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1037C">
        <w:rPr>
          <w:rFonts w:ascii="Times New Roman" w:hAnsi="Times New Roman" w:cs="Times New Roman"/>
          <w:b/>
          <w:sz w:val="26"/>
          <w:szCs w:val="26"/>
        </w:rPr>
        <w:t>41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71037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71037C">
        <w:rPr>
          <w:rFonts w:ascii="Times New Roman" w:hAnsi="Times New Roman" w:cs="Times New Roman"/>
          <w:b/>
          <w:sz w:val="26"/>
          <w:szCs w:val="26"/>
        </w:rPr>
        <w:t>19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онтрольно-счетная палата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9E5A87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- экономическое развитие и инвестиции муниципального образования город Когалым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B1143C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увеличение ф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 по мероприятию 1.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системы муниципального стратегического управления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7 511,00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бюджета города Когалыма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2 029,80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2017 году;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2 740,60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2 740,60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2019 году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01AA" w:rsidRPr="00A04C95" w:rsidRDefault="007E01AA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увеличение финансирования по мероприятию </w:t>
      </w:r>
      <w:r w:rsidR="005751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575193" w:rsidRPr="005751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малого и среднего предпринимательства в городе Когалыме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575193">
        <w:rPr>
          <w:rFonts w:ascii="Times New Roman" w:eastAsia="Times New Roman" w:hAnsi="Times New Roman" w:cs="Times New Roman"/>
          <w:sz w:val="26"/>
          <w:szCs w:val="26"/>
          <w:lang w:eastAsia="ru-RU"/>
        </w:rPr>
        <w:t>2 527,00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2017 году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618B" w:rsidRDefault="006E53FD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10 038,00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18B" w:rsidRP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4 556,80</w:t>
      </w:r>
      <w:r w:rsidR="0068618B" w:rsidRP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2017 году; 2 740,60 тыс. рублей – в 2018 году; 2 740,60 тыс. рублей – в 2019 году)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составит 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308 019,10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618B" w:rsidRPr="00A04C95" w:rsidRDefault="004E0071" w:rsidP="00686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00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E0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также в целевые показатели Программы.</w:t>
      </w:r>
    </w:p>
    <w:p w:rsidR="005D79AE" w:rsidRPr="00A04C95" w:rsidRDefault="00645736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26.04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6D31" w:rsidRDefault="004E0071" w:rsidP="003E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проведения экспертизы установлено, что Порядок предоставления финансовой поддержки организациям, образующим инфраструктуру поддержки субъектов малого и среднего предпринимательства (приложения 4 и 5 к Программе) не содержит </w:t>
      </w:r>
      <w:r w:rsidR="0069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положений </w:t>
      </w:r>
      <w:r w:rsidR="006939F3" w:rsidRPr="006939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</w:t>
      </w:r>
      <w:r w:rsidR="00F54E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0071" w:rsidRPr="00A04C95" w:rsidRDefault="003E6D31" w:rsidP="003E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указанных положений противоречит требованиям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789"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E7789"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78 Бюджетного кодекса Российской Федерации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предъявленным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регулирующи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4C95" w:rsidRPr="001F7833" w:rsidRDefault="000E7789" w:rsidP="001F7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изложенное, </w:t>
      </w:r>
      <w:r w:rsidR="001E48C6"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соответствующие изменения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E48C6"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4 и 5 к Программе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подписания 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Проекта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приведения 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D2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требованиями статьи 78 Бюджетного кодекса Российской Федерации</w:t>
      </w:r>
      <w:r w:rsidR="00DD25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48C6" w:rsidRDefault="001E48C6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789" w:rsidRPr="00A04C95" w:rsidRDefault="000E778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E48C6" w:rsidRDefault="001E48C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:rsidR="00EF71C3" w:rsidRPr="00A04C95" w:rsidRDefault="001E48C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Э.С. Иноземцева</w:t>
            </w:r>
          </w:p>
        </w:tc>
      </w:tr>
      <w:bookmarkEnd w:id="0"/>
    </w:tbl>
    <w:p w:rsidR="00790CA7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Pr="005D79AE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В.В. Никозова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3E6D3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7789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3FA6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48C6"/>
    <w:rsid w:val="001E6EF6"/>
    <w:rsid w:val="001E7B6D"/>
    <w:rsid w:val="001F7833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6D31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007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5193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8618B"/>
    <w:rsid w:val="006924D0"/>
    <w:rsid w:val="006939F3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37C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2C0A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25C"/>
    <w:rsid w:val="008E4B27"/>
    <w:rsid w:val="008E658C"/>
    <w:rsid w:val="008E7232"/>
    <w:rsid w:val="008E7315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5CE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D25AA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EE7"/>
    <w:rsid w:val="00F60A29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Иноземцева Элла Сергеевна</cp:lastModifiedBy>
  <cp:revision>15</cp:revision>
  <cp:lastPrinted>2017-05-10T11:40:00Z</cp:lastPrinted>
  <dcterms:created xsi:type="dcterms:W3CDTF">2016-07-19T11:33:00Z</dcterms:created>
  <dcterms:modified xsi:type="dcterms:W3CDTF">2017-05-10T11:49:00Z</dcterms:modified>
</cp:coreProperties>
</file>