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Контрольно-счетной палаты города Когалыма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>на проект постановления Администрации города Когалыма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Администрации города Когалыма от </w:t>
      </w:r>
      <w:r w:rsidR="000453CB" w:rsidRPr="005D79AE">
        <w:rPr>
          <w:rFonts w:ascii="Times New Roman" w:hAnsi="Times New Roman" w:cs="Times New Roman"/>
          <w:b/>
          <w:sz w:val="24"/>
          <w:szCs w:val="24"/>
        </w:rPr>
        <w:t>11</w:t>
      </w:r>
      <w:r w:rsidR="008310F0" w:rsidRPr="005D79AE">
        <w:rPr>
          <w:rFonts w:ascii="Times New Roman" w:hAnsi="Times New Roman" w:cs="Times New Roman"/>
          <w:b/>
          <w:sz w:val="24"/>
          <w:szCs w:val="24"/>
        </w:rPr>
        <w:t>.10.201</w:t>
      </w:r>
      <w:r w:rsidR="007E1503" w:rsidRPr="005D79AE">
        <w:rPr>
          <w:rFonts w:ascii="Times New Roman" w:hAnsi="Times New Roman" w:cs="Times New Roman"/>
          <w:b/>
          <w:sz w:val="24"/>
          <w:szCs w:val="24"/>
        </w:rPr>
        <w:t>3</w:t>
      </w:r>
      <w:r w:rsidR="00B35DB7" w:rsidRPr="005D79A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310F0" w:rsidRPr="005D79AE">
        <w:rPr>
          <w:rFonts w:ascii="Times New Roman" w:hAnsi="Times New Roman" w:cs="Times New Roman"/>
          <w:b/>
          <w:sz w:val="24"/>
          <w:szCs w:val="24"/>
        </w:rPr>
        <w:t>2</w:t>
      </w:r>
      <w:r w:rsidR="000453CB" w:rsidRPr="005D79AE">
        <w:rPr>
          <w:rFonts w:ascii="Times New Roman" w:hAnsi="Times New Roman" w:cs="Times New Roman"/>
          <w:b/>
          <w:sz w:val="24"/>
          <w:szCs w:val="24"/>
        </w:rPr>
        <w:t>9</w:t>
      </w:r>
      <w:r w:rsidR="00C75A5C" w:rsidRPr="005D79AE">
        <w:rPr>
          <w:rFonts w:ascii="Times New Roman" w:hAnsi="Times New Roman" w:cs="Times New Roman"/>
          <w:b/>
          <w:sz w:val="24"/>
          <w:szCs w:val="24"/>
        </w:rPr>
        <w:t>08</w:t>
      </w:r>
      <w:r w:rsidRPr="005D79AE">
        <w:rPr>
          <w:rFonts w:ascii="Times New Roman" w:hAnsi="Times New Roman" w:cs="Times New Roman"/>
          <w:b/>
          <w:sz w:val="24"/>
          <w:szCs w:val="24"/>
        </w:rPr>
        <w:t>»</w:t>
      </w:r>
    </w:p>
    <w:p w:rsidR="00715C67" w:rsidRPr="005D79AE" w:rsidRDefault="00715C67" w:rsidP="005D7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49F" w:rsidRPr="005D79AE" w:rsidRDefault="00C75A5C" w:rsidP="005D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9AE">
        <w:rPr>
          <w:rFonts w:ascii="Times New Roman" w:hAnsi="Times New Roman" w:cs="Times New Roman"/>
          <w:sz w:val="24"/>
          <w:szCs w:val="24"/>
        </w:rPr>
        <w:t>14 апреля 2017</w:t>
      </w:r>
      <w:r w:rsidR="0095749F" w:rsidRPr="005D79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9713F" w:rsidRPr="005D7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5749F" w:rsidRPr="005D79AE" w:rsidRDefault="0095749F" w:rsidP="005D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A87" w:rsidRPr="005D79AE" w:rsidRDefault="007E1503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города Когалыма (далее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КСП)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5A8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B902D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53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02D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.10.2013 №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2908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</w:t>
      </w:r>
      <w:r w:rsidR="00F645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постановления) представленный 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развития жилищно-коммунального хозяйства</w:t>
      </w:r>
      <w:r w:rsidR="00B26AB3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Когалыма.</w:t>
      </w:r>
    </w:p>
    <w:p w:rsidR="009E5A87" w:rsidRPr="005D79AE" w:rsidRDefault="00F74FB4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предусматривает внесение в муниципальную программу «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жилищно-коммунального комплекса 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повышен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энергетической эффективности </w:t>
      </w:r>
      <w:r w:rsidR="00C75A5C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Когалыме</w:t>
      </w:r>
      <w:r w:rsidR="006E53F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Программа) следующих изменений:</w:t>
      </w:r>
    </w:p>
    <w:p w:rsidR="00F14159" w:rsidRPr="005D79AE" w:rsidRDefault="006E53FD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EC9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по мероприятию 1.</w:t>
      </w:r>
      <w:r w:rsidR="00096A20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«Основное мероприятие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Реконструкция, расширение, модернизация, строительство и капитальный ремонт объектов коммунального комплекса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21 675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07A0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675,0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1005B2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ПАО  "ЛУКОЙЛ"</w:t>
      </w:r>
      <w:r w:rsidR="00C91E16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768BA" w:rsidRPr="005D79AE" w:rsidRDefault="001005B2" w:rsidP="005D79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по мероприятию 1.</w:t>
      </w:r>
      <w:r w:rsidR="00D00338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0A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объекта: "Блочная котельная по улице Комсомольской"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21 675,0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них: 21 675,0</w:t>
      </w:r>
      <w:r w:rsidR="00D00338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ПАО  "ЛУКОЙЛ"</w:t>
      </w:r>
      <w:r w:rsidR="00D00338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768BA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C05" w:rsidRPr="005D79AE" w:rsidRDefault="002307A0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финансирования по мероприятию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79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«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проведению капитального ремонта многоквартирных домов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40 000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</w:t>
      </w:r>
      <w:r w:rsidR="002F44A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  <w:r w:rsidR="006A15B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40 000,0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ПАО  "ЛУКОЙЛ"</w:t>
      </w:r>
      <w:r w:rsidR="002F44A7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47779" w:rsidRPr="005D79AE" w:rsidRDefault="002F44A7" w:rsidP="005D79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финансирования по мероприятию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Покраска, отделка фасадов объектов жилищного фонда, находящихся на территории  города  Когалыма</w:t>
      </w:r>
      <w:r w:rsidR="00720A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40 000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них: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40 000,0</w:t>
      </w:r>
      <w:r w:rsidR="00AE58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–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ПАО  "ЛУКОЙЛ").</w:t>
      </w:r>
    </w:p>
    <w:p w:rsidR="006E53FD" w:rsidRPr="005D79AE" w:rsidRDefault="006E53FD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вносимых изменений общий объем финансирования Программы </w:t>
      </w:r>
      <w:r w:rsidR="00342CF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61 675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рублей и составит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 w:rsidR="005D79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091,26</w:t>
      </w:r>
      <w:r w:rsidR="007105BF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 них:</w:t>
      </w:r>
    </w:p>
    <w:p w:rsidR="007105BF" w:rsidRPr="005D79AE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132 588,36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105BF" w:rsidRPr="005D79AE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 год </w:t>
      </w:r>
      <w:r w:rsidR="00145D64"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D64"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86 255,6</w:t>
      </w:r>
      <w:r w:rsidRPr="005D7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тыс. рублей;</w:t>
      </w:r>
    </w:p>
    <w:p w:rsidR="00145D64" w:rsidRPr="005D79AE" w:rsidRDefault="007105BF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D64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18 202,60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рублей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7105BF" w:rsidRPr="005D79AE" w:rsidRDefault="00145D64" w:rsidP="005D79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18 044,70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7105BF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5D79AE" w:rsidRPr="005D79AE" w:rsidRDefault="00645736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бюджетных ассигнований направляемых на р</w:t>
      </w:r>
      <w:r w:rsidR="00D348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еализацию мероприятий Программы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решению Думы города Когалыма от 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14.12.2016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 «</w:t>
      </w:r>
      <w:r w:rsidR="0059713F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города Когалыма на 2017 год и на плановый период 2018 и 2019 годов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редакции от 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24.03.2017</w:t>
      </w:r>
      <w:r w:rsidR="00D348CB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7329D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-ГД)</w:t>
      </w:r>
      <w:r w:rsidR="005D79AE"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736" w:rsidRPr="005D79AE" w:rsidRDefault="00645736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5D79AE" w:rsidRDefault="00F74FB4" w:rsidP="005D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A51" w:rsidRPr="005D79AE" w:rsidRDefault="00720A51" w:rsidP="0072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5D79AE" w:rsidTr="00DB606A">
        <w:tc>
          <w:tcPr>
            <w:tcW w:w="6379" w:type="dxa"/>
            <w:shd w:val="clear" w:color="auto" w:fill="auto"/>
          </w:tcPr>
          <w:p w:rsidR="0047329D" w:rsidRPr="005D79AE" w:rsidRDefault="0047329D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EF71C3"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329D" w:rsidRPr="005D79AE" w:rsidRDefault="00EF71C3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5D79AE" w:rsidRPr="005D79AE" w:rsidRDefault="0047329D" w:rsidP="005D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Когалыма</w:t>
            </w:r>
            <w:r w:rsidR="00EF71C3"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5D79AE" w:rsidRDefault="00EF71C3" w:rsidP="005D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5D79AE" w:rsidRDefault="00D348CB" w:rsidP="005D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5D79AE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8C1" w:rsidRPr="005D79AE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</cp:revision>
  <cp:lastPrinted>2017-04-14T11:51:00Z</cp:lastPrinted>
  <dcterms:created xsi:type="dcterms:W3CDTF">2016-07-19T11:33:00Z</dcterms:created>
  <dcterms:modified xsi:type="dcterms:W3CDTF">2017-04-14T11:52:00Z</dcterms:modified>
</cp:coreProperties>
</file>