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D6" w:rsidRPr="004E46D6" w:rsidRDefault="004E46D6" w:rsidP="004E46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46D6" w:rsidRPr="004E46D6" w:rsidRDefault="004E46D6" w:rsidP="004E46D6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4E46D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42" DrawAspect="Content" ObjectID="_1401104882" r:id="rId9"/>
        </w:pict>
      </w:r>
    </w:p>
    <w:p w:rsidR="004E46D6" w:rsidRPr="004E46D6" w:rsidRDefault="004E46D6" w:rsidP="004E46D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>ПОСТАНОВЛЕНИЕ</w:t>
      </w:r>
    </w:p>
    <w:p w:rsidR="004E46D6" w:rsidRPr="004E46D6" w:rsidRDefault="004E46D6" w:rsidP="004E46D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4E46D6" w:rsidRPr="004E46D6" w:rsidRDefault="004E46D6" w:rsidP="004E46D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4E46D6" w:rsidRPr="004E46D6" w:rsidRDefault="004E46D6" w:rsidP="004E46D6">
      <w:pPr>
        <w:autoSpaceDN w:val="0"/>
        <w:spacing w:after="0" w:line="240" w:lineRule="auto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4E46D6" w:rsidRPr="004E46D6" w:rsidRDefault="004E46D6" w:rsidP="004E46D6">
      <w:pPr>
        <w:autoSpaceDN w:val="0"/>
        <w:spacing w:after="0" w:line="240" w:lineRule="auto"/>
        <w:rPr>
          <w:rFonts w:ascii="Times New Roman" w:hAnsi="Times New Roman"/>
          <w:bCs/>
          <w:iCs/>
          <w:sz w:val="28"/>
          <w:szCs w:val="20"/>
        </w:rPr>
      </w:pP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>От «</w:t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_06_</w:t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>»</w:t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  июня _</w:t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E46D6">
          <w:rPr>
            <w:rFonts w:ascii="Times New Roman" w:hAnsi="Times New Roman"/>
            <w:b/>
            <w:bCs/>
            <w:iCs/>
            <w:color w:val="3366FF"/>
            <w:sz w:val="28"/>
            <w:szCs w:val="20"/>
          </w:rPr>
          <w:t>2012 г</w:t>
        </w:r>
      </w:smartTag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>.</w:t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 w:rsidRPr="004E46D6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13</w:t>
      </w:r>
      <w:r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62</w:t>
      </w:r>
    </w:p>
    <w:p w:rsidR="004E46D6" w:rsidRPr="004E46D6" w:rsidRDefault="004E46D6" w:rsidP="004E46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56B5" w:rsidRDefault="00F156B5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56B5" w:rsidRDefault="00F156B5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</w:p>
    <w:p w:rsidR="00F156B5" w:rsidRPr="003319CF" w:rsidRDefault="00F156B5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</w:p>
    <w:p w:rsidR="00F156B5" w:rsidRPr="003319CF" w:rsidRDefault="00F156B5" w:rsidP="00F951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«Предоставление информации о проведении ярмарок, </w:t>
      </w:r>
    </w:p>
    <w:p w:rsidR="00F156B5" w:rsidRPr="003319CF" w:rsidRDefault="00F156B5" w:rsidP="00F951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выставок народного творчества, ремёсел </w:t>
      </w:r>
    </w:p>
    <w:p w:rsidR="00F156B5" w:rsidRPr="003319CF" w:rsidRDefault="00F156B5" w:rsidP="00F951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на территории муниципального образования»</w:t>
      </w:r>
    </w:p>
    <w:p w:rsidR="00F156B5" w:rsidRPr="003319CF" w:rsidRDefault="00F156B5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27.17.2010 №210-ФЗ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3319CF">
        <w:rPr>
          <w:rFonts w:ascii="Times New Roman" w:hAnsi="Times New Roman"/>
          <w:sz w:val="26"/>
          <w:szCs w:val="26"/>
        </w:rPr>
        <w:t xml:space="preserve">«Об организации предоставления государственных и муниципальных услуг», распоряжением Правительства Российской Федерации от 25.04.2011 №729-р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3319CF">
        <w:rPr>
          <w:rFonts w:ascii="Times New Roman" w:hAnsi="Times New Roman"/>
          <w:sz w:val="26"/>
          <w:szCs w:val="26"/>
        </w:rPr>
        <w:t>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  от 07.02.2012 №289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3319CF">
        <w:rPr>
          <w:rFonts w:ascii="Times New Roman" w:hAnsi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услуг»:</w:t>
      </w:r>
    </w:p>
    <w:p w:rsidR="00F156B5" w:rsidRDefault="00F156B5" w:rsidP="003319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1. Утвердить Административный регламент по исполнению муниципальной услуги «Предоставление информации о проведении ярмарок, выставок народного творчества, ремёсел на территории муниципального образования» согласно приложению.</w:t>
      </w:r>
    </w:p>
    <w:p w:rsidR="00F156B5" w:rsidRDefault="00F156B5" w:rsidP="003319C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2. 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:rsidR="00F156B5" w:rsidRPr="003319CF" w:rsidRDefault="00F156B5" w:rsidP="003319C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</w:t>
      </w:r>
      <w:r w:rsidRPr="003319CF">
        <w:rPr>
          <w:rFonts w:ascii="Times New Roman" w:hAnsi="Times New Roman"/>
          <w:sz w:val="26"/>
          <w:szCs w:val="26"/>
        </w:rPr>
        <w:lastRenderedPageBreak/>
        <w:t>Когалыма в сети Интернет (</w:t>
      </w:r>
      <w:hyperlink r:id="rId10" w:history="1"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sz w:val="26"/>
          <w:szCs w:val="26"/>
        </w:rPr>
        <w:t>).</w:t>
      </w:r>
    </w:p>
    <w:p w:rsidR="00F156B5" w:rsidRPr="003319CF" w:rsidRDefault="00F156B5" w:rsidP="003319C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F156B5" w:rsidRPr="003319CF" w:rsidRDefault="00F156B5" w:rsidP="003319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Глава города Когалыма</w:t>
      </w:r>
      <w:r w:rsidRPr="003319CF">
        <w:rPr>
          <w:rFonts w:ascii="Times New Roman" w:hAnsi="Times New Roman"/>
          <w:sz w:val="26"/>
          <w:szCs w:val="26"/>
        </w:rPr>
        <w:tab/>
      </w:r>
      <w:r w:rsidRPr="003319CF">
        <w:rPr>
          <w:rFonts w:ascii="Times New Roman" w:hAnsi="Times New Roman"/>
          <w:sz w:val="26"/>
          <w:szCs w:val="26"/>
        </w:rPr>
        <w:tab/>
      </w:r>
      <w:r w:rsidRPr="003319CF">
        <w:rPr>
          <w:rFonts w:ascii="Times New Roman" w:hAnsi="Times New Roman"/>
          <w:sz w:val="26"/>
          <w:szCs w:val="26"/>
        </w:rPr>
        <w:tab/>
      </w:r>
      <w:r w:rsidRPr="003319CF">
        <w:rPr>
          <w:rFonts w:ascii="Times New Roman" w:hAnsi="Times New Roman"/>
          <w:sz w:val="26"/>
          <w:szCs w:val="26"/>
        </w:rPr>
        <w:tab/>
      </w:r>
      <w:r w:rsidRPr="003319CF">
        <w:rPr>
          <w:rFonts w:ascii="Times New Roman" w:hAnsi="Times New Roman"/>
          <w:sz w:val="26"/>
          <w:szCs w:val="26"/>
        </w:rPr>
        <w:tab/>
        <w:t>С.Ф.Какоткин</w:t>
      </w:r>
    </w:p>
    <w:p w:rsidR="00F156B5" w:rsidRPr="003319CF" w:rsidRDefault="00F156B5" w:rsidP="003319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3319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6B5" w:rsidRPr="00B32443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F156B5" w:rsidRPr="00B32443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F156B5" w:rsidRPr="00B32443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F156B5" w:rsidRPr="00B32443" w:rsidRDefault="00F156B5" w:rsidP="00C50FB2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B32443">
        <w:rPr>
          <w:rFonts w:ascii="Times New Roman" w:hAnsi="Times New Roman"/>
          <w:color w:val="FFFFFF"/>
        </w:rPr>
        <w:t xml:space="preserve">Согласовано: </w:t>
      </w:r>
    </w:p>
    <w:p w:rsidR="00F156B5" w:rsidRDefault="00F156B5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B32443">
        <w:rPr>
          <w:rFonts w:ascii="Times New Roman" w:hAnsi="Times New Roman"/>
          <w:color w:val="FFFFFF"/>
        </w:rPr>
        <w:t>зам Главы г.</w:t>
      </w: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E46D6" w:rsidRPr="00B32443" w:rsidRDefault="004E46D6" w:rsidP="004E46D6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bookmarkStart w:id="0" w:name="_GoBack"/>
      <w:bookmarkEnd w:id="0"/>
    </w:p>
    <w:p w:rsidR="00F156B5" w:rsidRPr="003319CF" w:rsidRDefault="00F156B5" w:rsidP="004C0439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F156B5" w:rsidRPr="003319CF" w:rsidRDefault="00F156B5" w:rsidP="004C0439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3319CF">
        <w:rPr>
          <w:sz w:val="26"/>
          <w:szCs w:val="26"/>
        </w:rPr>
        <w:t xml:space="preserve">к постановлению Администрации </w:t>
      </w:r>
    </w:p>
    <w:p w:rsidR="00F156B5" w:rsidRPr="003319CF" w:rsidRDefault="00F156B5" w:rsidP="004C0439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3319CF">
        <w:rPr>
          <w:sz w:val="26"/>
          <w:szCs w:val="26"/>
        </w:rPr>
        <w:t>города Когалыма</w:t>
      </w:r>
    </w:p>
    <w:p w:rsidR="00F156B5" w:rsidRPr="003319CF" w:rsidRDefault="00F156B5" w:rsidP="00B32443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06.06.2012</w:t>
      </w:r>
      <w:r w:rsidRPr="003319CF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1362</w:t>
      </w:r>
    </w:p>
    <w:p w:rsidR="00F156B5" w:rsidRPr="003319CF" w:rsidRDefault="00F156B5" w:rsidP="00F951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56B5" w:rsidRPr="003319CF" w:rsidRDefault="00F156B5" w:rsidP="00F95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319CF">
        <w:rPr>
          <w:rFonts w:ascii="Times New Roman" w:hAnsi="Times New Roman"/>
          <w:b/>
          <w:sz w:val="26"/>
          <w:szCs w:val="26"/>
        </w:rPr>
        <w:t xml:space="preserve">Административный регламент </w:t>
      </w:r>
    </w:p>
    <w:p w:rsidR="00F156B5" w:rsidRPr="003319CF" w:rsidRDefault="00F156B5" w:rsidP="00F95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319CF">
        <w:rPr>
          <w:rFonts w:ascii="Times New Roman" w:hAnsi="Times New Roman"/>
          <w:b/>
          <w:sz w:val="26"/>
          <w:szCs w:val="26"/>
        </w:rPr>
        <w:t>по исполнению муниципальной услуги</w:t>
      </w:r>
    </w:p>
    <w:p w:rsidR="00F156B5" w:rsidRPr="003319CF" w:rsidRDefault="00F156B5" w:rsidP="00F95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319CF">
        <w:rPr>
          <w:rFonts w:ascii="Times New Roman" w:hAnsi="Times New Roman"/>
          <w:b/>
          <w:sz w:val="26"/>
          <w:szCs w:val="26"/>
        </w:rPr>
        <w:t>«Предоставление информации о проведении ярмарок, выставок народного творчества, ремёсел на территории муниципального образования»</w:t>
      </w:r>
    </w:p>
    <w:p w:rsidR="00F156B5" w:rsidRPr="003319CF" w:rsidRDefault="00F156B5" w:rsidP="00F95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319CF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F156B5" w:rsidRPr="003319CF" w:rsidRDefault="00F156B5" w:rsidP="004C04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1.1. Предметом регулирования административного регламента являются взаимоотношения, возникающие между заявителем и должностным лицом при предоставлении информации о проведении ярмарок, выставок народного творчества, ремёсел на территории муниципального образования.</w:t>
      </w:r>
    </w:p>
    <w:p w:rsidR="00F156B5" w:rsidRPr="003319CF" w:rsidRDefault="00F156B5" w:rsidP="004C04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информации о проведении ярмарок, выставок народного творчества, ремёсел на территории муниципального образования» (далее – муниципальная услуга).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1.3. Исполнитель муниципальной услуги – </w:t>
      </w:r>
      <w:r w:rsidRPr="003319CF">
        <w:rPr>
          <w:rFonts w:ascii="Times New Roman" w:hAnsi="Times New Roman"/>
          <w:bCs/>
          <w:sz w:val="26"/>
          <w:szCs w:val="26"/>
        </w:rPr>
        <w:t>Управление культуры и молодёжной политики Администрации города Когалыма (далее – Управление).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1.5.1. Местонахождение и почтовый адрес Управления: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628482, г. Когалым, ул. Дружбы народов, 7, кабинеты: 439, 440.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График работы Управления: </w:t>
      </w:r>
    </w:p>
    <w:p w:rsidR="00F156B5" w:rsidRPr="003319CF" w:rsidRDefault="00F156B5" w:rsidP="004C04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- рабочие дни: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</w:r>
      <w:r w:rsidRPr="003319CF">
        <w:rPr>
          <w:rFonts w:ascii="Times New Roman" w:hAnsi="Times New Roman"/>
          <w:bCs/>
          <w:sz w:val="26"/>
          <w:szCs w:val="26"/>
        </w:rPr>
        <w:tab/>
        <w:t>понедельник: 8.30 - 18.00, перерыв: 12.30 – 14.00.;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</w:r>
      <w:r w:rsidRPr="003319CF">
        <w:rPr>
          <w:rFonts w:ascii="Times New Roman" w:hAnsi="Times New Roman"/>
          <w:bCs/>
          <w:sz w:val="26"/>
          <w:szCs w:val="26"/>
        </w:rPr>
        <w:tab/>
        <w:t>вторник – пятница: 8.30 - 17.00, перерыв: 12.30 – 14.00;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 xml:space="preserve">- выходные дни: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</w:r>
      <w:r w:rsidRPr="003319CF">
        <w:rPr>
          <w:rFonts w:ascii="Times New Roman" w:hAnsi="Times New Roman"/>
          <w:bCs/>
          <w:sz w:val="26"/>
          <w:szCs w:val="26"/>
        </w:rPr>
        <w:tab/>
        <w:t>суббота – воскресенье.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1.5.2. Справочные телефоны и адрес электронной почты Управления: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телефоны: 8 (34667) 9-36-61, 9-36-62;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- адрес электронной почты: </w:t>
      </w:r>
      <w:r w:rsidRPr="003319CF">
        <w:rPr>
          <w:rFonts w:ascii="Times New Roman" w:hAnsi="Times New Roman"/>
          <w:bCs/>
          <w:sz w:val="26"/>
          <w:szCs w:val="26"/>
          <w:lang w:val="en-US"/>
        </w:rPr>
        <w:t>alexdebor</w:t>
      </w:r>
      <w:r w:rsidRPr="003319CF">
        <w:rPr>
          <w:rFonts w:ascii="Times New Roman" w:hAnsi="Times New Roman"/>
          <w:bCs/>
          <w:sz w:val="26"/>
          <w:szCs w:val="26"/>
        </w:rPr>
        <w:t>@</w:t>
      </w:r>
      <w:r w:rsidRPr="003319CF">
        <w:rPr>
          <w:rFonts w:ascii="Times New Roman" w:hAnsi="Times New Roman"/>
          <w:bCs/>
          <w:sz w:val="26"/>
          <w:szCs w:val="26"/>
          <w:lang w:val="en-US"/>
        </w:rPr>
        <w:t>rambler</w:t>
      </w:r>
      <w:r w:rsidRPr="003319CF">
        <w:rPr>
          <w:rFonts w:ascii="Times New Roman" w:hAnsi="Times New Roman"/>
          <w:bCs/>
          <w:sz w:val="26"/>
          <w:szCs w:val="26"/>
        </w:rPr>
        <w:t>.</w:t>
      </w:r>
      <w:r w:rsidRPr="003319CF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1.5.3.Адреса официальных сайтов, содержащих информацию о предоставлении муниципальной услуги, в сети Интернет: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1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gosuslugi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>- региональная информационная система «Портал государственных и муниципальных услуг Ханты – Мансийского автономного округа – Югры» (</w:t>
      </w:r>
      <w:hyperlink r:id="rId12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pgu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admhmao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официальный сайт Администрации города Когалыма (</w:t>
      </w:r>
      <w:hyperlink r:id="rId13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admkogalym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1.5.4. Информирование по процедуре предоставления муниципальной услуги, в том числе о ходе предоставления муниципальной услуги, проводится в трёх формах: устное (лично или по телефону),  письменное, посредством электронной почты: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1) Устное информирование.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случае устного обращения (лично или по телефону) заявителя, сотрудники Управления осуществляют устное информирование (лично или по телефону).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Устное информирование каждого обратившегося за информацией заявителя осуществляется не более 10 минут;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заинтересованным лицам направить в Управление обращение о предоставлении письменной консультации по процедуре предоставления муниципальной услуги, либо назначить другое удобное для заинтересованных лиц время для устного информирования;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2) Письменное информирование.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Письменное информирование осуществляется при получении письменного обращения заявителя.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Ответ на обращение готовится в течение следующих сроков: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>- с указанием конкретной даты исполнения – в указанный срок;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>- без указания конкретной даты исполнения – в течение 3 дней со дня регистрации письменного обращения в журнале регистрации входящей и исходящей документации;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Письменный ответ на письменное обращение заявителя должен содержать фамилию и номер телефона исполнителя и направляться по почтовому адресу, указанному в письменном обращении;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случае, если в письменном обращении о предоставлении письменной консультации по процедуре предоставления муниципальной услуги не указаны фамилия заявителя и почтовый адрес, либо адрес электронной почты, по которому должен быть направлен ответ, ответ на обращение не даётся;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3) Информирование посредством электронной почты.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случае обращения по электронной почте информация о предоставлении муниципальной услуги направляется на электронный адрес заявителя в течение 3 дней со дня регистрации такого обращения в журнале регистрации входящей и исходящей документации.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1.5.5. Информация о предоставлении муниципальной услуги размещается в сети Интернет в федеральной государственной информационной системе «Единый портал государственных и муниципальных услуг (функций)» (</w:t>
      </w:r>
      <w:hyperlink r:id="rId14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gosuslugi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 и региональной информационной системе «Портал государственных и муниципальных услуг Ханты- Мансийского автономного округа – Югры» (</w:t>
      </w:r>
      <w:hyperlink r:id="rId15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pgu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admhmao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 xml:space="preserve">), а </w:t>
      </w:r>
      <w:r w:rsidRPr="003319CF">
        <w:rPr>
          <w:rFonts w:ascii="Times New Roman" w:hAnsi="Times New Roman"/>
          <w:bCs/>
          <w:sz w:val="26"/>
          <w:szCs w:val="26"/>
        </w:rPr>
        <w:lastRenderedPageBreak/>
        <w:t>также на официальном сайте Администрации города Когалыма (</w:t>
      </w:r>
      <w:hyperlink r:id="rId16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admkogalym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319CF">
        <w:rPr>
          <w:rFonts w:ascii="Times New Roman" w:hAnsi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F156B5" w:rsidRPr="003319CF" w:rsidRDefault="00F156B5" w:rsidP="004C043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156B5" w:rsidRPr="003319CF" w:rsidRDefault="00F156B5" w:rsidP="004C04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2.1. Наименование муниципальной услуги:</w:t>
      </w:r>
      <w:r w:rsidRPr="003319CF">
        <w:rPr>
          <w:rFonts w:ascii="Times New Roman" w:hAnsi="Times New Roman"/>
          <w:sz w:val="26"/>
          <w:szCs w:val="26"/>
        </w:rPr>
        <w:t>«Предоставление информации о проведении ярмарок, выставок народного творчества, ремёсел на территории муниципального образования».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2.2. Исполнитель муниципальной услуги - Управление культуры и молодёжной политики Администрации города Когалыма.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2.3.</w:t>
      </w:r>
      <w:r w:rsidRPr="003319CF">
        <w:rPr>
          <w:rFonts w:ascii="Times New Roman" w:hAnsi="Times New Roman"/>
          <w:bCs/>
          <w:sz w:val="26"/>
          <w:szCs w:val="26"/>
        </w:rPr>
        <w:t>Результатом предоставления муниципальной услуги является:</w:t>
      </w:r>
      <w:r w:rsidRPr="003319CF">
        <w:rPr>
          <w:rFonts w:ascii="Times New Roman" w:hAnsi="Times New Roman"/>
          <w:bCs/>
          <w:sz w:val="26"/>
          <w:szCs w:val="26"/>
        </w:rPr>
        <w:tab/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- </w:t>
      </w:r>
      <w:r w:rsidRPr="003319CF">
        <w:rPr>
          <w:rFonts w:ascii="Times New Roman" w:hAnsi="Times New Roman"/>
          <w:sz w:val="26"/>
          <w:szCs w:val="26"/>
        </w:rPr>
        <w:t>предоставление информации о проведении ярмарок, выставок народного творчества, ремёсел на территории муниципального образования;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- обоснованный отказ в предоставлении муниципальной услуги.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2.4. Сроки предоставления муниципальной услуги: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2.4.1. Предоставление муниципальной услуги с использованием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17" w:history="1"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18" w:history="1"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sz w:val="26"/>
          <w:szCs w:val="26"/>
        </w:rPr>
        <w:t>), сайт Администрации города Когалыма (</w:t>
      </w:r>
      <w:hyperlink r:id="rId19" w:history="1"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sz w:val="26"/>
          <w:szCs w:val="26"/>
        </w:rPr>
        <w:t xml:space="preserve">) обеспечивается круглосуточно в момент обращения заявителя.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2.4.2. Предоставление муниципальной услуги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устной форме на устный запрос осуществляется в течение 10 минут;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письменной форме на бумажном или электронном носителях: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>- с конкретной датой исполнения – в указанный срок;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>- без указания конкретной даты исполнения - 3 дня.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2.5. Нормативно-правовые акты, регламентирующие предоставление муниципальной услуги: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Конституция Российской Федерации  (статья 44, пункт 2);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Федеральный законом от 06.10.2003 № 131-ФЗ «Об общих принципах организации местного самоуправления в Российской Федерации»;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- Федеральный закон от 27.07.2006 №149 – ФЗ «Об информации, информационных технологиях и о защите информации»;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- Федеральный закон от 27.17.2010 №210-ФЗ «Об организации предоставления государственных и муниципальных услуг»;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- распоряжение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- Устав города Когалыма;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услуг».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lastRenderedPageBreak/>
        <w:t xml:space="preserve">2.6. Перечень документов, необходимых для получения муниципальной услуги. 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П</w:t>
      </w:r>
      <w:r w:rsidRPr="003319CF">
        <w:rPr>
          <w:rFonts w:ascii="Times New Roman" w:hAnsi="Times New Roman"/>
          <w:bCs/>
          <w:sz w:val="26"/>
          <w:szCs w:val="26"/>
        </w:rPr>
        <w:t xml:space="preserve">ри получении услуги предоставление документов не требуется. 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2.7. Основания для отказа в предоставлении муниципальной услуги: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- отсутствие адреса в письменном запросе заявителя, по которому должна быть отправлена информация; 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содержание нецензурных либо оскорбительных выражений в письменном запросе заявителя;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если текст письменного обращения не поддается прочтению.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2.8. Условия оплаты муниципальной услуги: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Муниципальная услуга предоставляется бесплатно.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2.9. Способы получения муниципальной услуги: 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Получение муниципальной услуги осуществляется при личном обращении заявителя по адресу, указанному в п. 1.5.1, либо при использовании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20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gosuslugi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 и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21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pgu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admhmao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 и сайт Администрации города Когалыма (</w:t>
      </w:r>
      <w:hyperlink r:id="rId22" w:history="1"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admkogalym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3319CF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3319CF">
        <w:rPr>
          <w:rFonts w:ascii="Times New Roman" w:hAnsi="Times New Roman"/>
          <w:bCs/>
          <w:sz w:val="26"/>
          <w:szCs w:val="26"/>
        </w:rPr>
        <w:t>) (приложение к настоящему административному регламенту).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2.10. Требования к помещениям, в которых предоставляется муниципальная услуга: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помещения, в которых предоставляется муниципальная услуга, должны соответствовать санитарно – эпидемиологическим правилам и нормам;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вход в здание, в котором располагается Управление, должен быть оборудован удобной лестницей и поручнями, а также пандусами для беспрепятственного передвижения инвалидов колясок;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каждое рабочее место сотрудников, осуществляющих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а также принтером.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2.11. Показатели доступности и качества муниципальной услуги: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прозрачность и доступность информации о предоставлении муниципальной услуги;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оказание услуги в соответствии со сроками, предусмотренными настоящим административным регламентом;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отсутствие жалоб на качество предоставления муниципальной услуги.</w:t>
      </w: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E407A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319CF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F156B5" w:rsidRPr="003319CF" w:rsidRDefault="00F156B5" w:rsidP="00F951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E407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3.1. Перечень административных процедур при предоставлении муниципальной услуги:</w:t>
      </w:r>
    </w:p>
    <w:p w:rsidR="00F156B5" w:rsidRPr="003319CF" w:rsidRDefault="00F156B5" w:rsidP="00E407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>3.1.1. При предоставлении муниципальной услуги в письменной форме на письменный (в том числе по электронной почте) или устный запрос заявителя осуществляются следующие  административные действия: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а) приём и регистрация обращения;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б) рассмотрение обращения и подготовка ответа.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3.1.1.1. Приём и регистрация обращения: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обращение заявителя;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прием и регистрация обращения заявителя в течение 10 минут;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Администрации города Когалыма, ответственный за приём и регистрацию документов;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г) критерий принятия решения о приёме и регистрации письменного обращения – регистрации подлежат все поступившие обращения заявителей;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приём и регистрация письменного обращения, передача его сотруднику Управления, ответственному за предоставление услуги для рассмотрения и подготовки ответа;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е) способ фиксации результата административной процедуры – письменное обращение заявителя подлежит регистрации в журнале учёта входящей и исходящей документации.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3.1.1.2. Рассмотрение обращения и подготовка ответа: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поступление зарегистрированного письменного обращения заявителя сотруднику, ответственному за предоставление муниципальной услуги;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рассмотрение обращения и подготовка ответа: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при указании в запросе конкретной даты исполнения – в указанный срок;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без указания конкретной даты исполнения - 3 дня;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Управления, ответственный за предоставление муниципальной услуги;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г) критерии принятия решения о рассмотрении обращения и подготовки ответа – рассмотрению обращения подлежат все поступившие обращения заявителей,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подготовка ответа осуществляется при отсутствии случаев, указанных в пункте 2.7. настоящего административного регламента;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передача ответа на запрос заявителя по указанному  почтовому адресу или адресу электронной почты;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е) способ фиксации результата административной процедуры – письменный ответ (в том числе ответ по электронной почте) на запрос заявителя подлежит регистрации в журнале учёта входящей и исходящей документации.</w:t>
      </w:r>
    </w:p>
    <w:p w:rsidR="00F156B5" w:rsidRPr="003319CF" w:rsidRDefault="00F156B5" w:rsidP="00E407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>3.1.2. При предоставлении муниципальной услуги в сети Интернет осуществляются следующие действия: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а) сбор и редактирование информации о проведении ярмарок, выставок народного творчества, ремёсел на территории муниципального образования;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в) размещение сводной информации в сети Интернет на сайтах, указанных в п.1.5.3 настоящего административного регламента.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3.1.2.1. Сбор и редактирование информации о проведении ярмарок, выставок народного творчества, ремёсел на территории муниципального образования: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а) ответственный за выполнение данной административной процедуры – сотрудник Управления, ответственный за предоставление муниципальной услуги;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г) критерий принятия решения о приёме, рассмотрении и редактировании поступившей информации – осуществляется приём и рассмотрение всей поступившей от подведомственных Управлению учреждений культуры информации, касающейся  проведения ярмарок, выставок народного творчества, ремёсел на территории муниципального образования.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Муниципальные учреждения культуры, подведомственные Управлению, предоставляют необходимую информацию каждый четверг текущего месяца до 15.00 часов.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Сотрудник Управления, ответственный за предоставление муниципальной услуги, осуществляет рассмотрение и редактирование информации каждую пятницу текущего месяца до 15.00. часов.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д) отредактированная информация направляется в управление по информационным ресурсам Администрации города Когалыма для размещения в сети Интернет на сайтах, указанных в п.1.5.3 настоящего административного регламента;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е) способ фиксации результата административной процедуры – подготовленная и отправленная информация подлежит регистрации в журнале учёта входящих и исходящих документов.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3.1.2.2. Размещение сводной информации в сети Интернет на сайтах, указанных в п.1.5.3 настоящего административного регламента: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информация, поступившая от сотрудника Управления культуры и молодёжной политики Администрации города Когалыма, ответственного за предоставление муниципальной услуги, сотруднику управления по информационным ресурсам Администрации города Когалыма и зарегистрированная в журнале входящей и исходящей документации;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б) содержание административных действий, входящих в состав административной процедуры – размещение сводной информации в сети Интернет на сайтах, указанных в п.1.5.3 настоящего административного регламента;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управления по информационным ресурсам Администрации города Когалыма, ответственный за размещение поступившей информации в сети Интернет;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 xml:space="preserve">г) критерий принятия решения о редактировании и формировании сводной информации – размещению в сети Интернет подлежит вся поступившая от Управления культуры и молодёжной политики Администрации города Когалыма информация, касающаяся проведения ярмарок, выставок народного творчества, ремёсел на территории муниципального образования,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сроки размещения информации в сети Интернет: каждая пятница текущего месяца до 18.00 часов;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размещенная в сети Интернет на сайтах, указанных в п.1.5.3 настоящего административного регламента и доступная для заявителей информация о проведении ярмарок, выставок народного творчества, ремёсел на территории муниципального образования;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е) способ фиксации результата административной процедуры – фиксируется количество обращений за предоставлением муниципальной услуги в сети Интернет.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319CF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4.1. Контроль за полнотой и качеством предоставления муниципальной услуги, за соблюдением последовательности действий, определённых административными процедурами по предоставлению муниципальной услуги и принятием решений специалистом Управления осуществляется начальником Управления.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Контроль за предоставлением  муниципальной услуги включает в себя: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>- проведение проверок соблюдения положений настоящего регламента;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>- рассмотрение результатов проверок;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принятие решений по устранению нарушений, выявленных проверками, и привлечение виновных лиц к ответственности.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4.2. Контроль за полнотой и качеством предоставления муниципальной услуги включает в себя проведение плановых проверок (осуществляется на основании годовых планов работы Управления) и внеплановых проверок по конкретным обращениям заявителей (осуществляется на основании приказа Управления).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В случае проведения внеплановой проверки по обращению заявителя, в течение 30 календарных дней со дня регистрации письменного обращения обратившемуся заявителю направляется информация о результатах проверки, проведённой по заявлению.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Результаты проверки оформляются в виде акта, в котором отмечаются выявленные недостатки, указываются предложения по их устранению.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4.3.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Сотрудники,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>4.4. В случае выявления нарушений порядка предоставления муниципальной услуги, осуществляется привлечение сотрудников, ответственных за предоставление муниципальной услуги, к ответственности в соответствии с законодательством Российской Федерации, Ханты-Мансийского автономного округа – Югры.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319CF">
        <w:rPr>
          <w:rFonts w:ascii="Times New Roman" w:hAnsi="Times New Roman"/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5.1. Действия (бездействие) сотрудников Управления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5.2. 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начальнику Управления культуры и молодёжной политики Администрации города Когалыма, записавшись на личный приём. Также жалоба 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5.5. Начальник Управления: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обеспечивает объективное, всесторонне и своевременное рассмотрение жалобы, в случае необходимости  - с участием заявителя, направлявшего жалобу, или его законного представителя;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по результатам рассмотрения обращения принимает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5.6. Ответ на обращение подписывается начальником Управления или его заместителем и направляется по почтовому или электронному адресу, указанному в обращении.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>5.7. При обращении заявителя в письменной или электронной форме, срок рассмотрения жалобы не должен превышать 15 дней с момента регистрации такого обращения в журнале регистрации жалоб (претензий).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5.8. Ответ на обращение не даётся в случаях: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если в письменной жалобе не указаны фамилия, инициалы заявителя, почтовый адрес, по которому должен быть направлен ответ;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если текст жалобы не поддаётся прочтению;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 xml:space="preserve">- если в жалобе содержатся нецензурные, либо оскорбительные выражения, угрозы.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5.9. Заявители могут обжаловать действия (бездействие) должностных лиц, сотрудников Управления, подав жалобу заместителю Главы города Когалыма, Главе города Когалыма.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5.10. Личный прием должностными лицами Администрации города проводится в приемные часы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5.11. Рассмотрение письменных обращений должностными лицами Администрации города Когалыма проводится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ab/>
        <w:t xml:space="preserve">По результатам рассмотрения жалобы (претензии) начальник Управления: 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- направляет письменный ответ на жалобу по почте или в адрес электронной почты, указанные в обращении.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5.13. Устное обращение заявителя с жалобой (претензией) к должностному лицу, участвующему в предоставлении муниципальной услуги либо рассмотрении жалобы (претензии), заносится в карточку приема заявителей, далее регистрируется в журнале регистрации жалоб (претензий).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5.14. В случае установления в ходе или по результатам рассмотрения жалобы 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 материалы в прокуратуру города Когалыма.</w:t>
      </w: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4C0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EC07F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</w:rPr>
      </w:pPr>
      <w:r w:rsidRPr="003319CF">
        <w:rPr>
          <w:rFonts w:ascii="Times New Roman" w:hAnsi="Times New Roman"/>
          <w:bCs/>
          <w:sz w:val="26"/>
          <w:szCs w:val="26"/>
        </w:rPr>
        <w:t>к административному регламенту</w:t>
      </w:r>
    </w:p>
    <w:p w:rsidR="00F156B5" w:rsidRPr="003319CF" w:rsidRDefault="00F156B5" w:rsidP="005F16A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по исполнению муниципальной услуги</w:t>
      </w:r>
    </w:p>
    <w:p w:rsidR="00F156B5" w:rsidRPr="003319CF" w:rsidRDefault="00F156B5" w:rsidP="005F16A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«Предоставление информации о проведении ярмарок, </w:t>
      </w:r>
    </w:p>
    <w:p w:rsidR="00F156B5" w:rsidRPr="003319CF" w:rsidRDefault="00F156B5" w:rsidP="005F16A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 xml:space="preserve">выставок народного творчества, ремёсел </w:t>
      </w:r>
    </w:p>
    <w:p w:rsidR="00F156B5" w:rsidRPr="003319CF" w:rsidRDefault="00F156B5" w:rsidP="005F16A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319CF">
        <w:rPr>
          <w:rFonts w:ascii="Times New Roman" w:hAnsi="Times New Roman"/>
          <w:sz w:val="26"/>
          <w:szCs w:val="26"/>
        </w:rPr>
        <w:t>на территории муниципального образования»</w:t>
      </w: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F156B5" w:rsidRPr="003319CF" w:rsidRDefault="00F156B5" w:rsidP="005F16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319CF">
        <w:rPr>
          <w:rFonts w:ascii="Times New Roman" w:hAnsi="Times New Roman"/>
          <w:b/>
          <w:bCs/>
          <w:sz w:val="26"/>
          <w:szCs w:val="26"/>
        </w:rPr>
        <w:t xml:space="preserve">Блок - схема административных процедур </w:t>
      </w:r>
    </w:p>
    <w:p w:rsidR="00F156B5" w:rsidRPr="003319CF" w:rsidRDefault="00F156B5" w:rsidP="005F16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3319CF">
        <w:rPr>
          <w:rFonts w:ascii="Times New Roman" w:hAnsi="Times New Roman"/>
          <w:b/>
          <w:bCs/>
          <w:sz w:val="26"/>
          <w:szCs w:val="26"/>
        </w:rPr>
        <w:t>при предоставлении муниципальной услуги</w:t>
      </w: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F156B5" w:rsidRPr="003319CF" w:rsidRDefault="00F156B5" w:rsidP="00F77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F156B5" w:rsidRPr="003319CF" w:rsidRDefault="00BE47AB" w:rsidP="00F77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pict>
          <v:oval id="_x0000_s1026" style="position:absolute;left:0;text-align:left;margin-left:394.2pt;margin-top:78.85pt;width:99.75pt;height:88.85pt;flip:y;z-index:1">
            <v:textbox style="mso-next-textbox:#_x0000_s1026">
              <w:txbxContent>
                <w:p w:rsidR="00F156B5" w:rsidRPr="002532D7" w:rsidRDefault="00F156B5" w:rsidP="00F77A1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Обоснован-ный</w:t>
                  </w:r>
                  <w:r w:rsidRPr="002532D7">
                    <w:rPr>
                      <w:sz w:val="20"/>
                    </w:rPr>
                    <w:t xml:space="preserve"> отказ в предоставле</w:t>
                  </w:r>
                  <w:r>
                    <w:rPr>
                      <w:sz w:val="20"/>
                    </w:rPr>
                    <w:t>-</w:t>
                  </w:r>
                  <w:r w:rsidRPr="002532D7">
                    <w:rPr>
                      <w:sz w:val="20"/>
                    </w:rPr>
                    <w:t>нии услуги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4.2pt;margin-top:119.7pt;width:30pt;height:.75pt;z-index:15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283.95pt;margin-top:303.45pt;width:.75pt;height:74.25pt;flip:x;z-index:1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84.7pt;margin-top:17.7pt;width:0;height:72.75pt;z-index:1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213.45pt;margin-top:17.7pt;width:71.25pt;height:0;z-index:11" o:connectortype="straight"/>
        </w:pict>
      </w:r>
      <w:r>
        <w:rPr>
          <w:noProof/>
        </w:rPr>
        <w:pict>
          <v:shape id="_x0000_s1031" type="#_x0000_t32" style="position:absolute;left:0;text-align:left;margin-left:19.95pt;margin-top:17.7pt;width:0;height:72.75pt;z-index: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9.95pt;margin-top:17.7pt;width:69pt;height:0;flip:x;z-index:7" o:connectortype="straight"/>
        </w:pict>
      </w:r>
      <w:r>
        <w:rPr>
          <w:noProof/>
        </w:rPr>
        <w:pict>
          <v:rect id="_x0000_s1033" style="position:absolute;left:0;text-align:left;margin-left:88.95pt;margin-top:3.45pt;width:124.5pt;height:33pt;z-index:2">
            <v:textbox>
              <w:txbxContent>
                <w:p w:rsidR="00F156B5" w:rsidRPr="00523C06" w:rsidRDefault="00F156B5" w:rsidP="00F77A18">
                  <w:pPr>
                    <w:jc w:val="center"/>
                    <w:rPr>
                      <w:b/>
                    </w:rPr>
                  </w:pPr>
                  <w:r w:rsidRPr="00523C06">
                    <w:rPr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p w:rsidR="00F156B5" w:rsidRPr="003319CF" w:rsidRDefault="00BE47AB" w:rsidP="00F77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pict>
          <v:shape id="_x0000_s1034" type="#_x0000_t32" style="position:absolute;left:0;text-align:left;margin-left:20pt;margin-top:166.65pt;width:.05pt;height:294pt;z-index:9" o:connectortype="straight"/>
        </w:pict>
      </w:r>
      <w:r>
        <w:rPr>
          <w:noProof/>
        </w:rPr>
        <w:pict>
          <v:shape id="_x0000_s1035" type="#_x0000_t32" style="position:absolute;left:0;text-align:left;margin-left:283.95pt;margin-top:153.9pt;width:.05pt;height:45.75pt;z-index:13" o:connectortype="straight">
            <v:stroke endarrow="block"/>
          </v:shape>
        </w:pict>
      </w:r>
      <w:r>
        <w:rPr>
          <w:noProof/>
        </w:rPr>
        <w:pict>
          <v:rect id="_x0000_s1036" style="position:absolute;left:0;text-align:left;margin-left:193.95pt;margin-top:199.65pt;width:166.5pt;height:90pt;z-index:4">
            <v:textbox style="mso-next-textbox:#_x0000_s1036">
              <w:txbxContent>
                <w:p w:rsidR="00F156B5" w:rsidRDefault="00F156B5" w:rsidP="00F77A18">
                  <w:pPr>
                    <w:rPr>
                      <w:sz w:val="20"/>
                    </w:rPr>
                  </w:pPr>
                </w:p>
                <w:p w:rsidR="00F156B5" w:rsidRPr="002532D7" w:rsidRDefault="00F156B5" w:rsidP="00EC07F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Приём и регистрация обращения заявителя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93.95pt;margin-top:76.65pt;width:170.25pt;height:77.25pt;z-index:5">
            <v:textbox>
              <w:txbxContent>
                <w:p w:rsidR="00F156B5" w:rsidRPr="002B578E" w:rsidRDefault="00F156B5" w:rsidP="00EC07F4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Устное</w:t>
                  </w:r>
                  <w:r>
                    <w:rPr>
                      <w:sz w:val="20"/>
                    </w:rPr>
                    <w:t xml:space="preserve"> или письменное (в том числе по электронной почте) обращение</w:t>
                  </w:r>
                  <w:r w:rsidRPr="002B578E">
                    <w:rPr>
                      <w:sz w:val="20"/>
                    </w:rPr>
                    <w:t xml:space="preserve"> заявителя  к сотруднику </w:t>
                  </w:r>
                  <w:r>
                    <w:rPr>
                      <w:sz w:val="20"/>
                    </w:rPr>
                    <w:t>Управления</w:t>
                  </w:r>
                  <w:r w:rsidRPr="002B578E">
                    <w:rPr>
                      <w:sz w:val="20"/>
                    </w:rPr>
                    <w:t xml:space="preserve"> о предоставлении муниципальной услуги</w:t>
                  </w:r>
                </w:p>
              </w:txbxContent>
            </v:textbox>
          </v:rect>
        </w:pict>
      </w:r>
    </w:p>
    <w:p w:rsidR="00F156B5" w:rsidRPr="003319CF" w:rsidRDefault="00BE47AB" w:rsidP="00F77A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rect id="_x0000_s1038" style="position:absolute;left:0;text-align:left;margin-left:0;margin-top:60.7pt;width:135.75pt;height:90pt;z-index:3">
            <v:textbox>
              <w:txbxContent>
                <w:p w:rsidR="00F156B5" w:rsidRPr="002B578E" w:rsidRDefault="00F156B5" w:rsidP="00EC07F4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Единый портал государственных и муниципальных услуг</w:t>
                  </w:r>
                  <w:r>
                    <w:rPr>
                      <w:sz w:val="20"/>
                    </w:rPr>
                    <w:t>, официальный сайт Администрации города Когалыма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9" type="#_x0000_t32" style="position:absolute;left:0;text-align:left;margin-left:20.05pt;margin-top:446.85pt;width:175.4pt;height:0;z-index:10" o:connectortype="straight">
            <v:stroke endarrow="block"/>
          </v:shape>
        </w:pict>
      </w:r>
      <w:r>
        <w:rPr>
          <w:noProof/>
        </w:rPr>
        <w:pict>
          <v:oval id="_x0000_s1040" style="position:absolute;left:0;text-align:left;margin-left:195.45pt;margin-top:356.1pt;width:174.75pt;height:176.25pt;z-index:6">
            <v:textbox style="mso-next-textbox:#_x0000_s1040">
              <w:txbxContent>
                <w:p w:rsidR="00F156B5" w:rsidRPr="00160485" w:rsidRDefault="00F156B5" w:rsidP="00F77A18">
                  <w:pPr>
                    <w:jc w:val="center"/>
                    <w:rPr>
                      <w:sz w:val="20"/>
                    </w:rPr>
                  </w:pPr>
                  <w:r w:rsidRPr="00160485">
                    <w:rPr>
                      <w:sz w:val="20"/>
                    </w:rPr>
                    <w:t xml:space="preserve">Предоставление  заявителю </w:t>
                  </w:r>
                  <w:r>
                    <w:rPr>
                      <w:sz w:val="20"/>
                    </w:rPr>
                    <w:t>информации о проведении ярмарок, выставок народного творчества, ремёсел на территории муниципального образования</w:t>
                  </w:r>
                </w:p>
              </w:txbxContent>
            </v:textbox>
          </v:oval>
        </w:pict>
      </w:r>
    </w:p>
    <w:sectPr w:rsidR="00F156B5" w:rsidRPr="003319CF" w:rsidSect="00B32443">
      <w:footerReference w:type="even" r:id="rId23"/>
      <w:footerReference w:type="default" r:id="rId24"/>
      <w:footerReference w:type="first" r:id="rId25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AB" w:rsidRPr="00F31560" w:rsidRDefault="00BE47AB" w:rsidP="003C35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BE47AB" w:rsidRPr="00F31560" w:rsidRDefault="00BE47AB" w:rsidP="003C35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B5" w:rsidRDefault="00F156B5" w:rsidP="00D72194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56B5" w:rsidRDefault="00F156B5" w:rsidP="00B324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B5" w:rsidRDefault="00F156B5" w:rsidP="00D72194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46D6">
      <w:rPr>
        <w:rStyle w:val="a8"/>
        <w:noProof/>
      </w:rPr>
      <w:t>2</w:t>
    </w:r>
    <w:r>
      <w:rPr>
        <w:rStyle w:val="a8"/>
      </w:rPr>
      <w:fldChar w:fldCharType="end"/>
    </w:r>
  </w:p>
  <w:p w:rsidR="00F156B5" w:rsidRDefault="00F156B5" w:rsidP="00B32443">
    <w:pPr>
      <w:pStyle w:val="a4"/>
      <w:ind w:right="360" w:firstLine="360"/>
      <w:jc w:val="right"/>
    </w:pPr>
  </w:p>
  <w:p w:rsidR="00F156B5" w:rsidRDefault="00F156B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B5" w:rsidRDefault="00F156B5">
    <w:pPr>
      <w:pStyle w:val="a4"/>
      <w:jc w:val="right"/>
    </w:pPr>
    <w:r>
      <w:t>33</w:t>
    </w:r>
  </w:p>
  <w:p w:rsidR="00F156B5" w:rsidRDefault="00F156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AB" w:rsidRPr="00F31560" w:rsidRDefault="00BE47AB" w:rsidP="003C35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BE47AB" w:rsidRPr="00F31560" w:rsidRDefault="00BE47AB" w:rsidP="003C35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7FAD723B"/>
    <w:multiLevelType w:val="multilevel"/>
    <w:tmpl w:val="45DA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45203"/>
    <w:rsid w:val="000B0599"/>
    <w:rsid w:val="000B7088"/>
    <w:rsid w:val="000F4644"/>
    <w:rsid w:val="00126194"/>
    <w:rsid w:val="00134131"/>
    <w:rsid w:val="00140B69"/>
    <w:rsid w:val="001436C8"/>
    <w:rsid w:val="00160485"/>
    <w:rsid w:val="00215B47"/>
    <w:rsid w:val="00217F31"/>
    <w:rsid w:val="0024130B"/>
    <w:rsid w:val="002471A1"/>
    <w:rsid w:val="002532D7"/>
    <w:rsid w:val="0026030A"/>
    <w:rsid w:val="0026687C"/>
    <w:rsid w:val="00266C9D"/>
    <w:rsid w:val="002929A5"/>
    <w:rsid w:val="002B4CDF"/>
    <w:rsid w:val="002B578E"/>
    <w:rsid w:val="002C4A15"/>
    <w:rsid w:val="002D1CCE"/>
    <w:rsid w:val="002F1BDD"/>
    <w:rsid w:val="003319CF"/>
    <w:rsid w:val="00331BAF"/>
    <w:rsid w:val="0036019D"/>
    <w:rsid w:val="003665D6"/>
    <w:rsid w:val="003865A6"/>
    <w:rsid w:val="003C35D2"/>
    <w:rsid w:val="00430AE1"/>
    <w:rsid w:val="00454D04"/>
    <w:rsid w:val="00471696"/>
    <w:rsid w:val="00473316"/>
    <w:rsid w:val="004856F1"/>
    <w:rsid w:val="004955B6"/>
    <w:rsid w:val="00495E9B"/>
    <w:rsid w:val="004C0439"/>
    <w:rsid w:val="004E1EC8"/>
    <w:rsid w:val="004E222E"/>
    <w:rsid w:val="004E46D6"/>
    <w:rsid w:val="004E5BF5"/>
    <w:rsid w:val="005018B4"/>
    <w:rsid w:val="00503881"/>
    <w:rsid w:val="00506CA2"/>
    <w:rsid w:val="00523C06"/>
    <w:rsid w:val="00545052"/>
    <w:rsid w:val="00557DF6"/>
    <w:rsid w:val="00566BEB"/>
    <w:rsid w:val="00567F17"/>
    <w:rsid w:val="0058386E"/>
    <w:rsid w:val="00596C2C"/>
    <w:rsid w:val="005B0A15"/>
    <w:rsid w:val="005B5D53"/>
    <w:rsid w:val="005E33A5"/>
    <w:rsid w:val="005F16AE"/>
    <w:rsid w:val="00602D8E"/>
    <w:rsid w:val="00622B9D"/>
    <w:rsid w:val="00623893"/>
    <w:rsid w:val="00672A5A"/>
    <w:rsid w:val="0070344F"/>
    <w:rsid w:val="00726A64"/>
    <w:rsid w:val="00747DC4"/>
    <w:rsid w:val="007512FC"/>
    <w:rsid w:val="007771AC"/>
    <w:rsid w:val="0078196D"/>
    <w:rsid w:val="007837E1"/>
    <w:rsid w:val="007B250E"/>
    <w:rsid w:val="007B3BF7"/>
    <w:rsid w:val="007B4F93"/>
    <w:rsid w:val="00832DB1"/>
    <w:rsid w:val="00846155"/>
    <w:rsid w:val="008508F8"/>
    <w:rsid w:val="00857DF6"/>
    <w:rsid w:val="00866C43"/>
    <w:rsid w:val="00866C72"/>
    <w:rsid w:val="00891B3F"/>
    <w:rsid w:val="008F5189"/>
    <w:rsid w:val="00903ABD"/>
    <w:rsid w:val="0091241E"/>
    <w:rsid w:val="00920FB6"/>
    <w:rsid w:val="00925CA1"/>
    <w:rsid w:val="00926200"/>
    <w:rsid w:val="00944762"/>
    <w:rsid w:val="0094501E"/>
    <w:rsid w:val="009A21F9"/>
    <w:rsid w:val="009B1396"/>
    <w:rsid w:val="00A0757C"/>
    <w:rsid w:val="00A148FA"/>
    <w:rsid w:val="00A32E61"/>
    <w:rsid w:val="00A520E0"/>
    <w:rsid w:val="00A73D6D"/>
    <w:rsid w:val="00A8236B"/>
    <w:rsid w:val="00A83FEB"/>
    <w:rsid w:val="00A904E1"/>
    <w:rsid w:val="00AC5997"/>
    <w:rsid w:val="00AD5C45"/>
    <w:rsid w:val="00AE6A2A"/>
    <w:rsid w:val="00B32443"/>
    <w:rsid w:val="00B41208"/>
    <w:rsid w:val="00B52FC1"/>
    <w:rsid w:val="00BB316F"/>
    <w:rsid w:val="00BB44A5"/>
    <w:rsid w:val="00BC60B8"/>
    <w:rsid w:val="00BD3FED"/>
    <w:rsid w:val="00BD6F19"/>
    <w:rsid w:val="00BE47AB"/>
    <w:rsid w:val="00BF45A0"/>
    <w:rsid w:val="00C06C34"/>
    <w:rsid w:val="00C16FDB"/>
    <w:rsid w:val="00C34504"/>
    <w:rsid w:val="00C359C7"/>
    <w:rsid w:val="00C36C19"/>
    <w:rsid w:val="00C432B6"/>
    <w:rsid w:val="00C50FB2"/>
    <w:rsid w:val="00C61813"/>
    <w:rsid w:val="00C65C12"/>
    <w:rsid w:val="00C7192F"/>
    <w:rsid w:val="00C82AF7"/>
    <w:rsid w:val="00CB32FA"/>
    <w:rsid w:val="00CB425C"/>
    <w:rsid w:val="00CD79FE"/>
    <w:rsid w:val="00CF68E0"/>
    <w:rsid w:val="00D13775"/>
    <w:rsid w:val="00D34CFF"/>
    <w:rsid w:val="00D35963"/>
    <w:rsid w:val="00D55398"/>
    <w:rsid w:val="00D72194"/>
    <w:rsid w:val="00DB3316"/>
    <w:rsid w:val="00DD088D"/>
    <w:rsid w:val="00DD637B"/>
    <w:rsid w:val="00DE723D"/>
    <w:rsid w:val="00DF4425"/>
    <w:rsid w:val="00E0771C"/>
    <w:rsid w:val="00E23594"/>
    <w:rsid w:val="00E36496"/>
    <w:rsid w:val="00E407A4"/>
    <w:rsid w:val="00E438B7"/>
    <w:rsid w:val="00E85645"/>
    <w:rsid w:val="00E93BD2"/>
    <w:rsid w:val="00EA46DF"/>
    <w:rsid w:val="00EA4D7D"/>
    <w:rsid w:val="00EB53B4"/>
    <w:rsid w:val="00EC07F4"/>
    <w:rsid w:val="00EC2FE4"/>
    <w:rsid w:val="00ED4868"/>
    <w:rsid w:val="00EE1AF1"/>
    <w:rsid w:val="00EE1B6A"/>
    <w:rsid w:val="00F156B5"/>
    <w:rsid w:val="00F23B33"/>
    <w:rsid w:val="00F31560"/>
    <w:rsid w:val="00F3463F"/>
    <w:rsid w:val="00F402D3"/>
    <w:rsid w:val="00F567EC"/>
    <w:rsid w:val="00F61F10"/>
    <w:rsid w:val="00F6655C"/>
    <w:rsid w:val="00F76D4F"/>
    <w:rsid w:val="00F77A18"/>
    <w:rsid w:val="00F8454F"/>
    <w:rsid w:val="00F95146"/>
    <w:rsid w:val="00FA249E"/>
    <w:rsid w:val="00FB66C2"/>
    <w:rsid w:val="00FE30F9"/>
    <w:rsid w:val="00FE75E7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4"/>
        <o:r id="V:Rule8" type="connector" idref="#_x0000_s1035"/>
        <o:r id="V:Rule9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35D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character" w:customStyle="1" w:styleId="FontStyle23">
    <w:name w:val="Font Style23"/>
    <w:uiPriority w:val="99"/>
    <w:rsid w:val="00EA46DF"/>
    <w:rPr>
      <w:rFonts w:ascii="Times New Roman" w:hAnsi="Times New Roman" w:cs="Times New Roman"/>
      <w:sz w:val="26"/>
      <w:szCs w:val="26"/>
    </w:rPr>
  </w:style>
  <w:style w:type="character" w:styleId="a8">
    <w:name w:val="page number"/>
    <w:uiPriority w:val="99"/>
    <w:rsid w:val="00B32443"/>
    <w:rPr>
      <w:rFonts w:cs="Times New Roman"/>
    </w:rPr>
  </w:style>
  <w:style w:type="numbering" w:customStyle="1" w:styleId="a">
    <w:name w:val="!Мой стиль"/>
    <w:rsid w:val="00074A6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://www.pgu.admhmao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gu.admhma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gu.admhmao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admkogalym.ru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gu.admhmao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admkogalym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3715</Words>
  <Characters>21176</Characters>
  <Application>Microsoft Office Word</Application>
  <DocSecurity>0</DocSecurity>
  <Lines>176</Lines>
  <Paragraphs>49</Paragraphs>
  <ScaleCrop>false</ScaleCrop>
  <Company/>
  <LinksUpToDate>false</LinksUpToDate>
  <CharactersWithSpaces>24842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79</cp:revision>
  <cp:lastPrinted>2012-06-07T10:15:00Z</cp:lastPrinted>
  <dcterms:created xsi:type="dcterms:W3CDTF">2011-08-08T08:22:00Z</dcterms:created>
  <dcterms:modified xsi:type="dcterms:W3CDTF">2012-06-13T09:02:00Z</dcterms:modified>
</cp:coreProperties>
</file>