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D2" w:rsidRDefault="00C94DF3" w:rsidP="0004419C">
      <w:pPr>
        <w:pStyle w:val="2"/>
        <w:jc w:val="right"/>
        <w:rPr>
          <w:b w:val="0"/>
        </w:rPr>
      </w:pPr>
      <w:r w:rsidRPr="00C94DF3">
        <w:rPr>
          <w:b w:val="0"/>
          <w:szCs w:val="24"/>
        </w:rPr>
        <w:t xml:space="preserve">Приложение </w:t>
      </w:r>
      <w:r w:rsidR="003B3555">
        <w:rPr>
          <w:b w:val="0"/>
          <w:szCs w:val="24"/>
        </w:rPr>
        <w:t>№ 5</w:t>
      </w:r>
      <w:r w:rsidRPr="00C94DF3">
        <w:rPr>
          <w:b w:val="0"/>
          <w:szCs w:val="24"/>
        </w:rPr>
        <w:t xml:space="preserve"> </w:t>
      </w:r>
    </w:p>
    <w:p w:rsidR="00C94DF3" w:rsidRDefault="00281D29" w:rsidP="0004419C">
      <w:pPr>
        <w:pStyle w:val="2"/>
        <w:jc w:val="right"/>
        <w:rPr>
          <w:b w:val="0"/>
          <w:szCs w:val="24"/>
        </w:rPr>
      </w:pPr>
      <w:r w:rsidRPr="00281D29">
        <w:rPr>
          <w:b w:val="0"/>
        </w:rPr>
        <w:t xml:space="preserve">к пункту </w:t>
      </w:r>
      <w:r w:rsidR="003B3555">
        <w:rPr>
          <w:b w:val="0"/>
        </w:rPr>
        <w:t>5</w:t>
      </w:r>
      <w:r w:rsidRPr="00281D29">
        <w:rPr>
          <w:b w:val="0"/>
        </w:rPr>
        <w:t xml:space="preserve"> </w:t>
      </w:r>
      <w:r w:rsidR="003B3555">
        <w:rPr>
          <w:b w:val="0"/>
        </w:rPr>
        <w:t>П</w:t>
      </w:r>
      <w:r w:rsidRPr="00281D29">
        <w:rPr>
          <w:b w:val="0"/>
        </w:rPr>
        <w:t>еречня донесений</w:t>
      </w:r>
    </w:p>
    <w:p w:rsidR="00C94DF3" w:rsidRPr="00C94DF3" w:rsidRDefault="00C94DF3" w:rsidP="00C94DF3"/>
    <w:p w:rsidR="0004419C" w:rsidRPr="00C94DF3" w:rsidRDefault="00E41AC2" w:rsidP="0004419C">
      <w:pPr>
        <w:pStyle w:val="2"/>
        <w:jc w:val="right"/>
        <w:rPr>
          <w:b w:val="0"/>
          <w:sz w:val="26"/>
        </w:rPr>
      </w:pPr>
      <w:r w:rsidRPr="00C94DF3">
        <w:rPr>
          <w:b w:val="0"/>
          <w:sz w:val="26"/>
        </w:rPr>
        <w:t>Ф</w:t>
      </w:r>
      <w:r w:rsidR="0004419C" w:rsidRPr="00C94DF3">
        <w:rPr>
          <w:b w:val="0"/>
          <w:sz w:val="26"/>
        </w:rPr>
        <w:t xml:space="preserve">орма </w:t>
      </w:r>
      <w:r w:rsidR="003B3555">
        <w:rPr>
          <w:b w:val="0"/>
          <w:sz w:val="26"/>
        </w:rPr>
        <w:t xml:space="preserve">№ </w:t>
      </w:r>
      <w:r w:rsidR="0004419C" w:rsidRPr="00C94DF3">
        <w:rPr>
          <w:b w:val="0"/>
          <w:sz w:val="26"/>
        </w:rPr>
        <w:t>4/ИТМ ГО</w:t>
      </w:r>
    </w:p>
    <w:p w:rsidR="0004419C" w:rsidRPr="00355519" w:rsidRDefault="0004419C" w:rsidP="0004419C">
      <w:pPr>
        <w:jc w:val="center"/>
        <w:outlineLvl w:val="0"/>
        <w:rPr>
          <w:b/>
          <w:szCs w:val="24"/>
        </w:rPr>
      </w:pPr>
      <w:r w:rsidRPr="00355519">
        <w:rPr>
          <w:b/>
          <w:szCs w:val="24"/>
        </w:rPr>
        <w:t>Сведения</w:t>
      </w:r>
    </w:p>
    <w:p w:rsidR="0004419C" w:rsidRPr="00355519" w:rsidRDefault="0004419C" w:rsidP="0004419C">
      <w:pPr>
        <w:jc w:val="center"/>
        <w:rPr>
          <w:b/>
          <w:szCs w:val="24"/>
        </w:rPr>
      </w:pPr>
      <w:r w:rsidRPr="00355519">
        <w:rPr>
          <w:b/>
          <w:szCs w:val="24"/>
        </w:rPr>
        <w:t>о зонах возможного катастрофического затопления, химического заражения и радиоактивного загрязнения</w:t>
      </w:r>
    </w:p>
    <w:p w:rsidR="0004419C" w:rsidRPr="00355519" w:rsidRDefault="00355519" w:rsidP="0004419C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 w:hint="eastAsia"/>
          <w:b/>
          <w:szCs w:val="24"/>
          <w:lang w:eastAsia="ru-RU"/>
        </w:rPr>
        <w:t>в</w:t>
      </w:r>
      <w:r w:rsidR="00BA6EF3">
        <w:rPr>
          <w:rFonts w:eastAsia="Times New Roman" w:cs="Times New Roman"/>
          <w:b/>
          <w:szCs w:val="24"/>
          <w:lang w:eastAsia="ru-RU"/>
        </w:rPr>
        <w:t>_____________________________________________</w:t>
      </w:r>
      <w:r w:rsidR="0004419C" w:rsidRPr="00355519">
        <w:rPr>
          <w:rFonts w:eastAsia="Times New Roman" w:cs="Times New Roman"/>
          <w:b/>
          <w:szCs w:val="24"/>
          <w:lang w:eastAsia="ru-RU"/>
        </w:rPr>
        <w:t>,</w:t>
      </w:r>
    </w:p>
    <w:p w:rsidR="0004419C" w:rsidRPr="00355519" w:rsidRDefault="0004419C" w:rsidP="0004419C">
      <w:pPr>
        <w:jc w:val="center"/>
        <w:rPr>
          <w:rFonts w:eastAsia="Times New Roman" w:cs="Times New Roman"/>
          <w:szCs w:val="24"/>
          <w:lang w:eastAsia="ru-RU"/>
        </w:rPr>
      </w:pPr>
      <w:r w:rsidRPr="00355519">
        <w:rPr>
          <w:rFonts w:eastAsia="Times New Roman" w:cs="Times New Roman"/>
          <w:szCs w:val="24"/>
          <w:lang w:eastAsia="ru-RU"/>
        </w:rPr>
        <w:t>(субъект Российской Федерации,  федеральный округ)</w:t>
      </w:r>
    </w:p>
    <w:p w:rsidR="0004419C" w:rsidRPr="00355519" w:rsidRDefault="0004419C" w:rsidP="0004419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355519">
        <w:rPr>
          <w:rFonts w:eastAsia="Times New Roman" w:cs="Times New Roman" w:hint="eastAsia"/>
          <w:b/>
          <w:szCs w:val="24"/>
          <w:lang w:eastAsia="ru-RU"/>
        </w:rPr>
        <w:t xml:space="preserve">по состоянию на </w:t>
      </w:r>
      <w:r w:rsidR="00355519">
        <w:rPr>
          <w:rFonts w:eastAsia="Times New Roman" w:cs="Times New Roman"/>
          <w:b/>
          <w:szCs w:val="24"/>
          <w:lang w:eastAsia="ru-RU"/>
        </w:rPr>
        <w:t xml:space="preserve">01 декабря </w:t>
      </w:r>
      <w:r w:rsidRPr="00355519">
        <w:rPr>
          <w:rFonts w:eastAsia="Times New Roman" w:cs="Times New Roman" w:hint="eastAsia"/>
          <w:b/>
          <w:szCs w:val="24"/>
          <w:lang w:eastAsia="ru-RU"/>
        </w:rPr>
        <w:t>20</w:t>
      </w:r>
      <w:r w:rsidR="003E3466">
        <w:rPr>
          <w:rFonts w:eastAsia="Times New Roman" w:cs="Times New Roman"/>
          <w:b/>
          <w:szCs w:val="24"/>
          <w:lang w:eastAsia="ru-RU"/>
        </w:rPr>
        <w:t>___</w:t>
      </w:r>
      <w:r w:rsidRPr="00355519">
        <w:rPr>
          <w:rFonts w:eastAsia="Times New Roman" w:cs="Times New Roman" w:hint="eastAsia"/>
          <w:b/>
          <w:szCs w:val="24"/>
          <w:lang w:eastAsia="ru-RU"/>
        </w:rPr>
        <w:t>года</w:t>
      </w:r>
    </w:p>
    <w:p w:rsidR="0004419C" w:rsidRPr="001B32B9" w:rsidRDefault="0004419C" w:rsidP="0004419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4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6918"/>
        <w:gridCol w:w="1392"/>
        <w:gridCol w:w="1529"/>
        <w:gridCol w:w="1395"/>
        <w:gridCol w:w="1392"/>
        <w:gridCol w:w="1320"/>
      </w:tblGrid>
      <w:tr w:rsidR="0004419C" w:rsidRPr="00064867" w:rsidTr="00B150E6">
        <w:trPr>
          <w:trHeight w:val="354"/>
        </w:trPr>
        <w:tc>
          <w:tcPr>
            <w:tcW w:w="192" w:type="pct"/>
            <w:noWrap/>
            <w:vAlign w:val="center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№</w:t>
            </w:r>
          </w:p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064867">
              <w:rPr>
                <w:rFonts w:cs="Times New Roman"/>
                <w:bCs/>
                <w:sz w:val="20"/>
                <w:szCs w:val="20"/>
              </w:rPr>
              <w:t>п</w:t>
            </w:r>
            <w:proofErr w:type="gramEnd"/>
            <w:r w:rsidRPr="00064867">
              <w:rPr>
                <w:rFonts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385" w:type="pct"/>
            <w:vAlign w:val="center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0" w:type="pct"/>
            <w:noWrap/>
            <w:vAlign w:val="center"/>
            <w:hideMark/>
          </w:tcPr>
          <w:p w:rsidR="0004419C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Ед.</w:t>
            </w:r>
          </w:p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 xml:space="preserve"> измерения</w:t>
            </w:r>
          </w:p>
        </w:tc>
        <w:tc>
          <w:tcPr>
            <w:tcW w:w="527" w:type="pct"/>
            <w:noWrap/>
            <w:vAlign w:val="center"/>
            <w:hideMark/>
          </w:tcPr>
          <w:p w:rsidR="0004419C" w:rsidRDefault="0004419C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Показатель</w:t>
            </w:r>
          </w:p>
          <w:p w:rsidR="0004419C" w:rsidRPr="00064867" w:rsidRDefault="0004419C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 xml:space="preserve"> текущего года</w:t>
            </w:r>
          </w:p>
        </w:tc>
        <w:tc>
          <w:tcPr>
            <w:tcW w:w="481" w:type="pct"/>
            <w:noWrap/>
            <w:vAlign w:val="center"/>
            <w:hideMark/>
          </w:tcPr>
          <w:p w:rsidR="0004419C" w:rsidRPr="00064867" w:rsidRDefault="0004419C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480" w:type="pct"/>
            <w:noWrap/>
            <w:vAlign w:val="center"/>
            <w:hideMark/>
          </w:tcPr>
          <w:p w:rsidR="0004419C" w:rsidRDefault="0004419C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Динамика,</w:t>
            </w:r>
          </w:p>
          <w:p w:rsidR="0004419C" w:rsidRPr="00064867" w:rsidRDefault="0004419C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456" w:type="pct"/>
            <w:noWrap/>
            <w:vAlign w:val="center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64867">
              <w:rPr>
                <w:rFonts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04419C" w:rsidRPr="00064867" w:rsidTr="00B150E6">
        <w:trPr>
          <w:trHeight w:val="325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Общая площадь зон возможного химического заражения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кв. км.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246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Численность населения в зонах возможного химического заражения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177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Общая площадь зон возможного радиоактивного загрязнения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кв. км.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246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Численность населения в зонах возможного радиоактивного загрязнения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116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 xml:space="preserve">Количество ГТС, </w:t>
            </w:r>
            <w:proofErr w:type="gramStart"/>
            <w:r w:rsidRPr="00064867">
              <w:rPr>
                <w:rFonts w:cs="Times New Roman"/>
                <w:sz w:val="20"/>
                <w:szCs w:val="20"/>
              </w:rPr>
              <w:t>создающих</w:t>
            </w:r>
            <w:proofErr w:type="gramEnd"/>
            <w:r w:rsidRPr="00064867">
              <w:rPr>
                <w:rFonts w:cs="Times New Roman"/>
                <w:sz w:val="20"/>
                <w:szCs w:val="20"/>
              </w:rPr>
              <w:t xml:space="preserve"> зону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354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Численность персонала ГТС, попадающего в зону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128"/>
        </w:trPr>
        <w:tc>
          <w:tcPr>
            <w:tcW w:w="192" w:type="pct"/>
            <w:hideMark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Общая площадь зон возможного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кв. км.</w:t>
            </w:r>
          </w:p>
        </w:tc>
        <w:tc>
          <w:tcPr>
            <w:tcW w:w="527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80" w:type="pct"/>
            <w:noWrap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456" w:type="pct"/>
            <w:hideMark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4419C" w:rsidRPr="00064867" w:rsidTr="00B150E6">
        <w:trPr>
          <w:trHeight w:val="383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 xml:space="preserve">Численность населения, проживающего в зоне 4-х часового </w:t>
            </w:r>
            <w:proofErr w:type="spellStart"/>
            <w:r w:rsidRPr="00064867">
              <w:rPr>
                <w:rFonts w:cs="Times New Roman"/>
                <w:sz w:val="20"/>
                <w:szCs w:val="20"/>
              </w:rPr>
              <w:t>добегания</w:t>
            </w:r>
            <w:proofErr w:type="spellEnd"/>
            <w:r w:rsidRPr="00064867">
              <w:rPr>
                <w:rFonts w:cs="Times New Roman"/>
                <w:sz w:val="20"/>
                <w:szCs w:val="20"/>
              </w:rPr>
              <w:t xml:space="preserve"> волны прорыва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04419C" w:rsidRPr="00064867" w:rsidTr="00B150E6">
        <w:trPr>
          <w:trHeight w:val="273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Количество объектов, отнесенных к категориям по ГО, расположенных в зонах возможного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04419C" w:rsidRPr="00064867" w:rsidTr="00B150E6">
        <w:trPr>
          <w:trHeight w:val="515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 xml:space="preserve">Количество КВО, расположенных в </w:t>
            </w:r>
            <w:proofErr w:type="gramStart"/>
            <w:r w:rsidRPr="00064867">
              <w:rPr>
                <w:rFonts w:cs="Times New Roman"/>
                <w:sz w:val="20"/>
                <w:szCs w:val="20"/>
              </w:rPr>
              <w:t>зонах</w:t>
            </w:r>
            <w:proofErr w:type="gramEnd"/>
            <w:r w:rsidRPr="00064867">
              <w:rPr>
                <w:rFonts w:cs="Times New Roman"/>
                <w:sz w:val="20"/>
                <w:szCs w:val="20"/>
              </w:rPr>
              <w:t xml:space="preserve"> возможного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04419C" w:rsidRPr="00064867" w:rsidTr="00B150E6">
        <w:trPr>
          <w:trHeight w:val="274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Количество потенциально опасных объектов, расположенных в зонах возможного катастрофического затопления, в том числе: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04419C" w:rsidRPr="00064867" w:rsidTr="00B150E6">
        <w:trPr>
          <w:trHeight w:val="339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11.1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Количество химически опасных объектов, расположенных в зонах возможного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04419C" w:rsidRPr="00064867" w:rsidTr="00B150E6">
        <w:trPr>
          <w:trHeight w:val="303"/>
        </w:trPr>
        <w:tc>
          <w:tcPr>
            <w:tcW w:w="192" w:type="pct"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385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Количество социально-значимых объектов, расположенных в зонах возможного катастрофического затопления</w:t>
            </w: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86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527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1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noWrap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:rsidR="0004419C" w:rsidRPr="00064867" w:rsidRDefault="0004419C" w:rsidP="00B150E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04419C" w:rsidRDefault="0004419C" w:rsidP="0004419C">
      <w:pPr>
        <w:widowControl w:val="0"/>
        <w:ind w:firstLine="284"/>
      </w:pPr>
    </w:p>
    <w:p w:rsidR="00355519" w:rsidRDefault="00355519" w:rsidP="009508ED">
      <w:pPr>
        <w:widowControl w:val="0"/>
        <w:ind w:firstLine="284"/>
      </w:pPr>
      <w:r>
        <w:t>Территория муниципального образования не попадает в зону возможного катастрофического затопления, химического заражения и радиоактивного загрязнения.</w:t>
      </w:r>
      <w:bookmarkStart w:id="0" w:name="_GoBack"/>
      <w:bookmarkEnd w:id="0"/>
    </w:p>
    <w:p w:rsidR="00355519" w:rsidRDefault="00355519" w:rsidP="00355519">
      <w:pPr>
        <w:ind w:firstLine="142"/>
      </w:pPr>
    </w:p>
    <w:sectPr w:rsidR="00355519" w:rsidSect="00355519">
      <w:pgSz w:w="16840" w:h="11907" w:orient="landscape" w:code="9"/>
      <w:pgMar w:top="1276" w:right="1134" w:bottom="993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9C"/>
    <w:rsid w:val="0004419C"/>
    <w:rsid w:val="000D5296"/>
    <w:rsid w:val="001753B0"/>
    <w:rsid w:val="00281D29"/>
    <w:rsid w:val="00355519"/>
    <w:rsid w:val="003B3555"/>
    <w:rsid w:val="003E3466"/>
    <w:rsid w:val="00424818"/>
    <w:rsid w:val="00483FB6"/>
    <w:rsid w:val="00491897"/>
    <w:rsid w:val="0051168E"/>
    <w:rsid w:val="005B51BC"/>
    <w:rsid w:val="009508ED"/>
    <w:rsid w:val="00B50CEB"/>
    <w:rsid w:val="00BA6EF3"/>
    <w:rsid w:val="00C94DF3"/>
    <w:rsid w:val="00C96BD2"/>
    <w:rsid w:val="00DB3303"/>
    <w:rsid w:val="00E41AC2"/>
    <w:rsid w:val="00EF54C1"/>
    <w:rsid w:val="00F17382"/>
    <w:rsid w:val="00F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9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419C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19C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a3">
    <w:name w:val="Таблицы (моноширинный)"/>
    <w:basedOn w:val="a"/>
    <w:next w:val="a"/>
    <w:uiPriority w:val="99"/>
    <w:rsid w:val="000441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04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4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9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419C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19C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a3">
    <w:name w:val="Таблицы (моноширинный)"/>
    <w:basedOn w:val="a"/>
    <w:next w:val="a"/>
    <w:uiPriority w:val="99"/>
    <w:rsid w:val="000441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table" w:customStyle="1" w:styleId="4">
    <w:name w:val="Сетка таблицы4"/>
    <w:basedOn w:val="a1"/>
    <w:next w:val="a4"/>
    <w:uiPriority w:val="59"/>
    <w:rsid w:val="0004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4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22</cp:revision>
  <cp:lastPrinted>2016-12-04T09:44:00Z</cp:lastPrinted>
  <dcterms:created xsi:type="dcterms:W3CDTF">2019-11-14T10:29:00Z</dcterms:created>
  <dcterms:modified xsi:type="dcterms:W3CDTF">2022-11-29T05:36:00Z</dcterms:modified>
</cp:coreProperties>
</file>