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11" w:rsidRPr="00B92796" w:rsidRDefault="00C20363" w:rsidP="00B40C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>ОТЧЕТ</w:t>
      </w:r>
    </w:p>
    <w:p w:rsidR="00EE2642" w:rsidRDefault="00C20363" w:rsidP="00DD3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 xml:space="preserve">о </w:t>
      </w:r>
      <w:r w:rsidR="00F23E31" w:rsidRPr="00B92796">
        <w:rPr>
          <w:rFonts w:ascii="Times New Roman" w:hAnsi="Times New Roman" w:cs="Times New Roman"/>
          <w:sz w:val="26"/>
          <w:szCs w:val="26"/>
        </w:rPr>
        <w:t>реализации</w:t>
      </w:r>
      <w:r w:rsidRPr="00B92796">
        <w:rPr>
          <w:rFonts w:ascii="Times New Roman" w:hAnsi="Times New Roman" w:cs="Times New Roman"/>
          <w:sz w:val="26"/>
          <w:szCs w:val="26"/>
        </w:rPr>
        <w:t xml:space="preserve"> в 20</w:t>
      </w:r>
      <w:r w:rsidR="002617AC">
        <w:rPr>
          <w:rFonts w:ascii="Times New Roman" w:hAnsi="Times New Roman" w:cs="Times New Roman"/>
          <w:sz w:val="26"/>
          <w:szCs w:val="26"/>
        </w:rPr>
        <w:t>20</w:t>
      </w:r>
      <w:r w:rsidRPr="00B92796">
        <w:rPr>
          <w:rFonts w:ascii="Times New Roman" w:hAnsi="Times New Roman" w:cs="Times New Roman"/>
          <w:sz w:val="26"/>
          <w:szCs w:val="26"/>
        </w:rPr>
        <w:t xml:space="preserve"> году «</w:t>
      </w:r>
      <w:r w:rsidR="00DD3A11" w:rsidRPr="00B92796">
        <w:rPr>
          <w:rFonts w:ascii="Times New Roman" w:hAnsi="Times New Roman" w:cs="Times New Roman"/>
          <w:sz w:val="26"/>
          <w:szCs w:val="26"/>
        </w:rPr>
        <w:t>П</w:t>
      </w:r>
      <w:r w:rsidR="00F23E31" w:rsidRPr="00B92796">
        <w:rPr>
          <w:rFonts w:ascii="Times New Roman" w:hAnsi="Times New Roman" w:cs="Times New Roman"/>
          <w:sz w:val="26"/>
          <w:szCs w:val="26"/>
        </w:rPr>
        <w:t>рограмм</w:t>
      </w:r>
      <w:r w:rsidR="00DD3A11" w:rsidRPr="00B92796">
        <w:rPr>
          <w:rFonts w:ascii="Times New Roman" w:hAnsi="Times New Roman" w:cs="Times New Roman"/>
          <w:sz w:val="26"/>
          <w:szCs w:val="26"/>
        </w:rPr>
        <w:t>ы</w:t>
      </w:r>
      <w:r w:rsidR="00F23E31" w:rsidRPr="00B92796">
        <w:rPr>
          <w:rFonts w:ascii="Times New Roman" w:hAnsi="Times New Roman" w:cs="Times New Roman"/>
          <w:sz w:val="26"/>
          <w:szCs w:val="26"/>
        </w:rPr>
        <w:t xml:space="preserve"> комплексного</w:t>
      </w:r>
      <w:r w:rsidR="00EE2642">
        <w:rPr>
          <w:rFonts w:ascii="Times New Roman" w:hAnsi="Times New Roman" w:cs="Times New Roman"/>
          <w:sz w:val="26"/>
          <w:szCs w:val="26"/>
        </w:rPr>
        <w:t xml:space="preserve"> </w:t>
      </w:r>
      <w:r w:rsidR="00F23E31" w:rsidRPr="00B92796"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9F00FD" w:rsidRPr="00B92796" w:rsidRDefault="00A646EB" w:rsidP="00DD3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>транспортной</w:t>
      </w:r>
      <w:r w:rsidR="00F23E31" w:rsidRPr="00B92796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  <w:r w:rsidR="003E4069" w:rsidRPr="00B92796">
        <w:rPr>
          <w:rFonts w:ascii="Times New Roman" w:hAnsi="Times New Roman" w:cs="Times New Roman"/>
          <w:sz w:val="26"/>
          <w:szCs w:val="26"/>
        </w:rPr>
        <w:t xml:space="preserve"> </w:t>
      </w:r>
      <w:r w:rsidRPr="00B9279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ХМАО-Югры </w:t>
      </w:r>
    </w:p>
    <w:p w:rsidR="00DD3A11" w:rsidRPr="00B92796" w:rsidRDefault="00A646EB" w:rsidP="00DD3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DD3A11" w:rsidRPr="00B92796">
        <w:rPr>
          <w:rFonts w:ascii="Times New Roman" w:hAnsi="Times New Roman" w:cs="Times New Roman"/>
          <w:sz w:val="26"/>
          <w:szCs w:val="26"/>
        </w:rPr>
        <w:t xml:space="preserve">город Когалыма </w:t>
      </w:r>
      <w:r w:rsidR="00C20363" w:rsidRPr="00B92796">
        <w:rPr>
          <w:rFonts w:ascii="Times New Roman" w:hAnsi="Times New Roman" w:cs="Times New Roman"/>
          <w:sz w:val="26"/>
          <w:szCs w:val="26"/>
        </w:rPr>
        <w:t xml:space="preserve">на </w:t>
      </w:r>
      <w:r w:rsidRPr="00B92796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C20363" w:rsidRPr="00B92796">
        <w:rPr>
          <w:rFonts w:ascii="Times New Roman" w:hAnsi="Times New Roman" w:cs="Times New Roman"/>
          <w:sz w:val="26"/>
          <w:szCs w:val="26"/>
        </w:rPr>
        <w:t>201</w:t>
      </w:r>
      <w:r w:rsidRPr="00B92796">
        <w:rPr>
          <w:rFonts w:ascii="Times New Roman" w:hAnsi="Times New Roman" w:cs="Times New Roman"/>
          <w:sz w:val="26"/>
          <w:szCs w:val="26"/>
        </w:rPr>
        <w:t>8</w:t>
      </w:r>
      <w:r w:rsidR="00C20363" w:rsidRPr="00B92796">
        <w:rPr>
          <w:rFonts w:ascii="Times New Roman" w:hAnsi="Times New Roman" w:cs="Times New Roman"/>
          <w:sz w:val="26"/>
          <w:szCs w:val="26"/>
        </w:rPr>
        <w:t>-20</w:t>
      </w:r>
      <w:r w:rsidR="00A36262" w:rsidRPr="00B92796">
        <w:rPr>
          <w:rFonts w:ascii="Times New Roman" w:hAnsi="Times New Roman" w:cs="Times New Roman"/>
          <w:sz w:val="26"/>
          <w:szCs w:val="26"/>
        </w:rPr>
        <w:t>35</w:t>
      </w:r>
      <w:r w:rsidR="00C20363" w:rsidRPr="00B92796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B91136" w:rsidRPr="00B92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2F3" w:rsidRPr="00B92796" w:rsidRDefault="009E52F3" w:rsidP="00B40CA2">
      <w:pPr>
        <w:suppressAutoHyphens/>
        <w:spacing w:after="0" w:line="240" w:lineRule="auto"/>
        <w:ind w:right="483"/>
        <w:rPr>
          <w:rFonts w:ascii="Times New Roman" w:hAnsi="Times New Roman" w:cs="Times New Roman"/>
          <w:sz w:val="26"/>
          <w:szCs w:val="26"/>
        </w:rPr>
      </w:pPr>
    </w:p>
    <w:p w:rsidR="00A646EB" w:rsidRPr="00B92796" w:rsidRDefault="00334A8D" w:rsidP="00B84A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Программа </w:t>
      </w:r>
      <w:r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комплексного развития </w:t>
      </w:r>
      <w:r w:rsidR="00A646EB"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транспортной </w:t>
      </w:r>
      <w:r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инфраструктуры </w:t>
      </w:r>
      <w:r w:rsidR="00A646EB"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муниципального образования ХМАО-Югры городской округ </w:t>
      </w:r>
      <w:r w:rsidRPr="00B92796">
        <w:rPr>
          <w:rFonts w:ascii="Times New Roman" w:hAnsi="Times New Roman" w:cs="Times New Roman"/>
          <w:color w:val="000000"/>
          <w:spacing w:val="3"/>
          <w:sz w:val="25"/>
          <w:szCs w:val="25"/>
        </w:rPr>
        <w:t xml:space="preserve">город Когалым </w:t>
      </w:r>
      <w:r w:rsidR="00A646EB" w:rsidRPr="00B92796">
        <w:rPr>
          <w:rFonts w:ascii="Times New Roman" w:hAnsi="Times New Roman" w:cs="Times New Roman"/>
          <w:color w:val="000000"/>
          <w:spacing w:val="3"/>
          <w:sz w:val="25"/>
          <w:szCs w:val="25"/>
        </w:rPr>
        <w:t xml:space="preserve">на период </w:t>
      </w:r>
      <w:r w:rsidRPr="00B92796">
        <w:rPr>
          <w:rFonts w:ascii="Times New Roman" w:hAnsi="Times New Roman" w:cs="Times New Roman"/>
          <w:bCs/>
          <w:sz w:val="25"/>
          <w:szCs w:val="25"/>
        </w:rPr>
        <w:t>201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8</w:t>
      </w:r>
      <w:r w:rsidRPr="00B92796">
        <w:rPr>
          <w:rFonts w:ascii="Times New Roman" w:hAnsi="Times New Roman" w:cs="Times New Roman"/>
          <w:bCs/>
          <w:sz w:val="25"/>
          <w:szCs w:val="25"/>
        </w:rPr>
        <w:t>-2035 год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ы</w:t>
      </w:r>
      <w:r w:rsidRPr="00B9279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 xml:space="preserve">разработана в 2017 году и </w:t>
      </w:r>
      <w:r w:rsidR="00B84A6C" w:rsidRPr="00B92796">
        <w:rPr>
          <w:rFonts w:ascii="Times New Roman" w:hAnsi="Times New Roman" w:cs="Times New Roman"/>
          <w:bCs/>
          <w:sz w:val="25"/>
          <w:szCs w:val="25"/>
        </w:rPr>
        <w:t>утверждена</w:t>
      </w:r>
      <w:r w:rsidRPr="00B92796">
        <w:rPr>
          <w:rFonts w:ascii="Times New Roman" w:hAnsi="Times New Roman" w:cs="Times New Roman"/>
          <w:bCs/>
          <w:sz w:val="25"/>
          <w:szCs w:val="25"/>
        </w:rPr>
        <w:t xml:space="preserve"> решением Думы города Когалыма от 2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9</w:t>
      </w:r>
      <w:r w:rsidRPr="00B92796">
        <w:rPr>
          <w:rFonts w:ascii="Times New Roman" w:hAnsi="Times New Roman" w:cs="Times New Roman"/>
          <w:bCs/>
          <w:sz w:val="25"/>
          <w:szCs w:val="25"/>
        </w:rPr>
        <w:t>.1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1</w:t>
      </w:r>
      <w:r w:rsidRPr="00B92796">
        <w:rPr>
          <w:rFonts w:ascii="Times New Roman" w:hAnsi="Times New Roman" w:cs="Times New Roman"/>
          <w:bCs/>
          <w:sz w:val="25"/>
          <w:szCs w:val="25"/>
        </w:rPr>
        <w:t>.2017 №1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26</w:t>
      </w:r>
      <w:r w:rsidRPr="00B92796">
        <w:rPr>
          <w:rFonts w:ascii="Times New Roman" w:hAnsi="Times New Roman" w:cs="Times New Roman"/>
          <w:bCs/>
          <w:sz w:val="25"/>
          <w:szCs w:val="25"/>
        </w:rPr>
        <w:t>-ГД (далее – программа)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.</w:t>
      </w:r>
    </w:p>
    <w:p w:rsidR="00B84A6C" w:rsidRPr="00B92796" w:rsidRDefault="00A646EB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Основанием для разработки программы являлись </w:t>
      </w:r>
      <w:r w:rsidR="00B84A6C" w:rsidRPr="00B92796">
        <w:rPr>
          <w:rFonts w:ascii="Times New Roman" w:hAnsi="Times New Roman" w:cs="Times New Roman"/>
          <w:sz w:val="25"/>
          <w:szCs w:val="25"/>
        </w:rPr>
        <w:t>нормативны</w:t>
      </w:r>
      <w:r w:rsidRPr="00B92796">
        <w:rPr>
          <w:rFonts w:ascii="Times New Roman" w:hAnsi="Times New Roman" w:cs="Times New Roman"/>
          <w:sz w:val="25"/>
          <w:szCs w:val="25"/>
        </w:rPr>
        <w:t>е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правовы</w:t>
      </w:r>
      <w:r w:rsidRPr="00B92796">
        <w:rPr>
          <w:rFonts w:ascii="Times New Roman" w:hAnsi="Times New Roman" w:cs="Times New Roman"/>
          <w:sz w:val="25"/>
          <w:szCs w:val="25"/>
        </w:rPr>
        <w:t>е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акт</w:t>
      </w:r>
      <w:r w:rsidRPr="00B92796">
        <w:rPr>
          <w:rFonts w:ascii="Times New Roman" w:hAnsi="Times New Roman" w:cs="Times New Roman"/>
          <w:sz w:val="25"/>
          <w:szCs w:val="25"/>
        </w:rPr>
        <w:t>ы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</w:t>
      </w:r>
      <w:r w:rsidRPr="00B92796">
        <w:rPr>
          <w:rFonts w:ascii="Times New Roman" w:hAnsi="Times New Roman" w:cs="Times New Roman"/>
          <w:sz w:val="25"/>
          <w:szCs w:val="25"/>
        </w:rPr>
        <w:t xml:space="preserve">Правительства Российской Федерации и </w:t>
      </w:r>
      <w:r w:rsidR="00B84A6C" w:rsidRPr="00B92796">
        <w:rPr>
          <w:rFonts w:ascii="Times New Roman" w:hAnsi="Times New Roman" w:cs="Times New Roman"/>
          <w:sz w:val="25"/>
          <w:szCs w:val="25"/>
        </w:rPr>
        <w:t>Думы города Когалыма</w:t>
      </w:r>
      <w:r w:rsidRPr="00B92796">
        <w:rPr>
          <w:rFonts w:ascii="Times New Roman" w:hAnsi="Times New Roman" w:cs="Times New Roman"/>
          <w:sz w:val="25"/>
          <w:szCs w:val="25"/>
        </w:rPr>
        <w:t>:</w:t>
      </w:r>
    </w:p>
    <w:p w:rsidR="00A646EB" w:rsidRPr="00B92796" w:rsidRDefault="00A646EB" w:rsidP="00A646EB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 xml:space="preserve">– Градостроительный кодекс Российской Федерации; </w:t>
      </w:r>
    </w:p>
    <w:p w:rsidR="00A646EB" w:rsidRPr="00B92796" w:rsidRDefault="00A646EB" w:rsidP="00A646EB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>– Постановление Правительства Российской Феде</w:t>
      </w:r>
      <w:r w:rsidR="009F00FD" w:rsidRPr="00B92796">
        <w:rPr>
          <w:rFonts w:ascii="Times New Roman" w:hAnsi="Times New Roman"/>
          <w:sz w:val="25"/>
          <w:szCs w:val="25"/>
        </w:rPr>
        <w:t>рации от 25 декабря 2015 года №</w:t>
      </w:r>
      <w:r w:rsidRPr="00B92796">
        <w:rPr>
          <w:rFonts w:ascii="Times New Roman" w:hAnsi="Times New Roman"/>
          <w:sz w:val="25"/>
          <w:szCs w:val="25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A646EB" w:rsidRDefault="00A646EB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>– Решение Думы города Когалыма от 30.03.2016 года №656-ГД «О внесении изменений в решение Думы города Когалыма от 25.07.2008 года №275-ГД» (вместе с «Положением о территориальном планировании»)</w:t>
      </w:r>
      <w:r w:rsidR="009F00FD" w:rsidRPr="00B92796">
        <w:rPr>
          <w:rFonts w:ascii="Times New Roman" w:hAnsi="Times New Roman"/>
          <w:sz w:val="25"/>
          <w:szCs w:val="25"/>
        </w:rPr>
        <w:t>.</w:t>
      </w:r>
    </w:p>
    <w:p w:rsidR="001A082A" w:rsidRPr="00B92796" w:rsidRDefault="001A082A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35BBF" w:rsidRPr="001A082A" w:rsidRDefault="001A082A" w:rsidP="001A08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A082A">
        <w:rPr>
          <w:rFonts w:ascii="Times New Roman" w:hAnsi="Times New Roman" w:cs="Times New Roman"/>
          <w:sz w:val="26"/>
          <w:szCs w:val="26"/>
        </w:rPr>
        <w:t>Э</w:t>
      </w:r>
      <w:r w:rsidRPr="001A082A">
        <w:rPr>
          <w:rFonts w:ascii="Times New Roman" w:hAnsi="Times New Roman" w:cs="Times New Roman"/>
          <w:sz w:val="26"/>
          <w:szCs w:val="26"/>
        </w:rPr>
        <w:t>тап</w:t>
      </w:r>
      <w:r w:rsidRPr="001A082A">
        <w:rPr>
          <w:rFonts w:ascii="Times New Roman" w:hAnsi="Times New Roman" w:cs="Times New Roman"/>
          <w:sz w:val="26"/>
          <w:szCs w:val="26"/>
        </w:rPr>
        <w:t>ы р</w:t>
      </w:r>
      <w:r w:rsidR="00C35BBF" w:rsidRPr="001A082A">
        <w:rPr>
          <w:rFonts w:ascii="Times New Roman" w:hAnsi="Times New Roman" w:cs="Times New Roman"/>
          <w:sz w:val="26"/>
          <w:szCs w:val="26"/>
        </w:rPr>
        <w:t>еализация п</w:t>
      </w:r>
      <w:r w:rsidR="00334A8D" w:rsidRPr="001A082A">
        <w:rPr>
          <w:rFonts w:ascii="Times New Roman" w:hAnsi="Times New Roman" w:cs="Times New Roman"/>
          <w:sz w:val="26"/>
          <w:szCs w:val="26"/>
        </w:rPr>
        <w:t>рограмм</w:t>
      </w:r>
      <w:r w:rsidR="00C35BBF" w:rsidRPr="001A082A">
        <w:rPr>
          <w:rFonts w:ascii="Times New Roman" w:hAnsi="Times New Roman" w:cs="Times New Roman"/>
          <w:sz w:val="26"/>
          <w:szCs w:val="26"/>
        </w:rPr>
        <w:t>ы:</w:t>
      </w:r>
    </w:p>
    <w:p w:rsidR="00C35BBF" w:rsidRPr="00B92796" w:rsidRDefault="00C35BBF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="00A646EB" w:rsidRPr="00B9279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</w:t>
      </w:r>
      <w:r w:rsidR="009F00FD" w:rsidRPr="00B92796">
        <w:rPr>
          <w:rFonts w:ascii="Times New Roman" w:hAnsi="Times New Roman" w:cs="Times New Roman"/>
          <w:sz w:val="25"/>
          <w:szCs w:val="25"/>
        </w:rPr>
        <w:t>:</w:t>
      </w:r>
      <w:r w:rsidRPr="00B92796">
        <w:rPr>
          <w:rFonts w:ascii="Times New Roman" w:hAnsi="Times New Roman" w:cs="Times New Roman"/>
          <w:sz w:val="25"/>
          <w:szCs w:val="25"/>
        </w:rPr>
        <w:t xml:space="preserve"> 2018 год;</w:t>
      </w:r>
    </w:p>
    <w:p w:rsidR="00C35BBF" w:rsidRPr="00B92796" w:rsidRDefault="00A646EB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="00C35BBF" w:rsidRPr="00B92796">
        <w:rPr>
          <w:rFonts w:ascii="Times New Roman" w:hAnsi="Times New Roman" w:cs="Times New Roman"/>
          <w:sz w:val="25"/>
          <w:szCs w:val="25"/>
        </w:rPr>
        <w:t xml:space="preserve"> этап</w:t>
      </w:r>
      <w:r w:rsidR="009F00FD" w:rsidRPr="00B92796">
        <w:rPr>
          <w:rFonts w:ascii="Times New Roman" w:hAnsi="Times New Roman" w:cs="Times New Roman"/>
          <w:sz w:val="25"/>
          <w:szCs w:val="25"/>
        </w:rPr>
        <w:t>:</w:t>
      </w:r>
      <w:r w:rsidR="00C35BBF" w:rsidRPr="00B92796">
        <w:rPr>
          <w:rFonts w:ascii="Times New Roman" w:hAnsi="Times New Roman" w:cs="Times New Roman"/>
          <w:sz w:val="25"/>
          <w:szCs w:val="25"/>
        </w:rPr>
        <w:t xml:space="preserve"> 20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19 </w:t>
      </w:r>
      <w:r w:rsidR="00C35BBF" w:rsidRPr="00B92796">
        <w:rPr>
          <w:rFonts w:ascii="Times New Roman" w:hAnsi="Times New Roman" w:cs="Times New Roman"/>
          <w:sz w:val="25"/>
          <w:szCs w:val="25"/>
        </w:rPr>
        <w:t>год</w:t>
      </w:r>
      <w:r w:rsidR="009F00FD" w:rsidRPr="00B92796">
        <w:rPr>
          <w:rFonts w:ascii="Times New Roman" w:hAnsi="Times New Roman" w:cs="Times New Roman"/>
          <w:sz w:val="25"/>
          <w:szCs w:val="25"/>
        </w:rPr>
        <w:t>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2020 год;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IV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2021 годы;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2022 годы;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 2023 – 2035 годы.</w:t>
      </w:r>
    </w:p>
    <w:p w:rsidR="00334A8D" w:rsidRPr="00B92796" w:rsidRDefault="00C35BBF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>Финанс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ирование программы ведется из средств бюджета города Когалыма в рамках исполнения муниципальных программ, </w:t>
      </w:r>
      <w:r w:rsidR="009F00FD" w:rsidRPr="00B92796">
        <w:rPr>
          <w:rFonts w:ascii="Times New Roman" w:hAnsi="Times New Roman" w:cs="Times New Roman"/>
          <w:sz w:val="25"/>
          <w:szCs w:val="25"/>
        </w:rPr>
        <w:t>средств бюджета ХМАО-Югры, п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олучаемых </w:t>
      </w:r>
      <w:r w:rsidR="009F00FD" w:rsidRPr="00B92796">
        <w:rPr>
          <w:rFonts w:ascii="Times New Roman" w:hAnsi="Times New Roman" w:cs="Times New Roman"/>
          <w:sz w:val="25"/>
          <w:szCs w:val="25"/>
        </w:rPr>
        <w:t>муниципальн</w:t>
      </w:r>
      <w:r w:rsidR="003B4741" w:rsidRPr="00B92796">
        <w:rPr>
          <w:rFonts w:ascii="Times New Roman" w:hAnsi="Times New Roman" w:cs="Times New Roman"/>
          <w:sz w:val="25"/>
          <w:szCs w:val="25"/>
        </w:rPr>
        <w:t>ым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 образовани</w:t>
      </w:r>
      <w:r w:rsidR="003B4741" w:rsidRPr="00B92796">
        <w:rPr>
          <w:rFonts w:ascii="Times New Roman" w:hAnsi="Times New Roman" w:cs="Times New Roman"/>
          <w:sz w:val="25"/>
          <w:szCs w:val="25"/>
        </w:rPr>
        <w:t>ем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 в виде субсиди</w:t>
      </w:r>
      <w:r w:rsidR="00241466" w:rsidRPr="00B92796">
        <w:rPr>
          <w:rFonts w:ascii="Times New Roman" w:hAnsi="Times New Roman" w:cs="Times New Roman"/>
          <w:sz w:val="25"/>
          <w:szCs w:val="25"/>
        </w:rPr>
        <w:t>и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, </w:t>
      </w:r>
      <w:r w:rsidR="00241466" w:rsidRPr="00B92796">
        <w:rPr>
          <w:rFonts w:ascii="Times New Roman" w:hAnsi="Times New Roman" w:cs="Times New Roman"/>
          <w:sz w:val="25"/>
          <w:szCs w:val="25"/>
        </w:rPr>
        <w:t xml:space="preserve">а также </w:t>
      </w:r>
      <w:r w:rsidRPr="00B92796">
        <w:rPr>
          <w:rFonts w:ascii="Times New Roman" w:hAnsi="Times New Roman" w:cs="Times New Roman"/>
          <w:sz w:val="25"/>
          <w:szCs w:val="25"/>
        </w:rPr>
        <w:t>внебюджетных источников финансирования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 (средства ПАО «ЛУКОЙЛ» в рамках Соглашения с Правительством ХМАО-Югры)</w:t>
      </w:r>
      <w:r w:rsidR="005E71EA" w:rsidRPr="00B9279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9F00FD" w:rsidRDefault="00F23E31" w:rsidP="001A08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A082A">
        <w:rPr>
          <w:rFonts w:ascii="Times New Roman" w:hAnsi="Times New Roman" w:cs="Times New Roman"/>
          <w:sz w:val="26"/>
          <w:szCs w:val="26"/>
        </w:rPr>
        <w:t>Цел</w:t>
      </w:r>
      <w:r w:rsidR="009F00FD" w:rsidRPr="001A082A">
        <w:rPr>
          <w:rFonts w:ascii="Times New Roman" w:hAnsi="Times New Roman" w:cs="Times New Roman"/>
          <w:sz w:val="26"/>
          <w:szCs w:val="26"/>
        </w:rPr>
        <w:t>ь программы</w:t>
      </w:r>
      <w:r w:rsidR="00B40CA2" w:rsidRPr="001A082A">
        <w:rPr>
          <w:rFonts w:ascii="Times New Roman" w:hAnsi="Times New Roman" w:cs="Times New Roman"/>
          <w:sz w:val="26"/>
          <w:szCs w:val="26"/>
        </w:rPr>
        <w:t>:</w:t>
      </w:r>
    </w:p>
    <w:p w:rsidR="001A082A" w:rsidRPr="001A082A" w:rsidRDefault="001A082A" w:rsidP="001A08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26"/>
        </w:rPr>
      </w:pPr>
    </w:p>
    <w:p w:rsidR="009F00FD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- обеспечение нормативного соответствия и надёжности функционирования транспортных систем, способствующих комфортным и безопасным условиям для проживания людей.</w:t>
      </w:r>
    </w:p>
    <w:p w:rsidR="001A082A" w:rsidRPr="00B92796" w:rsidRDefault="001A082A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</w:p>
    <w:p w:rsidR="00ED4D01" w:rsidRDefault="009F00FD" w:rsidP="001A08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A082A">
        <w:rPr>
          <w:rFonts w:ascii="Times New Roman" w:hAnsi="Times New Roman" w:cs="Times New Roman"/>
          <w:sz w:val="26"/>
          <w:szCs w:val="26"/>
        </w:rPr>
        <w:t>Задачи программы</w:t>
      </w:r>
    </w:p>
    <w:p w:rsidR="001A082A" w:rsidRPr="001A082A" w:rsidRDefault="001A082A" w:rsidP="001A082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10"/>
          <w:szCs w:val="25"/>
        </w:rPr>
      </w:pP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безопасность, качество и эффективность транспортного обслуживания (реализация принципов устойчивой мобильности) населения, а также юридических лиц и индивидуальных предпринимателей, осуществляющих экономическую деятельность на территории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доступность объектов транспортной инфраструктуры для населения и субъектов экономической деятельности в соответствии нормативами градостроительного проектирования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развитие транспортной инфраструктуры, сбалансированной с градостроительной деятельностью в городе Когалыме;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условия для управления транспортным спросом;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lastRenderedPageBreak/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условия для пешеходного и велосипедного передвижения населения;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эффективность функционирования транспортной инфраструктуры города Когалыма;</w:t>
      </w:r>
    </w:p>
    <w:p w:rsidR="00334A8D" w:rsidRPr="00B92796" w:rsidRDefault="00ED4D01" w:rsidP="00ED4D0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  <w:sectPr w:rsidR="00334A8D" w:rsidRPr="00B92796" w:rsidSect="001A082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B92796">
        <w:rPr>
          <w:rFonts w:ascii="Times New Roman" w:hAnsi="Times New Roman"/>
          <w:bCs/>
          <w:sz w:val="25"/>
          <w:szCs w:val="25"/>
        </w:rPr>
        <w:t xml:space="preserve">– </w:t>
      </w:r>
      <w:r w:rsidR="001A082A" w:rsidRPr="001A082A">
        <w:rPr>
          <w:rFonts w:ascii="Times New Roman" w:hAnsi="Times New Roman"/>
          <w:bCs/>
          <w:sz w:val="25"/>
          <w:szCs w:val="25"/>
        </w:rPr>
        <w:t xml:space="preserve">обеспечить </w:t>
      </w:r>
      <w:r w:rsidRPr="00B92796">
        <w:rPr>
          <w:rFonts w:ascii="Times New Roman" w:hAnsi="Times New Roman"/>
          <w:bCs/>
          <w:sz w:val="25"/>
          <w:szCs w:val="25"/>
        </w:rPr>
        <w:t>организацию общественных стоянок и парковок автомототранспорта.</w:t>
      </w:r>
    </w:p>
    <w:p w:rsidR="009B5070" w:rsidRPr="00565A53" w:rsidRDefault="00880348" w:rsidP="00C4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A53">
        <w:rPr>
          <w:rFonts w:ascii="Times New Roman" w:hAnsi="Times New Roman" w:cs="Times New Roman"/>
          <w:sz w:val="26"/>
          <w:szCs w:val="26"/>
        </w:rPr>
        <w:lastRenderedPageBreak/>
        <w:t>В 20</w:t>
      </w:r>
      <w:r w:rsidR="002617AC">
        <w:rPr>
          <w:rFonts w:ascii="Times New Roman" w:hAnsi="Times New Roman" w:cs="Times New Roman"/>
          <w:sz w:val="26"/>
          <w:szCs w:val="26"/>
        </w:rPr>
        <w:t>20</w:t>
      </w:r>
      <w:r w:rsidR="009B5070" w:rsidRPr="00565A53">
        <w:rPr>
          <w:rFonts w:ascii="Times New Roman" w:hAnsi="Times New Roman" w:cs="Times New Roman"/>
          <w:sz w:val="26"/>
          <w:szCs w:val="26"/>
        </w:rPr>
        <w:t xml:space="preserve"> году выполнены мероприятия</w:t>
      </w:r>
      <w:r w:rsidR="0097423A" w:rsidRPr="00565A53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9B5070" w:rsidRPr="00565A5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5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690"/>
        <w:gridCol w:w="6219"/>
        <w:gridCol w:w="1221"/>
        <w:gridCol w:w="951"/>
        <w:gridCol w:w="1957"/>
        <w:gridCol w:w="2054"/>
        <w:gridCol w:w="2210"/>
      </w:tblGrid>
      <w:tr w:rsidR="00E6326D" w:rsidRPr="00355DBF" w:rsidTr="00457918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565A53" w:rsidRDefault="00E6326D" w:rsidP="0097423A">
            <w:pPr>
              <w:spacing w:after="0" w:line="240" w:lineRule="auto"/>
              <w:ind w:left="-950" w:right="-11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6326D" w:rsidRPr="00565A53" w:rsidRDefault="00E6326D" w:rsidP="0097423A">
            <w:pPr>
              <w:spacing w:after="0" w:line="240" w:lineRule="auto"/>
              <w:ind w:left="-950" w:right="-110" w:firstLine="70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gramStart"/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565A53" w:rsidRDefault="00E6326D" w:rsidP="00457918">
            <w:pPr>
              <w:spacing w:after="0" w:line="240" w:lineRule="auto"/>
              <w:ind w:left="-11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6D" w:rsidRPr="00565A53" w:rsidRDefault="00E6326D" w:rsidP="0045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E6326D" w:rsidRPr="00565A53" w:rsidRDefault="00E6326D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565A53" w:rsidRDefault="00E6326D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Объем работ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6D" w:rsidRPr="00565A53" w:rsidRDefault="00E6326D" w:rsidP="0045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Объем финансовых средств</w:t>
            </w:r>
          </w:p>
          <w:p w:rsidR="00E6326D" w:rsidRPr="00565A53" w:rsidRDefault="00E6326D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(тыс.</w:t>
            </w:r>
            <w:r w:rsidR="00BA6C6D" w:rsidRPr="00565A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565A53" w:rsidRDefault="00E6326D" w:rsidP="0045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</w:p>
          <w:p w:rsidR="00E6326D" w:rsidRPr="00565A53" w:rsidRDefault="00E6326D" w:rsidP="0045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финансовых средств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565A53" w:rsidRDefault="00E632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65A5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867FE2" w:rsidRPr="00355DBF" w:rsidTr="00457918">
        <w:trPr>
          <w:trHeight w:val="6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E2" w:rsidRPr="0097423A" w:rsidRDefault="00867FE2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Pr="0097423A" w:rsidRDefault="00867FE2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CA6DB2">
              <w:rPr>
                <w:rFonts w:ascii="Times New Roman" w:eastAsiaTheme="minorEastAsia" w:hAnsi="Times New Roman" w:cs="Times New Roman"/>
                <w:sz w:val="25"/>
                <w:szCs w:val="25"/>
              </w:rPr>
              <w:t>Выполнение работ по ремонту авто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мобильных дорог города Когалыма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Pr="004E16AF" w:rsidRDefault="00867FE2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4E16AF">
              <w:rPr>
                <w:rFonts w:ascii="Times New Roman" w:eastAsiaTheme="minorEastAsia" w:hAnsi="Times New Roman" w:cs="Times New Roman"/>
                <w:sz w:val="25"/>
                <w:szCs w:val="25"/>
              </w:rPr>
              <w:t>м</w:t>
            </w:r>
            <w:proofErr w:type="gramStart"/>
            <w:r w:rsidRPr="00FE7FEF">
              <w:rPr>
                <w:rFonts w:ascii="Times New Roman" w:eastAsiaTheme="minorEastAsia" w:hAnsi="Times New Roman" w:cs="Times New Roman"/>
                <w:sz w:val="25"/>
                <w:szCs w:val="25"/>
                <w:vertAlign w:val="superscript"/>
              </w:rPr>
              <w:t>2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Pr="004E16AF" w:rsidRDefault="00867FE2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4E16AF">
              <w:rPr>
                <w:rFonts w:ascii="Times New Roman" w:eastAsiaTheme="minorEastAsia" w:hAnsi="Times New Roman" w:cs="Times New Roman"/>
                <w:sz w:val="25"/>
                <w:szCs w:val="25"/>
              </w:rPr>
              <w:t>27 390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Pr="0097423A" w:rsidRDefault="00867FE2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CA6DB2">
              <w:rPr>
                <w:rFonts w:ascii="Times New Roman" w:eastAsiaTheme="minorEastAsia" w:hAnsi="Times New Roman" w:cs="Times New Roman"/>
                <w:sz w:val="25"/>
                <w:szCs w:val="25"/>
              </w:rPr>
              <w:t>41</w:t>
            </w:r>
            <w:r w:rsidR="00457918">
              <w:rPr>
                <w:rFonts w:ascii="Times New Roman" w:eastAsiaTheme="minorEastAsia" w:hAnsi="Times New Roman" w:cs="Times New Roman"/>
                <w:sz w:val="25"/>
                <w:szCs w:val="25"/>
              </w:rPr>
              <w:t> </w:t>
            </w:r>
            <w:r w:rsidRPr="00CA6DB2">
              <w:rPr>
                <w:rFonts w:ascii="Times New Roman" w:eastAsiaTheme="minorEastAsia" w:hAnsi="Times New Roman" w:cs="Times New Roman"/>
                <w:sz w:val="25"/>
                <w:szCs w:val="25"/>
              </w:rPr>
              <w:t>673</w:t>
            </w:r>
            <w:r w:rsidR="00457918"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CA6DB2">
              <w:rPr>
                <w:rFonts w:ascii="Times New Roman" w:eastAsiaTheme="minorEastAsia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Default="00867FE2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E2" w:rsidRPr="0097423A" w:rsidRDefault="00867FE2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E055B6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Строительство объекта «Автомобильные дороги (проезды) для индивидуальной жилищной застройки за рекой Кирилл - </w:t>
            </w:r>
            <w:proofErr w:type="spellStart"/>
            <w:r w:rsidRPr="00E055B6">
              <w:rPr>
                <w:rFonts w:ascii="Times New Roman" w:eastAsiaTheme="minorEastAsia" w:hAnsi="Times New Roman" w:cs="Times New Roman"/>
                <w:sz w:val="25"/>
                <w:szCs w:val="25"/>
              </w:rPr>
              <w:t>Высъягун</w:t>
            </w:r>
            <w:proofErr w:type="spellEnd"/>
            <w:r w:rsidRPr="00E055B6">
              <w:rPr>
                <w:rFonts w:ascii="Times New Roman" w:eastAsiaTheme="minorEastAsia" w:hAnsi="Times New Roman" w:cs="Times New Roman"/>
                <w:sz w:val="25"/>
                <w:szCs w:val="25"/>
              </w:rPr>
              <w:t>»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(ПИР)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4"/>
            </w:tblGrid>
            <w:tr w:rsidR="00457918" w:rsidRPr="00E055B6" w:rsidTr="00A06AC7">
              <w:trPr>
                <w:trHeight w:val="109"/>
              </w:trPr>
              <w:tc>
                <w:tcPr>
                  <w:tcW w:w="0" w:type="auto"/>
                </w:tcPr>
                <w:p w:rsidR="00457918" w:rsidRPr="00E055B6" w:rsidRDefault="00457918" w:rsidP="004579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55B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1,1</w:t>
                  </w:r>
                </w:p>
              </w:tc>
            </w:tr>
          </w:tbl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E055B6">
              <w:rPr>
                <w:rFonts w:ascii="Times New Roman" w:eastAsiaTheme="minorEastAsia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 </w:t>
            </w:r>
            <w:r w:rsidRPr="00E055B6">
              <w:rPr>
                <w:rFonts w:ascii="Times New Roman" w:eastAsiaTheme="minorEastAsia" w:hAnsi="Times New Roman" w:cs="Times New Roman"/>
                <w:sz w:val="25"/>
                <w:szCs w:val="25"/>
              </w:rPr>
              <w:t>499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,1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18" w:rsidRPr="0097423A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В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ыполнение работ по строительству сетей наружного освещения автомобильной дороги по проспекту Нефтяников на участке от улицы </w:t>
            </w:r>
            <w:proofErr w:type="gram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Таллин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н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ская</w:t>
            </w:r>
            <w:proofErr w:type="gram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до улицы Привокзальная в городе Когалыме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1,024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 </w:t>
            </w: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512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98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18" w:rsidRPr="0097423A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7E21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Выполнение проектно-изыскательских работ для строительства объекта 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«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Сети наружного освещения автомобильных дорог по улицам </w:t>
            </w:r>
            <w:proofErr w:type="gram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Ноябрьская</w:t>
            </w:r>
            <w:proofErr w:type="gram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и пере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улок Волжский в городе Когалыме»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комплект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648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В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ыполнение проектно-изы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скательских работ для объекта: «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Система автоматической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фотовидеофиксации</w:t>
            </w:r>
            <w:proofErr w:type="spell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нарушений правил дорожного движения на </w:t>
            </w:r>
            <w:proofErr w:type="gram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участке</w:t>
            </w:r>
            <w:proofErr w:type="gram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автомобильной дороги от пересечения проспекта Шмидта - улицы Дружбы Народов до ул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ицы Береговая в городе Когалыме»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комплект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В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ыполнение проектно-изы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скательских работ для объекта: «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Система автоматической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фотовидеофиксации</w:t>
            </w:r>
            <w:proofErr w:type="spell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нарушений правил дорожного движения на </w:t>
            </w:r>
            <w:proofErr w:type="gram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участке</w:t>
            </w:r>
            <w:proofErr w:type="gram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автомобильной дороги от пересечения улицы Дружбы Народов - проспекта Нефтяников до путепровода автодороги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Пов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ховское</w:t>
            </w:r>
            <w:proofErr w:type="spellEnd"/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шоссе в городе Когалыме»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комплект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0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7E21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Выполнение проектно-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изыскательских работ на объект «</w:t>
            </w:r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Система автоматической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фотовидеофиксации</w:t>
            </w:r>
            <w:proofErr w:type="spell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нарушений правил дорожного движения на </w:t>
            </w:r>
            <w:proofErr w:type="gram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участке</w:t>
            </w:r>
            <w:proofErr w:type="gram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автомобильной дороги от пересечения улиц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Сургутское</w:t>
            </w:r>
            <w:proofErr w:type="spellEnd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шоссе - Северная до улицы </w:t>
            </w:r>
            <w:proofErr w:type="spellStart"/>
            <w:r w:rsidRPr="00EA0B0A">
              <w:rPr>
                <w:rFonts w:ascii="Times New Roman" w:eastAsiaTheme="minorEastAsia" w:hAnsi="Times New Roman" w:cs="Times New Roman"/>
                <w:sz w:val="25"/>
                <w:szCs w:val="25"/>
              </w:rPr>
              <w:t>Лангепасская</w:t>
            </w:r>
            <w:proofErr w:type="spellEnd"/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комплект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7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445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FE7971">
              <w:rPr>
                <w:rFonts w:ascii="Times New Roman" w:eastAsiaTheme="minorEastAsia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457918">
            <w:pPr>
              <w:spacing w:after="0" w:line="240" w:lineRule="auto"/>
              <w:jc w:val="center"/>
            </w:pPr>
            <w:r w:rsidRPr="00A3009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Выполнение работ по монтажу системы автоматической </w:t>
            </w:r>
            <w:proofErr w:type="spellStart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>фотовидеофиксации</w:t>
            </w:r>
            <w:proofErr w:type="spellEnd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нарушений правил дорожного движения на </w:t>
            </w:r>
            <w:proofErr w:type="gramStart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>участке</w:t>
            </w:r>
            <w:proofErr w:type="gramEnd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автомобильной дороги от пересечения улицы Дружбы Народов - проспекта Нефтяников до путепровода автодороги </w:t>
            </w:r>
            <w:proofErr w:type="spellStart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>Повховское</w:t>
            </w:r>
            <w:proofErr w:type="spellEnd"/>
            <w:r w:rsidRPr="00EB6E29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шоссе в городе Когалыме - 1 этап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система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CA6DB2" w:rsidRDefault="00457918" w:rsidP="007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9</w:t>
            </w:r>
            <w:r w:rsidR="00A023B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969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,1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бюджет ХМАО-Югры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, </w:t>
            </w:r>
            <w:r w:rsidR="007E212A" w:rsidRP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457918" w:rsidRPr="00355DBF" w:rsidTr="00457918">
        <w:trPr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A06AC7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EB6E29" w:rsidRDefault="00457918" w:rsidP="004579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300296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Выполнение проектно-изыскательских работ на перенос кабелей системы автоматической </w:t>
            </w:r>
            <w:proofErr w:type="spellStart"/>
            <w:r w:rsidRPr="00300296">
              <w:rPr>
                <w:rFonts w:ascii="Times New Roman" w:eastAsiaTheme="minorEastAsia" w:hAnsi="Times New Roman" w:cs="Times New Roman"/>
                <w:sz w:val="25"/>
                <w:szCs w:val="25"/>
              </w:rPr>
              <w:t>фотовидеофиксации</w:t>
            </w:r>
            <w:proofErr w:type="spellEnd"/>
            <w:r w:rsidRPr="00300296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нарушений правил дорожного движения города Когалыма в подземную канализацию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комплект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Default="00457918" w:rsidP="007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300296">
              <w:rPr>
                <w:rFonts w:ascii="Times New Roman" w:eastAsiaTheme="minorEastAsia" w:hAnsi="Times New Roman" w:cs="Times New Roman"/>
                <w:sz w:val="25"/>
                <w:szCs w:val="25"/>
              </w:rPr>
              <w:t>691</w:t>
            </w:r>
            <w:r w:rsid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300296">
              <w:rPr>
                <w:rFonts w:ascii="Times New Roman" w:eastAsiaTheme="minorEastAsia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4E16AF" w:rsidRDefault="007E212A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7E212A">
              <w:rPr>
                <w:rFonts w:ascii="Times New Roman" w:eastAsiaTheme="minorEastAsia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918" w:rsidRPr="0097423A" w:rsidRDefault="00457918" w:rsidP="0045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7E212A" w:rsidRPr="00355DBF" w:rsidTr="00A023BA">
        <w:trPr>
          <w:trHeight w:val="3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ind w:left="-817"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автобусных остановок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Шмидта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7E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A">
              <w:rPr>
                <w:rFonts w:ascii="Times New Roman" w:eastAsiaTheme="minorEastAsia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7278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12A">
              <w:rPr>
                <w:rFonts w:ascii="Times New Roman" w:hAnsi="Times New Roman" w:cs="Times New Roman"/>
                <w:sz w:val="24"/>
                <w:szCs w:val="24"/>
              </w:rPr>
              <w:t>средства ПАО «ЛУКОЙЛ»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13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12A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</w:tr>
      <w:tr w:rsidR="007E212A" w:rsidRPr="00355DBF" w:rsidTr="00A023BA">
        <w:trPr>
          <w:trHeight w:val="5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ind w:left="-817"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7E21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амена остановочных павильонов с благоустройством прилегающей территории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7278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212A">
              <w:rPr>
                <w:rFonts w:ascii="Times New Roman" w:eastAsiaTheme="minorEastAsia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A130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E212A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7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7278D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A13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212A" w:rsidRPr="00355DBF" w:rsidTr="007E212A">
        <w:trPr>
          <w:trHeight w:val="7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Default="007E212A" w:rsidP="00A06AC7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E212A" w:rsidRDefault="007E212A" w:rsidP="00A06AC7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eastAsiaTheme="minorEastAsia" w:hAnsi="Times New Roman" w:cs="Times New Roman"/>
                <w:sz w:val="24"/>
                <w:szCs w:val="24"/>
              </w:rPr>
              <w:t>Нанесение разметки 1.14.1 «Зебра» на пешеходных переходах с применением технологии предварительного фрезерования и пластичных материалов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переход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7E212A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A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</w:tr>
      <w:tr w:rsidR="007E212A" w:rsidRPr="00355DBF" w:rsidTr="00867FE2">
        <w:trPr>
          <w:trHeight w:val="7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Обустройство подходов к пешеходным переходам и остановкам, ремонту пешеходных дорожек и тротуаров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A023B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A023BA" w:rsidP="00A06A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4 134,4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A0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</w:tr>
      <w:tr w:rsidR="007E212A" w:rsidRPr="00355DBF" w:rsidTr="00867FE2">
        <w:trPr>
          <w:trHeight w:val="6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A023BA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585BF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информационных табло на остановочных павильонах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3 009,8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</w:tr>
      <w:tr w:rsidR="00A023BA" w:rsidRPr="00355DBF" w:rsidTr="00867FE2">
        <w:trPr>
          <w:trHeight w:val="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E21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Установка дорожных знаков на выносных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консолях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A06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A06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</w:tr>
      <w:tr w:rsidR="00A023BA" w:rsidRPr="00355DBF" w:rsidTr="00867FE2">
        <w:trPr>
          <w:trHeight w:val="10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585BF5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и обустройства светофорных объектов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7278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7 473,2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A06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BA" w:rsidRPr="00565A53" w:rsidRDefault="00A023BA" w:rsidP="00A06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</w:tr>
      <w:tr w:rsidR="007E212A" w:rsidRPr="00355DBF" w:rsidTr="00867FE2">
        <w:trPr>
          <w:trHeight w:val="7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ind w:left="-66"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2A" w:rsidRPr="00565A53" w:rsidRDefault="007E212A" w:rsidP="00A023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>Всего по исполнению мероприятий программы в 20</w:t>
            </w:r>
            <w:r w:rsidR="00A02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5A53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A023B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A023BA">
              <w:rPr>
                <w:rFonts w:ascii="Times New Roman" w:eastAsiaTheme="minorEastAsia" w:hAnsi="Times New Roman" w:cs="Times New Roman"/>
                <w:sz w:val="24"/>
                <w:szCs w:val="24"/>
              </w:rPr>
              <w:t>98 085,8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Pr="00565A53" w:rsidRDefault="007E212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E62DE" w:rsidRPr="00823E6E" w:rsidRDefault="000E62DE" w:rsidP="00C015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25"/>
        </w:rPr>
      </w:pPr>
    </w:p>
    <w:p w:rsidR="00C015B4" w:rsidRPr="00823E6E" w:rsidRDefault="00C015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25"/>
        </w:rPr>
      </w:pPr>
      <w:bookmarkStart w:id="0" w:name="_GoBack"/>
      <w:bookmarkEnd w:id="0"/>
    </w:p>
    <w:sectPr w:rsidR="00C015B4" w:rsidRPr="00823E6E" w:rsidSect="00355DBF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D51"/>
    <w:multiLevelType w:val="hybridMultilevel"/>
    <w:tmpl w:val="9D14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F64"/>
    <w:multiLevelType w:val="hybridMultilevel"/>
    <w:tmpl w:val="57328502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>
    <w:nsid w:val="0E784FAC"/>
    <w:multiLevelType w:val="hybridMultilevel"/>
    <w:tmpl w:val="7E24B7F8"/>
    <w:lvl w:ilvl="0" w:tplc="DB8AEB54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48DD"/>
    <w:multiLevelType w:val="hybridMultilevel"/>
    <w:tmpl w:val="F88A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42499"/>
    <w:multiLevelType w:val="hybridMultilevel"/>
    <w:tmpl w:val="59601324"/>
    <w:styleLink w:val="1ai24"/>
    <w:lvl w:ilvl="0" w:tplc="DB1AF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4B8734E8"/>
    <w:multiLevelType w:val="hybridMultilevel"/>
    <w:tmpl w:val="9EB04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43D36"/>
    <w:multiLevelType w:val="hybridMultilevel"/>
    <w:tmpl w:val="27F2E1DE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>
    <w:nsid w:val="6C4B4ACF"/>
    <w:multiLevelType w:val="hybridMultilevel"/>
    <w:tmpl w:val="15D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C6153"/>
    <w:multiLevelType w:val="hybridMultilevel"/>
    <w:tmpl w:val="9488D0E2"/>
    <w:lvl w:ilvl="0" w:tplc="100AA8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BB78B1"/>
    <w:multiLevelType w:val="hybridMultilevel"/>
    <w:tmpl w:val="B74C5C92"/>
    <w:lvl w:ilvl="0" w:tplc="5174438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  <w:lvlOverride w:ilvl="0">
      <w:lvl w:ilvl="0" w:tplc="DB1AFC5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E4"/>
    <w:rsid w:val="00004B44"/>
    <w:rsid w:val="00024F36"/>
    <w:rsid w:val="00035114"/>
    <w:rsid w:val="00053E7E"/>
    <w:rsid w:val="00075573"/>
    <w:rsid w:val="00080430"/>
    <w:rsid w:val="000929DA"/>
    <w:rsid w:val="0009453E"/>
    <w:rsid w:val="00094C4D"/>
    <w:rsid w:val="000B018D"/>
    <w:rsid w:val="000B1BEA"/>
    <w:rsid w:val="000C5806"/>
    <w:rsid w:val="000C6140"/>
    <w:rsid w:val="000D3714"/>
    <w:rsid w:val="000D53CE"/>
    <w:rsid w:val="000E62DE"/>
    <w:rsid w:val="001035B5"/>
    <w:rsid w:val="001057E0"/>
    <w:rsid w:val="0011155B"/>
    <w:rsid w:val="001344AD"/>
    <w:rsid w:val="00141FA0"/>
    <w:rsid w:val="0017489E"/>
    <w:rsid w:val="00174EDA"/>
    <w:rsid w:val="00186F15"/>
    <w:rsid w:val="001A082A"/>
    <w:rsid w:val="001D18A3"/>
    <w:rsid w:val="001E33F4"/>
    <w:rsid w:val="001E3776"/>
    <w:rsid w:val="001F6FD6"/>
    <w:rsid w:val="00217FD6"/>
    <w:rsid w:val="0022115F"/>
    <w:rsid w:val="00241466"/>
    <w:rsid w:val="00253E12"/>
    <w:rsid w:val="00255268"/>
    <w:rsid w:val="002617AC"/>
    <w:rsid w:val="00284051"/>
    <w:rsid w:val="002B100E"/>
    <w:rsid w:val="002C350C"/>
    <w:rsid w:val="002D35B9"/>
    <w:rsid w:val="002D60CE"/>
    <w:rsid w:val="002F175A"/>
    <w:rsid w:val="002F69F6"/>
    <w:rsid w:val="003043A3"/>
    <w:rsid w:val="00334A8D"/>
    <w:rsid w:val="003360C6"/>
    <w:rsid w:val="00355DBF"/>
    <w:rsid w:val="003579D5"/>
    <w:rsid w:val="00364646"/>
    <w:rsid w:val="003B25AB"/>
    <w:rsid w:val="003B292D"/>
    <w:rsid w:val="003B4741"/>
    <w:rsid w:val="003D2C03"/>
    <w:rsid w:val="003E4069"/>
    <w:rsid w:val="003F3C6B"/>
    <w:rsid w:val="00402759"/>
    <w:rsid w:val="00413542"/>
    <w:rsid w:val="0041669D"/>
    <w:rsid w:val="0041689A"/>
    <w:rsid w:val="0042593B"/>
    <w:rsid w:val="00441B52"/>
    <w:rsid w:val="00447661"/>
    <w:rsid w:val="0045350D"/>
    <w:rsid w:val="00457918"/>
    <w:rsid w:val="00471420"/>
    <w:rsid w:val="004821C9"/>
    <w:rsid w:val="0049166D"/>
    <w:rsid w:val="004A1F7C"/>
    <w:rsid w:val="004B3724"/>
    <w:rsid w:val="004B476B"/>
    <w:rsid w:val="004D0848"/>
    <w:rsid w:val="004D4B62"/>
    <w:rsid w:val="00501B8A"/>
    <w:rsid w:val="00506D1D"/>
    <w:rsid w:val="00515587"/>
    <w:rsid w:val="00520117"/>
    <w:rsid w:val="00537153"/>
    <w:rsid w:val="00547896"/>
    <w:rsid w:val="00552644"/>
    <w:rsid w:val="00561943"/>
    <w:rsid w:val="00565A53"/>
    <w:rsid w:val="005800DA"/>
    <w:rsid w:val="00580DBA"/>
    <w:rsid w:val="005813ED"/>
    <w:rsid w:val="00585BF5"/>
    <w:rsid w:val="00586CB9"/>
    <w:rsid w:val="005C0775"/>
    <w:rsid w:val="005C4766"/>
    <w:rsid w:val="005D1E6F"/>
    <w:rsid w:val="005E71EA"/>
    <w:rsid w:val="005F3241"/>
    <w:rsid w:val="00607DDE"/>
    <w:rsid w:val="00624E13"/>
    <w:rsid w:val="006459E4"/>
    <w:rsid w:val="006828AD"/>
    <w:rsid w:val="006B0907"/>
    <w:rsid w:val="006E7997"/>
    <w:rsid w:val="006F385E"/>
    <w:rsid w:val="007237C5"/>
    <w:rsid w:val="00724643"/>
    <w:rsid w:val="00726733"/>
    <w:rsid w:val="007506BD"/>
    <w:rsid w:val="00751810"/>
    <w:rsid w:val="00751E93"/>
    <w:rsid w:val="00777303"/>
    <w:rsid w:val="00781341"/>
    <w:rsid w:val="00783EC1"/>
    <w:rsid w:val="00791477"/>
    <w:rsid w:val="00791991"/>
    <w:rsid w:val="00795766"/>
    <w:rsid w:val="00796283"/>
    <w:rsid w:val="007B03EE"/>
    <w:rsid w:val="007B0F96"/>
    <w:rsid w:val="007B5AF9"/>
    <w:rsid w:val="007E1EAA"/>
    <w:rsid w:val="007E212A"/>
    <w:rsid w:val="007E47BD"/>
    <w:rsid w:val="008058D8"/>
    <w:rsid w:val="00813AA4"/>
    <w:rsid w:val="00823E6E"/>
    <w:rsid w:val="008418DB"/>
    <w:rsid w:val="00845DD2"/>
    <w:rsid w:val="008467FE"/>
    <w:rsid w:val="00860C43"/>
    <w:rsid w:val="008614C6"/>
    <w:rsid w:val="00867229"/>
    <w:rsid w:val="00867FE2"/>
    <w:rsid w:val="00870165"/>
    <w:rsid w:val="00880348"/>
    <w:rsid w:val="008B49FA"/>
    <w:rsid w:val="008F0E3C"/>
    <w:rsid w:val="00904E63"/>
    <w:rsid w:val="0097423A"/>
    <w:rsid w:val="009A5C2A"/>
    <w:rsid w:val="009A782A"/>
    <w:rsid w:val="009B5070"/>
    <w:rsid w:val="009B6377"/>
    <w:rsid w:val="009D2118"/>
    <w:rsid w:val="009E52F3"/>
    <w:rsid w:val="009F00FD"/>
    <w:rsid w:val="00A023BA"/>
    <w:rsid w:val="00A13093"/>
    <w:rsid w:val="00A13097"/>
    <w:rsid w:val="00A347F3"/>
    <w:rsid w:val="00A36262"/>
    <w:rsid w:val="00A46CFF"/>
    <w:rsid w:val="00A646EB"/>
    <w:rsid w:val="00A6692D"/>
    <w:rsid w:val="00A72E9B"/>
    <w:rsid w:val="00A91358"/>
    <w:rsid w:val="00A932E3"/>
    <w:rsid w:val="00AA0346"/>
    <w:rsid w:val="00AB0290"/>
    <w:rsid w:val="00AB0C54"/>
    <w:rsid w:val="00AE5DD8"/>
    <w:rsid w:val="00AF0929"/>
    <w:rsid w:val="00AF3189"/>
    <w:rsid w:val="00AF7EF1"/>
    <w:rsid w:val="00B172F6"/>
    <w:rsid w:val="00B312E5"/>
    <w:rsid w:val="00B347D7"/>
    <w:rsid w:val="00B40CA2"/>
    <w:rsid w:val="00B453D8"/>
    <w:rsid w:val="00B475F7"/>
    <w:rsid w:val="00B732C2"/>
    <w:rsid w:val="00B84A6C"/>
    <w:rsid w:val="00B90EFD"/>
    <w:rsid w:val="00B91136"/>
    <w:rsid w:val="00B92796"/>
    <w:rsid w:val="00BA42FF"/>
    <w:rsid w:val="00BA6C6D"/>
    <w:rsid w:val="00BB21C2"/>
    <w:rsid w:val="00BB4142"/>
    <w:rsid w:val="00BB58A7"/>
    <w:rsid w:val="00BC4A05"/>
    <w:rsid w:val="00BC504B"/>
    <w:rsid w:val="00BF0731"/>
    <w:rsid w:val="00C015B4"/>
    <w:rsid w:val="00C01690"/>
    <w:rsid w:val="00C064CA"/>
    <w:rsid w:val="00C10F4E"/>
    <w:rsid w:val="00C20363"/>
    <w:rsid w:val="00C35BBF"/>
    <w:rsid w:val="00C408C3"/>
    <w:rsid w:val="00C415E8"/>
    <w:rsid w:val="00C436C8"/>
    <w:rsid w:val="00C670E8"/>
    <w:rsid w:val="00C83B5E"/>
    <w:rsid w:val="00C848E0"/>
    <w:rsid w:val="00CA4801"/>
    <w:rsid w:val="00CD05AF"/>
    <w:rsid w:val="00CE0EB1"/>
    <w:rsid w:val="00CE1373"/>
    <w:rsid w:val="00CF299B"/>
    <w:rsid w:val="00D02119"/>
    <w:rsid w:val="00D042C2"/>
    <w:rsid w:val="00D0572B"/>
    <w:rsid w:val="00D17FC4"/>
    <w:rsid w:val="00D24E25"/>
    <w:rsid w:val="00D31037"/>
    <w:rsid w:val="00D351D1"/>
    <w:rsid w:val="00D50117"/>
    <w:rsid w:val="00D546AC"/>
    <w:rsid w:val="00D71903"/>
    <w:rsid w:val="00D87457"/>
    <w:rsid w:val="00DD3A11"/>
    <w:rsid w:val="00DF0D60"/>
    <w:rsid w:val="00DF463E"/>
    <w:rsid w:val="00E172FA"/>
    <w:rsid w:val="00E227AA"/>
    <w:rsid w:val="00E257DC"/>
    <w:rsid w:val="00E421B5"/>
    <w:rsid w:val="00E52C96"/>
    <w:rsid w:val="00E6326D"/>
    <w:rsid w:val="00E6341D"/>
    <w:rsid w:val="00E74471"/>
    <w:rsid w:val="00E7491E"/>
    <w:rsid w:val="00E75A84"/>
    <w:rsid w:val="00E8071F"/>
    <w:rsid w:val="00E96180"/>
    <w:rsid w:val="00EC5566"/>
    <w:rsid w:val="00ED07FE"/>
    <w:rsid w:val="00ED2C00"/>
    <w:rsid w:val="00ED4D01"/>
    <w:rsid w:val="00ED521A"/>
    <w:rsid w:val="00ED6FC6"/>
    <w:rsid w:val="00EE0FB5"/>
    <w:rsid w:val="00EE2642"/>
    <w:rsid w:val="00F23E31"/>
    <w:rsid w:val="00F27449"/>
    <w:rsid w:val="00F44331"/>
    <w:rsid w:val="00F5781D"/>
    <w:rsid w:val="00F6023D"/>
    <w:rsid w:val="00F911F8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117"/>
    <w:pPr>
      <w:ind w:left="720"/>
      <w:contextualSpacing/>
    </w:pPr>
  </w:style>
  <w:style w:type="table" w:styleId="a5">
    <w:name w:val="Table Grid"/>
    <w:basedOn w:val="a1"/>
    <w:uiPriority w:val="59"/>
    <w:rsid w:val="005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абличный_центр_10"/>
    <w:basedOn w:val="a"/>
    <w:uiPriority w:val="99"/>
    <w:qFormat/>
    <w:rsid w:val="00EC55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46CFF"/>
  </w:style>
  <w:style w:type="paragraph" w:styleId="a6">
    <w:name w:val="Body Text"/>
    <w:basedOn w:val="a"/>
    <w:link w:val="a7"/>
    <w:rsid w:val="0075181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518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lock Text"/>
    <w:basedOn w:val="a"/>
    <w:rsid w:val="00E75A84"/>
    <w:pPr>
      <w:overflowPunct w:val="0"/>
      <w:autoSpaceDE w:val="0"/>
      <w:autoSpaceDN w:val="0"/>
      <w:adjustRightInd w:val="0"/>
      <w:spacing w:after="0" w:line="240" w:lineRule="auto"/>
      <w:ind w:left="34" w:right="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46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546A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uiPriority w:val="99"/>
    <w:rsid w:val="00D546A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546AC"/>
    <w:pPr>
      <w:shd w:val="clear" w:color="auto" w:fill="FFFFFF"/>
      <w:spacing w:after="0" w:line="240" w:lineRule="exact"/>
      <w:ind w:hanging="320"/>
      <w:jc w:val="both"/>
    </w:pPr>
    <w:rPr>
      <w:sz w:val="23"/>
      <w:szCs w:val="23"/>
    </w:rPr>
  </w:style>
  <w:style w:type="character" w:customStyle="1" w:styleId="blk">
    <w:name w:val="blk"/>
    <w:basedOn w:val="a0"/>
    <w:rsid w:val="00D546AC"/>
  </w:style>
  <w:style w:type="paragraph" w:styleId="3">
    <w:name w:val="Body Text Indent 3"/>
    <w:basedOn w:val="a"/>
    <w:link w:val="30"/>
    <w:uiPriority w:val="99"/>
    <w:unhideWhenUsed/>
    <w:rsid w:val="00F23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3E31"/>
    <w:rPr>
      <w:sz w:val="16"/>
      <w:szCs w:val="16"/>
    </w:rPr>
  </w:style>
  <w:style w:type="paragraph" w:styleId="ab">
    <w:name w:val="List"/>
    <w:aliases w:val="List Char"/>
    <w:basedOn w:val="a6"/>
    <w:uiPriority w:val="99"/>
    <w:rsid w:val="00F23E31"/>
    <w:pPr>
      <w:spacing w:before="120"/>
      <w:ind w:left="1440" w:hanging="360"/>
    </w:pPr>
    <w:rPr>
      <w:rFonts w:ascii="Arial" w:hAnsi="Arial"/>
      <w:spacing w:val="-5"/>
      <w:sz w:val="22"/>
      <w:szCs w:val="22"/>
      <w:lang w:val="ru-RU" w:eastAsia="en-US"/>
    </w:rPr>
  </w:style>
  <w:style w:type="numbering" w:customStyle="1" w:styleId="1ai24">
    <w:name w:val="1 / a / i24"/>
    <w:basedOn w:val="a2"/>
    <w:next w:val="1ai"/>
    <w:semiHidden/>
    <w:rsid w:val="00B40CA2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rsid w:val="00B40CA2"/>
  </w:style>
  <w:style w:type="paragraph" w:styleId="ac">
    <w:name w:val="Balloon Text"/>
    <w:basedOn w:val="a"/>
    <w:link w:val="ad"/>
    <w:uiPriority w:val="99"/>
    <w:semiHidden/>
    <w:unhideWhenUsed/>
    <w:rsid w:val="00C4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3A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1">
    <w:name w:val="Основной текст3"/>
    <w:basedOn w:val="a0"/>
    <w:rsid w:val="002211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numbering" w:customStyle="1" w:styleId="14">
    <w:name w:val="Стиль14"/>
    <w:uiPriority w:val="99"/>
    <w:rsid w:val="00880348"/>
  </w:style>
  <w:style w:type="character" w:customStyle="1" w:styleId="extended-textshort">
    <w:name w:val="extended-text__short"/>
    <w:basedOn w:val="a0"/>
    <w:rsid w:val="00C436C8"/>
  </w:style>
  <w:style w:type="paragraph" w:styleId="ae">
    <w:name w:val="Subtitle"/>
    <w:basedOn w:val="a"/>
    <w:next w:val="a"/>
    <w:link w:val="af"/>
    <w:uiPriority w:val="11"/>
    <w:qFormat/>
    <w:rsid w:val="004B3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B3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117"/>
    <w:pPr>
      <w:ind w:left="720"/>
      <w:contextualSpacing/>
    </w:pPr>
  </w:style>
  <w:style w:type="table" w:styleId="a5">
    <w:name w:val="Table Grid"/>
    <w:basedOn w:val="a1"/>
    <w:uiPriority w:val="59"/>
    <w:rsid w:val="005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абличный_центр_10"/>
    <w:basedOn w:val="a"/>
    <w:uiPriority w:val="99"/>
    <w:qFormat/>
    <w:rsid w:val="00EC55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46CFF"/>
  </w:style>
  <w:style w:type="paragraph" w:styleId="a6">
    <w:name w:val="Body Text"/>
    <w:basedOn w:val="a"/>
    <w:link w:val="a7"/>
    <w:rsid w:val="0075181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518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lock Text"/>
    <w:basedOn w:val="a"/>
    <w:rsid w:val="00E75A84"/>
    <w:pPr>
      <w:overflowPunct w:val="0"/>
      <w:autoSpaceDE w:val="0"/>
      <w:autoSpaceDN w:val="0"/>
      <w:adjustRightInd w:val="0"/>
      <w:spacing w:after="0" w:line="240" w:lineRule="auto"/>
      <w:ind w:left="34" w:right="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46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546A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uiPriority w:val="99"/>
    <w:rsid w:val="00D546A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546AC"/>
    <w:pPr>
      <w:shd w:val="clear" w:color="auto" w:fill="FFFFFF"/>
      <w:spacing w:after="0" w:line="240" w:lineRule="exact"/>
      <w:ind w:hanging="320"/>
      <w:jc w:val="both"/>
    </w:pPr>
    <w:rPr>
      <w:sz w:val="23"/>
      <w:szCs w:val="23"/>
    </w:rPr>
  </w:style>
  <w:style w:type="character" w:customStyle="1" w:styleId="blk">
    <w:name w:val="blk"/>
    <w:basedOn w:val="a0"/>
    <w:rsid w:val="00D546AC"/>
  </w:style>
  <w:style w:type="paragraph" w:styleId="3">
    <w:name w:val="Body Text Indent 3"/>
    <w:basedOn w:val="a"/>
    <w:link w:val="30"/>
    <w:uiPriority w:val="99"/>
    <w:unhideWhenUsed/>
    <w:rsid w:val="00F23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3E31"/>
    <w:rPr>
      <w:sz w:val="16"/>
      <w:szCs w:val="16"/>
    </w:rPr>
  </w:style>
  <w:style w:type="paragraph" w:styleId="ab">
    <w:name w:val="List"/>
    <w:aliases w:val="List Char"/>
    <w:basedOn w:val="a6"/>
    <w:uiPriority w:val="99"/>
    <w:rsid w:val="00F23E31"/>
    <w:pPr>
      <w:spacing w:before="120"/>
      <w:ind w:left="1440" w:hanging="360"/>
    </w:pPr>
    <w:rPr>
      <w:rFonts w:ascii="Arial" w:hAnsi="Arial"/>
      <w:spacing w:val="-5"/>
      <w:sz w:val="22"/>
      <w:szCs w:val="22"/>
      <w:lang w:val="ru-RU" w:eastAsia="en-US"/>
    </w:rPr>
  </w:style>
  <w:style w:type="numbering" w:customStyle="1" w:styleId="1ai24">
    <w:name w:val="1 / a / i24"/>
    <w:basedOn w:val="a2"/>
    <w:next w:val="1ai"/>
    <w:semiHidden/>
    <w:rsid w:val="00B40CA2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rsid w:val="00B40CA2"/>
  </w:style>
  <w:style w:type="paragraph" w:styleId="ac">
    <w:name w:val="Balloon Text"/>
    <w:basedOn w:val="a"/>
    <w:link w:val="ad"/>
    <w:uiPriority w:val="99"/>
    <w:semiHidden/>
    <w:unhideWhenUsed/>
    <w:rsid w:val="00C4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3A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1">
    <w:name w:val="Основной текст3"/>
    <w:basedOn w:val="a0"/>
    <w:rsid w:val="002211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numbering" w:customStyle="1" w:styleId="14">
    <w:name w:val="Стиль14"/>
    <w:uiPriority w:val="99"/>
    <w:rsid w:val="00880348"/>
  </w:style>
  <w:style w:type="character" w:customStyle="1" w:styleId="extended-textshort">
    <w:name w:val="extended-text__short"/>
    <w:basedOn w:val="a0"/>
    <w:rsid w:val="00C436C8"/>
  </w:style>
  <w:style w:type="paragraph" w:styleId="ae">
    <w:name w:val="Subtitle"/>
    <w:basedOn w:val="a"/>
    <w:next w:val="a"/>
    <w:link w:val="af"/>
    <w:uiPriority w:val="11"/>
    <w:qFormat/>
    <w:rsid w:val="004B3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B3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8CA9-EDD6-440C-9646-C8119849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KaravaevKA</dc:creator>
  <cp:keywords/>
  <dc:description/>
  <cp:lastModifiedBy>Епифанова Елена Валерьевна</cp:lastModifiedBy>
  <cp:revision>42</cp:revision>
  <cp:lastPrinted>2019-02-13T06:08:00Z</cp:lastPrinted>
  <dcterms:created xsi:type="dcterms:W3CDTF">2018-02-15T04:23:00Z</dcterms:created>
  <dcterms:modified xsi:type="dcterms:W3CDTF">2021-03-03T09:59:00Z</dcterms:modified>
</cp:coreProperties>
</file>