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50" w:rsidRPr="00A53250" w:rsidRDefault="00A53250" w:rsidP="00A53250">
      <w:pPr>
        <w:shd w:val="clear" w:color="auto" w:fill="FFFFFF"/>
        <w:spacing w:after="0" w:line="240" w:lineRule="auto"/>
        <w:ind w:firstLine="709"/>
        <w:rPr>
          <w:rFonts w:ascii="Times New Roman" w:eastAsia="Times New Roman" w:hAnsi="Times New Roman" w:cs="Times New Roman"/>
          <w:b/>
          <w:color w:val="111111"/>
          <w:kern w:val="36"/>
          <w:lang w:eastAsia="ru-RU"/>
        </w:rPr>
      </w:pPr>
      <w:r w:rsidRPr="00A53250">
        <w:rPr>
          <w:rFonts w:ascii="Times New Roman" w:eastAsia="Times New Roman" w:hAnsi="Times New Roman" w:cs="Times New Roman"/>
          <w:b/>
          <w:color w:val="111111"/>
          <w:kern w:val="36"/>
          <w:lang w:eastAsia="ru-RU"/>
        </w:rPr>
        <w:t xml:space="preserve">Разработано </w:t>
      </w:r>
    </w:p>
    <w:p w:rsidR="00A53250" w:rsidRPr="00A53250" w:rsidRDefault="00A53250" w:rsidP="00A53250">
      <w:pPr>
        <w:shd w:val="clear" w:color="auto" w:fill="FFFFFF"/>
        <w:spacing w:after="0" w:line="240" w:lineRule="auto"/>
        <w:ind w:firstLine="709"/>
        <w:rPr>
          <w:rFonts w:ascii="Times New Roman" w:eastAsia="Times New Roman" w:hAnsi="Times New Roman" w:cs="Times New Roman"/>
          <w:b/>
          <w:color w:val="111111"/>
          <w:kern w:val="36"/>
          <w:lang w:eastAsia="ru-RU"/>
        </w:rPr>
      </w:pPr>
      <w:r w:rsidRPr="00A53250">
        <w:rPr>
          <w:rFonts w:ascii="Times New Roman" w:eastAsia="Times New Roman" w:hAnsi="Times New Roman" w:cs="Times New Roman"/>
          <w:b/>
          <w:color w:val="111111"/>
          <w:kern w:val="36"/>
          <w:lang w:eastAsia="ru-RU"/>
        </w:rPr>
        <w:t>отделом по труду и занятости</w:t>
      </w:r>
    </w:p>
    <w:p w:rsidR="00A53250" w:rsidRPr="00A53250" w:rsidRDefault="00A53250" w:rsidP="00A53250">
      <w:pPr>
        <w:shd w:val="clear" w:color="auto" w:fill="FFFFFF"/>
        <w:spacing w:after="0" w:line="240" w:lineRule="auto"/>
        <w:ind w:firstLine="709"/>
        <w:rPr>
          <w:rFonts w:ascii="Times New Roman" w:eastAsia="Times New Roman" w:hAnsi="Times New Roman" w:cs="Times New Roman"/>
          <w:b/>
          <w:color w:val="111111"/>
          <w:kern w:val="36"/>
          <w:lang w:eastAsia="ru-RU"/>
        </w:rPr>
      </w:pPr>
      <w:r w:rsidRPr="00A53250">
        <w:rPr>
          <w:rFonts w:ascii="Times New Roman" w:eastAsia="Times New Roman" w:hAnsi="Times New Roman" w:cs="Times New Roman"/>
          <w:b/>
          <w:color w:val="111111"/>
          <w:kern w:val="36"/>
          <w:lang w:eastAsia="ru-RU"/>
        </w:rPr>
        <w:t xml:space="preserve">управления экономики </w:t>
      </w:r>
    </w:p>
    <w:p w:rsidR="00A53250" w:rsidRPr="00A53250" w:rsidRDefault="00A53250" w:rsidP="00A53250">
      <w:pPr>
        <w:shd w:val="clear" w:color="auto" w:fill="FFFFFF"/>
        <w:spacing w:after="0" w:line="240" w:lineRule="auto"/>
        <w:ind w:firstLine="709"/>
        <w:rPr>
          <w:rFonts w:ascii="Times New Roman" w:eastAsia="Times New Roman" w:hAnsi="Times New Roman" w:cs="Times New Roman"/>
          <w:b/>
          <w:color w:val="111111"/>
          <w:kern w:val="36"/>
          <w:lang w:eastAsia="ru-RU"/>
        </w:rPr>
      </w:pPr>
      <w:r w:rsidRPr="00A53250">
        <w:rPr>
          <w:rFonts w:ascii="Times New Roman" w:eastAsia="Times New Roman" w:hAnsi="Times New Roman" w:cs="Times New Roman"/>
          <w:b/>
          <w:color w:val="111111"/>
          <w:kern w:val="36"/>
          <w:lang w:eastAsia="ru-RU"/>
        </w:rPr>
        <w:t>Администрации города Когалыма</w:t>
      </w:r>
    </w:p>
    <w:p w:rsidR="00A53250" w:rsidRDefault="00A53250" w:rsidP="00B136D3">
      <w:pPr>
        <w:shd w:val="clear" w:color="auto" w:fill="FFFFFF"/>
        <w:spacing w:after="0" w:line="240" w:lineRule="auto"/>
        <w:ind w:firstLine="709"/>
        <w:jc w:val="center"/>
        <w:rPr>
          <w:rFonts w:ascii="Times New Roman" w:eastAsia="Times New Roman" w:hAnsi="Times New Roman" w:cs="Times New Roman"/>
          <w:b/>
          <w:color w:val="111111"/>
          <w:kern w:val="36"/>
          <w:sz w:val="20"/>
          <w:szCs w:val="20"/>
          <w:lang w:eastAsia="ru-RU"/>
        </w:rPr>
      </w:pPr>
    </w:p>
    <w:p w:rsidR="00A53250" w:rsidRPr="00A53250" w:rsidRDefault="00A53250" w:rsidP="00B136D3">
      <w:pPr>
        <w:shd w:val="clear" w:color="auto" w:fill="FFFFFF"/>
        <w:spacing w:after="0" w:line="240" w:lineRule="auto"/>
        <w:ind w:firstLine="709"/>
        <w:jc w:val="center"/>
        <w:rPr>
          <w:rFonts w:ascii="Times New Roman" w:eastAsia="Times New Roman" w:hAnsi="Times New Roman" w:cs="Times New Roman"/>
          <w:b/>
          <w:color w:val="111111"/>
          <w:kern w:val="36"/>
          <w:sz w:val="20"/>
          <w:szCs w:val="20"/>
          <w:lang w:eastAsia="ru-RU"/>
        </w:rPr>
      </w:pPr>
      <w:bookmarkStart w:id="0" w:name="_GoBack"/>
      <w:bookmarkEnd w:id="0"/>
    </w:p>
    <w:p w:rsid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kern w:val="36"/>
          <w:sz w:val="40"/>
          <w:szCs w:val="40"/>
          <w:lang w:eastAsia="ru-RU"/>
        </w:rPr>
      </w:pPr>
      <w:r>
        <w:rPr>
          <w:rFonts w:ascii="Times New Roman" w:eastAsia="Times New Roman" w:hAnsi="Times New Roman" w:cs="Times New Roman"/>
          <w:b/>
          <w:color w:val="111111"/>
          <w:kern w:val="36"/>
          <w:sz w:val="40"/>
          <w:szCs w:val="40"/>
          <w:lang w:eastAsia="ru-RU"/>
        </w:rPr>
        <w:t xml:space="preserve">Методическое руководство </w:t>
      </w:r>
    </w:p>
    <w:p w:rsid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kern w:val="36"/>
          <w:sz w:val="40"/>
          <w:szCs w:val="40"/>
          <w:lang w:eastAsia="ru-RU"/>
        </w:rPr>
      </w:pPr>
      <w:r>
        <w:rPr>
          <w:rFonts w:ascii="Times New Roman" w:eastAsia="Times New Roman" w:hAnsi="Times New Roman" w:cs="Times New Roman"/>
          <w:b/>
          <w:color w:val="111111"/>
          <w:kern w:val="36"/>
          <w:sz w:val="40"/>
          <w:szCs w:val="40"/>
          <w:lang w:eastAsia="ru-RU"/>
        </w:rPr>
        <w:t>«</w:t>
      </w:r>
      <w:r w:rsidRPr="00B136D3">
        <w:rPr>
          <w:rFonts w:ascii="Times New Roman" w:eastAsia="Times New Roman" w:hAnsi="Times New Roman" w:cs="Times New Roman"/>
          <w:b/>
          <w:color w:val="111111"/>
          <w:kern w:val="36"/>
          <w:sz w:val="40"/>
          <w:szCs w:val="40"/>
          <w:lang w:eastAsia="ru-RU"/>
        </w:rPr>
        <w:t>Мероприятия</w:t>
      </w:r>
      <w:r>
        <w:rPr>
          <w:rFonts w:ascii="Times New Roman" w:eastAsia="Times New Roman" w:hAnsi="Times New Roman" w:cs="Times New Roman"/>
          <w:b/>
          <w:color w:val="111111"/>
          <w:kern w:val="36"/>
          <w:sz w:val="40"/>
          <w:szCs w:val="40"/>
          <w:lang w:eastAsia="ru-RU"/>
        </w:rPr>
        <w:t xml:space="preserve"> </w:t>
      </w:r>
      <w:r w:rsidRPr="00B136D3">
        <w:rPr>
          <w:rFonts w:ascii="Times New Roman" w:eastAsia="Times New Roman" w:hAnsi="Times New Roman" w:cs="Times New Roman"/>
          <w:b/>
          <w:color w:val="111111"/>
          <w:kern w:val="36"/>
          <w:sz w:val="40"/>
          <w:szCs w:val="40"/>
          <w:lang w:eastAsia="ru-RU"/>
        </w:rPr>
        <w:t>по</w:t>
      </w:r>
      <w:r>
        <w:rPr>
          <w:rFonts w:ascii="Times New Roman" w:eastAsia="Times New Roman" w:hAnsi="Times New Roman" w:cs="Times New Roman"/>
          <w:b/>
          <w:color w:val="111111"/>
          <w:kern w:val="36"/>
          <w:sz w:val="40"/>
          <w:szCs w:val="40"/>
          <w:lang w:eastAsia="ru-RU"/>
        </w:rPr>
        <w:t xml:space="preserve"> </w:t>
      </w:r>
      <w:r w:rsidRPr="00B136D3">
        <w:rPr>
          <w:rFonts w:ascii="Times New Roman" w:eastAsia="Times New Roman" w:hAnsi="Times New Roman" w:cs="Times New Roman"/>
          <w:b/>
          <w:color w:val="111111"/>
          <w:kern w:val="36"/>
          <w:sz w:val="40"/>
          <w:szCs w:val="40"/>
          <w:lang w:eastAsia="ru-RU"/>
        </w:rPr>
        <w:t>пожарной</w:t>
      </w:r>
      <w:r>
        <w:rPr>
          <w:rFonts w:ascii="Times New Roman" w:eastAsia="Times New Roman" w:hAnsi="Times New Roman" w:cs="Times New Roman"/>
          <w:b/>
          <w:color w:val="111111"/>
          <w:kern w:val="36"/>
          <w:sz w:val="40"/>
          <w:szCs w:val="40"/>
          <w:lang w:eastAsia="ru-RU"/>
        </w:rPr>
        <w:t xml:space="preserve"> </w:t>
      </w:r>
      <w:r w:rsidRPr="00B136D3">
        <w:rPr>
          <w:rFonts w:ascii="Times New Roman" w:eastAsia="Times New Roman" w:hAnsi="Times New Roman" w:cs="Times New Roman"/>
          <w:b/>
          <w:color w:val="111111"/>
          <w:kern w:val="36"/>
          <w:sz w:val="40"/>
          <w:szCs w:val="40"/>
          <w:lang w:eastAsia="ru-RU"/>
        </w:rPr>
        <w:t>безопасности</w:t>
      </w:r>
      <w:r>
        <w:rPr>
          <w:rFonts w:ascii="Times New Roman" w:eastAsia="Times New Roman" w:hAnsi="Times New Roman" w:cs="Times New Roman"/>
          <w:b/>
          <w:color w:val="111111"/>
          <w:kern w:val="36"/>
          <w:sz w:val="40"/>
          <w:szCs w:val="40"/>
          <w:lang w:eastAsia="ru-RU"/>
        </w:rPr>
        <w:t>»</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kern w:val="36"/>
          <w:sz w:val="40"/>
          <w:szCs w:val="40"/>
          <w:lang w:eastAsia="ru-RU"/>
        </w:rPr>
      </w:pP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Пожарная безопасность</w:t>
      </w:r>
      <w:r w:rsidRPr="00A53250">
        <w:rPr>
          <w:rFonts w:ascii="Times New Roman" w:eastAsia="Times New Roman" w:hAnsi="Times New Roman" w:cs="Times New Roman"/>
          <w:color w:val="111111"/>
          <w:sz w:val="24"/>
          <w:szCs w:val="24"/>
          <w:lang w:eastAsia="ru-RU"/>
        </w:rPr>
        <w:t xml:space="preserve"> – это состояние защищенности личности, имущества, общества и государства от пожаров (ст. 1 Федерального закона от 21.12.1994 N 69-ФЗ «О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Требования пожарной безопасности</w:t>
      </w:r>
      <w:r w:rsidRPr="00A53250">
        <w:rPr>
          <w:rFonts w:ascii="Times New Roman" w:eastAsia="Times New Roman" w:hAnsi="Times New Roman" w:cs="Times New Roman"/>
          <w:color w:val="111111"/>
          <w:sz w:val="24"/>
          <w:szCs w:val="24"/>
          <w:lang w:eastAsia="ru-RU"/>
        </w:rPr>
        <w:t xml:space="preserve"> – это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Нормативные документы по пожарной безопасности</w:t>
      </w:r>
      <w:r w:rsidRPr="00A53250">
        <w:rPr>
          <w:rFonts w:ascii="Times New Roman" w:eastAsia="Times New Roman" w:hAnsi="Times New Roman" w:cs="Times New Roman"/>
          <w:color w:val="111111"/>
          <w:sz w:val="24"/>
          <w:szCs w:val="24"/>
          <w:lang w:eastAsia="ru-RU"/>
        </w:rPr>
        <w:t xml:space="preserve"> – это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Нарушение требований пожарной безопасности</w:t>
      </w:r>
      <w:r w:rsidRPr="00A53250">
        <w:rPr>
          <w:rFonts w:ascii="Times New Roman" w:eastAsia="Times New Roman" w:hAnsi="Times New Roman" w:cs="Times New Roman"/>
          <w:color w:val="111111"/>
          <w:sz w:val="24"/>
          <w:szCs w:val="24"/>
          <w:lang w:eastAsia="ru-RU"/>
        </w:rPr>
        <w:t xml:space="preserve"> – это невыполнение или ненадлежащее выполнение требований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Меры пожарной безопасности</w:t>
      </w:r>
      <w:r w:rsidRPr="00A53250">
        <w:rPr>
          <w:rFonts w:ascii="Times New Roman" w:eastAsia="Times New Roman" w:hAnsi="Times New Roman" w:cs="Times New Roman"/>
          <w:color w:val="111111"/>
          <w:sz w:val="24"/>
          <w:szCs w:val="24"/>
          <w:lang w:eastAsia="ru-RU"/>
        </w:rPr>
        <w:t xml:space="preserve"> – это действия по обеспечению пожарной безопасности, в том числе по выполнению требований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Обучение мерам пожарной безопасности</w:t>
      </w:r>
      <w:r w:rsidRPr="00A53250">
        <w:rPr>
          <w:rFonts w:ascii="Times New Roman" w:eastAsia="Times New Roman" w:hAnsi="Times New Roman" w:cs="Times New Roman"/>
          <w:color w:val="111111"/>
          <w:sz w:val="24"/>
          <w:szCs w:val="24"/>
          <w:lang w:eastAsia="ru-RU"/>
        </w:rPr>
        <w:t xml:space="preserve"> – это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Пожарная безопасность объекта защиты</w:t>
      </w:r>
      <w:r w:rsidRPr="00A53250">
        <w:rPr>
          <w:rFonts w:ascii="Times New Roman" w:eastAsia="Times New Roman" w:hAnsi="Times New Roman" w:cs="Times New Roman"/>
          <w:color w:val="111111"/>
          <w:sz w:val="24"/>
          <w:szCs w:val="24"/>
          <w:lang w:eastAsia="ru-RU"/>
        </w:rPr>
        <w:t xml:space="preserve"> – это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Обязанности</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работодателя</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обеспечению</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Работодатели соответствующих объектов обязаны обеспечить полное, своевременное и неукоснительное выполнение правил, норм и условий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 соответствии с Федеральным законом от 21.12.1994 N 69-ФЗ «О пожарной безопасности», Федеральным законом от 22.07.2008 N 123-ФЗ «Технический регламент о требованиях пожарной безопасности» и Правилами противопожарного режима в РФ, утвержденными постановлением Правительства РФ от 16.09.2020 N 1479, персональная ответственность за пожарную безопасность возлагается на работодателя (директора) или на его заместителей, а в подразделениях (на участках, в цехах, лабораториях, отделах и пр.) – на руководителей этих подразделений.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Работодатель или лицо, на которого возложено проведение работ по пожарной безопасности в организации, обязан:</w:t>
      </w:r>
    </w:p>
    <w:p w:rsidR="00B136D3" w:rsidRPr="00A53250" w:rsidRDefault="00B136D3" w:rsidP="00B136D3">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назначить лиц, ответственных за пожарную безопасность в структурных подразделениях;</w:t>
      </w:r>
    </w:p>
    <w:p w:rsidR="00B136D3" w:rsidRPr="00A53250" w:rsidRDefault="00B136D3" w:rsidP="00B136D3">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квалифицировать все рабочие места по категориям взрывоопасной и пожарной опасности;</w:t>
      </w:r>
    </w:p>
    <w:p w:rsidR="00B136D3" w:rsidRPr="00A53250" w:rsidRDefault="00B136D3" w:rsidP="00B136D3">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разработать и утвердить инструкции пожарной безопасности и планы эвакуации в случае пожара;</w:t>
      </w:r>
    </w:p>
    <w:p w:rsidR="00B136D3" w:rsidRPr="00A53250" w:rsidRDefault="00B136D3" w:rsidP="00B136D3">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организовывать проведение противопожарных инструктажей и занятий по пожарной безопасности с ответственными лицами;</w:t>
      </w:r>
    </w:p>
    <w:p w:rsidR="00B136D3" w:rsidRPr="00A53250" w:rsidRDefault="00B136D3" w:rsidP="00B136D3">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приобрести и своевременно обновлять средства пожаротушения.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Комплекс мероприятий по пожарной безопасности и порядок их проведения установлены Правилами противопожарного режима в РФ, утвержденными постановлением Правительства РФ от 16.09.2020 N 1479.</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sz w:val="36"/>
          <w:szCs w:val="36"/>
          <w:lang w:eastAsia="ru-RU"/>
        </w:rPr>
      </w:pPr>
      <w:r w:rsidRPr="00B136D3">
        <w:rPr>
          <w:rFonts w:ascii="Times New Roman" w:eastAsia="Times New Roman" w:hAnsi="Times New Roman" w:cs="Times New Roman"/>
          <w:b/>
          <w:color w:val="111111"/>
          <w:sz w:val="36"/>
          <w:szCs w:val="36"/>
          <w:lang w:eastAsia="ru-RU"/>
        </w:rPr>
        <w:t>Обучение</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мерам</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пожарной</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Работники допускаются к работе на объекте только после прохождения обучения мерам пожарной безопасности. Требования к организации обучения мерам пожарной безопасности работников определены Приказом МЧС России от 12.12.2007 г. N 645. </w:t>
      </w: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Виды</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обучения</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работников</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организаций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мерам</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Основными видами обучения работников организаций мерам пожарной безопасности являются:</w:t>
      </w:r>
    </w:p>
    <w:p w:rsidR="00B136D3" w:rsidRPr="00A53250" w:rsidRDefault="00B136D3" w:rsidP="00B136D3">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Противопожарный инструктаж</w:t>
      </w:r>
    </w:p>
    <w:p w:rsidR="00B136D3" w:rsidRPr="00A53250" w:rsidRDefault="00B136D3" w:rsidP="00B136D3">
      <w:pPr>
        <w:numPr>
          <w:ilvl w:val="0"/>
          <w:numId w:val="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Пожарно-технический минимум</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sz w:val="36"/>
          <w:szCs w:val="36"/>
          <w:lang w:eastAsia="ru-RU"/>
        </w:rPr>
      </w:pPr>
      <w:r w:rsidRPr="00B136D3">
        <w:rPr>
          <w:rFonts w:ascii="Times New Roman" w:eastAsia="Times New Roman" w:hAnsi="Times New Roman" w:cs="Times New Roman"/>
          <w:b/>
          <w:color w:val="111111"/>
          <w:sz w:val="36"/>
          <w:szCs w:val="36"/>
          <w:lang w:eastAsia="ru-RU"/>
        </w:rPr>
        <w:t>Противопожарный</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bookmarkStart w:id="1" w:name="sub_1205"/>
      <w:bookmarkEnd w:id="1"/>
      <w:r w:rsidRPr="00A53250">
        <w:rPr>
          <w:rFonts w:ascii="Times New Roman" w:eastAsia="Times New Roman" w:hAnsi="Times New Roman" w:cs="Times New Roman"/>
          <w:color w:val="111111"/>
          <w:sz w:val="24"/>
          <w:szCs w:val="24"/>
          <w:lang w:eastAsia="ru-RU"/>
        </w:rPr>
        <w:t>Противопожарный инструктаж проводится с целью доведения до работников организаций основных требований пожарной безопасности, изучения пожарной опасности технологических процессов производств и оборудования, средств противопожарной защиты, а также их действий в случае возникновения пожара.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Противопожарный инструктаж проводится администрацией (собственником) организации по специальным программам обучения мерам пожарной безопасности работников организаций и в порядке, определяемом администрацией (собственником), руководителем организации. При проведении противопожарного инструктажа следует учитывать специфику деятельности организации.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Проведение противопожарного инструктажа включает в себя ознакомление работников организаций с:</w:t>
      </w:r>
    </w:p>
    <w:p w:rsidR="00B136D3" w:rsidRPr="00A53250" w:rsidRDefault="00B136D3" w:rsidP="00B136D3">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правилами содержания территории, зданий (сооружений) и помещений, в том числе эвакуационных путей, наружного и внутреннего водопровода, систем оповещения о пожаре и управления процессом эвакуации людей;</w:t>
      </w:r>
    </w:p>
    <w:p w:rsidR="00B136D3" w:rsidRPr="00A53250" w:rsidRDefault="00B136D3" w:rsidP="00B136D3">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требованиями пожарной безопасности, исходя из специфики пожарной опасности технологических процессов, производств и объектов;</w:t>
      </w:r>
    </w:p>
    <w:p w:rsidR="00B136D3" w:rsidRPr="00A53250" w:rsidRDefault="00B136D3" w:rsidP="00B136D3">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мероприятиями по обеспечению пожарной безопасности при эксплуатации зданий (сооружений), оборудования, производстве пожароопасных работ;</w:t>
      </w:r>
    </w:p>
    <w:p w:rsidR="00B136D3" w:rsidRPr="00A53250" w:rsidRDefault="00B136D3" w:rsidP="00B136D3">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правилами применения открытого огня и проведения огневых работ;</w:t>
      </w:r>
    </w:p>
    <w:p w:rsidR="00B136D3" w:rsidRPr="00A53250" w:rsidRDefault="00B136D3" w:rsidP="00B136D3">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обязанностями и действиями работников при пожаре, правилами вызова пожарной охраны, правилами применения средств пожаротушения и установок пожарной автоматики.</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Виды</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противопожарных</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инструктажей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 характеру и времени проведения противопожарный инструктаж подразделяется на:</w:t>
      </w:r>
    </w:p>
    <w:p w:rsidR="00B136D3" w:rsidRPr="00A53250" w:rsidRDefault="00B136D3" w:rsidP="00B136D3">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Вводный</w:t>
      </w:r>
      <w:r w:rsidRPr="00A53250">
        <w:rPr>
          <w:rFonts w:ascii="Times New Roman" w:eastAsia="Times New Roman" w:hAnsi="Times New Roman" w:cs="Times New Roman"/>
          <w:color w:val="111111"/>
          <w:sz w:val="24"/>
          <w:szCs w:val="24"/>
          <w:lang w:eastAsia="ru-RU"/>
        </w:rPr>
        <w:t xml:space="preserve"> противопожарный инструктаж.</w:t>
      </w:r>
    </w:p>
    <w:p w:rsidR="00B136D3" w:rsidRPr="00A53250" w:rsidRDefault="00B136D3" w:rsidP="00B136D3">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Первичный</w:t>
      </w:r>
      <w:r w:rsidRPr="00A53250">
        <w:rPr>
          <w:rFonts w:ascii="Times New Roman" w:eastAsia="Times New Roman" w:hAnsi="Times New Roman" w:cs="Times New Roman"/>
          <w:color w:val="111111"/>
          <w:sz w:val="24"/>
          <w:szCs w:val="24"/>
          <w:lang w:eastAsia="ru-RU"/>
        </w:rPr>
        <w:t xml:space="preserve"> противопожарный инструктаж на рабочем месте.</w:t>
      </w:r>
    </w:p>
    <w:p w:rsidR="00B136D3" w:rsidRPr="00A53250" w:rsidRDefault="00B136D3" w:rsidP="00B136D3">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Повторный</w:t>
      </w:r>
      <w:r w:rsidRPr="00A53250">
        <w:rPr>
          <w:rFonts w:ascii="Times New Roman" w:eastAsia="Times New Roman" w:hAnsi="Times New Roman" w:cs="Times New Roman"/>
          <w:color w:val="111111"/>
          <w:sz w:val="24"/>
          <w:szCs w:val="24"/>
          <w:lang w:eastAsia="ru-RU"/>
        </w:rPr>
        <w:t xml:space="preserve"> противопожарный инструктаж.</w:t>
      </w:r>
    </w:p>
    <w:p w:rsidR="00B136D3" w:rsidRPr="00A53250" w:rsidRDefault="00B136D3" w:rsidP="00B136D3">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Внеплановый</w:t>
      </w:r>
      <w:r w:rsidRPr="00A53250">
        <w:rPr>
          <w:rFonts w:ascii="Times New Roman" w:eastAsia="Times New Roman" w:hAnsi="Times New Roman" w:cs="Times New Roman"/>
          <w:color w:val="111111"/>
          <w:sz w:val="24"/>
          <w:szCs w:val="24"/>
          <w:lang w:eastAsia="ru-RU"/>
        </w:rPr>
        <w:t xml:space="preserve"> противопожарный инструктаж.</w:t>
      </w:r>
    </w:p>
    <w:p w:rsidR="00B136D3" w:rsidRPr="00A53250" w:rsidRDefault="00B136D3" w:rsidP="00B136D3">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Целевой</w:t>
      </w:r>
      <w:r w:rsidRPr="00A53250">
        <w:rPr>
          <w:rFonts w:ascii="Times New Roman" w:eastAsia="Times New Roman" w:hAnsi="Times New Roman" w:cs="Times New Roman"/>
          <w:color w:val="111111"/>
          <w:sz w:val="24"/>
          <w:szCs w:val="24"/>
          <w:lang w:eastAsia="ru-RU"/>
        </w:rPr>
        <w:t xml:space="preserve"> противопожарный 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О проведении вводного, первичного, повторного, внепланового, целевого противопожарного инструктажей в обязательном порядке делается запись в журнале учета проведения инструктажей по пожарной безопасности с обязательной подписью инструктируемого и инструктирующего.</w:t>
      </w:r>
    </w:p>
    <w:p w:rsidR="00A53250" w:rsidRDefault="00A53250"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1.</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Вводный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противопожарный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Вводный противопожарный инструктаж проводится:</w:t>
      </w:r>
    </w:p>
    <w:p w:rsidR="00B136D3" w:rsidRPr="00A53250" w:rsidRDefault="00B136D3" w:rsidP="00B136D3">
      <w:pPr>
        <w:numPr>
          <w:ilvl w:val="0"/>
          <w:numId w:val="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со всеми работниками, вновь принимаемыми на работу, независимо от их образования, стажа работы в профессии (должности);</w:t>
      </w:r>
    </w:p>
    <w:p w:rsidR="00B136D3" w:rsidRPr="00A53250" w:rsidRDefault="00B136D3" w:rsidP="00B136D3">
      <w:pPr>
        <w:numPr>
          <w:ilvl w:val="0"/>
          <w:numId w:val="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сезонными работниками;</w:t>
      </w:r>
    </w:p>
    <w:p w:rsidR="00B136D3" w:rsidRPr="00A53250" w:rsidRDefault="00B136D3" w:rsidP="00B136D3">
      <w:pPr>
        <w:numPr>
          <w:ilvl w:val="0"/>
          <w:numId w:val="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командированными в организацию работниками;</w:t>
      </w:r>
    </w:p>
    <w:p w:rsidR="00B136D3" w:rsidRPr="00A53250" w:rsidRDefault="00B136D3" w:rsidP="00B136D3">
      <w:pPr>
        <w:numPr>
          <w:ilvl w:val="0"/>
          <w:numId w:val="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обучающимися, прибывшими на производственное обучение или практику;</w:t>
      </w:r>
    </w:p>
    <w:p w:rsidR="00B136D3" w:rsidRPr="00A53250" w:rsidRDefault="00B136D3" w:rsidP="00B136D3">
      <w:pPr>
        <w:numPr>
          <w:ilvl w:val="0"/>
          <w:numId w:val="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с иными категориями работников (граждан) по решению руководителя.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Вводный противопожарный инструктаж в организации проводится руководителем организации или лицом, ответственным за пожарную безопасность, назначенным приказом (распоряжением) руководителя организации в специально оборудованном помещении с использованием наглядных пособий и учебно-методических материалов.</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Вводный противопожарный инструктаж проводится по программе, разработанной с учетом требований стандартов, правил, норм и инструкций по пожарной безопасности. Программа проведения вводного инструктажа утверждается приказом (распоряжением) руководителя организации. Продолжительность инструктажа устанавливается в соответствии с утвержденной программой.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 xml:space="preserve">Примерный перечень вопросов проведения вводного противопожарного инструктажа: </w:t>
      </w:r>
    </w:p>
    <w:p w:rsidR="00B136D3" w:rsidRPr="00A53250" w:rsidRDefault="00B136D3" w:rsidP="00B136D3">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Общие сведения о специфике и особенностях организации (производства) по условиям </w:t>
      </w:r>
      <w:proofErr w:type="spellStart"/>
      <w:r w:rsidRPr="00A53250">
        <w:rPr>
          <w:rFonts w:ascii="Times New Roman" w:eastAsia="Times New Roman" w:hAnsi="Times New Roman" w:cs="Times New Roman"/>
          <w:color w:val="111111"/>
          <w:sz w:val="24"/>
          <w:szCs w:val="24"/>
          <w:lang w:eastAsia="ru-RU"/>
        </w:rPr>
        <w:t>пожаро</w:t>
      </w:r>
      <w:proofErr w:type="spellEnd"/>
      <w:r w:rsidRPr="00A53250">
        <w:rPr>
          <w:rFonts w:ascii="Times New Roman" w:eastAsia="Times New Roman" w:hAnsi="Times New Roman" w:cs="Times New Roman"/>
          <w:color w:val="111111"/>
          <w:sz w:val="24"/>
          <w:szCs w:val="24"/>
          <w:lang w:eastAsia="ru-RU"/>
        </w:rPr>
        <w:t>- и взрывоопасности.</w:t>
      </w:r>
    </w:p>
    <w:p w:rsidR="00B136D3" w:rsidRPr="00A53250" w:rsidRDefault="00B136D3" w:rsidP="00B136D3">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Обязанности и ответственность работников за соблюдение требований пожарной безопасности.</w:t>
      </w:r>
    </w:p>
    <w:p w:rsidR="00B136D3" w:rsidRPr="00A53250" w:rsidRDefault="00B136D3" w:rsidP="00B136D3">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Ознакомление с противопожарным режимом в организации.</w:t>
      </w:r>
    </w:p>
    <w:p w:rsidR="00B136D3" w:rsidRPr="00A53250" w:rsidRDefault="00B136D3" w:rsidP="00B136D3">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Ознакомление с приказами по соблюдению противопожарного режима; с объектовыми и цеховыми инструкциями по пожарной безопасности; основными причинами пожаров, которые могут быть или были в цехе, на участке, рабочем месте, в жилых помещениях.</w:t>
      </w:r>
    </w:p>
    <w:p w:rsidR="00B136D3" w:rsidRPr="00A53250" w:rsidRDefault="00B136D3" w:rsidP="00B136D3">
      <w:pPr>
        <w:numPr>
          <w:ilvl w:val="0"/>
          <w:numId w:val="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Общие меры по пожарной профилактике и тушению пожара:</w:t>
      </w:r>
    </w:p>
    <w:p w:rsidR="00B136D3" w:rsidRPr="00A53250" w:rsidRDefault="00B136D3" w:rsidP="00B136D3">
      <w:pPr>
        <w:numPr>
          <w:ilvl w:val="0"/>
          <w:numId w:val="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руководителей структурных подразделений, цехов, участков (сроки проверки и испытания гидрантов, зарядки огнетушителей, автоматических средств пожаротушения и сигнализации, ознакомление с программой первичного инструктажа персонала данного цеха, участка, обеспечение личной и коллективной безопасности и др.);</w:t>
      </w:r>
    </w:p>
    <w:p w:rsidR="00B136D3" w:rsidRPr="00A53250" w:rsidRDefault="00B136D3" w:rsidP="00B136D3">
      <w:pPr>
        <w:numPr>
          <w:ilvl w:val="0"/>
          <w:numId w:val="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рабочих (действия при загорании или пожаре, сообщение о пожаре в пожарную часть, непосредственному руководителю, приемы и средства тушения загорания или пожара, средства и меры личной и коллективной безопасности).</w:t>
      </w: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2.</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Первичный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противопожарный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Первичный противопожарный инструктаж проводится непосредственно на рабочем месте:</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со всеми вновь принятыми на работу;</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переводимыми из одного подразделения данной организации в другое;</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работниками, выполняющими новую для них работу;</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командированными в организацию работниками;</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сезонными работниками;</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со специалистами строительного профиля, выполняющими строительно-монтажные и иные работы на территории организации;</w:t>
      </w:r>
    </w:p>
    <w:p w:rsidR="00B136D3" w:rsidRPr="00A53250" w:rsidRDefault="00B136D3" w:rsidP="00B136D3">
      <w:pPr>
        <w:numPr>
          <w:ilvl w:val="0"/>
          <w:numId w:val="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с обучающимися, прибывшими на производственное обучение или практику.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Проведение первичного противопожарного инструктажа с указанными категориями работников осуществляется лицом, ответственным за обеспечение пожарной безопасности в каждом структурном подразделении, назначенным приказом (распоряжением) руководителя организации.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Первичный противопожарный инструктаж проводится по программе, разработанной с учетом требований стандартов, правил, норм и инструкций по пожарной безопасности. Программа проведения вводного инструктажа утверждается руководителем структурного подразделения организации или лицом, ответственным за пожарную безопасность структурного подразделения.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Первичный противопожарный инструктаж проводят с каждым работником индивидуально, с практическим показом и отработкой умений пользоваться первичными средствами пожаротушения, действий при возникновении пожара, правил эвакуации, помощи пострадавшим.</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Все работники организации, имеющей пожароопасное производство, а также работающие в зданиях (сооружениях) с массовым пребыванием людей (свыше 50 человек) должны практически показать умение действовать при пожаре, использовать первичные средства пожаротушения.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Первичный противопожарный инструктаж возможен с группой лиц, обслуживающих однотипное оборудование и в пределах общего рабочего места.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 xml:space="preserve">Примерный перечень вопросов проведения первичного противопожарного инструктажа: </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Условия возникновения горения и пожара (на рабочем месте, в организации).</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Пожароопасные свойства применяемого сырья, материалов и изготавливаемой продукции.</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proofErr w:type="spellStart"/>
      <w:r w:rsidRPr="00A53250">
        <w:rPr>
          <w:rFonts w:ascii="Times New Roman" w:eastAsia="Times New Roman" w:hAnsi="Times New Roman" w:cs="Times New Roman"/>
          <w:color w:val="111111"/>
          <w:sz w:val="24"/>
          <w:szCs w:val="24"/>
          <w:lang w:eastAsia="ru-RU"/>
        </w:rPr>
        <w:t>Пожароопасность</w:t>
      </w:r>
      <w:proofErr w:type="spellEnd"/>
      <w:r w:rsidRPr="00A53250">
        <w:rPr>
          <w:rFonts w:ascii="Times New Roman" w:eastAsia="Times New Roman" w:hAnsi="Times New Roman" w:cs="Times New Roman"/>
          <w:color w:val="111111"/>
          <w:sz w:val="24"/>
          <w:szCs w:val="24"/>
          <w:lang w:eastAsia="ru-RU"/>
        </w:rPr>
        <w:t xml:space="preserve"> технологического процесса.</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Ответственность за соблюдение требований пожарной безопасности.</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Виды огнетушителей и их применение в зависимости от класса пожара (вида горючего вещества, особенностей оборудования).</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Требования при тушении электроустановок и производственного оборудования.</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Поведение и действия инструктируемого при загорании и в условиях пожара, а также при сильном задымлении на путях эвакуации.</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Способы сообщения о пожаре.</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Меры личной безопасности при возникновении пожара.</w:t>
      </w:r>
    </w:p>
    <w:p w:rsidR="00B136D3" w:rsidRPr="00A53250" w:rsidRDefault="00B136D3" w:rsidP="00B136D3">
      <w:pPr>
        <w:numPr>
          <w:ilvl w:val="0"/>
          <w:numId w:val="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Способы оказания доврачебной помощи пострадавшим.</w:t>
      </w: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3.</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Повторный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противопожарный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Повторный противопожарный инструктаж проводится лицом, ответственным за пожарную безопасность, назначенным приказом (распоряжением) руководителя организации со всеми работниками, независимо от квалификации, образования, стажа, характера выполняемой работы, не реже одного раза в год, а с работниками организаций, имеющих пожароопасное производство, не реже одного раза в полугодие.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Повторный противопожарный инструктаж проводится в соответствии с графиком проведения занятий, утвержденным руководителем организации.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Повторный противопожарный инструктаж проводится индивидуально или с группой работников, обслуживающих однотипное оборудование в пределах общего </w:t>
      </w:r>
      <w:r w:rsidRPr="00A53250">
        <w:rPr>
          <w:rFonts w:ascii="Times New Roman" w:eastAsia="Times New Roman" w:hAnsi="Times New Roman" w:cs="Times New Roman"/>
          <w:color w:val="111111"/>
          <w:sz w:val="24"/>
          <w:szCs w:val="24"/>
          <w:lang w:eastAsia="ru-RU"/>
        </w:rPr>
        <w:lastRenderedPageBreak/>
        <w:t>рабочего места по программе первичного противопожарного инструктажа на рабочем месте.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 ходе повторного противопожарного инструктажа проверяются знания стандартов, правил, норм и инструкций по пожарной безопасности, умение пользоваться первичными средствами пожаротушения, знание путей эвакуации, систем оповещения о пожаре и управления процессом эвакуации людей.</w:t>
      </w: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4.</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Внеплановый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противопожарный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Внеплановый противопожарный инструктаж проводится:</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введении в действие новых или изменении ранее разработанных правил, норм, инструкций по пожарной безопасности, иных документов, содержащих требования пожарной безопасности;</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изменении технологического процесса производства,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объекта;</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нарушении работниками организации требований пожарной безопасности, которые могли привести или привели к пожару;</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перерывах в работе, более чем на 30 календарных дней, а для остальных работ – 60 календарных дней (для работ, к которым предъявляются дополнительные требования пожарной безопасности);</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поступлении информационных материалов об авариях, пожарах, происшедших на аналогичных производствах;</w:t>
      </w:r>
    </w:p>
    <w:p w:rsidR="00B136D3" w:rsidRPr="00A53250" w:rsidRDefault="00B136D3" w:rsidP="00B136D3">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установлении фактов неудовлетворительного знания работниками организаций требований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Внеплановый противопожарный инструктаж проводится работником, ответственным за обеспечение пожарной безопасности в организации, или непосредственно руководителем работ (мастером, инженером), имеющим необходимую подготовку индивидуально или с группой работников одной профессии. Объем и содержание внепланового противопожарного инструктажа определяются в каждом конкретном случае в зависимости от причин и обстоятельств, вызвавших необходимость его проведения.</w:t>
      </w: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5.</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Целевой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противопожарный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инструктаж</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Целевой противопожарный инструктаж проводится:</w:t>
      </w:r>
    </w:p>
    <w:p w:rsidR="00B136D3" w:rsidRPr="00A53250" w:rsidRDefault="00B136D3" w:rsidP="00B136D3">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выполнении разовых работ, связанных с повышенной пожарной опасностью (сварочные и другие огневые работы);</w:t>
      </w:r>
    </w:p>
    <w:p w:rsidR="00B136D3" w:rsidRPr="00A53250" w:rsidRDefault="00B136D3" w:rsidP="00B136D3">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ликвидации последствий аварий, стихийных бедствий и катастроф;</w:t>
      </w:r>
    </w:p>
    <w:p w:rsidR="00B136D3" w:rsidRPr="00A53250" w:rsidRDefault="00B136D3" w:rsidP="00B136D3">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производстве работ, на которые оформляется наряд-допуск, при производстве огневых работ во взрывоопасных производствах;</w:t>
      </w:r>
    </w:p>
    <w:p w:rsidR="00B136D3" w:rsidRPr="00A53250" w:rsidRDefault="00B136D3" w:rsidP="00B136D3">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проведении экскурсий в организации;</w:t>
      </w:r>
    </w:p>
    <w:p w:rsidR="00B136D3" w:rsidRPr="00A53250" w:rsidRDefault="00B136D3" w:rsidP="00B136D3">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организации массовых мероприятий с обучающимися;</w:t>
      </w:r>
    </w:p>
    <w:p w:rsidR="00B136D3" w:rsidRPr="00A53250" w:rsidRDefault="00B136D3" w:rsidP="00B136D3">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при подготовке в организации мероприятий с массовым пребыванием людей (заседания коллегии, собрания, конференции, совещания и пр.), с числом участников более 50 человек.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Целевой противопожарный инструктаж проводится лицом, ответственным за обеспечение пожарной безопасности в организации, или непосредственно руководителем работ (мастером, инженером) и в установленных правилами пожарной безопасности случаях – в наряде-допуске на выполнение работ.</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w:t>
      </w:r>
      <w:r w:rsidRPr="00A53250">
        <w:rPr>
          <w:rFonts w:ascii="Times New Roman" w:eastAsia="Times New Roman" w:hAnsi="Times New Roman" w:cs="Times New Roman"/>
          <w:color w:val="111111"/>
          <w:sz w:val="24"/>
          <w:szCs w:val="24"/>
          <w:lang w:eastAsia="ru-RU"/>
        </w:rPr>
        <w:lastRenderedPageBreak/>
        <w:t>средствами пожаротушения, действий при возникновении пожара, знаний правил эвакуации, помощи пострадавшим, лицом, проводившим инструктаж.</w:t>
      </w:r>
    </w:p>
    <w:p w:rsid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sz w:val="36"/>
          <w:szCs w:val="36"/>
          <w:lang w:eastAsia="ru-RU"/>
        </w:rPr>
      </w:pP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sz w:val="36"/>
          <w:szCs w:val="36"/>
          <w:lang w:eastAsia="ru-RU"/>
        </w:rPr>
      </w:pPr>
      <w:r w:rsidRPr="00B136D3">
        <w:rPr>
          <w:rFonts w:ascii="Times New Roman" w:eastAsia="Times New Roman" w:hAnsi="Times New Roman" w:cs="Times New Roman"/>
          <w:b/>
          <w:color w:val="111111"/>
          <w:sz w:val="36"/>
          <w:szCs w:val="36"/>
          <w:lang w:eastAsia="ru-RU"/>
        </w:rPr>
        <w:t>Пожарно-технический</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минимум</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bookmarkStart w:id="2" w:name="sub_1331"/>
      <w:bookmarkEnd w:id="2"/>
      <w:r w:rsidRPr="00A53250">
        <w:rPr>
          <w:rFonts w:ascii="Times New Roman" w:eastAsia="Times New Roman" w:hAnsi="Times New Roman" w:cs="Times New Roman"/>
          <w:color w:val="111111"/>
          <w:sz w:val="24"/>
          <w:szCs w:val="24"/>
          <w:lang w:eastAsia="ru-RU"/>
        </w:rPr>
        <w:t>Руководители, специалисты и работники организаций, ответственные за пожарную безопасность, обучаются пожарно-техническому минимуму в объеме знаний требований нормативных правовых актов, регламентирующих пожарную безопасность, в части противопожарного режима, пожарной опасности технологического процесса и производства организации, а также приемов и действий при возникновении пожара в организации, позволяющих выработать практические навыки по предупреждению пожара, спасению жизни, здоровья людей и имущества при пожаре.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Обучение пожарно-техническому минимуму руководителей, специалистов и работников организаций, не связанных с взрывопожароопасным производством, проводится </w:t>
      </w:r>
      <w:r w:rsidRPr="00A53250">
        <w:rPr>
          <w:rFonts w:ascii="Times New Roman" w:eastAsia="Times New Roman" w:hAnsi="Times New Roman" w:cs="Times New Roman"/>
          <w:b/>
          <w:bCs/>
          <w:color w:val="111111"/>
          <w:sz w:val="24"/>
          <w:szCs w:val="24"/>
          <w:lang w:eastAsia="ru-RU"/>
        </w:rPr>
        <w:t>в течение месяца</w:t>
      </w:r>
      <w:r w:rsidRPr="00A53250">
        <w:rPr>
          <w:rFonts w:ascii="Times New Roman" w:eastAsia="Times New Roman" w:hAnsi="Times New Roman" w:cs="Times New Roman"/>
          <w:color w:val="111111"/>
          <w:sz w:val="24"/>
          <w:szCs w:val="24"/>
          <w:lang w:eastAsia="ru-RU"/>
        </w:rPr>
        <w:t xml:space="preserve"> после приема на работу и с последующей периодичностью не реже </w:t>
      </w:r>
      <w:r w:rsidRPr="00A53250">
        <w:rPr>
          <w:rFonts w:ascii="Times New Roman" w:eastAsia="Times New Roman" w:hAnsi="Times New Roman" w:cs="Times New Roman"/>
          <w:b/>
          <w:bCs/>
          <w:color w:val="111111"/>
          <w:sz w:val="24"/>
          <w:szCs w:val="24"/>
          <w:lang w:eastAsia="ru-RU"/>
        </w:rPr>
        <w:t>1 раза в 3 года</w:t>
      </w:r>
      <w:r w:rsidRPr="00A53250">
        <w:rPr>
          <w:rFonts w:ascii="Times New Roman" w:eastAsia="Times New Roman" w:hAnsi="Times New Roman" w:cs="Times New Roman"/>
          <w:color w:val="111111"/>
          <w:sz w:val="24"/>
          <w:szCs w:val="24"/>
          <w:lang w:eastAsia="ru-RU"/>
        </w:rPr>
        <w:t xml:space="preserve"> после последнего обучения, а руководителей, специалистов и работников организаций, связанных с взрывопожароопасным производством, </w:t>
      </w:r>
      <w:r w:rsidRPr="00A53250">
        <w:rPr>
          <w:rFonts w:ascii="Times New Roman" w:eastAsia="Times New Roman" w:hAnsi="Times New Roman" w:cs="Times New Roman"/>
          <w:b/>
          <w:bCs/>
          <w:color w:val="111111"/>
          <w:sz w:val="24"/>
          <w:szCs w:val="24"/>
          <w:lang w:eastAsia="ru-RU"/>
        </w:rPr>
        <w:t>1 раз в год</w:t>
      </w:r>
      <w:r w:rsidRPr="00A53250">
        <w:rPr>
          <w:rFonts w:ascii="Times New Roman" w:eastAsia="Times New Roman" w:hAnsi="Times New Roman" w:cs="Times New Roman"/>
          <w:color w:val="111111"/>
          <w:sz w:val="24"/>
          <w:szCs w:val="24"/>
          <w:lang w:eastAsia="ru-RU"/>
        </w:rPr>
        <w:t>.</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Работники организаций, имеющие квалификацию инженера (техника) пожарной безопасности, а также работники федерального органа исполнительной власти, уполномоченного на решение задач в области пожарной безопасности и его структурных подразделений, преподаватели образовательных учреждений, осуществляющие преподавание дисциплины «пожарная безопасность», имеющие стаж непрерывной работы в области пожарной безопасности не менее 5 лет, в течение 1 года после поступления на работу (службу) могут не проходить обучение пожарно-техническому минимуму.</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Обязанности по организации обучения пожарно-техническому минимуму в организации возлагаются на ее руководителя.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Обучение пожарно-техническому минимуму организуется:</w:t>
      </w:r>
    </w:p>
    <w:p w:rsidR="00B136D3" w:rsidRPr="00A53250" w:rsidRDefault="00B136D3" w:rsidP="00B136D3">
      <w:pPr>
        <w:numPr>
          <w:ilvl w:val="0"/>
          <w:numId w:val="1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 отрывом от производства.</w:t>
      </w:r>
    </w:p>
    <w:p w:rsidR="00B136D3" w:rsidRPr="00A53250" w:rsidRDefault="00B136D3" w:rsidP="00B136D3">
      <w:pPr>
        <w:numPr>
          <w:ilvl w:val="0"/>
          <w:numId w:val="12"/>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Без отрыва от производства.</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Обучение</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пожарно-техническому</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минимуму</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с</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отрывом</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от</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производства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Обучение пожарно-техническому минимуму по разработанным и утвержденным в установленном порядке </w:t>
      </w:r>
      <w:r w:rsidRPr="00A53250">
        <w:rPr>
          <w:rFonts w:ascii="Times New Roman" w:eastAsia="Times New Roman" w:hAnsi="Times New Roman" w:cs="Times New Roman"/>
          <w:b/>
          <w:bCs/>
          <w:color w:val="111111"/>
          <w:sz w:val="24"/>
          <w:szCs w:val="24"/>
          <w:lang w:eastAsia="ru-RU"/>
        </w:rPr>
        <w:t>специальным программам</w:t>
      </w:r>
      <w:r w:rsidRPr="00A53250">
        <w:rPr>
          <w:rFonts w:ascii="Times New Roman" w:eastAsia="Times New Roman" w:hAnsi="Times New Roman" w:cs="Times New Roman"/>
          <w:color w:val="111111"/>
          <w:sz w:val="24"/>
          <w:szCs w:val="24"/>
          <w:lang w:eastAsia="ru-RU"/>
        </w:rPr>
        <w:t xml:space="preserve"> (см. ниже о специальных программах), с отрывом от производства проходят:</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Руководители и главные специалисты организации или лица, исполняющие их обязанности.</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Работники, ответственные за пожарную безопасность организаций и проведение противопожарного инструктажа.</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Руководители первичных организаций добровольной пожарной охраны.</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Руководители загородных оздоровительных учреждений для детей и подростков.</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Работники, выполняющие </w:t>
      </w:r>
      <w:proofErr w:type="spellStart"/>
      <w:r w:rsidRPr="00A53250">
        <w:rPr>
          <w:rFonts w:ascii="Times New Roman" w:eastAsia="Times New Roman" w:hAnsi="Times New Roman" w:cs="Times New Roman"/>
          <w:color w:val="111111"/>
          <w:sz w:val="24"/>
          <w:szCs w:val="24"/>
          <w:lang w:eastAsia="ru-RU"/>
        </w:rPr>
        <w:t>газоэлектросварочные</w:t>
      </w:r>
      <w:proofErr w:type="spellEnd"/>
      <w:r w:rsidRPr="00A53250">
        <w:rPr>
          <w:rFonts w:ascii="Times New Roman" w:eastAsia="Times New Roman" w:hAnsi="Times New Roman" w:cs="Times New Roman"/>
          <w:color w:val="111111"/>
          <w:sz w:val="24"/>
          <w:szCs w:val="24"/>
          <w:lang w:eastAsia="ru-RU"/>
        </w:rPr>
        <w:t xml:space="preserve"> и другие огневые работы.</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Водители пожарных автомобилей и мотористы мотопомп детских оздоровительных учреждений;</w:t>
      </w:r>
    </w:p>
    <w:p w:rsidR="00B136D3" w:rsidRPr="00A53250" w:rsidRDefault="00B136D3" w:rsidP="00B136D3">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Иные категории работников (граждан) по решению руководителя.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Обучение с отрывом от производства проводится в образовательных учреждениях пожарно-технического профиля, учебных центрах федеральной противопожарной службы МЧС России, учебно-методических центрах по гражданской обороне и чрезвычайным ситуациям субъектов Российской Федерации, территориальных подразделениях Государственной противопожарной службы МЧС России, в организациях, оказывающих в установленном порядке услуги по обучению населения мерам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Руководителям и специалистам организаций, где имеются взрывопожароопасные и пожароопасные производства рекомендуется проходить обучение в специализированных учебных центрах, где оборудованы специальные полигоны, учитывающие специфику производства.</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Обучение</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пожарно-техническому</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минимуму</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непосредственно</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в</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организации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По разработанным и утвержденным в установленном порядке </w:t>
      </w:r>
      <w:r w:rsidRPr="00A53250">
        <w:rPr>
          <w:rFonts w:ascii="Times New Roman" w:eastAsia="Times New Roman" w:hAnsi="Times New Roman" w:cs="Times New Roman"/>
          <w:b/>
          <w:bCs/>
          <w:color w:val="111111"/>
          <w:sz w:val="24"/>
          <w:szCs w:val="24"/>
          <w:lang w:eastAsia="ru-RU"/>
        </w:rPr>
        <w:t>специальным программам</w:t>
      </w:r>
      <w:r w:rsidRPr="00A53250">
        <w:rPr>
          <w:rFonts w:ascii="Times New Roman" w:eastAsia="Times New Roman" w:hAnsi="Times New Roman" w:cs="Times New Roman"/>
          <w:color w:val="111111"/>
          <w:sz w:val="24"/>
          <w:szCs w:val="24"/>
          <w:lang w:eastAsia="ru-RU"/>
        </w:rPr>
        <w:t xml:space="preserve"> пожарно-технического минимума (см. ниже) непосредственно в организации обучаются:</w:t>
      </w:r>
    </w:p>
    <w:p w:rsidR="00B136D3" w:rsidRPr="00A53250" w:rsidRDefault="00B136D3" w:rsidP="00B136D3">
      <w:pPr>
        <w:numPr>
          <w:ilvl w:val="0"/>
          <w:numId w:val="1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Руководители подразделений организации, руководители и главные специалисты подразделений взрывопожароопасных производств.</w:t>
      </w:r>
    </w:p>
    <w:p w:rsidR="00B136D3" w:rsidRPr="00A53250" w:rsidRDefault="00B136D3" w:rsidP="00B136D3">
      <w:pPr>
        <w:numPr>
          <w:ilvl w:val="0"/>
          <w:numId w:val="1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Работники, ответственные за обеспечение пожарной безопасности в подразделениях.</w:t>
      </w:r>
    </w:p>
    <w:p w:rsidR="00B136D3" w:rsidRPr="00A53250" w:rsidRDefault="00B136D3" w:rsidP="00B136D3">
      <w:pPr>
        <w:numPr>
          <w:ilvl w:val="0"/>
          <w:numId w:val="1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педагогические работники дошкольных образовательных учреждений.</w:t>
      </w:r>
    </w:p>
    <w:p w:rsidR="00B136D3" w:rsidRPr="00A53250" w:rsidRDefault="00B136D3" w:rsidP="00B136D3">
      <w:pPr>
        <w:numPr>
          <w:ilvl w:val="0"/>
          <w:numId w:val="1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Работники, осуществляющие круглосуточную охрану организации.</w:t>
      </w:r>
    </w:p>
    <w:p w:rsidR="00B136D3" w:rsidRPr="00A53250" w:rsidRDefault="00B136D3" w:rsidP="00B136D3">
      <w:pPr>
        <w:numPr>
          <w:ilvl w:val="0"/>
          <w:numId w:val="1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Граждане, участвующие в деятельности подразделений пожарной охраны по предупреждению и (или) тушению пожаров на добровольной основе.</w:t>
      </w:r>
    </w:p>
    <w:p w:rsidR="00B136D3" w:rsidRPr="00A53250" w:rsidRDefault="00B136D3" w:rsidP="00B136D3">
      <w:pPr>
        <w:numPr>
          <w:ilvl w:val="0"/>
          <w:numId w:val="14"/>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Работники, привлекаемые к выполнению взрывопожароопасных работ.</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Обучение по специальным программам пожарно-технического минимума непосредственно в организации проводится руководителем организации или лицом, назначенным приказом (распоряжением) руководителя организации, ответственным за пожарную безопасность, имеющим соответствующую подготовку.</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Специальные</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программы</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обучения</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Специальные программы разрабатываются и утверждаются работодателем – администрациями (собственниками) организаций.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Утверждение специальных программ для организаций, находящихся в ведении федеральных органов исполнительной власти, осуществляется руководителями указанных органов и согласовывается в установленном порядке с федеральным органом исполнительной власти, уполномоченным на решение задач в области пожарной 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Согласование специальных программ иных организаций осуществляется структурными подразделениями соответствующих территориальных органов МЧС России, в сферу ведения которых входят вопросы организации и осуществления государственного пожарного надзора, или структурными подразделениями соответствующих специальных или воинских подразделений федеральной противопожарной службы, в сферу ведения которых входят вопросы организации и осуществления государственного пожарного надзора, созданных в целях организации профилактики и тушения пожаров в закрытых административно-территориальных образованиях, особо важных и режимных организациях.</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Специальные программы составляются для каждой категории обучаемых с учетом специфики профессиональной деятельности, особенностей исполнения обязанностей по должности и положений отраслевых документов. Примерные специальные программы обучения пожарно-техническому минимуму для некоторых категорий обучаемых приведены в Приложении 3 к приказу МЧС России от 12.12.2007 N 645.</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подготовке специальных программ особое внимание уделяется практической составляющей обучения: умению пользоваться первичными средствами пожаротушения, действиям при возникновении пожара, правилам эвакуации, помощи пострадавшим.</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Проверка</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знаний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правил</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bookmarkStart w:id="3" w:name="sub_1441"/>
      <w:bookmarkEnd w:id="3"/>
      <w:r w:rsidRPr="00A53250">
        <w:rPr>
          <w:rFonts w:ascii="Times New Roman" w:eastAsia="Times New Roman" w:hAnsi="Times New Roman" w:cs="Times New Roman"/>
          <w:color w:val="111111"/>
          <w:sz w:val="24"/>
          <w:szCs w:val="24"/>
          <w:lang w:eastAsia="ru-RU"/>
        </w:rPr>
        <w:t xml:space="preserve">Проверка знаний требований пожарной безопасности руководителей, специалистов и работников организации осуществляется по окончании обучения пожарно-техническому минимуму с отрывом от производства и проводится квалификационной комиссией, </w:t>
      </w:r>
      <w:r w:rsidRPr="00A53250">
        <w:rPr>
          <w:rFonts w:ascii="Times New Roman" w:eastAsia="Times New Roman" w:hAnsi="Times New Roman" w:cs="Times New Roman"/>
          <w:color w:val="111111"/>
          <w:sz w:val="24"/>
          <w:szCs w:val="24"/>
          <w:lang w:eastAsia="ru-RU"/>
        </w:rPr>
        <w:lastRenderedPageBreak/>
        <w:t>назначенной приказом (распоряжением) руководителя организации, состоящей не менее чем из трех человек.</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 органов исполнительной власти субъектов Российской Федерации, органов местного самоуправления, органов государственного пожарного надзора.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проведения проверки знаний требований пожарной безопасности работников, прошедших обучение пожарно-техническому минимуму в организации без отрыва от производства, приказом (распоряжением) руководителя организации создается квалификационная комиссия в составе не менее 3 человек, прошедших обучение и проверку знаний требований пожарной безопасности в установленном порядке.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Квалификационная комиссия по проверке знаний требований пожарной безопасности состоит из председателя, заместителя (заместителей) председателя и членов комиссии, секретаря.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Работники, проходящие проверку знаний, должны быть заранее ознакомлены с программой и графиком проверки знаний.</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010203"/>
          <w:sz w:val="30"/>
          <w:szCs w:val="30"/>
          <w:lang w:eastAsia="ru-RU"/>
        </w:rPr>
      </w:pPr>
      <w:r w:rsidRPr="00B136D3">
        <w:rPr>
          <w:rFonts w:ascii="Times New Roman" w:eastAsia="Times New Roman" w:hAnsi="Times New Roman" w:cs="Times New Roman"/>
          <w:b/>
          <w:color w:val="010203"/>
          <w:sz w:val="30"/>
          <w:szCs w:val="30"/>
          <w:lang w:eastAsia="ru-RU"/>
        </w:rPr>
        <w:t>Внеочередная</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проверка</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знаний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требований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пожарной</w:t>
      </w:r>
      <w:r>
        <w:rPr>
          <w:rFonts w:ascii="Times New Roman" w:eastAsia="Times New Roman" w:hAnsi="Times New Roman" w:cs="Times New Roman"/>
          <w:b/>
          <w:color w:val="010203"/>
          <w:sz w:val="30"/>
          <w:szCs w:val="30"/>
          <w:lang w:eastAsia="ru-RU"/>
        </w:rPr>
        <w:t xml:space="preserve"> </w:t>
      </w:r>
      <w:r w:rsidRPr="00B136D3">
        <w:rPr>
          <w:rFonts w:ascii="Times New Roman" w:eastAsia="Times New Roman" w:hAnsi="Times New Roman" w:cs="Times New Roman"/>
          <w:b/>
          <w:color w:val="010203"/>
          <w:sz w:val="30"/>
          <w:szCs w:val="30"/>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Внеочередная проверка знаний требований пожарной безопасности работников организации, независимо от срока проведения предыдущей проверки проводится:</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утверждении новых или внесении изменений в нормативные правовые акты, содержащие требования пожарной безопасности (при этом осуществляется проверка знаний только этих нормативных правовых актов);</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вводе в эксплуатацию нового оборудования и изменениях технологических процессов, требующих дополнительных знаний по правилам пожарной безопасности работников (в этом случае осуществляется проверка знаний требований пожарной безопасности, связанных с соответствующими изменениями);</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назначении или переводе работников на другую работу, если новые обязанности требуют дополнительных знаний по пожарной безопасности (до начала исполнения ими своих должностных обязанностей);</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 требованию должностных лиц органа государственного пожарного надзора, других органов ведомственного контроля, а также руководителя (или уполномоченного им лица) организации при установлении нарушений требований пожарной безопасности и недостаточных знаний требований пожарной безопасности;</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После происшедших пожаров, а также при выявлении нарушений работниками организации требований нормативных правовых актов по пожарной безопасности;</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перерыве в работе в данной должности более 1 года;</w:t>
      </w:r>
    </w:p>
    <w:p w:rsidR="00B136D3" w:rsidRPr="00A53250" w:rsidRDefault="00B136D3" w:rsidP="00B136D3">
      <w:pPr>
        <w:numPr>
          <w:ilvl w:val="0"/>
          <w:numId w:val="15"/>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При осуществлении мероприятий по надзору органами государственного пожарного надзора.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Объем и порядок процедуры внеочередной проверки знаний требований пожарной безопасности определяются стороной, инициирующей ее проведение.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Перечень контрольных вопросов для проверки знаний работников организаций, находящихся в ведении федеральных органов исполнительной власти, разрабатывается соответствующими федеральными органами исполнительной власти, с учетом специфики производственной деятельности и включает в обязательном порядке практическую часть – действия при пожаре, применение первичных средств пожаротушения.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иных организаций перечень контрольных вопросов разрабатывается руководителями (собственниками) организаций или работниками, ответственными за пожарную безопасность.</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Контроль за своевременным проведением проверки знаний требований пожарной безопасности работников осуществляется руководителем организации.</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sz w:val="32"/>
          <w:szCs w:val="32"/>
          <w:lang w:eastAsia="ru-RU"/>
        </w:rPr>
      </w:pPr>
      <w:r w:rsidRPr="00B136D3">
        <w:rPr>
          <w:rFonts w:ascii="Times New Roman" w:eastAsia="Times New Roman" w:hAnsi="Times New Roman" w:cs="Times New Roman"/>
          <w:b/>
          <w:color w:val="111111"/>
          <w:sz w:val="32"/>
          <w:szCs w:val="32"/>
          <w:lang w:eastAsia="ru-RU"/>
        </w:rPr>
        <w:t>Инструкции</w:t>
      </w:r>
      <w:r>
        <w:rPr>
          <w:rFonts w:ascii="Times New Roman" w:eastAsia="Times New Roman" w:hAnsi="Times New Roman" w:cs="Times New Roman"/>
          <w:b/>
          <w:color w:val="111111"/>
          <w:sz w:val="32"/>
          <w:szCs w:val="32"/>
          <w:lang w:eastAsia="ru-RU"/>
        </w:rPr>
        <w:t xml:space="preserve"> </w:t>
      </w:r>
      <w:r w:rsidRPr="00B136D3">
        <w:rPr>
          <w:rFonts w:ascii="Times New Roman" w:eastAsia="Times New Roman" w:hAnsi="Times New Roman" w:cs="Times New Roman"/>
          <w:b/>
          <w:color w:val="111111"/>
          <w:sz w:val="32"/>
          <w:szCs w:val="32"/>
          <w:lang w:eastAsia="ru-RU"/>
        </w:rPr>
        <w:t>о</w:t>
      </w:r>
      <w:r>
        <w:rPr>
          <w:rFonts w:ascii="Times New Roman" w:eastAsia="Times New Roman" w:hAnsi="Times New Roman" w:cs="Times New Roman"/>
          <w:b/>
          <w:color w:val="111111"/>
          <w:sz w:val="32"/>
          <w:szCs w:val="32"/>
          <w:lang w:eastAsia="ru-RU"/>
        </w:rPr>
        <w:t xml:space="preserve"> </w:t>
      </w:r>
      <w:r w:rsidRPr="00B136D3">
        <w:rPr>
          <w:rFonts w:ascii="Times New Roman" w:eastAsia="Times New Roman" w:hAnsi="Times New Roman" w:cs="Times New Roman"/>
          <w:b/>
          <w:color w:val="111111"/>
          <w:sz w:val="32"/>
          <w:szCs w:val="32"/>
          <w:lang w:eastAsia="ru-RU"/>
        </w:rPr>
        <w:t>мерах</w:t>
      </w:r>
      <w:r>
        <w:rPr>
          <w:rFonts w:ascii="Times New Roman" w:eastAsia="Times New Roman" w:hAnsi="Times New Roman" w:cs="Times New Roman"/>
          <w:b/>
          <w:color w:val="111111"/>
          <w:sz w:val="32"/>
          <w:szCs w:val="32"/>
          <w:lang w:eastAsia="ru-RU"/>
        </w:rPr>
        <w:t xml:space="preserve"> </w:t>
      </w:r>
      <w:r w:rsidRPr="00B136D3">
        <w:rPr>
          <w:rFonts w:ascii="Times New Roman" w:eastAsia="Times New Roman" w:hAnsi="Times New Roman" w:cs="Times New Roman"/>
          <w:b/>
          <w:color w:val="111111"/>
          <w:sz w:val="32"/>
          <w:szCs w:val="32"/>
          <w:lang w:eastAsia="ru-RU"/>
        </w:rPr>
        <w:t>пожарной</w:t>
      </w:r>
      <w:r>
        <w:rPr>
          <w:rFonts w:ascii="Times New Roman" w:eastAsia="Times New Roman" w:hAnsi="Times New Roman" w:cs="Times New Roman"/>
          <w:b/>
          <w:color w:val="111111"/>
          <w:sz w:val="32"/>
          <w:szCs w:val="32"/>
          <w:lang w:eastAsia="ru-RU"/>
        </w:rPr>
        <w:t xml:space="preserve"> </w:t>
      </w:r>
      <w:r w:rsidRPr="00B136D3">
        <w:rPr>
          <w:rFonts w:ascii="Times New Roman" w:eastAsia="Times New Roman" w:hAnsi="Times New Roman" w:cs="Times New Roman"/>
          <w:b/>
          <w:color w:val="111111"/>
          <w:sz w:val="32"/>
          <w:szCs w:val="32"/>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B136D3" w:rsidRPr="00B136D3" w:rsidRDefault="00B136D3" w:rsidP="00B136D3">
      <w:pPr>
        <w:shd w:val="clear" w:color="auto" w:fill="FFFFFF"/>
        <w:spacing w:after="0" w:line="240" w:lineRule="auto"/>
        <w:ind w:firstLine="709"/>
        <w:jc w:val="both"/>
        <w:rPr>
          <w:rFonts w:ascii="Times New Roman" w:eastAsia="Times New Roman" w:hAnsi="Times New Roman" w:cs="Times New Roman"/>
          <w:b/>
          <w:color w:val="010203"/>
          <w:sz w:val="28"/>
          <w:szCs w:val="28"/>
          <w:lang w:eastAsia="ru-RU"/>
        </w:rPr>
      </w:pPr>
      <w:r w:rsidRPr="00B136D3">
        <w:rPr>
          <w:rFonts w:ascii="Times New Roman" w:eastAsia="Times New Roman" w:hAnsi="Times New Roman" w:cs="Times New Roman"/>
          <w:b/>
          <w:color w:val="010203"/>
          <w:sz w:val="28"/>
          <w:szCs w:val="28"/>
          <w:lang w:eastAsia="ru-RU"/>
        </w:rPr>
        <w:t>Требования</w:t>
      </w:r>
      <w:r>
        <w:rPr>
          <w:rFonts w:ascii="Times New Roman" w:eastAsia="Times New Roman" w:hAnsi="Times New Roman" w:cs="Times New Roman"/>
          <w:b/>
          <w:color w:val="010203"/>
          <w:sz w:val="28"/>
          <w:szCs w:val="28"/>
          <w:lang w:eastAsia="ru-RU"/>
        </w:rPr>
        <w:t xml:space="preserve"> </w:t>
      </w:r>
      <w:r w:rsidRPr="00B136D3">
        <w:rPr>
          <w:rFonts w:ascii="Times New Roman" w:eastAsia="Times New Roman" w:hAnsi="Times New Roman" w:cs="Times New Roman"/>
          <w:b/>
          <w:color w:val="010203"/>
          <w:sz w:val="28"/>
          <w:szCs w:val="28"/>
          <w:lang w:eastAsia="ru-RU"/>
        </w:rPr>
        <w:t>к</w:t>
      </w:r>
      <w:r>
        <w:rPr>
          <w:rFonts w:ascii="Times New Roman" w:eastAsia="Times New Roman" w:hAnsi="Times New Roman" w:cs="Times New Roman"/>
          <w:b/>
          <w:color w:val="010203"/>
          <w:sz w:val="28"/>
          <w:szCs w:val="28"/>
          <w:lang w:eastAsia="ru-RU"/>
        </w:rPr>
        <w:t xml:space="preserve"> </w:t>
      </w:r>
      <w:r w:rsidRPr="00B136D3">
        <w:rPr>
          <w:rFonts w:ascii="Times New Roman" w:eastAsia="Times New Roman" w:hAnsi="Times New Roman" w:cs="Times New Roman"/>
          <w:b/>
          <w:color w:val="010203"/>
          <w:sz w:val="28"/>
          <w:szCs w:val="28"/>
          <w:lang w:eastAsia="ru-RU"/>
        </w:rPr>
        <w:t>инструкции</w:t>
      </w:r>
      <w:r>
        <w:rPr>
          <w:rFonts w:ascii="Times New Roman" w:eastAsia="Times New Roman" w:hAnsi="Times New Roman" w:cs="Times New Roman"/>
          <w:b/>
          <w:color w:val="010203"/>
          <w:sz w:val="28"/>
          <w:szCs w:val="28"/>
          <w:lang w:eastAsia="ru-RU"/>
        </w:rPr>
        <w:t xml:space="preserve"> </w:t>
      </w:r>
      <w:r w:rsidRPr="00B136D3">
        <w:rPr>
          <w:rFonts w:ascii="Times New Roman" w:eastAsia="Times New Roman" w:hAnsi="Times New Roman" w:cs="Times New Roman"/>
          <w:b/>
          <w:color w:val="010203"/>
          <w:sz w:val="28"/>
          <w:szCs w:val="28"/>
          <w:lang w:eastAsia="ru-RU"/>
        </w:rPr>
        <w:t>о</w:t>
      </w:r>
      <w:r>
        <w:rPr>
          <w:rFonts w:ascii="Times New Roman" w:eastAsia="Times New Roman" w:hAnsi="Times New Roman" w:cs="Times New Roman"/>
          <w:b/>
          <w:color w:val="010203"/>
          <w:sz w:val="28"/>
          <w:szCs w:val="28"/>
          <w:lang w:eastAsia="ru-RU"/>
        </w:rPr>
        <w:t xml:space="preserve"> </w:t>
      </w:r>
      <w:r w:rsidRPr="00B136D3">
        <w:rPr>
          <w:rFonts w:ascii="Times New Roman" w:eastAsia="Times New Roman" w:hAnsi="Times New Roman" w:cs="Times New Roman"/>
          <w:b/>
          <w:color w:val="010203"/>
          <w:sz w:val="28"/>
          <w:szCs w:val="28"/>
          <w:lang w:eastAsia="ru-RU"/>
        </w:rPr>
        <w:t>мерах</w:t>
      </w:r>
      <w:r>
        <w:rPr>
          <w:rFonts w:ascii="Times New Roman" w:eastAsia="Times New Roman" w:hAnsi="Times New Roman" w:cs="Times New Roman"/>
          <w:b/>
          <w:color w:val="010203"/>
          <w:sz w:val="28"/>
          <w:szCs w:val="28"/>
          <w:lang w:eastAsia="ru-RU"/>
        </w:rPr>
        <w:t xml:space="preserve"> </w:t>
      </w:r>
      <w:r w:rsidRPr="00B136D3">
        <w:rPr>
          <w:rFonts w:ascii="Times New Roman" w:eastAsia="Times New Roman" w:hAnsi="Times New Roman" w:cs="Times New Roman"/>
          <w:b/>
          <w:color w:val="010203"/>
          <w:sz w:val="28"/>
          <w:szCs w:val="28"/>
          <w:lang w:eastAsia="ru-RU"/>
        </w:rPr>
        <w:t>пожарной</w:t>
      </w:r>
      <w:r>
        <w:rPr>
          <w:rFonts w:ascii="Times New Roman" w:eastAsia="Times New Roman" w:hAnsi="Times New Roman" w:cs="Times New Roman"/>
          <w:b/>
          <w:color w:val="010203"/>
          <w:sz w:val="28"/>
          <w:szCs w:val="28"/>
          <w:lang w:eastAsia="ru-RU"/>
        </w:rPr>
        <w:t xml:space="preserve"> </w:t>
      </w:r>
      <w:r w:rsidRPr="00B136D3">
        <w:rPr>
          <w:rFonts w:ascii="Times New Roman" w:eastAsia="Times New Roman" w:hAnsi="Times New Roman" w:cs="Times New Roman"/>
          <w:b/>
          <w:color w:val="010203"/>
          <w:sz w:val="28"/>
          <w:szCs w:val="28"/>
          <w:lang w:eastAsia="ru-RU"/>
        </w:rPr>
        <w:t>безопасности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Требования к инструкции о мерах пожарной безопасности установлены в Правилах противопожарного режима в РФ, утвержденными постановлением Правительства РФ от 16.09.2020 N 1479.</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В инструкции о мерах пожарной безопасности необходимо отражать следующие вопросы:</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порядок содержания территории, зданий, сооружений и помещений, в том числе эвакуационных путей;</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порядок и нормы хранения и транспортировки </w:t>
      </w:r>
      <w:proofErr w:type="spellStart"/>
      <w:r w:rsidRPr="00A53250">
        <w:rPr>
          <w:rFonts w:ascii="Times New Roman" w:eastAsia="Times New Roman" w:hAnsi="Times New Roman" w:cs="Times New Roman"/>
          <w:color w:val="111111"/>
          <w:sz w:val="24"/>
          <w:szCs w:val="24"/>
          <w:lang w:eastAsia="ru-RU"/>
        </w:rPr>
        <w:t>пожаровзрывоопасных</w:t>
      </w:r>
      <w:proofErr w:type="spellEnd"/>
      <w:r w:rsidRPr="00A53250">
        <w:rPr>
          <w:rFonts w:ascii="Times New Roman" w:eastAsia="Times New Roman" w:hAnsi="Times New Roman" w:cs="Times New Roman"/>
          <w:color w:val="111111"/>
          <w:sz w:val="24"/>
          <w:szCs w:val="24"/>
          <w:lang w:eastAsia="ru-RU"/>
        </w:rPr>
        <w:t xml:space="preserve"> веществ и </w:t>
      </w:r>
      <w:proofErr w:type="gramStart"/>
      <w:r w:rsidRPr="00A53250">
        <w:rPr>
          <w:rFonts w:ascii="Times New Roman" w:eastAsia="Times New Roman" w:hAnsi="Times New Roman" w:cs="Times New Roman"/>
          <w:color w:val="111111"/>
          <w:sz w:val="24"/>
          <w:szCs w:val="24"/>
          <w:lang w:eastAsia="ru-RU"/>
        </w:rPr>
        <w:t>пожароопасных веществ</w:t>
      </w:r>
      <w:proofErr w:type="gramEnd"/>
      <w:r w:rsidRPr="00A53250">
        <w:rPr>
          <w:rFonts w:ascii="Times New Roman" w:eastAsia="Times New Roman" w:hAnsi="Times New Roman" w:cs="Times New Roman"/>
          <w:color w:val="111111"/>
          <w:sz w:val="24"/>
          <w:szCs w:val="24"/>
          <w:lang w:eastAsia="ru-RU"/>
        </w:rPr>
        <w:t xml:space="preserve"> и материалов;</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порядок осмотра и закрытия помещений по окончании работы;</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расположение мест для курения, применения открытого огня, проезда транспорта и проведения огневых или иных пожароопасных работ;</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порядок сбора, хранения и удаления горючих веществ и материалов, содержания и хранения спецодежды;</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допустимое количество единовременно находящихся в помещениях сырья, полуфабрикатов и готовой продукции;</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порядок и периодичность уборки горючих отходов и пыли, хранения промасленной спецодежды;</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предельные показания контрольно-измерительных приборов (манометры, термометры и др.), отклонения от которых могут вызвать пожар или взрыв;</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A53250">
        <w:rPr>
          <w:rFonts w:ascii="Times New Roman" w:eastAsia="Times New Roman" w:hAnsi="Times New Roman" w:cs="Times New Roman"/>
          <w:color w:val="111111"/>
          <w:sz w:val="24"/>
          <w:szCs w:val="24"/>
          <w:lang w:eastAsia="ru-RU"/>
        </w:rPr>
        <w:t>пожаровзрывобезопасное</w:t>
      </w:r>
      <w:proofErr w:type="spellEnd"/>
      <w:r w:rsidRPr="00A53250">
        <w:rPr>
          <w:rFonts w:ascii="Times New Roman" w:eastAsia="Times New Roman" w:hAnsi="Times New Roman" w:cs="Times New Roman"/>
          <w:color w:val="111111"/>
          <w:sz w:val="24"/>
          <w:szCs w:val="24"/>
          <w:lang w:eastAsia="ru-RU"/>
        </w:rPr>
        <w:t xml:space="preserve"> состояние всех помещений предприятия (подразделения);</w:t>
      </w:r>
    </w:p>
    <w:p w:rsidR="00B136D3" w:rsidRPr="00A53250" w:rsidRDefault="00B136D3" w:rsidP="00B136D3">
      <w:pPr>
        <w:numPr>
          <w:ilvl w:val="0"/>
          <w:numId w:val="16"/>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допустимое (предельное) количество людей, которые могут одновременно находиться на объекте.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В инструкции о мерах пожарной безопасности указываются лица, ответственные за обеспечение пожарной безопасности, в том числе за: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сообщение о возникновении пожара в пожарную охрану и оповещение (информирование) руководства и дежурных служб объекта;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организацию спасания людей с использованием для этого имеющихся сил и средств, в том числе за оказание первой помощи пострадавшим;</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проверку включения автоматических систем противопожарной защиты (систем оповещения людей о пожаре, пожаротушения, </w:t>
      </w:r>
      <w:proofErr w:type="spellStart"/>
      <w:r w:rsidRPr="00A53250">
        <w:rPr>
          <w:rFonts w:ascii="Times New Roman" w:eastAsia="Times New Roman" w:hAnsi="Times New Roman" w:cs="Times New Roman"/>
          <w:color w:val="111111"/>
          <w:sz w:val="24"/>
          <w:szCs w:val="24"/>
          <w:lang w:eastAsia="ru-RU"/>
        </w:rPr>
        <w:t>противодымной</w:t>
      </w:r>
      <w:proofErr w:type="spellEnd"/>
      <w:r w:rsidRPr="00A53250">
        <w:rPr>
          <w:rFonts w:ascii="Times New Roman" w:eastAsia="Times New Roman" w:hAnsi="Times New Roman" w:cs="Times New Roman"/>
          <w:color w:val="111111"/>
          <w:sz w:val="24"/>
          <w:szCs w:val="24"/>
          <w:lang w:eastAsia="ru-RU"/>
        </w:rPr>
        <w:t xml:space="preserve"> защиты);</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удаление за пределы опасной зоны всех работников, не участвующих в тушении пожара;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осуществление общего руководства по тушению пожара (с учетом специфических особенностей объекта) до прибытия подразделения пожарной охраны;</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обеспечение соблюдения требований безопасности работниками, принимающими участие в тушении пожара;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организацию одновременно с тушением пожара эвакуации и защиты материальных ценностей;</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встречу подразделений пожарной охраны и оказание помощи в выборе кратчайшего пути для подъезда к очагу пожара;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w:t>
      </w:r>
    </w:p>
    <w:p w:rsidR="00B136D3" w:rsidRPr="00A53250" w:rsidRDefault="00B136D3" w:rsidP="00B136D3">
      <w:pPr>
        <w:numPr>
          <w:ilvl w:val="0"/>
          <w:numId w:val="17"/>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организацию привлечения сил и средств объекта к осуществлению мероприятий, связанных с ликвидацией пожара и предупреждением его развития.</w:t>
      </w:r>
    </w:p>
    <w:p w:rsidR="00B136D3" w:rsidRPr="00B136D3" w:rsidRDefault="00B136D3" w:rsidP="00B136D3">
      <w:pPr>
        <w:shd w:val="clear" w:color="auto" w:fill="FFFFFF"/>
        <w:spacing w:after="0" w:line="240" w:lineRule="auto"/>
        <w:ind w:firstLine="709"/>
        <w:jc w:val="center"/>
        <w:rPr>
          <w:rFonts w:ascii="Times New Roman" w:eastAsia="Times New Roman" w:hAnsi="Times New Roman" w:cs="Times New Roman"/>
          <w:b/>
          <w:color w:val="111111"/>
          <w:sz w:val="36"/>
          <w:szCs w:val="36"/>
          <w:lang w:eastAsia="ru-RU"/>
        </w:rPr>
      </w:pPr>
      <w:r w:rsidRPr="00B136D3">
        <w:rPr>
          <w:rFonts w:ascii="Times New Roman" w:eastAsia="Times New Roman" w:hAnsi="Times New Roman" w:cs="Times New Roman"/>
          <w:b/>
          <w:color w:val="111111"/>
          <w:sz w:val="36"/>
          <w:szCs w:val="36"/>
          <w:lang w:eastAsia="ru-RU"/>
        </w:rPr>
        <w:t>Обеспечение</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объектов</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первичными</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средствами</w:t>
      </w:r>
      <w:r>
        <w:rPr>
          <w:rFonts w:ascii="Times New Roman" w:eastAsia="Times New Roman" w:hAnsi="Times New Roman" w:cs="Times New Roman"/>
          <w:b/>
          <w:color w:val="111111"/>
          <w:sz w:val="36"/>
          <w:szCs w:val="36"/>
          <w:lang w:eastAsia="ru-RU"/>
        </w:rPr>
        <w:t xml:space="preserve"> </w:t>
      </w:r>
      <w:r w:rsidRPr="00B136D3">
        <w:rPr>
          <w:rFonts w:ascii="Times New Roman" w:eastAsia="Times New Roman" w:hAnsi="Times New Roman" w:cs="Times New Roman"/>
          <w:b/>
          <w:color w:val="111111"/>
          <w:sz w:val="36"/>
          <w:szCs w:val="36"/>
          <w:lang w:eastAsia="ru-RU"/>
        </w:rPr>
        <w:t>пожаротушения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производственных помещений, открытых площадок и установок.</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Выбор типа и расчет необходимого количества огнетушителей на объекте (в помещении) осуществляется в соответствии с Приложениями 1 и 2 к Постановлению Правительства РФ от 16.09.2020 N 1479 в зависимости от огнетушащей способности огнетушителя, предельной площади помещения, а также класса пожара.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тушения пожаров различных классов порошковые огнетушители должны иметь соответствующие заряды:</w:t>
      </w:r>
    </w:p>
    <w:p w:rsidR="00B136D3" w:rsidRPr="00A53250" w:rsidRDefault="00B136D3" w:rsidP="00B136D3">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пожаров класса A – порошок ABCE</w:t>
      </w:r>
    </w:p>
    <w:p w:rsidR="00B136D3" w:rsidRPr="00A53250" w:rsidRDefault="00B136D3" w:rsidP="00B136D3">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пожаров классов B, C, E – порошок BCE или ABCE</w:t>
      </w:r>
    </w:p>
    <w:p w:rsidR="00B136D3" w:rsidRPr="00A53250" w:rsidRDefault="00B136D3" w:rsidP="00B136D3">
      <w:pPr>
        <w:numPr>
          <w:ilvl w:val="0"/>
          <w:numId w:val="18"/>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пожаров класса D – порошок D</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Отнесение помещений, зданий и наружных установок по взрывопожарной и пожарной опасности определенной категории осуществляется в соответствии со следующими нормативными актами:</w:t>
      </w:r>
    </w:p>
    <w:p w:rsidR="00B136D3" w:rsidRPr="00A53250" w:rsidRDefault="00B136D3" w:rsidP="00B136D3">
      <w:pPr>
        <w:numPr>
          <w:ilvl w:val="0"/>
          <w:numId w:val="1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Федеральный закон от 22.07.2008 N 123-ФЗ «Технический регламент о требованиях пожарной безопасности».</w:t>
      </w:r>
    </w:p>
    <w:p w:rsidR="00B136D3" w:rsidRPr="00A53250" w:rsidRDefault="00B136D3" w:rsidP="00B136D3">
      <w:pPr>
        <w:numPr>
          <w:ilvl w:val="0"/>
          <w:numId w:val="19"/>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Свод правил СП 12.13130.2009 «Определение категорий помещений, зданий и наружных установок по взрывопожарной и пожарной опасности».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w:t>
      </w:r>
      <w:proofErr w:type="spellStart"/>
      <w:r w:rsidRPr="00A53250">
        <w:rPr>
          <w:rFonts w:ascii="Times New Roman" w:eastAsia="Times New Roman" w:hAnsi="Times New Roman" w:cs="Times New Roman"/>
          <w:color w:val="111111"/>
          <w:sz w:val="24"/>
          <w:szCs w:val="24"/>
          <w:lang w:eastAsia="ru-RU"/>
        </w:rPr>
        <w:t>самосрабатывающие</w:t>
      </w:r>
      <w:proofErr w:type="spellEnd"/>
      <w:r w:rsidRPr="00A53250">
        <w:rPr>
          <w:rFonts w:ascii="Times New Roman" w:eastAsia="Times New Roman" w:hAnsi="Times New Roman" w:cs="Times New Roman"/>
          <w:color w:val="111111"/>
          <w:sz w:val="24"/>
          <w:szCs w:val="24"/>
          <w:lang w:eastAsia="ru-RU"/>
        </w:rPr>
        <w:t xml:space="preserve"> порошковые.</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 xml:space="preserve">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Выбор огнетушителя (передвижной или ручной) обусловлен размерами возможных очагов пожара. При значительных размерах возможных очагов пожара необходимо использовать передвижные огнетушители.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выборе огнетушителя с соответствующим температурным пределом использования учитываются климатические условия эксплуатации зданий и сооружений. Если возможны комбинированные очаги пожара, то предпочтение при выборе огнетушителя отдается более универсальному по области применения.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В общественных зданиях и сооружениях на каждом этаже размещается </w:t>
      </w:r>
      <w:r w:rsidRPr="00A53250">
        <w:rPr>
          <w:rFonts w:ascii="Times New Roman" w:eastAsia="Times New Roman" w:hAnsi="Times New Roman" w:cs="Times New Roman"/>
          <w:b/>
          <w:bCs/>
          <w:color w:val="111111"/>
          <w:sz w:val="24"/>
          <w:szCs w:val="24"/>
          <w:lang w:eastAsia="ru-RU"/>
        </w:rPr>
        <w:t>не менее 2 ручных огнетушителей</w:t>
      </w:r>
      <w:r w:rsidRPr="00A53250">
        <w:rPr>
          <w:rFonts w:ascii="Times New Roman" w:eastAsia="Times New Roman" w:hAnsi="Times New Roman" w:cs="Times New Roman"/>
          <w:color w:val="111111"/>
          <w:sz w:val="24"/>
          <w:szCs w:val="24"/>
          <w:lang w:eastAsia="ru-RU"/>
        </w:rPr>
        <w:t>.</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Помещение категории Д по взрывопожарной и пожарной опасности не оснащается огнетушителями в том случае, если площадь этого помещения не превышает 100 кв. метров.</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При наличии нескольких помещений одной категории пожарной опасности, суммарная площадь которых не превышает предельную защищаемую площадь, размещение в этих помещениях огнетушителей осуществляется в следующем порядке. Расстояние от возможного очага пожара до места размещения огнетушителя не должно превышать:</w:t>
      </w:r>
    </w:p>
    <w:p w:rsidR="00B136D3" w:rsidRPr="00A53250" w:rsidRDefault="00B136D3" w:rsidP="00B136D3">
      <w:pPr>
        <w:numPr>
          <w:ilvl w:val="0"/>
          <w:numId w:val="2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20 метров</w:t>
      </w:r>
      <w:r w:rsidRPr="00A53250">
        <w:rPr>
          <w:rFonts w:ascii="Times New Roman" w:eastAsia="Times New Roman" w:hAnsi="Times New Roman" w:cs="Times New Roman"/>
          <w:color w:val="111111"/>
          <w:sz w:val="24"/>
          <w:szCs w:val="24"/>
          <w:lang w:eastAsia="ru-RU"/>
        </w:rPr>
        <w:t xml:space="preserve"> – для общественных зданий и сооружений;</w:t>
      </w:r>
    </w:p>
    <w:p w:rsidR="00B136D3" w:rsidRPr="00A53250" w:rsidRDefault="00B136D3" w:rsidP="00B136D3">
      <w:pPr>
        <w:numPr>
          <w:ilvl w:val="0"/>
          <w:numId w:val="2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30 метров</w:t>
      </w:r>
      <w:r w:rsidRPr="00A53250">
        <w:rPr>
          <w:rFonts w:ascii="Times New Roman" w:eastAsia="Times New Roman" w:hAnsi="Times New Roman" w:cs="Times New Roman"/>
          <w:color w:val="111111"/>
          <w:sz w:val="24"/>
          <w:szCs w:val="24"/>
          <w:lang w:eastAsia="ru-RU"/>
        </w:rPr>
        <w:t xml:space="preserve"> – для помещений категорий А, Б и В по взрывопожарной и пожарной опасности;</w:t>
      </w:r>
    </w:p>
    <w:p w:rsidR="00B136D3" w:rsidRPr="00A53250" w:rsidRDefault="00B136D3" w:rsidP="00B136D3">
      <w:pPr>
        <w:numPr>
          <w:ilvl w:val="0"/>
          <w:numId w:val="2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40 метров</w:t>
      </w:r>
      <w:r w:rsidRPr="00A53250">
        <w:rPr>
          <w:rFonts w:ascii="Times New Roman" w:eastAsia="Times New Roman" w:hAnsi="Times New Roman" w:cs="Times New Roman"/>
          <w:color w:val="111111"/>
          <w:sz w:val="24"/>
          <w:szCs w:val="24"/>
          <w:lang w:eastAsia="ru-RU"/>
        </w:rPr>
        <w:t xml:space="preserve"> – для помещений категории Г по взрывопожарной и пожарной опасности;</w:t>
      </w:r>
    </w:p>
    <w:p w:rsidR="00B136D3" w:rsidRPr="00A53250" w:rsidRDefault="00B136D3" w:rsidP="00B136D3">
      <w:pPr>
        <w:numPr>
          <w:ilvl w:val="0"/>
          <w:numId w:val="20"/>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70 метров</w:t>
      </w:r>
      <w:r w:rsidRPr="00A53250">
        <w:rPr>
          <w:rFonts w:ascii="Times New Roman" w:eastAsia="Times New Roman" w:hAnsi="Times New Roman" w:cs="Times New Roman"/>
          <w:color w:val="111111"/>
          <w:sz w:val="24"/>
          <w:szCs w:val="24"/>
          <w:lang w:eastAsia="ru-RU"/>
        </w:rPr>
        <w:t xml:space="preserve"> – для помещений категории Д по взрывопожарной и пожарной опасности.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Огнетушители, отправленные с предприятия на перезарядку, заменяются соответствующим количеством заряженных огнетушителей.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При защите помещений с вычислительной техникой, телефонных станций, музеев, архивов и пр.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w:t>
      </w:r>
      <w:proofErr w:type="spellStart"/>
      <w:r w:rsidRPr="00A53250">
        <w:rPr>
          <w:rFonts w:ascii="Times New Roman" w:eastAsia="Times New Roman" w:hAnsi="Times New Roman" w:cs="Times New Roman"/>
          <w:color w:val="111111"/>
          <w:sz w:val="24"/>
          <w:szCs w:val="24"/>
          <w:lang w:eastAsia="ru-RU"/>
        </w:rPr>
        <w:t>хладоновыми</w:t>
      </w:r>
      <w:proofErr w:type="spellEnd"/>
      <w:r w:rsidRPr="00A53250">
        <w:rPr>
          <w:rFonts w:ascii="Times New Roman" w:eastAsia="Times New Roman" w:hAnsi="Times New Roman" w:cs="Times New Roman"/>
          <w:color w:val="111111"/>
          <w:sz w:val="24"/>
          <w:szCs w:val="24"/>
          <w:lang w:eastAsia="ru-RU"/>
        </w:rPr>
        <w:t xml:space="preserve"> или углекислотными огнетушителями.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Каждый огнетушитель, установленный на объекте, должен иметь паспорт и порядковый номер.</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Запускающее или запорно-пусковое устройство огнетушителя должно быть опломбировано одноразовой пломбой.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b/>
          <w:bCs/>
          <w:color w:val="111111"/>
          <w:sz w:val="24"/>
          <w:szCs w:val="24"/>
          <w:lang w:eastAsia="ru-RU"/>
        </w:rPr>
        <w:t>На одноразовую пломбу наносятся следующие обозначения:</w:t>
      </w:r>
    </w:p>
    <w:p w:rsidR="00B136D3" w:rsidRPr="00A53250" w:rsidRDefault="00B136D3" w:rsidP="00B136D3">
      <w:pPr>
        <w:numPr>
          <w:ilvl w:val="0"/>
          <w:numId w:val="2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индивидуальный номер пломбы;</w:t>
      </w:r>
    </w:p>
    <w:p w:rsidR="00B136D3" w:rsidRPr="00A53250" w:rsidRDefault="00B136D3" w:rsidP="00B136D3">
      <w:pPr>
        <w:numPr>
          <w:ilvl w:val="0"/>
          <w:numId w:val="21"/>
        </w:numPr>
        <w:shd w:val="clear" w:color="auto" w:fill="FFFFFF"/>
        <w:spacing w:after="0" w:line="240" w:lineRule="auto"/>
        <w:ind w:left="0"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дата зарядки огнетушителя с указанием месяца и года. </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Учет наличия, периодичности осмотра и сроков перезарядки огнетушителей, а также иных первичных средств пожаротушения ведется в специальном журнале произвольной формы.</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 зимнее время (при температуре ниже +1°C) огнетушители с зарядом на водной основе необходимо хранить в отапливаемых помещениях.</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lastRenderedPageBreak/>
        <w:t>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размещения первичных средств пожаротушения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(организаций) на расстояние более 100 метров от источников наружного противопожарного водоснабжения должны оборудоваться пожарные щиты.</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согласно Приложению 6 к Постановлению Правительства РФ от 16.09.2020 N 1479.</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 xml:space="preserve">Пожарные щиты комплектуются немеханизированным пожарным инструментом и инвентарем согласно Приложению N 7 к Постановлению Правительства РФ от </w:t>
      </w:r>
      <w:proofErr w:type="spellStart"/>
      <w:r w:rsidRPr="00A53250">
        <w:rPr>
          <w:rFonts w:ascii="Times New Roman" w:eastAsia="Times New Roman" w:hAnsi="Times New Roman" w:cs="Times New Roman"/>
          <w:color w:val="111111"/>
          <w:sz w:val="24"/>
          <w:szCs w:val="24"/>
          <w:lang w:eastAsia="ru-RU"/>
        </w:rPr>
        <w:t>от</w:t>
      </w:r>
      <w:proofErr w:type="spellEnd"/>
      <w:r w:rsidRPr="00A53250">
        <w:rPr>
          <w:rFonts w:ascii="Times New Roman" w:eastAsia="Times New Roman" w:hAnsi="Times New Roman" w:cs="Times New Roman"/>
          <w:color w:val="111111"/>
          <w:sz w:val="24"/>
          <w:szCs w:val="24"/>
          <w:lang w:eastAsia="ru-RU"/>
        </w:rPr>
        <w:t xml:space="preserve"> 16.09.2020 N 1479.</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Бочки для хранения воды, устанавливаемые рядом с пожарным щитом, должны иметь объем не менее 0,2 куб. метра и комплектоваться ведрами.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Ящики с песком, как правило, устанавливаются со щитами в помещениях или на открытых площадках, где возможен разлив легковоспламеняющихся или горючих жидкостей.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Покрывала для изоляции очага возгорания должны иметь размер не менее одного метра шириной и одного метра длиной.</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В помещениях, где применяются и (или) хранятся легковоспламеняющиеся и (или) горючие жидкости, размеры полотен должны быть не менее 2 x 1,5 метра. Полотна хранятся в водонепроницаемых закрывающихся футлярах (чехлах, упаковках), позволяющих быстро применить эти средства в случае пожара.</w:t>
      </w:r>
    </w:p>
    <w:p w:rsidR="00B136D3" w:rsidRPr="00A53250" w:rsidRDefault="00B136D3" w:rsidP="00B136D3">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A53250">
        <w:rPr>
          <w:rFonts w:ascii="Times New Roman" w:eastAsia="Times New Roman" w:hAnsi="Times New Roman" w:cs="Times New Roman"/>
          <w:color w:val="111111"/>
          <w:sz w:val="24"/>
          <w:szCs w:val="24"/>
          <w:lang w:eastAsia="ru-RU"/>
        </w:rPr>
        <w:t>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B136D3" w:rsidRPr="00B136D3" w:rsidRDefault="00B136D3" w:rsidP="00B136D3">
      <w:pPr>
        <w:spacing w:after="0" w:line="240" w:lineRule="auto"/>
        <w:ind w:firstLine="709"/>
        <w:jc w:val="both"/>
        <w:rPr>
          <w:rFonts w:ascii="Times New Roman" w:hAnsi="Times New Roman" w:cs="Times New Roman"/>
        </w:rPr>
      </w:pPr>
    </w:p>
    <w:sectPr w:rsidR="00B136D3" w:rsidRPr="00B136D3" w:rsidSect="00015D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D31"/>
    <w:multiLevelType w:val="multilevel"/>
    <w:tmpl w:val="8C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48F8"/>
    <w:multiLevelType w:val="multilevel"/>
    <w:tmpl w:val="36D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04B0C"/>
    <w:multiLevelType w:val="multilevel"/>
    <w:tmpl w:val="9408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F1337"/>
    <w:multiLevelType w:val="multilevel"/>
    <w:tmpl w:val="D66C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E0FF1"/>
    <w:multiLevelType w:val="multilevel"/>
    <w:tmpl w:val="95F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16F76"/>
    <w:multiLevelType w:val="multilevel"/>
    <w:tmpl w:val="A00C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A5D76"/>
    <w:multiLevelType w:val="multilevel"/>
    <w:tmpl w:val="6608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83DE2"/>
    <w:multiLevelType w:val="multilevel"/>
    <w:tmpl w:val="8BC8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076C8"/>
    <w:multiLevelType w:val="multilevel"/>
    <w:tmpl w:val="456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A2F4F"/>
    <w:multiLevelType w:val="multilevel"/>
    <w:tmpl w:val="5B10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85198D"/>
    <w:multiLevelType w:val="multilevel"/>
    <w:tmpl w:val="EFAC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F24BF"/>
    <w:multiLevelType w:val="multilevel"/>
    <w:tmpl w:val="CBF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17209"/>
    <w:multiLevelType w:val="multilevel"/>
    <w:tmpl w:val="3F3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A2498"/>
    <w:multiLevelType w:val="multilevel"/>
    <w:tmpl w:val="19E8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E7180"/>
    <w:multiLevelType w:val="multilevel"/>
    <w:tmpl w:val="2C2A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76309"/>
    <w:multiLevelType w:val="multilevel"/>
    <w:tmpl w:val="371C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6059D"/>
    <w:multiLevelType w:val="multilevel"/>
    <w:tmpl w:val="F314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87099F"/>
    <w:multiLevelType w:val="multilevel"/>
    <w:tmpl w:val="ACA0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364B0"/>
    <w:multiLevelType w:val="multilevel"/>
    <w:tmpl w:val="F004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74A90"/>
    <w:multiLevelType w:val="multilevel"/>
    <w:tmpl w:val="7CB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8124E"/>
    <w:multiLevelType w:val="multilevel"/>
    <w:tmpl w:val="F31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7"/>
  </w:num>
  <w:num w:numId="4">
    <w:abstractNumId w:val="3"/>
  </w:num>
  <w:num w:numId="5">
    <w:abstractNumId w:val="4"/>
  </w:num>
  <w:num w:numId="6">
    <w:abstractNumId w:val="16"/>
  </w:num>
  <w:num w:numId="7">
    <w:abstractNumId w:val="14"/>
  </w:num>
  <w:num w:numId="8">
    <w:abstractNumId w:val="10"/>
  </w:num>
  <w:num w:numId="9">
    <w:abstractNumId w:val="18"/>
  </w:num>
  <w:num w:numId="10">
    <w:abstractNumId w:val="8"/>
  </w:num>
  <w:num w:numId="11">
    <w:abstractNumId w:val="12"/>
  </w:num>
  <w:num w:numId="12">
    <w:abstractNumId w:val="9"/>
  </w:num>
  <w:num w:numId="13">
    <w:abstractNumId w:val="19"/>
  </w:num>
  <w:num w:numId="14">
    <w:abstractNumId w:val="13"/>
  </w:num>
  <w:num w:numId="15">
    <w:abstractNumId w:val="2"/>
  </w:num>
  <w:num w:numId="16">
    <w:abstractNumId w:val="5"/>
  </w:num>
  <w:num w:numId="17">
    <w:abstractNumId w:val="20"/>
  </w:num>
  <w:num w:numId="18">
    <w:abstractNumId w:val="15"/>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3"/>
    <w:rsid w:val="00015D7E"/>
    <w:rsid w:val="001945AD"/>
    <w:rsid w:val="00A53250"/>
    <w:rsid w:val="00B13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3DE4-50DA-4EAB-AA70-568A7AF6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677365">
      <w:bodyDiv w:val="1"/>
      <w:marLeft w:val="0"/>
      <w:marRight w:val="0"/>
      <w:marTop w:val="0"/>
      <w:marBottom w:val="0"/>
      <w:divBdr>
        <w:top w:val="none" w:sz="0" w:space="0" w:color="auto"/>
        <w:left w:val="none" w:sz="0" w:space="0" w:color="auto"/>
        <w:bottom w:val="none" w:sz="0" w:space="0" w:color="auto"/>
        <w:right w:val="none" w:sz="0" w:space="0" w:color="auto"/>
      </w:divBdr>
      <w:divsChild>
        <w:div w:id="612324490">
          <w:marLeft w:val="0"/>
          <w:marRight w:val="0"/>
          <w:marTop w:val="0"/>
          <w:marBottom w:val="0"/>
          <w:divBdr>
            <w:top w:val="none" w:sz="0" w:space="0" w:color="auto"/>
            <w:left w:val="none" w:sz="0" w:space="0" w:color="auto"/>
            <w:bottom w:val="none" w:sz="0" w:space="0" w:color="auto"/>
            <w:right w:val="none" w:sz="0" w:space="0" w:color="auto"/>
          </w:divBdr>
        </w:div>
        <w:div w:id="1694183238">
          <w:marLeft w:val="0"/>
          <w:marRight w:val="0"/>
          <w:marTop w:val="0"/>
          <w:marBottom w:val="0"/>
          <w:divBdr>
            <w:top w:val="none" w:sz="0" w:space="0" w:color="auto"/>
            <w:left w:val="none" w:sz="0" w:space="0" w:color="auto"/>
            <w:bottom w:val="none" w:sz="0" w:space="0" w:color="auto"/>
            <w:right w:val="none" w:sz="0" w:space="0" w:color="auto"/>
          </w:divBdr>
        </w:div>
        <w:div w:id="342053064">
          <w:marLeft w:val="0"/>
          <w:marRight w:val="0"/>
          <w:marTop w:val="0"/>
          <w:marBottom w:val="0"/>
          <w:divBdr>
            <w:top w:val="none" w:sz="0" w:space="0" w:color="auto"/>
            <w:left w:val="none" w:sz="0" w:space="0" w:color="auto"/>
            <w:bottom w:val="none" w:sz="0" w:space="0" w:color="auto"/>
            <w:right w:val="none" w:sz="0" w:space="0" w:color="auto"/>
          </w:divBdr>
        </w:div>
        <w:div w:id="1858350021">
          <w:marLeft w:val="0"/>
          <w:marRight w:val="0"/>
          <w:marTop w:val="0"/>
          <w:marBottom w:val="0"/>
          <w:divBdr>
            <w:top w:val="none" w:sz="0" w:space="0" w:color="auto"/>
            <w:left w:val="none" w:sz="0" w:space="0" w:color="auto"/>
            <w:bottom w:val="none" w:sz="0" w:space="0" w:color="auto"/>
            <w:right w:val="none" w:sz="0" w:space="0" w:color="auto"/>
          </w:divBdr>
        </w:div>
        <w:div w:id="675035597">
          <w:marLeft w:val="0"/>
          <w:marRight w:val="0"/>
          <w:marTop w:val="0"/>
          <w:marBottom w:val="0"/>
          <w:divBdr>
            <w:top w:val="none" w:sz="0" w:space="0" w:color="auto"/>
            <w:left w:val="none" w:sz="0" w:space="0" w:color="auto"/>
            <w:bottom w:val="none" w:sz="0" w:space="0" w:color="auto"/>
            <w:right w:val="none" w:sz="0" w:space="0" w:color="auto"/>
          </w:divBdr>
        </w:div>
        <w:div w:id="173998855">
          <w:marLeft w:val="0"/>
          <w:marRight w:val="0"/>
          <w:marTop w:val="0"/>
          <w:marBottom w:val="0"/>
          <w:divBdr>
            <w:top w:val="none" w:sz="0" w:space="0" w:color="auto"/>
            <w:left w:val="none" w:sz="0" w:space="0" w:color="auto"/>
            <w:bottom w:val="none" w:sz="0" w:space="0" w:color="auto"/>
            <w:right w:val="none" w:sz="0" w:space="0" w:color="auto"/>
          </w:divBdr>
        </w:div>
        <w:div w:id="594020704">
          <w:marLeft w:val="0"/>
          <w:marRight w:val="0"/>
          <w:marTop w:val="0"/>
          <w:marBottom w:val="0"/>
          <w:divBdr>
            <w:top w:val="none" w:sz="0" w:space="0" w:color="auto"/>
            <w:left w:val="none" w:sz="0" w:space="0" w:color="auto"/>
            <w:bottom w:val="none" w:sz="0" w:space="0" w:color="auto"/>
            <w:right w:val="none" w:sz="0" w:space="0" w:color="auto"/>
          </w:divBdr>
        </w:div>
        <w:div w:id="1066025189">
          <w:marLeft w:val="0"/>
          <w:marRight w:val="0"/>
          <w:marTop w:val="0"/>
          <w:marBottom w:val="0"/>
          <w:divBdr>
            <w:top w:val="none" w:sz="0" w:space="0" w:color="auto"/>
            <w:left w:val="none" w:sz="0" w:space="0" w:color="auto"/>
            <w:bottom w:val="none" w:sz="0" w:space="0" w:color="auto"/>
            <w:right w:val="none" w:sz="0" w:space="0" w:color="auto"/>
          </w:divBdr>
        </w:div>
        <w:div w:id="766654104">
          <w:marLeft w:val="0"/>
          <w:marRight w:val="0"/>
          <w:marTop w:val="0"/>
          <w:marBottom w:val="0"/>
          <w:divBdr>
            <w:top w:val="none" w:sz="0" w:space="0" w:color="auto"/>
            <w:left w:val="none" w:sz="0" w:space="0" w:color="auto"/>
            <w:bottom w:val="none" w:sz="0" w:space="0" w:color="auto"/>
            <w:right w:val="none" w:sz="0" w:space="0" w:color="auto"/>
          </w:divBdr>
        </w:div>
        <w:div w:id="927274503">
          <w:marLeft w:val="0"/>
          <w:marRight w:val="0"/>
          <w:marTop w:val="0"/>
          <w:marBottom w:val="0"/>
          <w:divBdr>
            <w:top w:val="none" w:sz="0" w:space="0" w:color="auto"/>
            <w:left w:val="none" w:sz="0" w:space="0" w:color="auto"/>
            <w:bottom w:val="none" w:sz="0" w:space="0" w:color="auto"/>
            <w:right w:val="none" w:sz="0" w:space="0" w:color="auto"/>
          </w:divBdr>
        </w:div>
        <w:div w:id="649335042">
          <w:marLeft w:val="0"/>
          <w:marRight w:val="0"/>
          <w:marTop w:val="0"/>
          <w:marBottom w:val="0"/>
          <w:divBdr>
            <w:top w:val="none" w:sz="0" w:space="0" w:color="auto"/>
            <w:left w:val="none" w:sz="0" w:space="0" w:color="auto"/>
            <w:bottom w:val="none" w:sz="0" w:space="0" w:color="auto"/>
            <w:right w:val="none" w:sz="0" w:space="0" w:color="auto"/>
          </w:divBdr>
        </w:div>
        <w:div w:id="110977764">
          <w:marLeft w:val="0"/>
          <w:marRight w:val="0"/>
          <w:marTop w:val="0"/>
          <w:marBottom w:val="0"/>
          <w:divBdr>
            <w:top w:val="none" w:sz="0" w:space="0" w:color="auto"/>
            <w:left w:val="none" w:sz="0" w:space="0" w:color="auto"/>
            <w:bottom w:val="none" w:sz="0" w:space="0" w:color="auto"/>
            <w:right w:val="none" w:sz="0" w:space="0" w:color="auto"/>
          </w:divBdr>
        </w:div>
        <w:div w:id="1950158483">
          <w:marLeft w:val="0"/>
          <w:marRight w:val="0"/>
          <w:marTop w:val="0"/>
          <w:marBottom w:val="0"/>
          <w:divBdr>
            <w:top w:val="none" w:sz="0" w:space="0" w:color="auto"/>
            <w:left w:val="none" w:sz="0" w:space="0" w:color="auto"/>
            <w:bottom w:val="none" w:sz="0" w:space="0" w:color="auto"/>
            <w:right w:val="none" w:sz="0" w:space="0" w:color="auto"/>
          </w:divBdr>
        </w:div>
        <w:div w:id="1591043674">
          <w:marLeft w:val="0"/>
          <w:marRight w:val="0"/>
          <w:marTop w:val="0"/>
          <w:marBottom w:val="0"/>
          <w:divBdr>
            <w:top w:val="none" w:sz="0" w:space="0" w:color="auto"/>
            <w:left w:val="none" w:sz="0" w:space="0" w:color="auto"/>
            <w:bottom w:val="none" w:sz="0" w:space="0" w:color="auto"/>
            <w:right w:val="none" w:sz="0" w:space="0" w:color="auto"/>
          </w:divBdr>
          <w:divsChild>
            <w:div w:id="1393382922">
              <w:marLeft w:val="480"/>
              <w:marRight w:val="0"/>
              <w:marTop w:val="0"/>
              <w:marBottom w:val="0"/>
              <w:divBdr>
                <w:top w:val="none" w:sz="0" w:space="0" w:color="auto"/>
                <w:left w:val="none" w:sz="0" w:space="0" w:color="auto"/>
                <w:bottom w:val="none" w:sz="0" w:space="0" w:color="auto"/>
                <w:right w:val="none" w:sz="0" w:space="0" w:color="auto"/>
              </w:divBdr>
            </w:div>
          </w:divsChild>
        </w:div>
        <w:div w:id="1061366568">
          <w:marLeft w:val="0"/>
          <w:marRight w:val="0"/>
          <w:marTop w:val="0"/>
          <w:marBottom w:val="0"/>
          <w:divBdr>
            <w:top w:val="none" w:sz="0" w:space="0" w:color="auto"/>
            <w:left w:val="none" w:sz="0" w:space="0" w:color="auto"/>
            <w:bottom w:val="none" w:sz="0" w:space="0" w:color="auto"/>
            <w:right w:val="none" w:sz="0" w:space="0" w:color="auto"/>
          </w:divBdr>
        </w:div>
        <w:div w:id="1428233673">
          <w:marLeft w:val="0"/>
          <w:marRight w:val="0"/>
          <w:marTop w:val="0"/>
          <w:marBottom w:val="0"/>
          <w:divBdr>
            <w:top w:val="none" w:sz="0" w:space="0" w:color="auto"/>
            <w:left w:val="none" w:sz="0" w:space="0" w:color="auto"/>
            <w:bottom w:val="none" w:sz="0" w:space="0" w:color="auto"/>
            <w:right w:val="none" w:sz="0" w:space="0" w:color="auto"/>
          </w:divBdr>
        </w:div>
        <w:div w:id="758911894">
          <w:marLeft w:val="0"/>
          <w:marRight w:val="0"/>
          <w:marTop w:val="0"/>
          <w:marBottom w:val="0"/>
          <w:divBdr>
            <w:top w:val="none" w:sz="0" w:space="0" w:color="auto"/>
            <w:left w:val="none" w:sz="0" w:space="0" w:color="auto"/>
            <w:bottom w:val="none" w:sz="0" w:space="0" w:color="auto"/>
            <w:right w:val="none" w:sz="0" w:space="0" w:color="auto"/>
          </w:divBdr>
        </w:div>
        <w:div w:id="1869834579">
          <w:marLeft w:val="0"/>
          <w:marRight w:val="0"/>
          <w:marTop w:val="0"/>
          <w:marBottom w:val="0"/>
          <w:divBdr>
            <w:top w:val="none" w:sz="0" w:space="0" w:color="auto"/>
            <w:left w:val="none" w:sz="0" w:space="0" w:color="auto"/>
            <w:bottom w:val="none" w:sz="0" w:space="0" w:color="auto"/>
            <w:right w:val="none" w:sz="0" w:space="0" w:color="auto"/>
          </w:divBdr>
        </w:div>
        <w:div w:id="996879618">
          <w:marLeft w:val="0"/>
          <w:marRight w:val="0"/>
          <w:marTop w:val="0"/>
          <w:marBottom w:val="0"/>
          <w:divBdr>
            <w:top w:val="none" w:sz="0" w:space="0" w:color="auto"/>
            <w:left w:val="none" w:sz="0" w:space="0" w:color="auto"/>
            <w:bottom w:val="none" w:sz="0" w:space="0" w:color="auto"/>
            <w:right w:val="none" w:sz="0" w:space="0" w:color="auto"/>
          </w:divBdr>
        </w:div>
        <w:div w:id="965621854">
          <w:marLeft w:val="0"/>
          <w:marRight w:val="0"/>
          <w:marTop w:val="0"/>
          <w:marBottom w:val="0"/>
          <w:divBdr>
            <w:top w:val="none" w:sz="0" w:space="0" w:color="auto"/>
            <w:left w:val="none" w:sz="0" w:space="0" w:color="auto"/>
            <w:bottom w:val="none" w:sz="0" w:space="0" w:color="auto"/>
            <w:right w:val="none" w:sz="0" w:space="0" w:color="auto"/>
          </w:divBdr>
        </w:div>
        <w:div w:id="267811954">
          <w:marLeft w:val="0"/>
          <w:marRight w:val="0"/>
          <w:marTop w:val="0"/>
          <w:marBottom w:val="0"/>
          <w:divBdr>
            <w:top w:val="none" w:sz="0" w:space="0" w:color="auto"/>
            <w:left w:val="none" w:sz="0" w:space="0" w:color="auto"/>
            <w:bottom w:val="none" w:sz="0" w:space="0" w:color="auto"/>
            <w:right w:val="none" w:sz="0" w:space="0" w:color="auto"/>
          </w:divBdr>
        </w:div>
        <w:div w:id="530608144">
          <w:marLeft w:val="0"/>
          <w:marRight w:val="0"/>
          <w:marTop w:val="0"/>
          <w:marBottom w:val="0"/>
          <w:divBdr>
            <w:top w:val="none" w:sz="0" w:space="0" w:color="auto"/>
            <w:left w:val="none" w:sz="0" w:space="0" w:color="auto"/>
            <w:bottom w:val="none" w:sz="0" w:space="0" w:color="auto"/>
            <w:right w:val="none" w:sz="0" w:space="0" w:color="auto"/>
          </w:divBdr>
        </w:div>
        <w:div w:id="1140268923">
          <w:marLeft w:val="0"/>
          <w:marRight w:val="0"/>
          <w:marTop w:val="0"/>
          <w:marBottom w:val="0"/>
          <w:divBdr>
            <w:top w:val="none" w:sz="0" w:space="0" w:color="auto"/>
            <w:left w:val="none" w:sz="0" w:space="0" w:color="auto"/>
            <w:bottom w:val="none" w:sz="0" w:space="0" w:color="auto"/>
            <w:right w:val="none" w:sz="0" w:space="0" w:color="auto"/>
          </w:divBdr>
        </w:div>
        <w:div w:id="391778554">
          <w:marLeft w:val="0"/>
          <w:marRight w:val="0"/>
          <w:marTop w:val="0"/>
          <w:marBottom w:val="0"/>
          <w:divBdr>
            <w:top w:val="none" w:sz="0" w:space="0" w:color="auto"/>
            <w:left w:val="none" w:sz="0" w:space="0" w:color="auto"/>
            <w:bottom w:val="none" w:sz="0" w:space="0" w:color="auto"/>
            <w:right w:val="none" w:sz="0" w:space="0" w:color="auto"/>
          </w:divBdr>
        </w:div>
        <w:div w:id="1196699534">
          <w:marLeft w:val="0"/>
          <w:marRight w:val="0"/>
          <w:marTop w:val="0"/>
          <w:marBottom w:val="0"/>
          <w:divBdr>
            <w:top w:val="none" w:sz="0" w:space="0" w:color="auto"/>
            <w:left w:val="none" w:sz="0" w:space="0" w:color="auto"/>
            <w:bottom w:val="none" w:sz="0" w:space="0" w:color="auto"/>
            <w:right w:val="none" w:sz="0" w:space="0" w:color="auto"/>
          </w:divBdr>
        </w:div>
        <w:div w:id="2027365530">
          <w:marLeft w:val="0"/>
          <w:marRight w:val="0"/>
          <w:marTop w:val="0"/>
          <w:marBottom w:val="0"/>
          <w:divBdr>
            <w:top w:val="none" w:sz="0" w:space="0" w:color="auto"/>
            <w:left w:val="none" w:sz="0" w:space="0" w:color="auto"/>
            <w:bottom w:val="none" w:sz="0" w:space="0" w:color="auto"/>
            <w:right w:val="none" w:sz="0" w:space="0" w:color="auto"/>
          </w:divBdr>
        </w:div>
        <w:div w:id="946887778">
          <w:marLeft w:val="0"/>
          <w:marRight w:val="0"/>
          <w:marTop w:val="0"/>
          <w:marBottom w:val="0"/>
          <w:divBdr>
            <w:top w:val="none" w:sz="0" w:space="0" w:color="auto"/>
            <w:left w:val="none" w:sz="0" w:space="0" w:color="auto"/>
            <w:bottom w:val="none" w:sz="0" w:space="0" w:color="auto"/>
            <w:right w:val="none" w:sz="0" w:space="0" w:color="auto"/>
          </w:divBdr>
        </w:div>
        <w:div w:id="64035514">
          <w:marLeft w:val="0"/>
          <w:marRight w:val="0"/>
          <w:marTop w:val="0"/>
          <w:marBottom w:val="0"/>
          <w:divBdr>
            <w:top w:val="none" w:sz="0" w:space="0" w:color="auto"/>
            <w:left w:val="none" w:sz="0" w:space="0" w:color="auto"/>
            <w:bottom w:val="none" w:sz="0" w:space="0" w:color="auto"/>
            <w:right w:val="none" w:sz="0" w:space="0" w:color="auto"/>
          </w:divBdr>
        </w:div>
        <w:div w:id="1627352495">
          <w:marLeft w:val="0"/>
          <w:marRight w:val="0"/>
          <w:marTop w:val="0"/>
          <w:marBottom w:val="0"/>
          <w:divBdr>
            <w:top w:val="none" w:sz="0" w:space="0" w:color="auto"/>
            <w:left w:val="none" w:sz="0" w:space="0" w:color="auto"/>
            <w:bottom w:val="none" w:sz="0" w:space="0" w:color="auto"/>
            <w:right w:val="none" w:sz="0" w:space="0" w:color="auto"/>
          </w:divBdr>
        </w:div>
        <w:div w:id="1984382106">
          <w:marLeft w:val="0"/>
          <w:marRight w:val="0"/>
          <w:marTop w:val="0"/>
          <w:marBottom w:val="0"/>
          <w:divBdr>
            <w:top w:val="none" w:sz="0" w:space="0" w:color="auto"/>
            <w:left w:val="none" w:sz="0" w:space="0" w:color="auto"/>
            <w:bottom w:val="none" w:sz="0" w:space="0" w:color="auto"/>
            <w:right w:val="none" w:sz="0" w:space="0" w:color="auto"/>
          </w:divBdr>
        </w:div>
        <w:div w:id="1818373482">
          <w:marLeft w:val="0"/>
          <w:marRight w:val="0"/>
          <w:marTop w:val="0"/>
          <w:marBottom w:val="0"/>
          <w:divBdr>
            <w:top w:val="none" w:sz="0" w:space="0" w:color="auto"/>
            <w:left w:val="none" w:sz="0" w:space="0" w:color="auto"/>
            <w:bottom w:val="none" w:sz="0" w:space="0" w:color="auto"/>
            <w:right w:val="none" w:sz="0" w:space="0" w:color="auto"/>
          </w:divBdr>
        </w:div>
        <w:div w:id="1324892823">
          <w:marLeft w:val="0"/>
          <w:marRight w:val="0"/>
          <w:marTop w:val="0"/>
          <w:marBottom w:val="0"/>
          <w:divBdr>
            <w:top w:val="none" w:sz="0" w:space="0" w:color="auto"/>
            <w:left w:val="none" w:sz="0" w:space="0" w:color="auto"/>
            <w:bottom w:val="none" w:sz="0" w:space="0" w:color="auto"/>
            <w:right w:val="none" w:sz="0" w:space="0" w:color="auto"/>
          </w:divBdr>
        </w:div>
        <w:div w:id="1192037674">
          <w:marLeft w:val="0"/>
          <w:marRight w:val="0"/>
          <w:marTop w:val="0"/>
          <w:marBottom w:val="0"/>
          <w:divBdr>
            <w:top w:val="none" w:sz="0" w:space="0" w:color="auto"/>
            <w:left w:val="none" w:sz="0" w:space="0" w:color="auto"/>
            <w:bottom w:val="none" w:sz="0" w:space="0" w:color="auto"/>
            <w:right w:val="none" w:sz="0" w:space="0" w:color="auto"/>
          </w:divBdr>
        </w:div>
        <w:div w:id="1379280566">
          <w:marLeft w:val="0"/>
          <w:marRight w:val="0"/>
          <w:marTop w:val="0"/>
          <w:marBottom w:val="0"/>
          <w:divBdr>
            <w:top w:val="none" w:sz="0" w:space="0" w:color="auto"/>
            <w:left w:val="none" w:sz="0" w:space="0" w:color="auto"/>
            <w:bottom w:val="none" w:sz="0" w:space="0" w:color="auto"/>
            <w:right w:val="none" w:sz="0" w:space="0" w:color="auto"/>
          </w:divBdr>
        </w:div>
        <w:div w:id="621036662">
          <w:marLeft w:val="0"/>
          <w:marRight w:val="0"/>
          <w:marTop w:val="0"/>
          <w:marBottom w:val="0"/>
          <w:divBdr>
            <w:top w:val="none" w:sz="0" w:space="0" w:color="auto"/>
            <w:left w:val="none" w:sz="0" w:space="0" w:color="auto"/>
            <w:bottom w:val="none" w:sz="0" w:space="0" w:color="auto"/>
            <w:right w:val="none" w:sz="0" w:space="0" w:color="auto"/>
          </w:divBdr>
        </w:div>
        <w:div w:id="2004315902">
          <w:marLeft w:val="0"/>
          <w:marRight w:val="0"/>
          <w:marTop w:val="0"/>
          <w:marBottom w:val="0"/>
          <w:divBdr>
            <w:top w:val="none" w:sz="0" w:space="0" w:color="auto"/>
            <w:left w:val="none" w:sz="0" w:space="0" w:color="auto"/>
            <w:bottom w:val="none" w:sz="0" w:space="0" w:color="auto"/>
            <w:right w:val="none" w:sz="0" w:space="0" w:color="auto"/>
          </w:divBdr>
        </w:div>
        <w:div w:id="823426908">
          <w:marLeft w:val="0"/>
          <w:marRight w:val="0"/>
          <w:marTop w:val="0"/>
          <w:marBottom w:val="0"/>
          <w:divBdr>
            <w:top w:val="none" w:sz="0" w:space="0" w:color="auto"/>
            <w:left w:val="none" w:sz="0" w:space="0" w:color="auto"/>
            <w:bottom w:val="none" w:sz="0" w:space="0" w:color="auto"/>
            <w:right w:val="none" w:sz="0" w:space="0" w:color="auto"/>
          </w:divBdr>
        </w:div>
        <w:div w:id="478108852">
          <w:marLeft w:val="0"/>
          <w:marRight w:val="0"/>
          <w:marTop w:val="0"/>
          <w:marBottom w:val="0"/>
          <w:divBdr>
            <w:top w:val="none" w:sz="0" w:space="0" w:color="auto"/>
            <w:left w:val="none" w:sz="0" w:space="0" w:color="auto"/>
            <w:bottom w:val="none" w:sz="0" w:space="0" w:color="auto"/>
            <w:right w:val="none" w:sz="0" w:space="0" w:color="auto"/>
          </w:divBdr>
        </w:div>
        <w:div w:id="416635175">
          <w:marLeft w:val="0"/>
          <w:marRight w:val="0"/>
          <w:marTop w:val="0"/>
          <w:marBottom w:val="0"/>
          <w:divBdr>
            <w:top w:val="none" w:sz="0" w:space="0" w:color="auto"/>
            <w:left w:val="none" w:sz="0" w:space="0" w:color="auto"/>
            <w:bottom w:val="none" w:sz="0" w:space="0" w:color="auto"/>
            <w:right w:val="none" w:sz="0" w:space="0" w:color="auto"/>
          </w:divBdr>
        </w:div>
        <w:div w:id="3377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5419</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Цёвка Юрий Владимирович</dc:creator>
  <cp:keywords/>
  <dc:description/>
  <cp:lastModifiedBy>Цёвка Юрий Владимирович</cp:lastModifiedBy>
  <cp:revision>1</cp:revision>
  <dcterms:created xsi:type="dcterms:W3CDTF">2021-11-11T06:41:00Z</dcterms:created>
  <dcterms:modified xsi:type="dcterms:W3CDTF">2021-11-11T07:01:00Z</dcterms:modified>
</cp:coreProperties>
</file>