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065" w:rsidRDefault="008C13AE">
      <w:pPr>
        <w:pStyle w:val="a3"/>
        <w:ind w:left="4118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936517" cy="8447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517" cy="84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065" w:rsidRDefault="00F54065">
      <w:pPr>
        <w:pStyle w:val="a3"/>
        <w:rPr>
          <w:sz w:val="20"/>
        </w:rPr>
      </w:pPr>
    </w:p>
    <w:p w:rsidR="00F54065" w:rsidRDefault="008C13AE">
      <w:pPr>
        <w:pStyle w:val="1"/>
        <w:spacing w:before="243" w:line="322" w:lineRule="exact"/>
      </w:pPr>
      <w:r>
        <w:t>ДЕПАРТАМЕНТ</w:t>
      </w:r>
      <w:r>
        <w:rPr>
          <w:spacing w:val="-5"/>
        </w:rPr>
        <w:t xml:space="preserve"> </w:t>
      </w:r>
      <w:r>
        <w:t>ПРОМЫШЛЕННОСТИ</w:t>
      </w:r>
    </w:p>
    <w:p w:rsidR="00F54065" w:rsidRDefault="008C13AE">
      <w:pPr>
        <w:ind w:left="698" w:right="720"/>
        <w:jc w:val="center"/>
        <w:rPr>
          <w:b/>
          <w:sz w:val="28"/>
        </w:rPr>
      </w:pPr>
      <w:r>
        <w:rPr>
          <w:b/>
          <w:sz w:val="28"/>
        </w:rPr>
        <w:t>ХАНТЫ-МАНСИЙСКОГО АВТОНОМНОГО ОКРУГА – ЮГРЫ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(ДЕППРОМЫШЛЕННОСТИ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ЮГРЫ)</w:t>
      </w:r>
    </w:p>
    <w:p w:rsidR="00F54065" w:rsidRDefault="00F54065">
      <w:pPr>
        <w:pStyle w:val="a3"/>
        <w:spacing w:before="10"/>
        <w:rPr>
          <w:b/>
          <w:sz w:val="23"/>
        </w:rPr>
      </w:pPr>
    </w:p>
    <w:p w:rsidR="00F54065" w:rsidRDefault="008C13AE">
      <w:pPr>
        <w:pStyle w:val="1"/>
        <w:ind w:left="4295" w:right="4314"/>
      </w:pPr>
      <w:r>
        <w:t>ПРИКАЗ</w:t>
      </w:r>
    </w:p>
    <w:p w:rsidR="00F54065" w:rsidRDefault="00F54065">
      <w:pPr>
        <w:pStyle w:val="a3"/>
        <w:spacing w:before="9"/>
        <w:rPr>
          <w:b/>
          <w:sz w:val="23"/>
        </w:rPr>
      </w:pPr>
    </w:p>
    <w:p w:rsidR="00F54065" w:rsidRDefault="008C13AE">
      <w:pPr>
        <w:pStyle w:val="a3"/>
        <w:ind w:left="1581" w:right="1610"/>
        <w:jc w:val="center"/>
      </w:pPr>
      <w:r>
        <w:t>О перечне оборудования для обязательной маркировки</w:t>
      </w:r>
      <w:r>
        <w:rPr>
          <w:spacing w:val="-67"/>
        </w:rPr>
        <w:t xml:space="preserve"> </w:t>
      </w:r>
      <w:r>
        <w:t>молочной</w:t>
      </w:r>
      <w:r>
        <w:rPr>
          <w:spacing w:val="-5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идентификации</w:t>
      </w:r>
    </w:p>
    <w:p w:rsidR="00273BD6" w:rsidRDefault="00273BD6" w:rsidP="00273BD6">
      <w:pPr>
        <w:pStyle w:val="a3"/>
        <w:spacing w:line="321" w:lineRule="exact"/>
        <w:jc w:val="center"/>
        <w:rPr>
          <w:sz w:val="24"/>
        </w:rPr>
      </w:pPr>
      <w:r w:rsidRPr="00EE216E">
        <w:rPr>
          <w:sz w:val="24"/>
        </w:rPr>
        <w:t>(</w:t>
      </w:r>
      <w:proofErr w:type="gramStart"/>
      <w:r w:rsidRPr="00EE216E">
        <w:rPr>
          <w:sz w:val="24"/>
        </w:rPr>
        <w:t>в</w:t>
      </w:r>
      <w:proofErr w:type="gramEnd"/>
      <w:r w:rsidRPr="00EE216E">
        <w:rPr>
          <w:sz w:val="24"/>
        </w:rPr>
        <w:t xml:space="preserve"> редакции приказа Департамента промышленности </w:t>
      </w:r>
    </w:p>
    <w:p w:rsidR="00273BD6" w:rsidRPr="00EE216E" w:rsidRDefault="00273BD6" w:rsidP="00273BD6">
      <w:pPr>
        <w:pStyle w:val="a3"/>
        <w:spacing w:line="321" w:lineRule="exact"/>
        <w:jc w:val="center"/>
        <w:rPr>
          <w:sz w:val="24"/>
        </w:rPr>
      </w:pPr>
      <w:r w:rsidRPr="00EE216E">
        <w:rPr>
          <w:sz w:val="24"/>
        </w:rPr>
        <w:t xml:space="preserve">Ханты-Мансийского автономного округа </w:t>
      </w:r>
      <w:r>
        <w:rPr>
          <w:sz w:val="24"/>
        </w:rPr>
        <w:t>–</w:t>
      </w:r>
      <w:r w:rsidRPr="00EE216E">
        <w:rPr>
          <w:sz w:val="24"/>
        </w:rPr>
        <w:t xml:space="preserve"> Югры</w:t>
      </w:r>
      <w:r>
        <w:rPr>
          <w:sz w:val="24"/>
        </w:rPr>
        <w:t xml:space="preserve"> от 14.01.2022 №38-П-5</w:t>
      </w:r>
      <w:r>
        <w:rPr>
          <w:sz w:val="24"/>
        </w:rPr>
        <w:t>)</w:t>
      </w:r>
    </w:p>
    <w:p w:rsidR="00F54065" w:rsidRDefault="00F54065">
      <w:pPr>
        <w:pStyle w:val="a3"/>
        <w:rPr>
          <w:sz w:val="24"/>
        </w:rPr>
      </w:pPr>
    </w:p>
    <w:p w:rsidR="00F54065" w:rsidRDefault="008C13AE">
      <w:pPr>
        <w:pStyle w:val="a3"/>
        <w:ind w:left="697" w:right="720"/>
        <w:jc w:val="center"/>
      </w:pPr>
      <w:r>
        <w:t>г.</w:t>
      </w:r>
      <w:r>
        <w:rPr>
          <w:spacing w:val="-4"/>
        </w:rPr>
        <w:t xml:space="preserve"> </w:t>
      </w:r>
      <w:r>
        <w:t>Ханты-Мансийск</w:t>
      </w:r>
    </w:p>
    <w:p w:rsidR="00F54065" w:rsidRDefault="00F54065">
      <w:pPr>
        <w:pStyle w:val="a3"/>
        <w:spacing w:before="6"/>
        <w:rPr>
          <w:sz w:val="32"/>
        </w:rPr>
      </w:pPr>
    </w:p>
    <w:p w:rsidR="00F54065" w:rsidRDefault="008C13AE">
      <w:pPr>
        <w:pStyle w:val="a3"/>
        <w:tabs>
          <w:tab w:val="left" w:pos="6469"/>
        </w:tabs>
        <w:ind w:left="240"/>
      </w:pPr>
      <w:r>
        <w:t>26.07.2021</w:t>
      </w:r>
      <w:r>
        <w:tab/>
        <w:t>38-П-213</w:t>
      </w:r>
    </w:p>
    <w:p w:rsidR="00F54065" w:rsidRDefault="00F54065">
      <w:pPr>
        <w:pStyle w:val="a3"/>
        <w:spacing w:before="10"/>
        <w:rPr>
          <w:sz w:val="32"/>
        </w:rPr>
      </w:pPr>
    </w:p>
    <w:p w:rsidR="00F54065" w:rsidRDefault="008C13AE">
      <w:pPr>
        <w:pStyle w:val="a3"/>
        <w:tabs>
          <w:tab w:val="left" w:pos="3481"/>
          <w:tab w:val="left" w:pos="5769"/>
          <w:tab w:val="left" w:pos="8336"/>
        </w:tabs>
        <w:spacing w:before="1"/>
        <w:ind w:left="240" w:right="261" w:firstLine="736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субвенций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 самоуправления муниципальных образований Ханты-Мансийского</w:t>
      </w:r>
      <w:r>
        <w:rPr>
          <w:spacing w:val="-67"/>
        </w:rPr>
        <w:t xml:space="preserve"> </w:t>
      </w:r>
      <w:r>
        <w:t>автономного округа – Югры на реализацию отдельного государственного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переработке</w:t>
      </w:r>
      <w:r>
        <w:rPr>
          <w:spacing w:val="1"/>
        </w:rPr>
        <w:t xml:space="preserve"> </w:t>
      </w:r>
      <w:r>
        <w:t>дикоросов,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 xml:space="preserve">постановлением </w:t>
      </w:r>
      <w:r w:rsidR="00273BD6">
        <w:t>Правительства</w:t>
      </w:r>
      <w:r w:rsidR="00273BD6">
        <w:rPr>
          <w:spacing w:val="1"/>
        </w:rPr>
        <w:t xml:space="preserve"> </w:t>
      </w:r>
      <w:r w:rsidR="00273BD6">
        <w:t>Ханты-Мансийского</w:t>
      </w:r>
      <w:r w:rsidR="00273BD6">
        <w:rPr>
          <w:spacing w:val="35"/>
        </w:rPr>
        <w:t xml:space="preserve"> </w:t>
      </w:r>
      <w:r w:rsidR="00273BD6">
        <w:t>автономного</w:t>
      </w:r>
      <w:r w:rsidR="00273BD6">
        <w:rPr>
          <w:spacing w:val="33"/>
        </w:rPr>
        <w:t xml:space="preserve"> </w:t>
      </w:r>
      <w:r w:rsidR="00273BD6">
        <w:t>округа</w:t>
      </w:r>
      <w:r w:rsidR="00273BD6">
        <w:rPr>
          <w:spacing w:val="40"/>
        </w:rPr>
        <w:t xml:space="preserve"> </w:t>
      </w:r>
      <w:r w:rsidR="00273BD6">
        <w:t>–</w:t>
      </w:r>
      <w:r w:rsidR="00273BD6" w:rsidRPr="00EE216E">
        <w:t xml:space="preserve"> </w:t>
      </w:r>
      <w:r w:rsidR="00273BD6">
        <w:t>Югры</w:t>
      </w:r>
      <w:r w:rsidR="00273BD6" w:rsidRPr="00EE216E">
        <w:t xml:space="preserve"> </w:t>
      </w:r>
      <w:r w:rsidR="00273BD6">
        <w:t>от</w:t>
      </w:r>
      <w:r w:rsidR="00273BD6" w:rsidRPr="00EE216E">
        <w:t xml:space="preserve"> </w:t>
      </w:r>
      <w:r w:rsidR="00273BD6">
        <w:t>31.12.2021 №637-п «</w:t>
      </w:r>
      <w:r w:rsidR="00273BD6" w:rsidRPr="00EE216E">
        <w:t>О мерах реализации государственной программы Ханты-Мансийского автономного округа – Югры «Развитие агропромышленного комплекса»</w:t>
      </w:r>
      <w:r w:rsidR="00273BD6">
        <w:t xml:space="preserve"> </w:t>
      </w:r>
      <w:r>
        <w:t>(приложение</w:t>
      </w:r>
      <w:r>
        <w:rPr>
          <w:spacing w:val="-1"/>
        </w:rPr>
        <w:t xml:space="preserve"> </w:t>
      </w:r>
      <w:r w:rsidR="00273BD6">
        <w:t>18</w:t>
      </w:r>
      <w:r>
        <w:t>)</w:t>
      </w:r>
      <w:r w:rsidR="00273BD6">
        <w:t>,</w:t>
      </w:r>
      <w:r>
        <w:rPr>
          <w:spacing w:val="3"/>
        </w:rPr>
        <w:t xml:space="preserve"> </w:t>
      </w:r>
      <w:r>
        <w:rPr>
          <w:b/>
        </w:rPr>
        <w:t>п</w:t>
      </w:r>
      <w:r>
        <w:rPr>
          <w:b/>
          <w:spacing w:val="-3"/>
        </w:rPr>
        <w:t xml:space="preserve"> </w:t>
      </w:r>
      <w:r>
        <w:rPr>
          <w:b/>
        </w:rPr>
        <w:t>р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</w:rPr>
        <w:t>а з</w:t>
      </w:r>
      <w:r>
        <w:rPr>
          <w:b/>
          <w:spacing w:val="-1"/>
        </w:rPr>
        <w:t xml:space="preserve"> </w:t>
      </w:r>
      <w:r>
        <w:rPr>
          <w:b/>
        </w:rPr>
        <w:t>ы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а</w:t>
      </w:r>
      <w:r>
        <w:rPr>
          <w:b/>
          <w:spacing w:val="-1"/>
        </w:rPr>
        <w:t xml:space="preserve"> </w:t>
      </w:r>
      <w:r>
        <w:rPr>
          <w:b/>
        </w:rPr>
        <w:t>ю:</w:t>
      </w:r>
    </w:p>
    <w:p w:rsidR="00F54065" w:rsidRDefault="00F54065">
      <w:pPr>
        <w:pStyle w:val="a3"/>
        <w:spacing w:before="10"/>
        <w:rPr>
          <w:b/>
          <w:sz w:val="27"/>
        </w:rPr>
      </w:pPr>
    </w:p>
    <w:p w:rsidR="00F54065" w:rsidRDefault="008C13AE">
      <w:pPr>
        <w:pStyle w:val="a4"/>
        <w:numPr>
          <w:ilvl w:val="0"/>
          <w:numId w:val="1"/>
        </w:numPr>
        <w:tabs>
          <w:tab w:val="left" w:pos="1258"/>
        </w:tabs>
        <w:ind w:right="263" w:firstLine="736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идентификации,</w:t>
      </w:r>
      <w:r>
        <w:rPr>
          <w:spacing w:val="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приложению.</w:t>
      </w:r>
    </w:p>
    <w:p w:rsidR="00F54065" w:rsidRDefault="008C13AE">
      <w:pPr>
        <w:pStyle w:val="a4"/>
        <w:numPr>
          <w:ilvl w:val="0"/>
          <w:numId w:val="1"/>
        </w:numPr>
        <w:tabs>
          <w:tab w:val="left" w:pos="1258"/>
        </w:tabs>
        <w:ind w:right="260" w:firstLine="736"/>
        <w:rPr>
          <w:sz w:val="28"/>
        </w:rPr>
      </w:pPr>
      <w:r>
        <w:rPr>
          <w:sz w:val="28"/>
        </w:rPr>
        <w:t>Отделу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агропромышленного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Ханты-</w:t>
      </w:r>
      <w:r>
        <w:rPr>
          <w:spacing w:val="-67"/>
          <w:sz w:val="28"/>
        </w:rPr>
        <w:t xml:space="preserve"> </w:t>
      </w:r>
      <w:r>
        <w:rPr>
          <w:sz w:val="28"/>
        </w:rPr>
        <w:t>Мансийского автономного округа – Югры (далее – Департамент) 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Ханты-Мансийского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– Югры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 и учета 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работе.</w:t>
      </w:r>
    </w:p>
    <w:p w:rsidR="00F54065" w:rsidRDefault="008C13AE">
      <w:pPr>
        <w:pStyle w:val="a4"/>
        <w:numPr>
          <w:ilvl w:val="0"/>
          <w:numId w:val="1"/>
        </w:numPr>
        <w:tabs>
          <w:tab w:val="left" w:pos="1258"/>
        </w:tabs>
        <w:spacing w:before="1" w:line="322" w:lineRule="exact"/>
        <w:ind w:left="1258"/>
        <w:rPr>
          <w:sz w:val="28"/>
        </w:rPr>
      </w:pPr>
      <w:r>
        <w:rPr>
          <w:sz w:val="28"/>
        </w:rPr>
        <w:t>Настоящий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</w:t>
      </w:r>
      <w:r>
        <w:rPr>
          <w:sz w:val="28"/>
        </w:rPr>
        <w:t>лу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1 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2022 года.</w:t>
      </w:r>
    </w:p>
    <w:p w:rsidR="00F54065" w:rsidRDefault="008C13AE">
      <w:pPr>
        <w:pStyle w:val="a4"/>
        <w:numPr>
          <w:ilvl w:val="0"/>
          <w:numId w:val="1"/>
        </w:numPr>
        <w:tabs>
          <w:tab w:val="left" w:pos="1258"/>
        </w:tabs>
        <w:ind w:right="267" w:firstLine="736"/>
        <w:rPr>
          <w:sz w:val="28"/>
        </w:rPr>
      </w:pPr>
      <w:r>
        <w:pict>
          <v:group id="_x0000_s1026" style="position:absolute;left:0;text-align:left;margin-left:228.85pt;margin-top:50.15pt;width:201.65pt;height:72.15pt;z-index:-251658240;mso-position-horizontal-relative:page" coordorigin="4577,1003" coordsize="4033,14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827;top:1099;width:539;height:482">
              <v:imagedata r:id="rId6" o:title=""/>
            </v:shape>
            <v:shape id="_x0000_s1027" style="position:absolute;left:4587;top:1012;width:4013;height:1424" coordorigin="4587,1013" coordsize="4013,1424" path="m4587,1250r12,-75l4633,1110r51,-52l4749,1025r75,-12l8363,1013r75,12l8503,1058r51,52l8588,1175r12,75l8600,2199r-12,74l8554,2339r-51,51l8438,2424r-75,12l4824,2436r-75,-12l4684,2390r-51,-51l4599,2273r-12,-74l4587,1250xe" filled="f" strokeweight=".35mm">
              <v:path arrowok="t"/>
            </v:shape>
            <w10:wrap anchorx="page"/>
          </v:group>
        </w:pic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агропромышленного комплекса Департамента.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2990"/>
        <w:gridCol w:w="4350"/>
        <w:gridCol w:w="2249"/>
      </w:tblGrid>
      <w:tr w:rsidR="00F54065">
        <w:trPr>
          <w:trHeight w:val="1424"/>
        </w:trPr>
        <w:tc>
          <w:tcPr>
            <w:tcW w:w="2990" w:type="dxa"/>
          </w:tcPr>
          <w:p w:rsidR="00233341" w:rsidRDefault="00233341">
            <w:pPr>
              <w:pStyle w:val="TableParagraph"/>
              <w:spacing w:line="240" w:lineRule="auto"/>
              <w:ind w:left="200" w:right="268"/>
              <w:rPr>
                <w:sz w:val="28"/>
              </w:rPr>
            </w:pPr>
          </w:p>
          <w:p w:rsidR="00F54065" w:rsidRDefault="008C13AE">
            <w:pPr>
              <w:pStyle w:val="TableParagraph"/>
              <w:spacing w:line="240" w:lineRule="auto"/>
              <w:ind w:left="200" w:right="268"/>
              <w:rPr>
                <w:sz w:val="28"/>
              </w:rPr>
            </w:pPr>
            <w:r>
              <w:rPr>
                <w:sz w:val="28"/>
              </w:rPr>
              <w:t>Заместить директора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Департамента</w:t>
            </w:r>
          </w:p>
        </w:tc>
        <w:tc>
          <w:tcPr>
            <w:tcW w:w="4350" w:type="dxa"/>
          </w:tcPr>
          <w:p w:rsidR="00F54065" w:rsidRDefault="00F54065">
            <w:pPr>
              <w:pStyle w:val="TableParagraph"/>
              <w:spacing w:before="3" w:line="240" w:lineRule="auto"/>
              <w:ind w:left="0"/>
              <w:rPr>
                <w:sz w:val="16"/>
              </w:rPr>
            </w:pPr>
          </w:p>
          <w:p w:rsidR="00233341" w:rsidRDefault="00233341">
            <w:pPr>
              <w:pStyle w:val="TableParagraph"/>
              <w:spacing w:line="240" w:lineRule="auto"/>
              <w:ind w:left="1268" w:right="461" w:firstLine="204"/>
              <w:rPr>
                <w:b/>
                <w:sz w:val="18"/>
              </w:rPr>
            </w:pPr>
          </w:p>
          <w:p w:rsidR="00F54065" w:rsidRDefault="008C13AE">
            <w:pPr>
              <w:pStyle w:val="TableParagraph"/>
              <w:spacing w:line="240" w:lineRule="auto"/>
              <w:ind w:left="1268" w:right="461" w:firstLine="204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 ПОДПИСАН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ЭЛЕКТРОННОЙ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ПОДПИСЬЮ</w:t>
            </w:r>
          </w:p>
          <w:p w:rsidR="00F54065" w:rsidRDefault="00F54065">
            <w:pPr>
              <w:pStyle w:val="TableParagraph"/>
              <w:spacing w:before="8" w:line="240" w:lineRule="auto"/>
              <w:ind w:left="0"/>
              <w:rPr>
                <w:sz w:val="17"/>
              </w:rPr>
            </w:pPr>
          </w:p>
          <w:p w:rsidR="00F54065" w:rsidRDefault="008C13AE">
            <w:pPr>
              <w:pStyle w:val="TableParagraph"/>
              <w:spacing w:line="240" w:lineRule="auto"/>
              <w:ind w:left="287" w:right="552"/>
              <w:rPr>
                <w:sz w:val="18"/>
              </w:rPr>
            </w:pPr>
            <w:r>
              <w:rPr>
                <w:sz w:val="18"/>
              </w:rPr>
              <w:t>Сертификат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021A31AA003BAD1E944AAB00553356AB76</w:t>
            </w:r>
          </w:p>
          <w:p w:rsidR="00F54065" w:rsidRDefault="008C13AE">
            <w:pPr>
              <w:pStyle w:val="TableParagraph"/>
              <w:spacing w:line="186" w:lineRule="exact"/>
              <w:ind w:left="287"/>
              <w:rPr>
                <w:sz w:val="18"/>
              </w:rPr>
            </w:pPr>
            <w:r>
              <w:rPr>
                <w:sz w:val="18"/>
              </w:rPr>
              <w:t>Владелец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Наумов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Семен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Александрович</w:t>
            </w:r>
          </w:p>
          <w:p w:rsidR="00233341" w:rsidRDefault="00233341">
            <w:pPr>
              <w:pStyle w:val="TableParagraph"/>
              <w:spacing w:line="186" w:lineRule="exact"/>
              <w:ind w:left="287"/>
              <w:rPr>
                <w:sz w:val="18"/>
              </w:rPr>
            </w:pPr>
            <w:r>
              <w:rPr>
                <w:sz w:val="18"/>
              </w:rPr>
              <w:t>Действителен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02.06.2021 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31.12.2021</w:t>
            </w:r>
          </w:p>
        </w:tc>
        <w:tc>
          <w:tcPr>
            <w:tcW w:w="2249" w:type="dxa"/>
          </w:tcPr>
          <w:p w:rsidR="00233341" w:rsidRDefault="00233341">
            <w:pPr>
              <w:pStyle w:val="TableParagraph"/>
              <w:spacing w:line="311" w:lineRule="exact"/>
              <w:ind w:left="462"/>
              <w:rPr>
                <w:sz w:val="28"/>
              </w:rPr>
            </w:pPr>
          </w:p>
          <w:p w:rsidR="00F54065" w:rsidRDefault="008C13AE">
            <w:pPr>
              <w:pStyle w:val="TableParagraph"/>
              <w:spacing w:line="311" w:lineRule="exact"/>
              <w:ind w:left="462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Наумов</w:t>
            </w:r>
          </w:p>
        </w:tc>
      </w:tr>
    </w:tbl>
    <w:p w:rsidR="00F54065" w:rsidRDefault="00F54065">
      <w:pPr>
        <w:spacing w:line="311" w:lineRule="exact"/>
        <w:rPr>
          <w:sz w:val="28"/>
        </w:rPr>
        <w:sectPr w:rsidR="00F54065" w:rsidSect="00233341">
          <w:type w:val="continuous"/>
          <w:pgSz w:w="11910" w:h="16840"/>
          <w:pgMar w:top="709" w:right="780" w:bottom="9" w:left="1320" w:header="720" w:footer="720" w:gutter="0"/>
          <w:cols w:space="720"/>
        </w:sectPr>
      </w:pPr>
    </w:p>
    <w:p w:rsidR="00F54065" w:rsidRDefault="008C13AE">
      <w:pPr>
        <w:pStyle w:val="a3"/>
        <w:spacing w:line="242" w:lineRule="auto"/>
        <w:ind w:left="5682" w:right="260" w:firstLine="1120"/>
        <w:jc w:val="right"/>
      </w:pPr>
      <w:r>
        <w:lastRenderedPageBreak/>
        <w:t>Приложение к приказу</w:t>
      </w:r>
      <w:r>
        <w:rPr>
          <w:spacing w:val="-67"/>
        </w:rPr>
        <w:t xml:space="preserve"> </w:t>
      </w:r>
      <w:r>
        <w:t>Департамента</w:t>
      </w:r>
      <w:r>
        <w:rPr>
          <w:spacing w:val="-11"/>
        </w:rPr>
        <w:t xml:space="preserve"> </w:t>
      </w:r>
      <w:r>
        <w:t>промышленности</w:t>
      </w:r>
    </w:p>
    <w:p w:rsidR="00F54065" w:rsidRDefault="008C13AE">
      <w:pPr>
        <w:pStyle w:val="a3"/>
        <w:ind w:left="6133" w:right="261" w:firstLine="924"/>
        <w:jc w:val="right"/>
      </w:pPr>
      <w:r>
        <w:t>Ханты-Мансийского</w:t>
      </w:r>
      <w:r>
        <w:rPr>
          <w:spacing w:val="-67"/>
        </w:rPr>
        <w:t xml:space="preserve"> </w:t>
      </w:r>
      <w:r>
        <w:t>автономного округа – Югры</w:t>
      </w:r>
      <w:r>
        <w:rPr>
          <w:spacing w:val="-67"/>
        </w:rPr>
        <w:t xml:space="preserve"> </w:t>
      </w:r>
      <w:r w:rsidR="00233341">
        <w:rPr>
          <w:spacing w:val="-67"/>
        </w:rPr>
        <w:t xml:space="preserve">от                </w:t>
      </w:r>
      <w:r>
        <w:rPr>
          <w:u w:val="single"/>
        </w:rPr>
        <w:t>26.07.2021</w:t>
      </w:r>
      <w:r w:rsidR="00233341">
        <w:rPr>
          <w:u w:val="single"/>
        </w:rPr>
        <w:t xml:space="preserve"> №</w:t>
      </w:r>
      <w:r>
        <w:rPr>
          <w:u w:val="single"/>
        </w:rPr>
        <w:t>38-П-213</w:t>
      </w:r>
    </w:p>
    <w:p w:rsidR="00F54065" w:rsidRDefault="00F54065">
      <w:pPr>
        <w:pStyle w:val="a3"/>
        <w:rPr>
          <w:sz w:val="20"/>
        </w:rPr>
      </w:pPr>
    </w:p>
    <w:p w:rsidR="00F54065" w:rsidRDefault="00F54065">
      <w:pPr>
        <w:pStyle w:val="a3"/>
        <w:rPr>
          <w:sz w:val="20"/>
        </w:rPr>
      </w:pPr>
    </w:p>
    <w:p w:rsidR="00F54065" w:rsidRDefault="00F54065">
      <w:pPr>
        <w:pStyle w:val="a3"/>
        <w:rPr>
          <w:sz w:val="20"/>
        </w:rPr>
      </w:pPr>
    </w:p>
    <w:p w:rsidR="00F54065" w:rsidRDefault="00F54065">
      <w:pPr>
        <w:pStyle w:val="a3"/>
        <w:spacing w:before="1"/>
        <w:rPr>
          <w:sz w:val="20"/>
        </w:rPr>
      </w:pPr>
    </w:p>
    <w:p w:rsidR="00F54065" w:rsidRDefault="008C13AE">
      <w:pPr>
        <w:pStyle w:val="a3"/>
        <w:spacing w:before="89"/>
        <w:ind w:left="2549" w:right="651" w:hanging="1177"/>
      </w:pPr>
      <w:r>
        <w:t>Перечень оборудования для обязательной маркировки молочной</w:t>
      </w:r>
      <w:r>
        <w:rPr>
          <w:spacing w:val="-67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идентификации</w:t>
      </w:r>
    </w:p>
    <w:p w:rsidR="00F54065" w:rsidRDefault="00F54065">
      <w:pPr>
        <w:pStyle w:val="a3"/>
        <w:spacing w:before="6"/>
      </w:pP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917"/>
        <w:gridCol w:w="4760"/>
      </w:tblGrid>
      <w:tr w:rsidR="00F54065">
        <w:trPr>
          <w:trHeight w:val="1288"/>
        </w:trPr>
        <w:tc>
          <w:tcPr>
            <w:tcW w:w="614" w:type="dxa"/>
            <w:tcBorders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240" w:lineRule="auto"/>
              <w:ind w:left="117" w:right="89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917" w:type="dxa"/>
            <w:tcBorders>
              <w:left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15" w:lineRule="exact"/>
              <w:ind w:left="120" w:right="118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Общероссийскому</w:t>
            </w:r>
          </w:p>
          <w:p w:rsidR="00F54065" w:rsidRDefault="008C13AE">
            <w:pPr>
              <w:pStyle w:val="TableParagraph"/>
              <w:spacing w:line="242" w:lineRule="auto"/>
              <w:ind w:left="120" w:right="11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классификатору</w:t>
            </w:r>
            <w:proofErr w:type="gramEnd"/>
            <w:r>
              <w:rPr>
                <w:sz w:val="28"/>
              </w:rPr>
              <w:t xml:space="preserve"> продукции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</w:p>
          <w:p w:rsidR="00F54065" w:rsidRDefault="008C13AE">
            <w:pPr>
              <w:pStyle w:val="TableParagraph"/>
              <w:spacing w:line="304" w:lineRule="exact"/>
              <w:ind w:left="120" w:right="117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деятельности</w:t>
            </w:r>
            <w:proofErr w:type="gramEnd"/>
          </w:p>
        </w:tc>
        <w:tc>
          <w:tcPr>
            <w:tcW w:w="4760" w:type="dxa"/>
            <w:tcBorders>
              <w:left w:val="single" w:sz="6" w:space="0" w:color="000000"/>
            </w:tcBorders>
          </w:tcPr>
          <w:p w:rsidR="00F54065" w:rsidRDefault="008C13AE">
            <w:pPr>
              <w:pStyle w:val="TableParagraph"/>
              <w:spacing w:line="315" w:lineRule="exact"/>
              <w:ind w:left="6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</w:tr>
      <w:tr w:rsidR="00F54065">
        <w:trPr>
          <w:trHeight w:val="321"/>
        </w:trPr>
        <w:tc>
          <w:tcPr>
            <w:tcW w:w="614" w:type="dxa"/>
            <w:tcBorders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26.20.16.120</w:t>
            </w:r>
          </w:p>
        </w:tc>
        <w:tc>
          <w:tcPr>
            <w:tcW w:w="4760" w:type="dxa"/>
            <w:tcBorders>
              <w:left w:val="single" w:sz="6" w:space="0" w:color="000000"/>
              <w:bottom w:val="single" w:sz="6" w:space="0" w:color="000000"/>
            </w:tcBorders>
          </w:tcPr>
          <w:p w:rsidR="00F54065" w:rsidRDefault="008C13A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Принтер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этикеток</w:t>
            </w:r>
          </w:p>
        </w:tc>
      </w:tr>
      <w:tr w:rsidR="00F54065">
        <w:trPr>
          <w:trHeight w:val="323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26.20.16.120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4065" w:rsidRDefault="008C13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Принтеры-аппликаторы</w:t>
            </w:r>
          </w:p>
        </w:tc>
      </w:tr>
      <w:tr w:rsidR="00F54065">
        <w:trPr>
          <w:trHeight w:val="643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26.20.16.150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4065" w:rsidRDefault="008C13A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Сканер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штрих-кода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стационарный</w:t>
            </w:r>
          </w:p>
          <w:p w:rsidR="00F54065" w:rsidRDefault="008C13A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нестационарный</w:t>
            </w:r>
            <w:proofErr w:type="gramEnd"/>
            <w:r>
              <w:rPr>
                <w:sz w:val="28"/>
              </w:rPr>
              <w:t>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</w:p>
        </w:tc>
      </w:tr>
      <w:tr w:rsidR="00F54065">
        <w:trPr>
          <w:trHeight w:val="323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28.99.14.190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4065" w:rsidRDefault="008C13A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Маркиратор</w:t>
            </w:r>
            <w:proofErr w:type="spellEnd"/>
          </w:p>
        </w:tc>
      </w:tr>
      <w:tr w:rsidR="00F54065">
        <w:trPr>
          <w:trHeight w:val="642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28.99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4065" w:rsidRDefault="008C13A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Аппликатор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этикеток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</w:p>
          <w:p w:rsidR="00F54065" w:rsidRDefault="008C13A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автоматический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ручной)</w:t>
            </w:r>
          </w:p>
        </w:tc>
      </w:tr>
      <w:tr w:rsidR="00F54065">
        <w:trPr>
          <w:trHeight w:val="323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rPr>
                <w:sz w:val="28"/>
              </w:rPr>
            </w:pPr>
            <w:hyperlink r:id="rId7">
              <w:r>
                <w:rPr>
                  <w:sz w:val="28"/>
                </w:rPr>
                <w:t>26.7</w:t>
              </w:r>
            </w:hyperlink>
            <w:r>
              <w:rPr>
                <w:sz w:val="28"/>
              </w:rPr>
              <w:t>0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4065" w:rsidRDefault="008C13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Камера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</w:p>
        </w:tc>
      </w:tr>
      <w:tr w:rsidR="00F54065">
        <w:trPr>
          <w:trHeight w:val="321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28.22.17.110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4065" w:rsidRDefault="008C13AE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Пушер</w:t>
            </w:r>
            <w:proofErr w:type="spellEnd"/>
            <w:r>
              <w:rPr>
                <w:sz w:val="28"/>
              </w:rPr>
              <w:t>/отбраковка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сжатым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воздухом</w:t>
            </w:r>
          </w:p>
        </w:tc>
      </w:tr>
      <w:tr w:rsidR="00F54065">
        <w:trPr>
          <w:trHeight w:val="966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26.20.12.110</w:t>
            </w:r>
          </w:p>
          <w:p w:rsidR="00F54065" w:rsidRDefault="008C13A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28.23.13.120</w:t>
            </w:r>
          </w:p>
          <w:p w:rsidR="00F54065" w:rsidRDefault="008C13AE">
            <w:pPr>
              <w:pStyle w:val="TableParagraph"/>
              <w:spacing w:line="311" w:lineRule="exact"/>
              <w:rPr>
                <w:sz w:val="28"/>
              </w:rPr>
            </w:pPr>
            <w:hyperlink r:id="rId8">
              <w:r>
                <w:rPr>
                  <w:sz w:val="28"/>
                </w:rPr>
                <w:t>26.20.16.140</w:t>
              </w:r>
            </w:hyperlink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4065" w:rsidRDefault="008C13AE">
            <w:pPr>
              <w:pStyle w:val="TableParagraph"/>
              <w:spacing w:line="240" w:lineRule="auto"/>
              <w:ind w:right="243"/>
              <w:rPr>
                <w:sz w:val="28"/>
              </w:rPr>
            </w:pPr>
            <w:r>
              <w:rPr>
                <w:sz w:val="28"/>
              </w:rPr>
              <w:t>Смарт-терминал, онлайн-касса, POS-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мобильная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смарт-касса</w:t>
            </w:r>
          </w:p>
        </w:tc>
      </w:tr>
      <w:tr w:rsidR="00F54065">
        <w:trPr>
          <w:trHeight w:val="321"/>
        </w:trPr>
        <w:tc>
          <w:tcPr>
            <w:tcW w:w="614" w:type="dxa"/>
            <w:tcBorders>
              <w:top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4065" w:rsidRDefault="008C13A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26.20.15.000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</w:tcBorders>
          </w:tcPr>
          <w:p w:rsidR="00F54065" w:rsidRDefault="008C13A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Станция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сериализации</w:t>
            </w:r>
            <w:proofErr w:type="spellEnd"/>
          </w:p>
        </w:tc>
      </w:tr>
    </w:tbl>
    <w:p w:rsidR="008C13AE" w:rsidRDefault="008C13AE"/>
    <w:sectPr w:rsidR="008C13AE">
      <w:pgSz w:w="11910" w:h="16840"/>
      <w:pgMar w:top="1320" w:right="7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07BD6"/>
    <w:multiLevelType w:val="hybridMultilevel"/>
    <w:tmpl w:val="372C10FA"/>
    <w:lvl w:ilvl="0" w:tplc="9AF891B6">
      <w:start w:val="1"/>
      <w:numFmt w:val="decimal"/>
      <w:lvlText w:val="%1."/>
      <w:lvlJc w:val="left"/>
      <w:pPr>
        <w:ind w:left="24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FC484E">
      <w:numFmt w:val="bullet"/>
      <w:lvlText w:val="•"/>
      <w:lvlJc w:val="left"/>
      <w:pPr>
        <w:ind w:left="1196" w:hanging="281"/>
      </w:pPr>
      <w:rPr>
        <w:rFonts w:hint="default"/>
        <w:lang w:val="ru-RU" w:eastAsia="en-US" w:bidi="ar-SA"/>
      </w:rPr>
    </w:lvl>
    <w:lvl w:ilvl="2" w:tplc="3C9A4CB4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20082788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4" w:tplc="D9F88B38">
      <w:numFmt w:val="bullet"/>
      <w:lvlText w:val="•"/>
      <w:lvlJc w:val="left"/>
      <w:pPr>
        <w:ind w:left="4066" w:hanging="281"/>
      </w:pPr>
      <w:rPr>
        <w:rFonts w:hint="default"/>
        <w:lang w:val="ru-RU" w:eastAsia="en-US" w:bidi="ar-SA"/>
      </w:rPr>
    </w:lvl>
    <w:lvl w:ilvl="5" w:tplc="4A726CEA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6" w:tplc="A9021C40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7" w:tplc="035AD042">
      <w:numFmt w:val="bullet"/>
      <w:lvlText w:val="•"/>
      <w:lvlJc w:val="left"/>
      <w:pPr>
        <w:ind w:left="6936" w:hanging="281"/>
      </w:pPr>
      <w:rPr>
        <w:rFonts w:hint="default"/>
        <w:lang w:val="ru-RU" w:eastAsia="en-US" w:bidi="ar-SA"/>
      </w:rPr>
    </w:lvl>
    <w:lvl w:ilvl="8" w:tplc="18D04798">
      <w:numFmt w:val="bullet"/>
      <w:lvlText w:val="•"/>
      <w:lvlJc w:val="left"/>
      <w:pPr>
        <w:ind w:left="789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4065"/>
    <w:rsid w:val="00233341"/>
    <w:rsid w:val="00273BD6"/>
    <w:rsid w:val="008C13AE"/>
    <w:rsid w:val="00F5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130E119-83A2-4313-8FCB-B99DDE1D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5" w:right="7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0" w:firstLine="73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fikators.ru/okpd/26.20.16.1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zvitie.expert/okpd/26.40.33.1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cp:lastModifiedBy>Гариева Лилия Владимировна</cp:lastModifiedBy>
  <cp:revision>3</cp:revision>
  <dcterms:created xsi:type="dcterms:W3CDTF">2022-02-10T06:18:00Z</dcterms:created>
  <dcterms:modified xsi:type="dcterms:W3CDTF">2022-02-10T06:45:00Z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2022-02-10T00:00:00Z</vt:filetime>
  </property>
</Properties>
</file>