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FA28C3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FA28C3">
        <w:rPr>
          <w:b/>
          <w:sz w:val="26"/>
          <w:szCs w:val="26"/>
        </w:rPr>
        <w:t>от 23.12.2020 №506-ГД</w:t>
      </w:r>
      <w:r w:rsidR="00AF3547" w:rsidRPr="00AF3547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56606" w:rsidRDefault="00256606" w:rsidP="00256606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</w:t>
      </w:r>
      <w:r w:rsidR="00FA28C3" w:rsidRPr="00FA28C3">
        <w:rPr>
          <w:sz w:val="26"/>
          <w:szCs w:val="26"/>
        </w:rPr>
        <w:t>от 23.12.2020 №506-ГД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 xml:space="preserve">от 23.12.2020 №506-ГД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BA6BA8" w:rsidRDefault="00BA6BA8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увеличится на </w:t>
      </w:r>
      <w:r w:rsidR="00600239" w:rsidRPr="00600239">
        <w:rPr>
          <w:rFonts w:eastAsia="Calibri"/>
          <w:color w:val="000000" w:themeColor="text1"/>
          <w:sz w:val="26"/>
          <w:szCs w:val="26"/>
          <w:lang w:eastAsia="en-US"/>
        </w:rPr>
        <w:t>306 383,6</w:t>
      </w:r>
      <w:r w:rsidR="0060023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600239" w:rsidRPr="00600239">
        <w:rPr>
          <w:rFonts w:eastAsia="Calibri"/>
          <w:color w:val="000000" w:themeColor="text1"/>
          <w:sz w:val="26"/>
          <w:szCs w:val="26"/>
          <w:lang w:eastAsia="en-US"/>
        </w:rPr>
        <w:t>5 172 535,0</w:t>
      </w:r>
      <w:r w:rsidR="0060023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410E31" w:rsidRDefault="00410E31" w:rsidP="00256606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года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>увеличится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600239" w:rsidRPr="00600239">
        <w:rPr>
          <w:rFonts w:eastAsia="Calibri"/>
          <w:color w:val="000000" w:themeColor="text1"/>
          <w:sz w:val="26"/>
          <w:szCs w:val="26"/>
          <w:lang w:eastAsia="en-US"/>
        </w:rPr>
        <w:t>307 991,9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 и составит </w:t>
      </w:r>
      <w:r w:rsidR="00600239" w:rsidRPr="00600239">
        <w:rPr>
          <w:rFonts w:eastAsia="Calibri"/>
          <w:color w:val="000000" w:themeColor="text1"/>
          <w:sz w:val="26"/>
          <w:szCs w:val="26"/>
          <w:lang w:eastAsia="en-US"/>
        </w:rPr>
        <w:t>5 686 779,8</w:t>
      </w:r>
      <w:r w:rsidR="009155C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рублей. </w:t>
      </w:r>
    </w:p>
    <w:p w:rsidR="00600239" w:rsidRPr="00600239" w:rsidRDefault="00600239" w:rsidP="00600239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600239"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изменениями, размер дефицита бюджета муниципального образования на 2021 год увеличится на 1 608,3 тыс. рублей и составит 514 244,8 тыс. рублей. Дефицит бюджета покрыт за счет остатков средств на счете по учету средств бюджета, что соответствует статье 92.1 Бюджетного кодекса Российской Федерации.</w:t>
      </w:r>
    </w:p>
    <w:p w:rsidR="00600239" w:rsidRPr="00600239" w:rsidRDefault="00600239" w:rsidP="00600239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600239">
        <w:rPr>
          <w:rFonts w:eastAsia="Calibri"/>
          <w:color w:val="000000" w:themeColor="text1"/>
          <w:sz w:val="26"/>
          <w:szCs w:val="26"/>
          <w:lang w:eastAsia="en-US"/>
        </w:rPr>
        <w:t xml:space="preserve">Общие параметры бюджета города Когалыма на плановый период 2022 – 2023 годов не изменились, изменения коснулись лишь перераспределения бюджетных ассигнований между классификацией расходов бюджета, что связано с необходимостью перераспределения плановых назначений в целях исполнения доли </w:t>
      </w:r>
      <w:proofErr w:type="spellStart"/>
      <w:r w:rsidRPr="00600239">
        <w:rPr>
          <w:rFonts w:eastAsia="Calibri"/>
          <w:color w:val="000000" w:themeColor="text1"/>
          <w:sz w:val="26"/>
          <w:szCs w:val="26"/>
          <w:lang w:eastAsia="en-US"/>
        </w:rPr>
        <w:t>софинансирования</w:t>
      </w:r>
      <w:proofErr w:type="spellEnd"/>
      <w:r w:rsidRPr="00600239">
        <w:rPr>
          <w:rFonts w:eastAsia="Calibri"/>
          <w:color w:val="000000" w:themeColor="text1"/>
          <w:sz w:val="26"/>
          <w:szCs w:val="26"/>
          <w:lang w:eastAsia="en-US"/>
        </w:rPr>
        <w:t xml:space="preserve"> на строительство объекта: «Средняя общеобразовательная школа в г. Когалыме».</w:t>
      </w:r>
    </w:p>
    <w:p w:rsidR="00600239" w:rsidRDefault="00600239" w:rsidP="00600239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600239">
        <w:rPr>
          <w:rFonts w:eastAsia="Calibri"/>
          <w:color w:val="000000" w:themeColor="text1"/>
          <w:sz w:val="26"/>
          <w:szCs w:val="26"/>
          <w:lang w:eastAsia="en-US"/>
        </w:rPr>
        <w:t>Предложенный Проектом решения бюджет города Когалыма на 2021 год и на плановый период 2022 - 2023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410E31" w:rsidRDefault="00410E31" w:rsidP="006002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10E31">
        <w:rPr>
          <w:sz w:val="26"/>
          <w:szCs w:val="26"/>
        </w:rPr>
        <w:t>Проект решения отвечает требованиям статьи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(пункт 3 статьи 92.1), верхнему пределу муниципального внутреннего долга (пункты 3 и 5 статьи 107), размеру резервного фонда (пункт 3 статьи 81) и прочим характеристикам.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600239">
        <w:rPr>
          <w:sz w:val="26"/>
          <w:szCs w:val="26"/>
        </w:rPr>
        <w:t>21</w:t>
      </w:r>
      <w:r w:rsidR="00FA28C3">
        <w:rPr>
          <w:sz w:val="26"/>
          <w:szCs w:val="26"/>
        </w:rPr>
        <w:t>.0</w:t>
      </w:r>
      <w:r w:rsidR="00600239">
        <w:rPr>
          <w:sz w:val="26"/>
          <w:szCs w:val="26"/>
        </w:rPr>
        <w:t>4</w:t>
      </w:r>
      <w:r w:rsidRPr="00224667">
        <w:rPr>
          <w:sz w:val="26"/>
          <w:szCs w:val="26"/>
        </w:rPr>
        <w:t>.20</w:t>
      </w:r>
      <w:r w:rsidR="00256606">
        <w:rPr>
          <w:sz w:val="26"/>
          <w:szCs w:val="26"/>
        </w:rPr>
        <w:t>2</w:t>
      </w:r>
      <w:r w:rsidR="00FA28C3">
        <w:rPr>
          <w:sz w:val="26"/>
          <w:szCs w:val="26"/>
        </w:rPr>
        <w:t>1</w:t>
      </w:r>
      <w:r w:rsidRPr="00224667">
        <w:rPr>
          <w:sz w:val="26"/>
          <w:szCs w:val="26"/>
        </w:rPr>
        <w:t xml:space="preserve"> №</w:t>
      </w:r>
      <w:r w:rsidR="00600239">
        <w:rPr>
          <w:sz w:val="26"/>
          <w:szCs w:val="26"/>
        </w:rPr>
        <w:t>55</w:t>
      </w:r>
      <w:r w:rsidRPr="00224667">
        <w:rPr>
          <w:sz w:val="26"/>
          <w:szCs w:val="26"/>
        </w:rPr>
        <w:t xml:space="preserve"> направлено в Думу города Когалыма</w:t>
      </w:r>
      <w:bookmarkStart w:id="0" w:name="_GoBack"/>
      <w:bookmarkEnd w:id="0"/>
      <w:r w:rsidRPr="00224667">
        <w:rPr>
          <w:sz w:val="26"/>
          <w:szCs w:val="26"/>
        </w:rPr>
        <w:t>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2A74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17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B69BA"/>
    <w:rsid w:val="005C1592"/>
    <w:rsid w:val="005C7357"/>
    <w:rsid w:val="005D212E"/>
    <w:rsid w:val="005E34F9"/>
    <w:rsid w:val="005F1746"/>
    <w:rsid w:val="00600239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7E6E6F"/>
    <w:rsid w:val="0080234E"/>
    <w:rsid w:val="008027CC"/>
    <w:rsid w:val="008071CB"/>
    <w:rsid w:val="008538BA"/>
    <w:rsid w:val="00864355"/>
    <w:rsid w:val="0089585A"/>
    <w:rsid w:val="008A5D4A"/>
    <w:rsid w:val="008B0ED7"/>
    <w:rsid w:val="008B44F4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7799C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00F9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117B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A28C3"/>
    <w:rsid w:val="00FB35E2"/>
    <w:rsid w:val="00FB6FF8"/>
    <w:rsid w:val="00FD1184"/>
    <w:rsid w:val="00FD1389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8DBC-B25B-405F-BCC3-9706A0A5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4</cp:revision>
  <cp:lastPrinted>2018-02-19T10:38:00Z</cp:lastPrinted>
  <dcterms:created xsi:type="dcterms:W3CDTF">2021-05-12T10:57:00Z</dcterms:created>
  <dcterms:modified xsi:type="dcterms:W3CDTF">2021-05-12T11:11:00Z</dcterms:modified>
</cp:coreProperties>
</file>