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6A" w:rsidRDefault="0078526A">
      <w:pPr>
        <w:pStyle w:val="ConsPlusTitlePage"/>
      </w:pPr>
      <w:r>
        <w:t xml:space="preserve">Документ предоставлен </w:t>
      </w:r>
      <w:hyperlink r:id="rId4">
        <w:r>
          <w:rPr>
            <w:color w:val="0000FF"/>
          </w:rPr>
          <w:t>КонсультантПлюс</w:t>
        </w:r>
      </w:hyperlink>
      <w:r>
        <w:br/>
      </w:r>
    </w:p>
    <w:p w:rsidR="0078526A" w:rsidRDefault="0078526A">
      <w:pPr>
        <w:pStyle w:val="ConsPlusNormal"/>
        <w:outlineLvl w:val="0"/>
      </w:pPr>
    </w:p>
    <w:p w:rsidR="0078526A" w:rsidRDefault="0078526A">
      <w:pPr>
        <w:pStyle w:val="ConsPlusTitle"/>
        <w:jc w:val="center"/>
        <w:outlineLvl w:val="0"/>
      </w:pPr>
      <w:r>
        <w:t>АДМИНИСТРАЦИЯ ГОРОДА КОГАЛЫМА</w:t>
      </w:r>
    </w:p>
    <w:p w:rsidR="0078526A" w:rsidRDefault="0078526A">
      <w:pPr>
        <w:pStyle w:val="ConsPlusTitle"/>
        <w:jc w:val="center"/>
      </w:pPr>
    </w:p>
    <w:p w:rsidR="0078526A" w:rsidRDefault="0078526A">
      <w:pPr>
        <w:pStyle w:val="ConsPlusTitle"/>
        <w:jc w:val="center"/>
      </w:pPr>
      <w:r>
        <w:t>ПОСТАНОВЛЕНИЕ</w:t>
      </w:r>
    </w:p>
    <w:p w:rsidR="0078526A" w:rsidRDefault="0078526A">
      <w:pPr>
        <w:pStyle w:val="ConsPlusTitle"/>
        <w:jc w:val="center"/>
      </w:pPr>
      <w:r>
        <w:t>от 31 марта 2022 г. N 775</w:t>
      </w:r>
    </w:p>
    <w:p w:rsidR="0078526A" w:rsidRDefault="0078526A">
      <w:pPr>
        <w:pStyle w:val="ConsPlusTitle"/>
        <w:jc w:val="center"/>
      </w:pPr>
    </w:p>
    <w:p w:rsidR="0078526A" w:rsidRDefault="0078526A">
      <w:pPr>
        <w:pStyle w:val="ConsPlusTitle"/>
        <w:jc w:val="center"/>
      </w:pPr>
      <w:r>
        <w:t>О ВНЕСЕНИИ ИЗМЕНЕНИЯ В ПОСТАНОВЛЕНИЕ АДМИНИСТРАЦИИ ГОРОДА</w:t>
      </w:r>
    </w:p>
    <w:p w:rsidR="0078526A" w:rsidRDefault="0078526A">
      <w:pPr>
        <w:pStyle w:val="ConsPlusTitle"/>
        <w:jc w:val="center"/>
      </w:pPr>
      <w:r>
        <w:t>КОГАЛЫМА ОТ 30.12.2016 N 3319</w:t>
      </w:r>
    </w:p>
    <w:p w:rsidR="0078526A" w:rsidRDefault="0078526A">
      <w:pPr>
        <w:pStyle w:val="ConsPlusNormal"/>
        <w:ind w:firstLine="540"/>
        <w:jc w:val="both"/>
      </w:pPr>
    </w:p>
    <w:p w:rsidR="0078526A" w:rsidRDefault="0078526A">
      <w:pPr>
        <w:pStyle w:val="ConsPlusNormal"/>
        <w:ind w:firstLine="540"/>
        <w:jc w:val="both"/>
      </w:pPr>
      <w:r>
        <w:t xml:space="preserve">В соответствии со </w:t>
      </w:r>
      <w:hyperlink r:id="rId5">
        <w:r>
          <w:rPr>
            <w:color w:val="0000FF"/>
          </w:rPr>
          <w:t>статьей 154</w:t>
        </w:r>
      </w:hyperlink>
      <w:r>
        <w:t xml:space="preserve"> Жилищного кодекса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7">
        <w:r>
          <w:rPr>
            <w:color w:val="0000FF"/>
          </w:rPr>
          <w:t>Уставом</w:t>
        </w:r>
      </w:hyperlink>
      <w:r>
        <w:t xml:space="preserve"> города Когалыма, в целях повышения эффективности использования муниципального имущества:</w:t>
      </w:r>
    </w:p>
    <w:p w:rsidR="0078526A" w:rsidRDefault="0078526A">
      <w:pPr>
        <w:pStyle w:val="ConsPlusNormal"/>
        <w:spacing w:before="200"/>
        <w:ind w:firstLine="540"/>
        <w:jc w:val="both"/>
      </w:pPr>
      <w:r>
        <w:t xml:space="preserve">1. В </w:t>
      </w:r>
      <w:hyperlink r:id="rId8">
        <w:r>
          <w:rPr>
            <w:color w:val="0000FF"/>
          </w:rPr>
          <w:t>постановление</w:t>
        </w:r>
      </w:hyperlink>
      <w:r>
        <w:t xml:space="preserve"> Администрации города Когалыма от 30.12.2016 N 3319 "Об утверждении Положения о порядке расчета размера платы за пользование жилым помещением (платы за наем) и размера платы за пользование жилым помещением (платы за наем) для нанимателей жилых помещений по договорам найма жилого помещения муниципального жилищного фонда (за исключением договоров найма жилого помещения муниципального жилищного фонда социального использования) и договорам найма коммерческого использования" (далее - постановление) внести следующее изменение:</w:t>
      </w:r>
    </w:p>
    <w:p w:rsidR="0078526A" w:rsidRDefault="0078526A">
      <w:pPr>
        <w:pStyle w:val="ConsPlusNormal"/>
        <w:spacing w:before="200"/>
        <w:ind w:firstLine="540"/>
        <w:jc w:val="both"/>
      </w:pPr>
      <w:r>
        <w:t xml:space="preserve">1.1. </w:t>
      </w:r>
      <w:hyperlink r:id="rId9">
        <w:r>
          <w:rPr>
            <w:color w:val="0000FF"/>
          </w:rPr>
          <w:t>Приложение 2</w:t>
        </w:r>
      </w:hyperlink>
      <w:r>
        <w:t xml:space="preserve"> к постановлению изложить в редакции согласно </w:t>
      </w:r>
      <w:hyperlink w:anchor="P30">
        <w:r>
          <w:rPr>
            <w:color w:val="0000FF"/>
          </w:rPr>
          <w:t>приложению</w:t>
        </w:r>
      </w:hyperlink>
      <w:r>
        <w:t xml:space="preserve"> к настоящему постановлению.</w:t>
      </w:r>
    </w:p>
    <w:p w:rsidR="0078526A" w:rsidRDefault="0078526A">
      <w:pPr>
        <w:pStyle w:val="ConsPlusNormal"/>
        <w:spacing w:before="200"/>
        <w:ind w:firstLine="540"/>
        <w:jc w:val="both"/>
      </w:pPr>
      <w:r>
        <w:t xml:space="preserve">2. </w:t>
      </w:r>
      <w:hyperlink r:id="rId10">
        <w:r>
          <w:rPr>
            <w:color w:val="0000FF"/>
          </w:rPr>
          <w:t>Постановление</w:t>
        </w:r>
      </w:hyperlink>
      <w:r>
        <w:t xml:space="preserve"> Администрации города Когалыма от 29.06.2021 N 1335 "О внесении изменения в постановление Администрации города Когалыма от 30.12.2016 N 3319" признать утратившим силу.</w:t>
      </w:r>
    </w:p>
    <w:p w:rsidR="0078526A" w:rsidRDefault="0078526A">
      <w:pPr>
        <w:pStyle w:val="ConsPlusNormal"/>
        <w:spacing w:before="200"/>
        <w:ind w:firstLine="540"/>
        <w:jc w:val="both"/>
      </w:pPr>
      <w: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0">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8526A" w:rsidRDefault="0078526A">
      <w:pPr>
        <w:pStyle w:val="ConsPlusNormal"/>
        <w:spacing w:before="200"/>
        <w:ind w:firstLine="540"/>
        <w:jc w:val="both"/>
      </w:pPr>
      <w:r>
        <w:t>4. Настоящее постановление вступает в силу с 01.05.2022.</w:t>
      </w:r>
    </w:p>
    <w:p w:rsidR="0078526A" w:rsidRDefault="0078526A">
      <w:pPr>
        <w:pStyle w:val="ConsPlusNormal"/>
        <w:spacing w:before="200"/>
        <w:ind w:firstLine="540"/>
        <w:jc w:val="both"/>
      </w:pPr>
      <w:r>
        <w:t xml:space="preserve">5. Опубликовать настоящее постановление и </w:t>
      </w:r>
      <w:hyperlink w:anchor="P30">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78526A" w:rsidRDefault="0078526A">
      <w:pPr>
        <w:pStyle w:val="ConsPlusNormal"/>
        <w:spacing w:before="200"/>
        <w:ind w:firstLine="540"/>
        <w:jc w:val="both"/>
      </w:pPr>
      <w:r>
        <w:t>6. Контроль за выполнением настоящего постановления возложить на председателя комитета по управлению муниципальным имуществом Администрации города Когалыма А.В.Ковальчука.</w:t>
      </w:r>
    </w:p>
    <w:p w:rsidR="0078526A" w:rsidRDefault="0078526A">
      <w:pPr>
        <w:pStyle w:val="ConsPlusNormal"/>
        <w:ind w:firstLine="540"/>
        <w:jc w:val="both"/>
      </w:pPr>
    </w:p>
    <w:p w:rsidR="0078526A" w:rsidRDefault="0078526A">
      <w:pPr>
        <w:pStyle w:val="ConsPlusNormal"/>
        <w:jc w:val="right"/>
      </w:pPr>
      <w:r>
        <w:t>Глава города Когалыма</w:t>
      </w:r>
    </w:p>
    <w:p w:rsidR="0078526A" w:rsidRDefault="0078526A">
      <w:pPr>
        <w:pStyle w:val="ConsPlusNormal"/>
        <w:jc w:val="right"/>
      </w:pPr>
      <w:r>
        <w:t>Н.Н.ПАЛЬЧИКОВ</w:t>
      </w:r>
    </w:p>
    <w:p w:rsidR="0078526A" w:rsidRDefault="0078526A">
      <w:pPr>
        <w:pStyle w:val="ConsPlusNormal"/>
        <w:ind w:firstLine="540"/>
        <w:jc w:val="both"/>
      </w:pPr>
    </w:p>
    <w:p w:rsidR="0078526A" w:rsidRDefault="0078526A">
      <w:pPr>
        <w:pStyle w:val="ConsPlusNormal"/>
        <w:ind w:firstLine="540"/>
        <w:jc w:val="both"/>
      </w:pPr>
    </w:p>
    <w:p w:rsidR="0078526A" w:rsidRDefault="0078526A">
      <w:pPr>
        <w:pStyle w:val="ConsPlusNormal"/>
        <w:ind w:firstLine="540"/>
        <w:jc w:val="both"/>
      </w:pPr>
    </w:p>
    <w:p w:rsidR="0078526A" w:rsidRDefault="0078526A">
      <w:pPr>
        <w:pStyle w:val="ConsPlusNormal"/>
        <w:ind w:firstLine="540"/>
        <w:jc w:val="both"/>
      </w:pPr>
    </w:p>
    <w:p w:rsidR="0078526A" w:rsidRDefault="0078526A">
      <w:pPr>
        <w:pStyle w:val="ConsPlusNormal"/>
        <w:ind w:firstLine="540"/>
        <w:jc w:val="both"/>
      </w:pPr>
    </w:p>
    <w:p w:rsidR="0078526A" w:rsidRDefault="0078526A">
      <w:pPr>
        <w:pStyle w:val="ConsPlusNormal"/>
        <w:jc w:val="right"/>
        <w:outlineLvl w:val="0"/>
      </w:pPr>
      <w:r>
        <w:t>Приложение</w:t>
      </w:r>
    </w:p>
    <w:p w:rsidR="0078526A" w:rsidRDefault="0078526A">
      <w:pPr>
        <w:pStyle w:val="ConsPlusNormal"/>
        <w:jc w:val="right"/>
      </w:pPr>
      <w:r>
        <w:t>к постановлению Администрации</w:t>
      </w:r>
    </w:p>
    <w:p w:rsidR="0078526A" w:rsidRDefault="0078526A">
      <w:pPr>
        <w:pStyle w:val="ConsPlusNormal"/>
        <w:jc w:val="right"/>
      </w:pPr>
      <w:r>
        <w:t>города Когалыма</w:t>
      </w:r>
    </w:p>
    <w:p w:rsidR="0078526A" w:rsidRDefault="0078526A">
      <w:pPr>
        <w:pStyle w:val="ConsPlusNormal"/>
        <w:jc w:val="right"/>
      </w:pPr>
      <w:r>
        <w:t>от 31.03.2022 N 775</w:t>
      </w:r>
    </w:p>
    <w:p w:rsidR="0078526A" w:rsidRDefault="0078526A">
      <w:pPr>
        <w:pStyle w:val="ConsPlusNormal"/>
        <w:ind w:firstLine="540"/>
        <w:jc w:val="both"/>
      </w:pPr>
    </w:p>
    <w:p w:rsidR="0078526A" w:rsidRDefault="0078526A">
      <w:pPr>
        <w:pStyle w:val="ConsPlusTitle"/>
        <w:jc w:val="center"/>
      </w:pPr>
      <w:bookmarkStart w:id="0" w:name="P30"/>
      <w:bookmarkEnd w:id="0"/>
      <w:r>
        <w:t>РАЗМЕР</w:t>
      </w:r>
    </w:p>
    <w:p w:rsidR="0078526A" w:rsidRDefault="0078526A">
      <w:pPr>
        <w:pStyle w:val="ConsPlusTitle"/>
        <w:jc w:val="center"/>
      </w:pPr>
      <w:r>
        <w:t>ПЛАТЫ ЗА ПОЛЬЗОВАНИЕ ЖИЛЫМ ПОМЕЩЕНИЕМ (ПЛАТЫ ЗА НАЕМ)</w:t>
      </w:r>
    </w:p>
    <w:p w:rsidR="0078526A" w:rsidRDefault="0078526A">
      <w:pPr>
        <w:pStyle w:val="ConsPlusTitle"/>
        <w:jc w:val="center"/>
      </w:pPr>
      <w:r>
        <w:t>ДЛЯ НАНИМАТЕЛЕЙ ЖИЛЫХ ПОМЕЩЕНИЙ ПО ДОГОВОРАМ НАЙМА ЖИЛОГО</w:t>
      </w:r>
    </w:p>
    <w:p w:rsidR="0078526A" w:rsidRDefault="0078526A">
      <w:pPr>
        <w:pStyle w:val="ConsPlusTitle"/>
        <w:jc w:val="center"/>
      </w:pPr>
      <w:r>
        <w:lastRenderedPageBreak/>
        <w:t>ПОМЕЩЕНИЯ МУНИЦИПАЛЬНОГО ЖИЛИЩНОГО ФОНДА В ГОРОДЕ КОГАЛЫМЕ</w:t>
      </w:r>
    </w:p>
    <w:p w:rsidR="0078526A" w:rsidRDefault="0078526A">
      <w:pPr>
        <w:pStyle w:val="ConsPlusTitle"/>
        <w:jc w:val="center"/>
      </w:pPr>
      <w:r>
        <w:t>(ЗА ИСКЛЮЧЕНИЕМ ДОГОВОРОВ НАЙМА ЖИЛОГО ПОМЕЩЕНИЯ</w:t>
      </w:r>
    </w:p>
    <w:p w:rsidR="0078526A" w:rsidRDefault="0078526A">
      <w:pPr>
        <w:pStyle w:val="ConsPlusTitle"/>
        <w:jc w:val="center"/>
      </w:pPr>
      <w:r>
        <w:t>МУНИЦИПАЛЬНОГО ЖИЛИЩНОГО ФОНДА СОЦИАЛЬНОГО ИСПОЛЬЗОВАНИЯ)</w:t>
      </w:r>
    </w:p>
    <w:p w:rsidR="0078526A" w:rsidRDefault="0078526A">
      <w:pPr>
        <w:pStyle w:val="ConsPlusTitle"/>
        <w:jc w:val="center"/>
      </w:pPr>
      <w:r>
        <w:t>И ДОГОВОРАМ НАЙМА КОММЕРЧЕСКОГО ИСПОЛЬЗОВАНИЯ</w:t>
      </w:r>
    </w:p>
    <w:p w:rsidR="0078526A" w:rsidRDefault="0078526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5216"/>
        <w:gridCol w:w="1361"/>
        <w:gridCol w:w="1906"/>
      </w:tblGrid>
      <w:tr w:rsidR="0078526A">
        <w:tc>
          <w:tcPr>
            <w:tcW w:w="568" w:type="dxa"/>
          </w:tcPr>
          <w:p w:rsidR="0078526A" w:rsidRDefault="0078526A">
            <w:pPr>
              <w:pStyle w:val="ConsPlusNormal"/>
              <w:jc w:val="center"/>
            </w:pPr>
            <w:r>
              <w:t>N п/п</w:t>
            </w:r>
          </w:p>
        </w:tc>
        <w:tc>
          <w:tcPr>
            <w:tcW w:w="5216" w:type="dxa"/>
          </w:tcPr>
          <w:p w:rsidR="0078526A" w:rsidRDefault="0078526A">
            <w:pPr>
              <w:pStyle w:val="ConsPlusNormal"/>
              <w:jc w:val="center"/>
            </w:pPr>
            <w:r>
              <w:t>Категория жилых помещений муниципального жилищного фонда</w:t>
            </w:r>
          </w:p>
        </w:tc>
        <w:tc>
          <w:tcPr>
            <w:tcW w:w="1361" w:type="dxa"/>
          </w:tcPr>
          <w:p w:rsidR="0078526A" w:rsidRDefault="0078526A">
            <w:pPr>
              <w:pStyle w:val="ConsPlusNormal"/>
              <w:jc w:val="center"/>
            </w:pPr>
            <w:r>
              <w:t>Наличие лифта</w:t>
            </w:r>
          </w:p>
        </w:tc>
        <w:tc>
          <w:tcPr>
            <w:tcW w:w="1906" w:type="dxa"/>
          </w:tcPr>
          <w:p w:rsidR="0078526A" w:rsidRDefault="0078526A">
            <w:pPr>
              <w:pStyle w:val="ConsPlusNormal"/>
              <w:jc w:val="center"/>
            </w:pPr>
            <w:r>
              <w:t>Размер платы, руб./м</w:t>
            </w:r>
            <w:r>
              <w:rPr>
                <w:vertAlign w:val="superscript"/>
              </w:rPr>
              <w:t>2</w:t>
            </w:r>
            <w:r>
              <w:t xml:space="preserve"> в месяц</w:t>
            </w:r>
          </w:p>
        </w:tc>
      </w:tr>
      <w:tr w:rsidR="0078526A">
        <w:tc>
          <w:tcPr>
            <w:tcW w:w="568" w:type="dxa"/>
            <w:vMerge w:val="restart"/>
          </w:tcPr>
          <w:p w:rsidR="0078526A" w:rsidRDefault="0078526A">
            <w:pPr>
              <w:pStyle w:val="ConsPlusNormal"/>
            </w:pPr>
            <w:r>
              <w:t>1.</w:t>
            </w:r>
          </w:p>
        </w:tc>
        <w:tc>
          <w:tcPr>
            <w:tcW w:w="5216" w:type="dxa"/>
            <w:vMerge w:val="restart"/>
          </w:tcPr>
          <w:p w:rsidR="0078526A" w:rsidRDefault="0078526A">
            <w:pPr>
              <w:pStyle w:val="ConsPlusNormal"/>
            </w:pPr>
            <w:r>
              <w:t>Жилые помещения в домах капитального исполнения</w:t>
            </w:r>
          </w:p>
        </w:tc>
        <w:tc>
          <w:tcPr>
            <w:tcW w:w="1361" w:type="dxa"/>
          </w:tcPr>
          <w:p w:rsidR="0078526A" w:rsidRDefault="0078526A">
            <w:pPr>
              <w:pStyle w:val="ConsPlusNormal"/>
            </w:pPr>
            <w:r>
              <w:t>с лифтом</w:t>
            </w:r>
          </w:p>
        </w:tc>
        <w:tc>
          <w:tcPr>
            <w:tcW w:w="1906" w:type="dxa"/>
          </w:tcPr>
          <w:p w:rsidR="0078526A" w:rsidRDefault="0078526A">
            <w:pPr>
              <w:pStyle w:val="ConsPlusNormal"/>
            </w:pPr>
            <w:r>
              <w:t>41,23</w:t>
            </w:r>
          </w:p>
        </w:tc>
      </w:tr>
      <w:tr w:rsidR="0078526A">
        <w:tc>
          <w:tcPr>
            <w:tcW w:w="568" w:type="dxa"/>
            <w:vMerge/>
          </w:tcPr>
          <w:p w:rsidR="0078526A" w:rsidRDefault="0078526A">
            <w:pPr>
              <w:pStyle w:val="ConsPlusNormal"/>
            </w:pPr>
          </w:p>
        </w:tc>
        <w:tc>
          <w:tcPr>
            <w:tcW w:w="5216" w:type="dxa"/>
            <w:vMerge/>
          </w:tcPr>
          <w:p w:rsidR="0078526A" w:rsidRDefault="0078526A">
            <w:pPr>
              <w:pStyle w:val="ConsPlusNormal"/>
            </w:pPr>
          </w:p>
        </w:tc>
        <w:tc>
          <w:tcPr>
            <w:tcW w:w="1361" w:type="dxa"/>
          </w:tcPr>
          <w:p w:rsidR="0078526A" w:rsidRDefault="0078526A">
            <w:pPr>
              <w:pStyle w:val="ConsPlusNormal"/>
            </w:pPr>
            <w:r>
              <w:t>без лифта</w:t>
            </w:r>
          </w:p>
        </w:tc>
        <w:tc>
          <w:tcPr>
            <w:tcW w:w="1906" w:type="dxa"/>
          </w:tcPr>
          <w:p w:rsidR="0078526A" w:rsidRDefault="0078526A">
            <w:pPr>
              <w:pStyle w:val="ConsPlusNormal"/>
            </w:pPr>
            <w:r>
              <w:t>36,89</w:t>
            </w:r>
          </w:p>
        </w:tc>
      </w:tr>
      <w:tr w:rsidR="0078526A">
        <w:tc>
          <w:tcPr>
            <w:tcW w:w="568" w:type="dxa"/>
          </w:tcPr>
          <w:p w:rsidR="0078526A" w:rsidRDefault="0078526A">
            <w:pPr>
              <w:pStyle w:val="ConsPlusNormal"/>
            </w:pPr>
            <w:r>
              <w:t>2.</w:t>
            </w:r>
          </w:p>
        </w:tc>
        <w:tc>
          <w:tcPr>
            <w:tcW w:w="5216" w:type="dxa"/>
          </w:tcPr>
          <w:p w:rsidR="0078526A" w:rsidRDefault="0078526A">
            <w:pPr>
              <w:pStyle w:val="ConsPlusNormal"/>
            </w:pPr>
            <w:r>
              <w:t>Жилые помещения в домах деревянного или смешанного исполнения</w:t>
            </w:r>
          </w:p>
        </w:tc>
        <w:tc>
          <w:tcPr>
            <w:tcW w:w="1361" w:type="dxa"/>
          </w:tcPr>
          <w:p w:rsidR="0078526A" w:rsidRDefault="0078526A">
            <w:pPr>
              <w:pStyle w:val="ConsPlusNormal"/>
            </w:pPr>
            <w:r>
              <w:t>без лифта</w:t>
            </w:r>
          </w:p>
        </w:tc>
        <w:tc>
          <w:tcPr>
            <w:tcW w:w="1906" w:type="dxa"/>
          </w:tcPr>
          <w:p w:rsidR="0078526A" w:rsidRDefault="0078526A">
            <w:pPr>
              <w:pStyle w:val="ConsPlusNormal"/>
            </w:pPr>
            <w:r>
              <w:t>2,69</w:t>
            </w:r>
          </w:p>
        </w:tc>
      </w:tr>
    </w:tbl>
    <w:p w:rsidR="0078526A" w:rsidRDefault="0078526A">
      <w:pPr>
        <w:pStyle w:val="ConsPlusNormal"/>
        <w:ind w:firstLine="540"/>
        <w:jc w:val="both"/>
      </w:pPr>
    </w:p>
    <w:p w:rsidR="0078526A" w:rsidRDefault="0078526A">
      <w:pPr>
        <w:pStyle w:val="ConsPlusNormal"/>
        <w:ind w:firstLine="540"/>
        <w:jc w:val="both"/>
      </w:pPr>
    </w:p>
    <w:p w:rsidR="0078526A" w:rsidRDefault="0078526A">
      <w:pPr>
        <w:pStyle w:val="ConsPlusNormal"/>
        <w:pBdr>
          <w:bottom w:val="single" w:sz="6" w:space="0" w:color="auto"/>
        </w:pBdr>
        <w:spacing w:before="100" w:after="100"/>
        <w:jc w:val="both"/>
        <w:rPr>
          <w:sz w:val="2"/>
          <w:szCs w:val="2"/>
        </w:rPr>
      </w:pPr>
    </w:p>
    <w:p w:rsidR="008A5ECF" w:rsidRDefault="0078526A">
      <w:bookmarkStart w:id="1" w:name="_GoBack"/>
      <w:bookmarkEnd w:id="1"/>
    </w:p>
    <w:sectPr w:rsidR="008A5ECF" w:rsidSect="00091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6A"/>
    <w:rsid w:val="004F5136"/>
    <w:rsid w:val="0078526A"/>
    <w:rsid w:val="00B3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810A1-EA40-45D0-9A8E-81793D2F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26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8526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8526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139EE6A3359B8756A68E97468BCE76FE15D6AEB5732363DF348487A18FC31F2B73C7647191CF8308A36AA7278747305529Z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4139EE6A3359B8756A68E97468BCE76FE15D6AEB5742262DC378487A18FC31F2B73C7647191CF8308A36AA7278747305529ZF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4139EE6A3359B8756A6909A50E79979FC1E8DABB4722131826282D0FEDFC54A7933993D21D3848E0ABB76A72629ZAM" TargetMode="External"/><Relationship Id="rId11" Type="http://schemas.openxmlformats.org/officeDocument/2006/relationships/hyperlink" Target="consultantplus://offline/ref=B4139EE6A3359B8756A68E97468BCE76FE15D6AEB6732F66DC328487A18FC31F2B73C7647191CF8308A36AA7278747305529ZFM" TargetMode="External"/><Relationship Id="rId5" Type="http://schemas.openxmlformats.org/officeDocument/2006/relationships/hyperlink" Target="consultantplus://offline/ref=B4139EE6A3359B8756A6909A50E79979FC1E88A3B6782131826282D0FEDFC54A6B33C13120D5938E09AE20F660CC483151822278570DA36528ZDM" TargetMode="External"/><Relationship Id="rId10" Type="http://schemas.openxmlformats.org/officeDocument/2006/relationships/hyperlink" Target="consultantplus://offline/ref=B4139EE6A3359B8756A68E97468BCE76FE15D6AEB5732F64D6378487A18FC31F2B73C7647191CF8308A36AA7278747305529ZF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4139EE6A3359B8756A68E97468BCE76FE15D6AEB5732363DF348487A18FC31F2B73C7646391978F09A575A52592116113C92F7A4F11A3649071C7B121Z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Рыбкина Анастасия Александровна</cp:lastModifiedBy>
  <cp:revision>1</cp:revision>
  <dcterms:created xsi:type="dcterms:W3CDTF">2023-03-16T12:25:00Z</dcterms:created>
  <dcterms:modified xsi:type="dcterms:W3CDTF">2023-03-16T12:26:00Z</dcterms:modified>
</cp:coreProperties>
</file>