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A2" w:rsidRPr="00E76DA2" w:rsidRDefault="00CE005F" w:rsidP="00E76D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05F">
        <w:rPr>
          <w:rFonts w:ascii="Times New Roman" w:hAnsi="Times New Roman" w:cs="Times New Roman"/>
          <w:b/>
          <w:sz w:val="28"/>
          <w:szCs w:val="28"/>
        </w:rPr>
        <w:t>Оценка регулирующего воздействия в городе Когалыме – итоги 2020 года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Оценка регулирующего воздействия - это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государственная </w:t>
      </w:r>
      <w:r w:rsidRPr="00E76DA2">
        <w:rPr>
          <w:rFonts w:ascii="Times New Roman" w:hAnsi="Times New Roman" w:cs="Times New Roman"/>
          <w:sz w:val="26"/>
          <w:szCs w:val="26"/>
        </w:rPr>
        <w:t xml:space="preserve">процедура, </w:t>
      </w:r>
      <w:r>
        <w:rPr>
          <w:rFonts w:ascii="Times New Roman" w:hAnsi="Times New Roman" w:cs="Times New Roman"/>
          <w:sz w:val="26"/>
          <w:szCs w:val="26"/>
        </w:rPr>
        <w:t>основанная на диалоге бизнеса и власти. Её цель – предотвращение непродуманного регулирования, которое может повлечь дополнительную нагрузку на бизнес.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>Оценке регулирующего воздействия подлежат нормативные правовые акты, затрагивающие вопросы осуществления предпринимательской деятельности при наличии в них положений: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>- устанавливающих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деятельности;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- устанавливающих, изменяющих или отменяющих ранее установленную ответственность за нарушение муниципальных нормативных правовых актов. </w:t>
      </w:r>
    </w:p>
    <w:p w:rsidR="00CE005F" w:rsidRDefault="00CE005F" w:rsidP="00CE005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DA2">
        <w:rPr>
          <w:rFonts w:ascii="Times New Roman" w:hAnsi="Times New Roman" w:cs="Times New Roman"/>
          <w:sz w:val="26"/>
          <w:szCs w:val="26"/>
        </w:rPr>
        <w:t>В городе Когалыме сформирована необходимая</w:t>
      </w:r>
      <w:r w:rsidRPr="00BF706E">
        <w:rPr>
          <w:rFonts w:ascii="Times New Roman" w:hAnsi="Times New Roman" w:cs="Times New Roman"/>
          <w:sz w:val="26"/>
          <w:szCs w:val="26"/>
        </w:rPr>
        <w:t xml:space="preserve"> нормативная правовая база</w:t>
      </w:r>
      <w:r w:rsidRPr="00BF706E">
        <w:rPr>
          <w:rFonts w:ascii="Times New Roman" w:hAnsi="Times New Roman" w:cs="Times New Roman"/>
          <w:sz w:val="26"/>
          <w:szCs w:val="26"/>
        </w:rPr>
        <w:tab/>
        <w:t xml:space="preserve">и инструментарий, обеспечивающие возможность участия субъектов предпринимательской и инвестиционной деятельности в правотворческих процессах и учет их мнения относительно вводимого правового регулирования. </w:t>
      </w:r>
      <w:r>
        <w:rPr>
          <w:rFonts w:ascii="Times New Roman" w:hAnsi="Times New Roman" w:cs="Times New Roman"/>
          <w:sz w:val="26"/>
          <w:szCs w:val="26"/>
        </w:rPr>
        <w:t>Порядок проведения оценки регулирующего воздействия утвержден п</w:t>
      </w:r>
      <w:r w:rsidRPr="00BF706E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23.09.2015 № 2856.</w:t>
      </w:r>
    </w:p>
    <w:p w:rsidR="00CE005F" w:rsidRPr="00E76DA2" w:rsidRDefault="00CE005F" w:rsidP="00CE005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>За 20</w:t>
      </w:r>
      <w:r w:rsidR="00F50B67">
        <w:rPr>
          <w:rFonts w:ascii="Times New Roman" w:hAnsi="Times New Roman" w:cs="Times New Roman"/>
          <w:sz w:val="26"/>
          <w:szCs w:val="26"/>
        </w:rPr>
        <w:t>20</w:t>
      </w:r>
      <w:r w:rsidRPr="00E76DA2">
        <w:rPr>
          <w:rFonts w:ascii="Times New Roman" w:hAnsi="Times New Roman" w:cs="Times New Roman"/>
          <w:sz w:val="26"/>
          <w:szCs w:val="26"/>
        </w:rPr>
        <w:t xml:space="preserve"> год проведена оценка регулирующего воздействия </w:t>
      </w:r>
      <w:r w:rsidR="00F50B67">
        <w:rPr>
          <w:rFonts w:ascii="Times New Roman" w:hAnsi="Times New Roman" w:cs="Times New Roman"/>
          <w:sz w:val="26"/>
          <w:szCs w:val="26"/>
        </w:rPr>
        <w:t>8</w:t>
      </w:r>
      <w:r w:rsidRPr="00E76DA2">
        <w:rPr>
          <w:rFonts w:ascii="Times New Roman" w:hAnsi="Times New Roman" w:cs="Times New Roman"/>
          <w:sz w:val="26"/>
          <w:szCs w:val="26"/>
        </w:rPr>
        <w:t xml:space="preserve"> проектов нормативных правовых актов в отношении которых подготовлено </w:t>
      </w:r>
      <w:r w:rsidR="00F50B67">
        <w:rPr>
          <w:rFonts w:ascii="Times New Roman" w:hAnsi="Times New Roman" w:cs="Times New Roman"/>
          <w:sz w:val="26"/>
          <w:szCs w:val="26"/>
        </w:rPr>
        <w:t>7</w:t>
      </w:r>
      <w:r w:rsidRPr="00E76DA2">
        <w:rPr>
          <w:rFonts w:ascii="Times New Roman" w:hAnsi="Times New Roman" w:cs="Times New Roman"/>
          <w:sz w:val="26"/>
          <w:szCs w:val="26"/>
        </w:rPr>
        <w:t xml:space="preserve"> положительных заключений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F50B6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отрицательн</w:t>
      </w:r>
      <w:r w:rsidR="00F50B67">
        <w:rPr>
          <w:rFonts w:ascii="Times New Roman" w:hAnsi="Times New Roman" w:cs="Times New Roman"/>
          <w:sz w:val="26"/>
          <w:szCs w:val="26"/>
        </w:rPr>
        <w:t>ое</w:t>
      </w:r>
      <w:r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F50B67">
        <w:rPr>
          <w:rFonts w:ascii="Times New Roman" w:hAnsi="Times New Roman" w:cs="Times New Roman"/>
          <w:sz w:val="26"/>
          <w:szCs w:val="26"/>
        </w:rPr>
        <w:t>е</w:t>
      </w:r>
      <w:r w:rsidRPr="00E76DA2">
        <w:rPr>
          <w:rFonts w:ascii="Times New Roman" w:hAnsi="Times New Roman" w:cs="Times New Roman"/>
          <w:sz w:val="26"/>
          <w:szCs w:val="26"/>
        </w:rPr>
        <w:t>. Причиной отрицательных заключений послужило нарушение структурными подразделениями порядка проведения ОРВ. Оценка регулирующего воздействия проводилась по муниципальным НПА в сфере имущественных отношений, городского хозяйства, транспорта, образования, а также по Порядкам предоставления субсидий для субъектов МСП.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экспертизы и оценки фактического воздействия нормативных правовых актов осуществляется в соответствии с утвержденными планами. На</w:t>
      </w:r>
      <w:r w:rsidRPr="00E76DA2">
        <w:rPr>
          <w:rFonts w:ascii="Times New Roman" w:hAnsi="Times New Roman" w:cs="Times New Roman"/>
          <w:sz w:val="26"/>
          <w:szCs w:val="26"/>
        </w:rPr>
        <w:t xml:space="preserve"> 20</w:t>
      </w:r>
      <w:r w:rsidR="00F50B67">
        <w:rPr>
          <w:rFonts w:ascii="Times New Roman" w:hAnsi="Times New Roman" w:cs="Times New Roman"/>
          <w:sz w:val="26"/>
          <w:szCs w:val="26"/>
        </w:rPr>
        <w:t>20</w:t>
      </w:r>
      <w:r w:rsidRPr="00E76D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было </w:t>
      </w:r>
      <w:r w:rsidRPr="00E76DA2">
        <w:rPr>
          <w:rFonts w:ascii="Times New Roman" w:hAnsi="Times New Roman" w:cs="Times New Roman"/>
          <w:sz w:val="26"/>
          <w:szCs w:val="26"/>
        </w:rPr>
        <w:t xml:space="preserve">год запланировано рассмотрение </w:t>
      </w:r>
      <w:r w:rsidR="00F50B67">
        <w:rPr>
          <w:rFonts w:ascii="Times New Roman" w:hAnsi="Times New Roman" w:cs="Times New Roman"/>
          <w:sz w:val="26"/>
          <w:szCs w:val="26"/>
        </w:rPr>
        <w:t>11</w:t>
      </w:r>
      <w:r w:rsidRPr="00E76DA2">
        <w:rPr>
          <w:rFonts w:ascii="Times New Roman" w:hAnsi="Times New Roman" w:cs="Times New Roman"/>
          <w:sz w:val="26"/>
          <w:szCs w:val="26"/>
        </w:rPr>
        <w:t xml:space="preserve"> актов.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F50B67">
        <w:rPr>
          <w:rFonts w:ascii="Times New Roman" w:hAnsi="Times New Roman" w:cs="Times New Roman"/>
          <w:sz w:val="26"/>
          <w:szCs w:val="26"/>
        </w:rPr>
        <w:t>20</w:t>
      </w:r>
      <w:r w:rsidRPr="00E76DA2">
        <w:rPr>
          <w:rFonts w:ascii="Times New Roman" w:hAnsi="Times New Roman" w:cs="Times New Roman"/>
          <w:sz w:val="26"/>
          <w:szCs w:val="26"/>
        </w:rPr>
        <w:t xml:space="preserve"> год проведена экспертиза </w:t>
      </w:r>
      <w:r w:rsidR="00F50B67">
        <w:rPr>
          <w:rFonts w:ascii="Times New Roman" w:hAnsi="Times New Roman" w:cs="Times New Roman"/>
          <w:sz w:val="26"/>
          <w:szCs w:val="26"/>
        </w:rPr>
        <w:t>пяти</w:t>
      </w:r>
      <w:r>
        <w:rPr>
          <w:rFonts w:ascii="Times New Roman" w:hAnsi="Times New Roman" w:cs="Times New Roman"/>
          <w:sz w:val="26"/>
          <w:szCs w:val="26"/>
        </w:rPr>
        <w:t xml:space="preserve"> нормативных актов и по </w:t>
      </w:r>
      <w:r w:rsidR="00F50B67">
        <w:rPr>
          <w:rFonts w:ascii="Times New Roman" w:hAnsi="Times New Roman" w:cs="Times New Roman"/>
          <w:sz w:val="26"/>
          <w:szCs w:val="26"/>
        </w:rPr>
        <w:t>шести</w:t>
      </w:r>
      <w:r w:rsidRPr="00E76DA2">
        <w:rPr>
          <w:rFonts w:ascii="Times New Roman" w:hAnsi="Times New Roman" w:cs="Times New Roman"/>
          <w:sz w:val="26"/>
          <w:szCs w:val="26"/>
        </w:rPr>
        <w:t xml:space="preserve"> НПА осуществлена оценка фактического воздействия, по данным актам подготовлено </w:t>
      </w:r>
      <w:r w:rsidR="00F50B67">
        <w:rPr>
          <w:rFonts w:ascii="Times New Roman" w:hAnsi="Times New Roman" w:cs="Times New Roman"/>
          <w:sz w:val="26"/>
          <w:szCs w:val="26"/>
        </w:rPr>
        <w:t>11</w:t>
      </w:r>
      <w:r w:rsidRPr="00E76DA2">
        <w:rPr>
          <w:rFonts w:ascii="Times New Roman" w:hAnsi="Times New Roman" w:cs="Times New Roman"/>
          <w:sz w:val="26"/>
          <w:szCs w:val="26"/>
        </w:rPr>
        <w:t xml:space="preserve"> положительных заключений.</w:t>
      </w:r>
    </w:p>
    <w:p w:rsidR="00CE005F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В результате принято решение о сохранении действующего правового регулирования в отношении </w:t>
      </w:r>
      <w:r w:rsidR="00F50B67">
        <w:rPr>
          <w:rFonts w:ascii="Times New Roman" w:hAnsi="Times New Roman" w:cs="Times New Roman"/>
          <w:sz w:val="26"/>
          <w:szCs w:val="26"/>
        </w:rPr>
        <w:t xml:space="preserve">всех </w:t>
      </w:r>
      <w:r>
        <w:rPr>
          <w:rFonts w:ascii="Times New Roman" w:hAnsi="Times New Roman" w:cs="Times New Roman"/>
          <w:sz w:val="26"/>
          <w:szCs w:val="26"/>
        </w:rPr>
        <w:t xml:space="preserve">11 </w:t>
      </w:r>
      <w:r w:rsidR="00F50B67">
        <w:rPr>
          <w:rFonts w:ascii="Times New Roman" w:hAnsi="Times New Roman" w:cs="Times New Roman"/>
          <w:sz w:val="26"/>
          <w:szCs w:val="26"/>
        </w:rPr>
        <w:t>НПА</w:t>
      </w:r>
      <w:r w:rsidRPr="00E76DA2">
        <w:rPr>
          <w:rFonts w:ascii="Times New Roman" w:hAnsi="Times New Roman" w:cs="Times New Roman"/>
          <w:sz w:val="26"/>
          <w:szCs w:val="26"/>
        </w:rPr>
        <w:t xml:space="preserve">, в </w:t>
      </w:r>
      <w:r w:rsidR="00F50B67">
        <w:rPr>
          <w:rFonts w:ascii="Times New Roman" w:hAnsi="Times New Roman" w:cs="Times New Roman"/>
          <w:sz w:val="26"/>
          <w:szCs w:val="26"/>
        </w:rPr>
        <w:t>три</w:t>
      </w:r>
      <w:r w:rsidRPr="00E76DA2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F50B67">
        <w:rPr>
          <w:rFonts w:ascii="Times New Roman" w:hAnsi="Times New Roman" w:cs="Times New Roman"/>
          <w:sz w:val="26"/>
          <w:szCs w:val="26"/>
        </w:rPr>
        <w:t>а</w:t>
      </w:r>
      <w:r w:rsidRPr="00E76DA2">
        <w:rPr>
          <w:rFonts w:ascii="Times New Roman" w:hAnsi="Times New Roman" w:cs="Times New Roman"/>
          <w:sz w:val="26"/>
          <w:szCs w:val="26"/>
        </w:rPr>
        <w:t xml:space="preserve"> по результатам экспертизы </w:t>
      </w:r>
      <w:r w:rsidR="00F50B67">
        <w:rPr>
          <w:rFonts w:ascii="Times New Roman" w:hAnsi="Times New Roman" w:cs="Times New Roman"/>
          <w:sz w:val="26"/>
          <w:szCs w:val="26"/>
        </w:rPr>
        <w:t xml:space="preserve">и </w:t>
      </w:r>
      <w:r w:rsidR="00F50B67" w:rsidRPr="00F50B67">
        <w:rPr>
          <w:rFonts w:ascii="Times New Roman" w:hAnsi="Times New Roman" w:cs="Times New Roman"/>
          <w:sz w:val="26"/>
          <w:szCs w:val="26"/>
        </w:rPr>
        <w:t xml:space="preserve">оценки фактического воздействия </w:t>
      </w:r>
      <w:r w:rsidRPr="00E76DA2">
        <w:rPr>
          <w:rFonts w:ascii="Times New Roman" w:hAnsi="Times New Roman" w:cs="Times New Roman"/>
          <w:sz w:val="26"/>
          <w:szCs w:val="26"/>
        </w:rPr>
        <w:t>внесены изменения.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При проведении ОРВ, экспертизы и ОФВ особое внимание уделялось публичному обсуждению проектов НПА с представителями бизнес-сообщества. 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  <w:t xml:space="preserve">Всего по итогам публичных консультаций поступило </w:t>
      </w:r>
      <w:r w:rsidR="00F50B67">
        <w:rPr>
          <w:rFonts w:ascii="Times New Roman" w:hAnsi="Times New Roman" w:cs="Times New Roman"/>
          <w:sz w:val="26"/>
          <w:szCs w:val="26"/>
        </w:rPr>
        <w:t>225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F50B67">
        <w:rPr>
          <w:rFonts w:ascii="Times New Roman" w:hAnsi="Times New Roman" w:cs="Times New Roman"/>
          <w:sz w:val="26"/>
          <w:szCs w:val="26"/>
        </w:rPr>
        <w:t>й</w:t>
      </w:r>
      <w:r w:rsidRPr="00E76DA2">
        <w:rPr>
          <w:rFonts w:ascii="Times New Roman" w:hAnsi="Times New Roman" w:cs="Times New Roman"/>
          <w:sz w:val="26"/>
          <w:szCs w:val="26"/>
        </w:rPr>
        <w:t xml:space="preserve">, из которых </w:t>
      </w:r>
      <w:r w:rsidR="00F50B67">
        <w:rPr>
          <w:rFonts w:ascii="Times New Roman" w:hAnsi="Times New Roman" w:cs="Times New Roman"/>
          <w:sz w:val="26"/>
          <w:szCs w:val="26"/>
        </w:rPr>
        <w:t>208</w:t>
      </w:r>
      <w:r w:rsidRPr="00E76DA2">
        <w:rPr>
          <w:rFonts w:ascii="Times New Roman" w:hAnsi="Times New Roman" w:cs="Times New Roman"/>
          <w:sz w:val="26"/>
          <w:szCs w:val="26"/>
        </w:rPr>
        <w:t xml:space="preserve"> были учтены при доработке НПА, </w:t>
      </w:r>
      <w:r w:rsidR="00F50B67">
        <w:rPr>
          <w:rFonts w:ascii="Times New Roman" w:hAnsi="Times New Roman" w:cs="Times New Roman"/>
          <w:sz w:val="26"/>
          <w:szCs w:val="26"/>
        </w:rPr>
        <w:t>17</w:t>
      </w:r>
      <w:r w:rsidRPr="00E76DA2">
        <w:rPr>
          <w:rFonts w:ascii="Times New Roman" w:hAnsi="Times New Roman" w:cs="Times New Roman"/>
          <w:sz w:val="26"/>
          <w:szCs w:val="26"/>
        </w:rPr>
        <w:t xml:space="preserve"> – отклонены по причине их необоснованности или несоответствия законодательству, при этом участниками публичных консультаций доводы регулирующего органа о причинах отклонения высказанных мнений признаны обоснованными, а обсуждаемые НПА одобрены. 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  <w:t xml:space="preserve">В поддержку предлагаемого (действующего) правового регулирования поступило </w:t>
      </w:r>
      <w:r w:rsidR="00F50B67">
        <w:rPr>
          <w:rFonts w:ascii="Times New Roman" w:hAnsi="Times New Roman" w:cs="Times New Roman"/>
          <w:sz w:val="26"/>
          <w:szCs w:val="26"/>
        </w:rPr>
        <w:t>55</w:t>
      </w:r>
      <w:r w:rsidRPr="00E76DA2">
        <w:rPr>
          <w:rFonts w:ascii="Times New Roman" w:hAnsi="Times New Roman" w:cs="Times New Roman"/>
          <w:sz w:val="26"/>
          <w:szCs w:val="26"/>
        </w:rPr>
        <w:t xml:space="preserve"> отзывов. </w:t>
      </w:r>
    </w:p>
    <w:p w:rsidR="00CE005F" w:rsidRPr="00E76DA2" w:rsidRDefault="00CE005F" w:rsidP="00F50B6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До октября 2018 года проведение публичных консультаций при проведении оценки регулирующего воздействия осуществлялось на</w:t>
      </w:r>
      <w:r w:rsidRPr="00E76DA2">
        <w:rPr>
          <w:rFonts w:ascii="Times New Roman" w:hAnsi="Times New Roman" w:cs="Times New Roman"/>
          <w:sz w:val="26"/>
          <w:szCs w:val="26"/>
        </w:rPr>
        <w:t xml:space="preserve"> официальн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76DA2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76DA2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Когалыма. 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  <w:t xml:space="preserve">Понимая необходимость повышения доступности разрабатываемых инициатив для обсуждения субъектами правового регулирования осуществлен </w:t>
      </w:r>
      <w:r w:rsidRPr="00E76DA2">
        <w:rPr>
          <w:rFonts w:ascii="Times New Roman" w:hAnsi="Times New Roman" w:cs="Times New Roman"/>
          <w:sz w:val="26"/>
          <w:szCs w:val="26"/>
        </w:rPr>
        <w:lastRenderedPageBreak/>
        <w:t>перевод органов местного самоуправления муниципальных образований на единую информационную площадку проведения ОРВ - региональный портал проектов нормативных правовых актов (</w:t>
      </w:r>
      <w:hyperlink r:id="rId6" w:history="1"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76DA2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regulation</w:t>
        </w:r>
        <w:r w:rsidRPr="00E76DA2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admhmao</w:t>
        </w:r>
        <w:proofErr w:type="spellEnd"/>
        <w:r w:rsidRPr="00E76DA2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E76DA2">
        <w:rPr>
          <w:rFonts w:ascii="Times New Roman" w:hAnsi="Times New Roman" w:cs="Times New Roman"/>
          <w:sz w:val="26"/>
          <w:szCs w:val="26"/>
        </w:rPr>
        <w:t>). Это официальный интернет ресурс для проведения публичных консультаций по проектам и действующим нормативным правовым актам.</w:t>
      </w:r>
      <w:r w:rsidRPr="00E76DA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CE005F" w:rsidRPr="00E76DA2" w:rsidRDefault="00CE005F" w:rsidP="00CE00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  <w:t xml:space="preserve">Любой посетитель портала может принять участие в обсуждении проекта нормативно правового акта, размещаемого ведомствами, и направлять в удобной для него форме (электронной или письменной) предложения по его улучшению. </w:t>
      </w:r>
    </w:p>
    <w:p w:rsidR="00CE005F" w:rsidRPr="00E76DA2" w:rsidRDefault="00CE005F" w:rsidP="00CE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>    </w:t>
      </w:r>
      <w:r w:rsidRPr="00E76DA2">
        <w:rPr>
          <w:rFonts w:ascii="Times New Roman" w:hAnsi="Times New Roman" w:cs="Times New Roman"/>
          <w:sz w:val="26"/>
          <w:szCs w:val="26"/>
        </w:rPr>
        <w:tab/>
        <w:t xml:space="preserve"> Все это позволяет экспертам и заинтересованным участникам процесса своевременно знакомиться с проектами нормативных правовых актов, вовремя реагировать на возможные изменения </w:t>
      </w:r>
      <w:bookmarkStart w:id="0" w:name="_GoBack"/>
      <w:bookmarkEnd w:id="0"/>
      <w:r w:rsidRPr="00E76DA2">
        <w:rPr>
          <w:rFonts w:ascii="Times New Roman" w:hAnsi="Times New Roman" w:cs="Times New Roman"/>
          <w:sz w:val="26"/>
          <w:szCs w:val="26"/>
        </w:rPr>
        <w:t>законодательства и быть уверенными в том, что их голос будет услышан. 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76DA2">
        <w:rPr>
          <w:rFonts w:ascii="Times New Roman" w:hAnsi="Times New Roman" w:cs="Times New Roman"/>
          <w:sz w:val="26"/>
          <w:szCs w:val="26"/>
        </w:rPr>
        <w:t>Для того, чтобы гражданину поучаствовать в обсуждении нормативного правового акта необходимо зарегистрироваться на Портале и получить простую учетную запись. Только в этом случае появиться возможность оставить комментарий либо замечание по нормативному правовому акту.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sz w:val="26"/>
          <w:szCs w:val="26"/>
          <w:lang w:eastAsia="ru-RU"/>
        </w:rPr>
        <w:tab/>
      </w:r>
      <w:r w:rsidRPr="00E76DA2">
        <w:rPr>
          <w:rFonts w:ascii="Times New Roman" w:hAnsi="Times New Roman" w:cs="Times New Roman"/>
          <w:sz w:val="26"/>
          <w:szCs w:val="26"/>
        </w:rPr>
        <w:t>Приглашаем всех участников публичных консультаций направлять свои отзывы и предложения посредством Портала.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 вопросам регистрации и работы на портале можно обратиться по телефонам: 8 (34667) 93-757, 93-761.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потребительского рынка 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развития предпринимательства 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управления инвестиционной деятельности 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развития предпринимательства 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</w:p>
    <w:p w:rsidR="00336F72" w:rsidRPr="00E76DA2" w:rsidRDefault="00336F72" w:rsidP="00336F72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15619" w:rsidRDefault="00915619" w:rsidP="000714B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915619" w:rsidSect="00ED3BD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4AA041E"/>
    <w:multiLevelType w:val="hybridMultilevel"/>
    <w:tmpl w:val="6910025E"/>
    <w:lvl w:ilvl="0" w:tplc="37F07D2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D67167"/>
    <w:multiLevelType w:val="hybridMultilevel"/>
    <w:tmpl w:val="2752D938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217FC"/>
    <w:multiLevelType w:val="hybridMultilevel"/>
    <w:tmpl w:val="D9402448"/>
    <w:lvl w:ilvl="0" w:tplc="35BAAB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E02562A"/>
    <w:multiLevelType w:val="hybridMultilevel"/>
    <w:tmpl w:val="F7344062"/>
    <w:lvl w:ilvl="0" w:tplc="29305AD4">
      <w:start w:val="2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E7"/>
    <w:rsid w:val="00000E28"/>
    <w:rsid w:val="00037E77"/>
    <w:rsid w:val="00065FCA"/>
    <w:rsid w:val="000714B7"/>
    <w:rsid w:val="0008254C"/>
    <w:rsid w:val="000949A8"/>
    <w:rsid w:val="000A2B83"/>
    <w:rsid w:val="000A466F"/>
    <w:rsid w:val="000D7473"/>
    <w:rsid w:val="00130816"/>
    <w:rsid w:val="001401EC"/>
    <w:rsid w:val="00151C4E"/>
    <w:rsid w:val="001551B4"/>
    <w:rsid w:val="0015634E"/>
    <w:rsid w:val="0019066A"/>
    <w:rsid w:val="00192FC6"/>
    <w:rsid w:val="002273C4"/>
    <w:rsid w:val="00232763"/>
    <w:rsid w:val="002412EB"/>
    <w:rsid w:val="00252046"/>
    <w:rsid w:val="002530FE"/>
    <w:rsid w:val="002773DD"/>
    <w:rsid w:val="002C2A61"/>
    <w:rsid w:val="002C3E72"/>
    <w:rsid w:val="002F64F8"/>
    <w:rsid w:val="00320AE4"/>
    <w:rsid w:val="003341CF"/>
    <w:rsid w:val="00336F72"/>
    <w:rsid w:val="00337880"/>
    <w:rsid w:val="00367D94"/>
    <w:rsid w:val="003C3B1D"/>
    <w:rsid w:val="003C536C"/>
    <w:rsid w:val="003C6C46"/>
    <w:rsid w:val="003E6041"/>
    <w:rsid w:val="003F4F29"/>
    <w:rsid w:val="00457D5D"/>
    <w:rsid w:val="00491CA8"/>
    <w:rsid w:val="004D77DE"/>
    <w:rsid w:val="00570676"/>
    <w:rsid w:val="005734A2"/>
    <w:rsid w:val="00581FF7"/>
    <w:rsid w:val="005B7B66"/>
    <w:rsid w:val="005D178E"/>
    <w:rsid w:val="005E74BC"/>
    <w:rsid w:val="005E7DA9"/>
    <w:rsid w:val="00601C31"/>
    <w:rsid w:val="006122E5"/>
    <w:rsid w:val="0065560F"/>
    <w:rsid w:val="0066230B"/>
    <w:rsid w:val="0068794F"/>
    <w:rsid w:val="006D20E8"/>
    <w:rsid w:val="006F23F5"/>
    <w:rsid w:val="00705454"/>
    <w:rsid w:val="00722B00"/>
    <w:rsid w:val="00746566"/>
    <w:rsid w:val="00761A7F"/>
    <w:rsid w:val="007858B3"/>
    <w:rsid w:val="0084697A"/>
    <w:rsid w:val="00854E91"/>
    <w:rsid w:val="00885838"/>
    <w:rsid w:val="008F6026"/>
    <w:rsid w:val="009026F9"/>
    <w:rsid w:val="00915619"/>
    <w:rsid w:val="00917A47"/>
    <w:rsid w:val="00974257"/>
    <w:rsid w:val="00975BAB"/>
    <w:rsid w:val="009A5789"/>
    <w:rsid w:val="009B3227"/>
    <w:rsid w:val="00A33284"/>
    <w:rsid w:val="00A64E42"/>
    <w:rsid w:val="00B309A6"/>
    <w:rsid w:val="00B6604B"/>
    <w:rsid w:val="00B6756D"/>
    <w:rsid w:val="00B7327C"/>
    <w:rsid w:val="00B74550"/>
    <w:rsid w:val="00B8502D"/>
    <w:rsid w:val="00BF1586"/>
    <w:rsid w:val="00C02D96"/>
    <w:rsid w:val="00C1161F"/>
    <w:rsid w:val="00C2557A"/>
    <w:rsid w:val="00C61B99"/>
    <w:rsid w:val="00CE005F"/>
    <w:rsid w:val="00CF4FE0"/>
    <w:rsid w:val="00D118EA"/>
    <w:rsid w:val="00D12FFE"/>
    <w:rsid w:val="00D530B5"/>
    <w:rsid w:val="00D60AF7"/>
    <w:rsid w:val="00D651B3"/>
    <w:rsid w:val="00D8019A"/>
    <w:rsid w:val="00DA730B"/>
    <w:rsid w:val="00DC103A"/>
    <w:rsid w:val="00DC6541"/>
    <w:rsid w:val="00DD74EF"/>
    <w:rsid w:val="00E10DB6"/>
    <w:rsid w:val="00E32F27"/>
    <w:rsid w:val="00E57250"/>
    <w:rsid w:val="00E64D65"/>
    <w:rsid w:val="00E67CB1"/>
    <w:rsid w:val="00E76DA2"/>
    <w:rsid w:val="00E91786"/>
    <w:rsid w:val="00EA50B5"/>
    <w:rsid w:val="00ED3BD2"/>
    <w:rsid w:val="00EF5B5C"/>
    <w:rsid w:val="00F139E7"/>
    <w:rsid w:val="00F306B6"/>
    <w:rsid w:val="00F50B67"/>
    <w:rsid w:val="00F86DFE"/>
    <w:rsid w:val="00FA25A2"/>
    <w:rsid w:val="00FB79A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D3FCC-AD3A-46B9-AADB-20757607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0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2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6F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3081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308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8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ulation.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F2F7-6471-4D48-9F14-85E10F57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Валерьевна</dc:creator>
  <cp:keywords/>
  <dc:description/>
  <cp:lastModifiedBy>Иванова Марина Валерьевна</cp:lastModifiedBy>
  <cp:revision>3</cp:revision>
  <cp:lastPrinted>2019-10-25T09:50:00Z</cp:lastPrinted>
  <dcterms:created xsi:type="dcterms:W3CDTF">2021-01-26T07:41:00Z</dcterms:created>
  <dcterms:modified xsi:type="dcterms:W3CDTF">2021-01-26T07:48:00Z</dcterms:modified>
</cp:coreProperties>
</file>