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893699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369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89369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893699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C5CB2">
        <w:rPr>
          <w:rFonts w:ascii="Times New Roman" w:hAnsi="Times New Roman" w:cs="Times New Roman"/>
          <w:b/>
          <w:sz w:val="26"/>
          <w:szCs w:val="26"/>
        </w:rPr>
        <w:t>я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DD2539">
        <w:rPr>
          <w:rFonts w:ascii="Times New Roman" w:hAnsi="Times New Roman" w:cs="Times New Roman"/>
          <w:b/>
          <w:sz w:val="26"/>
          <w:szCs w:val="26"/>
        </w:rPr>
        <w:t>1</w:t>
      </w:r>
      <w:r w:rsidR="00AB647B">
        <w:rPr>
          <w:rFonts w:ascii="Times New Roman" w:hAnsi="Times New Roman" w:cs="Times New Roman"/>
          <w:b/>
          <w:sz w:val="26"/>
          <w:szCs w:val="26"/>
        </w:rPr>
        <w:t>1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</w:t>
      </w:r>
      <w:r w:rsidR="00AB647B">
        <w:rPr>
          <w:rFonts w:ascii="Times New Roman" w:hAnsi="Times New Roman" w:cs="Times New Roman"/>
          <w:b/>
          <w:sz w:val="26"/>
          <w:szCs w:val="26"/>
        </w:rPr>
        <w:t>10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.2013 №</w:t>
      </w:r>
      <w:r w:rsidR="00F02FD9">
        <w:rPr>
          <w:rFonts w:ascii="Times New Roman" w:hAnsi="Times New Roman" w:cs="Times New Roman"/>
          <w:b/>
          <w:sz w:val="26"/>
          <w:szCs w:val="26"/>
        </w:rPr>
        <w:t>2</w:t>
      </w:r>
      <w:r w:rsidR="00DD2539">
        <w:rPr>
          <w:rFonts w:ascii="Times New Roman" w:hAnsi="Times New Roman" w:cs="Times New Roman"/>
          <w:b/>
          <w:sz w:val="26"/>
          <w:szCs w:val="26"/>
        </w:rPr>
        <w:t>9</w:t>
      </w:r>
      <w:r w:rsidR="00AB647B">
        <w:rPr>
          <w:rFonts w:ascii="Times New Roman" w:hAnsi="Times New Roman" w:cs="Times New Roman"/>
          <w:b/>
          <w:sz w:val="26"/>
          <w:szCs w:val="26"/>
        </w:rPr>
        <w:t>08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AB647B" w:rsidRPr="00AB647B">
        <w:rPr>
          <w:rFonts w:ascii="Times New Roman" w:eastAsia="Times New Roman" w:hAnsi="Times New Roman" w:cs="Times New Roman"/>
          <w:sz w:val="26"/>
          <w:szCs w:val="26"/>
          <w:lang w:eastAsia="ru-RU"/>
        </w:rPr>
        <w:t>11.10.2013 №2908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B647B" w:rsidRPr="00AB647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жилищно-коммунального комплекса в городе Когалыме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на 2019 год,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продления срока реализации Программы до 2024 года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2019-2024 годах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AB647B">
        <w:rPr>
          <w:rFonts w:ascii="Times New Roman" w:eastAsia="Times New Roman" w:hAnsi="Times New Roman" w:cs="Times New Roman"/>
          <w:sz w:val="26"/>
          <w:szCs w:val="26"/>
          <w:lang w:eastAsia="ru-RU"/>
        </w:rPr>
        <w:t>231 165,32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A0DF3" w:rsidRDefault="005A0DF3" w:rsidP="005A0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2019 году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.12.201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50-ГД 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«О бюджете города Когалыма на 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годов» (в редакции от </w:t>
      </w:r>
      <w:r w:rsidRPr="006719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18.12.2019 №370-ГД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9B38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>. Замечания и предложения по представленному Проекту постановления отсутствуют.</w:t>
      </w:r>
    </w:p>
    <w:p w:rsidR="008078C1" w:rsidRPr="005D79AE" w:rsidRDefault="00893699" w:rsidP="00893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.01.2020</w:t>
      </w:r>
      <w:r w:rsidRPr="003A252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8078C1" w:rsidRPr="005D79AE" w:rsidSect="005A0DF3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4AB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3699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6BB7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647B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26</cp:revision>
  <cp:lastPrinted>2020-01-27T05:52:00Z</cp:lastPrinted>
  <dcterms:created xsi:type="dcterms:W3CDTF">2019-03-22T06:25:00Z</dcterms:created>
  <dcterms:modified xsi:type="dcterms:W3CDTF">2020-03-04T11:22:00Z</dcterms:modified>
</cp:coreProperties>
</file>