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3503" w:rsidRDefault="00A43503" w:rsidP="00A43503">
      <w:pPr>
        <w:autoSpaceDE w:val="0"/>
        <w:autoSpaceDN w:val="0"/>
        <w:adjustRightInd w:val="0"/>
        <w:spacing w:after="0" w:line="240" w:lineRule="auto"/>
        <w:ind w:firstLine="540"/>
        <w:jc w:val="both"/>
        <w:rPr>
          <w:rFonts w:ascii="Arial" w:hAnsi="Arial" w:cs="Arial"/>
          <w:bCs/>
          <w:sz w:val="20"/>
          <w:szCs w:val="20"/>
        </w:rPr>
      </w:pPr>
      <w:bookmarkStart w:id="0" w:name="Par0"/>
      <w:bookmarkEnd w:id="0"/>
    </w:p>
    <w:p w:rsidR="00A43503" w:rsidRPr="00A43503" w:rsidRDefault="00A43503" w:rsidP="00A43503">
      <w:pPr>
        <w:autoSpaceDE w:val="0"/>
        <w:autoSpaceDN w:val="0"/>
        <w:adjustRightInd w:val="0"/>
        <w:spacing w:after="0" w:line="240" w:lineRule="auto"/>
        <w:jc w:val="center"/>
        <w:rPr>
          <w:rFonts w:ascii="Arial" w:hAnsi="Arial" w:cs="Arial"/>
          <w:b/>
          <w:bCs/>
          <w:color w:val="FF0000"/>
          <w:sz w:val="20"/>
          <w:szCs w:val="20"/>
        </w:rPr>
      </w:pPr>
      <w:hyperlink r:id="rId7" w:history="1">
        <w:r w:rsidRPr="00A43503">
          <w:rPr>
            <w:rFonts w:ascii="Arial" w:hAnsi="Arial" w:cs="Arial"/>
            <w:b/>
            <w:bCs/>
            <w:color w:val="FF0000"/>
            <w:sz w:val="20"/>
            <w:szCs w:val="20"/>
          </w:rPr>
          <w:t>Тайна усыновления</w:t>
        </w:r>
      </w:hyperlink>
      <w:r w:rsidRPr="00A43503">
        <w:rPr>
          <w:rFonts w:ascii="Arial" w:hAnsi="Arial" w:cs="Arial"/>
          <w:b/>
          <w:bCs/>
          <w:color w:val="FF0000"/>
          <w:sz w:val="20"/>
          <w:szCs w:val="20"/>
        </w:rPr>
        <w:t xml:space="preserve"> ребенка</w:t>
      </w:r>
    </w:p>
    <w:p w:rsidR="00A43503" w:rsidRDefault="00A43503" w:rsidP="00A43503">
      <w:pPr>
        <w:autoSpaceDE w:val="0"/>
        <w:autoSpaceDN w:val="0"/>
        <w:adjustRightInd w:val="0"/>
        <w:spacing w:after="0" w:line="240" w:lineRule="auto"/>
        <w:ind w:firstLine="540"/>
        <w:jc w:val="both"/>
        <w:rPr>
          <w:rFonts w:ascii="Arial" w:hAnsi="Arial" w:cs="Arial"/>
          <w:bCs/>
          <w:sz w:val="20"/>
          <w:szCs w:val="20"/>
        </w:rPr>
      </w:pPr>
    </w:p>
    <w:p w:rsidR="00A43503" w:rsidRDefault="00A43503" w:rsidP="00A43503">
      <w:pPr>
        <w:autoSpaceDE w:val="0"/>
        <w:autoSpaceDN w:val="0"/>
        <w:adjustRightInd w:val="0"/>
        <w:spacing w:after="0" w:line="240" w:lineRule="auto"/>
        <w:ind w:firstLine="540"/>
        <w:jc w:val="both"/>
        <w:rPr>
          <w:rFonts w:ascii="Arial" w:hAnsi="Arial" w:cs="Arial"/>
          <w:bCs/>
          <w:sz w:val="20"/>
          <w:szCs w:val="20"/>
        </w:rPr>
      </w:pPr>
    </w:p>
    <w:p w:rsidR="00A43503" w:rsidRPr="00A43503" w:rsidRDefault="00A43503" w:rsidP="00A43503">
      <w:pPr>
        <w:autoSpaceDE w:val="0"/>
        <w:autoSpaceDN w:val="0"/>
        <w:adjustRightInd w:val="0"/>
        <w:spacing w:after="0" w:line="240" w:lineRule="auto"/>
        <w:ind w:firstLine="540"/>
        <w:jc w:val="both"/>
        <w:rPr>
          <w:rFonts w:ascii="Arial" w:hAnsi="Arial" w:cs="Arial"/>
          <w:bCs/>
          <w:sz w:val="20"/>
          <w:szCs w:val="20"/>
        </w:rPr>
      </w:pPr>
      <w:r w:rsidRPr="00A43503">
        <w:rPr>
          <w:rFonts w:ascii="Arial" w:hAnsi="Arial" w:cs="Arial"/>
          <w:bCs/>
          <w:sz w:val="20"/>
          <w:szCs w:val="20"/>
        </w:rPr>
        <w:t xml:space="preserve">1. </w:t>
      </w:r>
      <w:hyperlink r:id="rId8" w:history="1">
        <w:r w:rsidRPr="00A43503">
          <w:rPr>
            <w:rFonts w:ascii="Arial" w:hAnsi="Arial" w:cs="Arial"/>
            <w:bCs/>
            <w:sz w:val="20"/>
            <w:szCs w:val="20"/>
          </w:rPr>
          <w:t>Тайна усыновления</w:t>
        </w:r>
      </w:hyperlink>
      <w:r w:rsidRPr="00A43503">
        <w:rPr>
          <w:rFonts w:ascii="Arial" w:hAnsi="Arial" w:cs="Arial"/>
          <w:bCs/>
          <w:sz w:val="20"/>
          <w:szCs w:val="20"/>
        </w:rPr>
        <w:t xml:space="preserve"> ребенка охраняется законом.</w:t>
      </w:r>
    </w:p>
    <w:p w:rsidR="00A43503" w:rsidRPr="00A43503" w:rsidRDefault="00A43503" w:rsidP="00A43503">
      <w:pPr>
        <w:autoSpaceDE w:val="0"/>
        <w:autoSpaceDN w:val="0"/>
        <w:adjustRightInd w:val="0"/>
        <w:spacing w:before="200" w:after="0" w:line="240" w:lineRule="auto"/>
        <w:ind w:firstLine="540"/>
        <w:jc w:val="both"/>
        <w:rPr>
          <w:rFonts w:ascii="Arial" w:hAnsi="Arial" w:cs="Arial"/>
          <w:bCs/>
          <w:sz w:val="20"/>
          <w:szCs w:val="20"/>
        </w:rPr>
      </w:pPr>
      <w:r w:rsidRPr="00A43503">
        <w:rPr>
          <w:rFonts w:ascii="Arial" w:hAnsi="Arial" w:cs="Arial"/>
          <w:bCs/>
          <w:sz w:val="20"/>
          <w:szCs w:val="20"/>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A43503" w:rsidRPr="00A43503" w:rsidRDefault="00A43503" w:rsidP="00A43503">
      <w:pPr>
        <w:autoSpaceDE w:val="0"/>
        <w:autoSpaceDN w:val="0"/>
        <w:adjustRightInd w:val="0"/>
        <w:spacing w:before="200" w:after="0" w:line="240" w:lineRule="auto"/>
        <w:ind w:firstLine="540"/>
        <w:jc w:val="both"/>
        <w:rPr>
          <w:rFonts w:ascii="Arial" w:hAnsi="Arial" w:cs="Arial"/>
          <w:bCs/>
          <w:sz w:val="20"/>
          <w:szCs w:val="20"/>
        </w:rPr>
      </w:pPr>
      <w:r w:rsidRPr="00A43503">
        <w:rPr>
          <w:rFonts w:ascii="Arial" w:hAnsi="Arial" w:cs="Arial"/>
          <w:bCs/>
          <w:sz w:val="20"/>
          <w:szCs w:val="20"/>
        </w:rPr>
        <w:t xml:space="preserve">2. Лица, указанные в </w:t>
      </w:r>
      <w:hyperlink w:anchor="Par0" w:history="1">
        <w:r w:rsidRPr="00A43503">
          <w:rPr>
            <w:rFonts w:ascii="Arial" w:hAnsi="Arial" w:cs="Arial"/>
            <w:bCs/>
            <w:sz w:val="20"/>
            <w:szCs w:val="20"/>
          </w:rPr>
          <w:t>пункте 1</w:t>
        </w:r>
      </w:hyperlink>
      <w:r w:rsidRPr="00A43503">
        <w:rPr>
          <w:rFonts w:ascii="Arial" w:hAnsi="Arial" w:cs="Arial"/>
          <w:bCs/>
          <w:sz w:val="20"/>
          <w:szCs w:val="20"/>
        </w:rPr>
        <w:t xml:space="preserve"> настоящей статьи, разгласившие тайну усыновления ребенка против воли его усыновителей, привлекаются к ответственности в установленном </w:t>
      </w:r>
      <w:hyperlink r:id="rId9" w:history="1">
        <w:r w:rsidRPr="00A43503">
          <w:rPr>
            <w:rFonts w:ascii="Arial" w:hAnsi="Arial" w:cs="Arial"/>
            <w:bCs/>
            <w:sz w:val="20"/>
            <w:szCs w:val="20"/>
          </w:rPr>
          <w:t>законом</w:t>
        </w:r>
      </w:hyperlink>
      <w:r w:rsidRPr="00A43503">
        <w:rPr>
          <w:rFonts w:ascii="Arial" w:hAnsi="Arial" w:cs="Arial"/>
          <w:bCs/>
          <w:sz w:val="20"/>
          <w:szCs w:val="20"/>
        </w:rPr>
        <w:t xml:space="preserve"> порядке.</w:t>
      </w:r>
    </w:p>
    <w:p w:rsidR="00EE7FC6" w:rsidRDefault="00EE7FC6" w:rsidP="00A43503">
      <w:pPr>
        <w:rPr>
          <w:szCs w:val="20"/>
        </w:rPr>
      </w:pPr>
    </w:p>
    <w:p w:rsidR="00E96775" w:rsidRPr="00E96775" w:rsidRDefault="00E96775" w:rsidP="00E96775">
      <w:pPr>
        <w:autoSpaceDE w:val="0"/>
        <w:autoSpaceDN w:val="0"/>
        <w:adjustRightInd w:val="0"/>
        <w:spacing w:after="0" w:line="240" w:lineRule="auto"/>
        <w:ind w:firstLine="567"/>
        <w:jc w:val="both"/>
        <w:rPr>
          <w:rFonts w:ascii="Arial" w:hAnsi="Arial" w:cs="Arial"/>
          <w:sz w:val="20"/>
          <w:szCs w:val="20"/>
          <w:u w:val="single"/>
        </w:rPr>
      </w:pPr>
      <w:r w:rsidRPr="00E96775">
        <w:rPr>
          <w:rFonts w:ascii="Arial" w:hAnsi="Arial" w:cs="Arial"/>
          <w:sz w:val="20"/>
          <w:szCs w:val="20"/>
          <w:u w:val="single"/>
        </w:rPr>
        <w:t>Законодатель в различных отраслях права - семейном, гражданском, гражданском процессуальном, трудовом, праве социального обеспечения, уголовном праве и др. - предусмотрел меры, направленные на обеспечение тайны усыновления.</w:t>
      </w:r>
    </w:p>
    <w:p w:rsidR="00E96775" w:rsidRPr="00E96775" w:rsidRDefault="00E96775" w:rsidP="00E96775">
      <w:pPr>
        <w:autoSpaceDE w:val="0"/>
        <w:autoSpaceDN w:val="0"/>
        <w:adjustRightInd w:val="0"/>
        <w:spacing w:before="220" w:after="0" w:line="240" w:lineRule="auto"/>
        <w:ind w:firstLine="540"/>
        <w:jc w:val="both"/>
        <w:rPr>
          <w:rFonts w:ascii="Arial" w:hAnsi="Arial" w:cs="Arial"/>
          <w:sz w:val="20"/>
          <w:szCs w:val="20"/>
        </w:rPr>
      </w:pPr>
      <w:r w:rsidRPr="00E96775">
        <w:rPr>
          <w:rFonts w:ascii="Arial" w:hAnsi="Arial" w:cs="Arial"/>
          <w:sz w:val="20"/>
          <w:szCs w:val="20"/>
        </w:rPr>
        <w:t>В частности, для обеспечения тайны усыновления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 по просьбе усыновителя также могут быть изменены дата рождения усыновленного ребенка, но не более чем на три месяца, а также место его рождения (</w:t>
      </w:r>
      <w:hyperlink r:id="rId10" w:history="1">
        <w:r w:rsidRPr="00E96775">
          <w:rPr>
            <w:rFonts w:ascii="Arial" w:hAnsi="Arial" w:cs="Arial"/>
            <w:sz w:val="20"/>
            <w:szCs w:val="20"/>
          </w:rPr>
          <w:t>пункты 2</w:t>
        </w:r>
      </w:hyperlink>
      <w:r w:rsidRPr="00E96775">
        <w:rPr>
          <w:rFonts w:ascii="Arial" w:hAnsi="Arial" w:cs="Arial"/>
          <w:sz w:val="20"/>
          <w:szCs w:val="20"/>
        </w:rPr>
        <w:t xml:space="preserve"> и </w:t>
      </w:r>
      <w:hyperlink r:id="rId11" w:history="1">
        <w:r w:rsidRPr="00E96775">
          <w:rPr>
            <w:rFonts w:ascii="Arial" w:hAnsi="Arial" w:cs="Arial"/>
            <w:sz w:val="20"/>
            <w:szCs w:val="20"/>
          </w:rPr>
          <w:t>3 статьи 134</w:t>
        </w:r>
      </w:hyperlink>
      <w:r w:rsidRPr="00E96775">
        <w:rPr>
          <w:rFonts w:ascii="Arial" w:hAnsi="Arial" w:cs="Arial"/>
          <w:sz w:val="20"/>
          <w:szCs w:val="20"/>
        </w:rPr>
        <w:t xml:space="preserve">, </w:t>
      </w:r>
      <w:hyperlink r:id="rId12" w:history="1">
        <w:r w:rsidRPr="00E96775">
          <w:rPr>
            <w:rFonts w:ascii="Arial" w:hAnsi="Arial" w:cs="Arial"/>
            <w:sz w:val="20"/>
            <w:szCs w:val="20"/>
          </w:rPr>
          <w:t>пункт 1 статьи 135</w:t>
        </w:r>
      </w:hyperlink>
      <w:r w:rsidRPr="00E96775">
        <w:rPr>
          <w:rFonts w:ascii="Arial" w:hAnsi="Arial" w:cs="Arial"/>
          <w:sz w:val="20"/>
          <w:szCs w:val="20"/>
        </w:rPr>
        <w:t xml:space="preserve"> Семейного кодекса Российской Федерации).</w:t>
      </w:r>
    </w:p>
    <w:p w:rsidR="00E96775" w:rsidRPr="00E96775" w:rsidRDefault="00E96775" w:rsidP="00E96775">
      <w:pPr>
        <w:autoSpaceDE w:val="0"/>
        <w:autoSpaceDN w:val="0"/>
        <w:adjustRightInd w:val="0"/>
        <w:spacing w:before="220" w:after="0" w:line="240" w:lineRule="auto"/>
        <w:ind w:firstLine="540"/>
        <w:jc w:val="both"/>
        <w:rPr>
          <w:rFonts w:ascii="Arial" w:hAnsi="Arial" w:cs="Arial"/>
          <w:sz w:val="20"/>
          <w:szCs w:val="20"/>
        </w:rPr>
      </w:pPr>
      <w:r w:rsidRPr="00E96775">
        <w:rPr>
          <w:rFonts w:ascii="Arial" w:hAnsi="Arial" w:cs="Arial"/>
          <w:sz w:val="20"/>
          <w:szCs w:val="20"/>
        </w:rPr>
        <w:t xml:space="preserve">Сохранению тайны усыновления способствует также предоставление женщинам, усыновившим ребенка, в соответствии со </w:t>
      </w:r>
      <w:hyperlink r:id="rId13" w:history="1">
        <w:r w:rsidRPr="00E96775">
          <w:rPr>
            <w:rFonts w:ascii="Arial" w:hAnsi="Arial" w:cs="Arial"/>
            <w:sz w:val="20"/>
            <w:szCs w:val="20"/>
          </w:rPr>
          <w:t>статьей 257</w:t>
        </w:r>
      </w:hyperlink>
      <w:r w:rsidRPr="00E96775">
        <w:rPr>
          <w:rFonts w:ascii="Arial" w:hAnsi="Arial" w:cs="Arial"/>
          <w:sz w:val="20"/>
          <w:szCs w:val="20"/>
        </w:rPr>
        <w:t xml:space="preserve"> Трудового кодекса Российской Федерации вместо отпуска в связи с усыновлением - отпуска по беременности и родам на период со дня усыновления и до истечения 70 календарных дней, а при одновременном усыновлении двоих и более детей - 110 календарных дней со дня их рождения. Порядок предоставления указанных отпусков устанавливается Правительством Российской Федерации (</w:t>
      </w:r>
      <w:hyperlink r:id="rId14" w:history="1">
        <w:r w:rsidRPr="00E96775">
          <w:rPr>
            <w:rFonts w:ascii="Arial" w:hAnsi="Arial" w:cs="Arial"/>
            <w:sz w:val="20"/>
            <w:szCs w:val="20"/>
          </w:rPr>
          <w:t>постановление</w:t>
        </w:r>
      </w:hyperlink>
      <w:r w:rsidRPr="00E96775">
        <w:rPr>
          <w:rFonts w:ascii="Arial" w:hAnsi="Arial" w:cs="Arial"/>
          <w:sz w:val="20"/>
          <w:szCs w:val="20"/>
        </w:rPr>
        <w:t xml:space="preserve"> Правительства Российской Федерации от 11 октября 2001 года N 719 "Об утверждении Порядка предоставления отпусков работникам, усыновившим ребенка").</w:t>
      </w:r>
    </w:p>
    <w:p w:rsidR="00E96775" w:rsidRPr="00E96775" w:rsidRDefault="00E96775" w:rsidP="00E96775">
      <w:pPr>
        <w:autoSpaceDE w:val="0"/>
        <w:autoSpaceDN w:val="0"/>
        <w:adjustRightInd w:val="0"/>
        <w:spacing w:before="220" w:after="0" w:line="240" w:lineRule="auto"/>
        <w:ind w:firstLine="540"/>
        <w:jc w:val="both"/>
        <w:rPr>
          <w:rFonts w:ascii="Arial" w:hAnsi="Arial" w:cs="Arial"/>
          <w:sz w:val="20"/>
          <w:szCs w:val="20"/>
        </w:rPr>
      </w:pPr>
      <w:r w:rsidRPr="00E96775">
        <w:rPr>
          <w:rFonts w:ascii="Arial" w:hAnsi="Arial" w:cs="Arial"/>
          <w:sz w:val="20"/>
          <w:szCs w:val="20"/>
        </w:rPr>
        <w:t xml:space="preserve">Меры, обеспечивающие тайну усыновления, закреплены и в нормах гражданского процессуального законодательства. Согласно </w:t>
      </w:r>
      <w:hyperlink r:id="rId15" w:history="1">
        <w:r w:rsidRPr="00E96775">
          <w:rPr>
            <w:rFonts w:ascii="Arial" w:hAnsi="Arial" w:cs="Arial"/>
            <w:sz w:val="20"/>
            <w:szCs w:val="20"/>
          </w:rPr>
          <w:t>статье 273</w:t>
        </w:r>
      </w:hyperlink>
      <w:r w:rsidRPr="00E96775">
        <w:rPr>
          <w:rFonts w:ascii="Arial" w:hAnsi="Arial" w:cs="Arial"/>
          <w:sz w:val="20"/>
          <w:szCs w:val="20"/>
        </w:rPr>
        <w:t xml:space="preserve"> ГПК Российской Федерации заявление об усыновлении рассматривается в закрытом судебном заседании. В целях сохранения данной тайны, как разъяснено в </w:t>
      </w:r>
      <w:hyperlink r:id="rId16" w:history="1">
        <w:r w:rsidRPr="00E96775">
          <w:rPr>
            <w:rFonts w:ascii="Arial" w:hAnsi="Arial" w:cs="Arial"/>
            <w:sz w:val="20"/>
            <w:szCs w:val="20"/>
          </w:rPr>
          <w:t>постановлении</w:t>
        </w:r>
      </w:hyperlink>
      <w:r w:rsidRPr="00E96775">
        <w:rPr>
          <w:rFonts w:ascii="Arial" w:hAnsi="Arial" w:cs="Arial"/>
          <w:sz w:val="20"/>
          <w:szCs w:val="20"/>
        </w:rPr>
        <w:t xml:space="preserve"> Пленума Верховного Суда Российской Федерации от 20 апреля 2006 года N 8 "О применении судами законодательства при рассмотрении дел об усыновлении (удочерении) детей", участвующие в рассмотрении дела лица должны быть предупреждены о необходимости сохранения в тайне ставших им известными сведений об усыновлении </w:t>
      </w:r>
      <w:hyperlink r:id="rId17" w:history="1">
        <w:r w:rsidRPr="00E96775">
          <w:rPr>
            <w:rFonts w:ascii="Arial" w:hAnsi="Arial" w:cs="Arial"/>
            <w:sz w:val="20"/>
            <w:szCs w:val="20"/>
          </w:rPr>
          <w:t>(пункт 6)</w:t>
        </w:r>
      </w:hyperlink>
      <w:r w:rsidRPr="00E96775">
        <w:rPr>
          <w:rFonts w:ascii="Arial" w:hAnsi="Arial" w:cs="Arial"/>
          <w:sz w:val="20"/>
          <w:szCs w:val="20"/>
        </w:rPr>
        <w:t>.</w:t>
      </w:r>
    </w:p>
    <w:p w:rsidR="00E96775" w:rsidRPr="00E96775" w:rsidRDefault="00E96775" w:rsidP="00E96775">
      <w:pPr>
        <w:autoSpaceDE w:val="0"/>
        <w:autoSpaceDN w:val="0"/>
        <w:adjustRightInd w:val="0"/>
        <w:spacing w:before="220" w:after="0" w:line="240" w:lineRule="auto"/>
        <w:ind w:firstLine="540"/>
        <w:jc w:val="both"/>
        <w:rPr>
          <w:rFonts w:ascii="Arial" w:hAnsi="Arial" w:cs="Arial"/>
          <w:sz w:val="20"/>
          <w:szCs w:val="20"/>
        </w:rPr>
      </w:pPr>
      <w:r w:rsidRPr="00E96775">
        <w:rPr>
          <w:rFonts w:ascii="Arial" w:hAnsi="Arial" w:cs="Arial"/>
          <w:sz w:val="20"/>
          <w:szCs w:val="20"/>
        </w:rPr>
        <w:t xml:space="preserve">Таким образом, правовой режим тайны усыновления, установленный действующим правовым регулированием, направлен на создание полноценных семейных, подлинно родственных отношений между усыновителем и усыновленным, обеспечение стабильности усыновления, защиту прав и интересов всех членов семьи, важная роль которой в развитии личности, удовлетворении ее духовных потребностей и обусловленная ею конституционная ценность института семьи требуют со стороны государства уважения и защиты отношений, которые возникают посредством установления усыновления, а потому закрепляющие этот режим положения </w:t>
      </w:r>
      <w:hyperlink r:id="rId18" w:history="1">
        <w:r w:rsidRPr="00E96775">
          <w:rPr>
            <w:rFonts w:ascii="Arial" w:hAnsi="Arial" w:cs="Arial"/>
            <w:sz w:val="20"/>
            <w:szCs w:val="20"/>
          </w:rPr>
          <w:t>пункта 1 статьи 139</w:t>
        </w:r>
      </w:hyperlink>
      <w:r w:rsidRPr="00E96775">
        <w:rPr>
          <w:rFonts w:ascii="Arial" w:hAnsi="Arial" w:cs="Arial"/>
          <w:sz w:val="20"/>
          <w:szCs w:val="20"/>
        </w:rPr>
        <w:t xml:space="preserve"> Семейного кодекса Российской Федерации и </w:t>
      </w:r>
      <w:hyperlink r:id="rId19" w:history="1">
        <w:r w:rsidRPr="00E96775">
          <w:rPr>
            <w:rFonts w:ascii="Arial" w:hAnsi="Arial" w:cs="Arial"/>
            <w:sz w:val="20"/>
            <w:szCs w:val="20"/>
          </w:rPr>
          <w:t>пункта 1 статьи 47</w:t>
        </w:r>
      </w:hyperlink>
      <w:r w:rsidRPr="00E96775">
        <w:rPr>
          <w:rFonts w:ascii="Arial" w:hAnsi="Arial" w:cs="Arial"/>
          <w:sz w:val="20"/>
          <w:szCs w:val="20"/>
        </w:rPr>
        <w:t xml:space="preserve"> Федерального закона "Об актах гражданского состояния" не могут рассматриваться как противоречащие </w:t>
      </w:r>
      <w:hyperlink r:id="rId20" w:history="1">
        <w:r w:rsidRPr="00E96775">
          <w:rPr>
            <w:rFonts w:ascii="Arial" w:hAnsi="Arial" w:cs="Arial"/>
            <w:sz w:val="20"/>
            <w:szCs w:val="20"/>
          </w:rPr>
          <w:t>Конституции</w:t>
        </w:r>
      </w:hyperlink>
      <w:r w:rsidRPr="00E96775">
        <w:rPr>
          <w:rFonts w:ascii="Arial" w:hAnsi="Arial" w:cs="Arial"/>
          <w:sz w:val="20"/>
          <w:szCs w:val="20"/>
        </w:rPr>
        <w:t xml:space="preserve"> Российской Федерации.</w:t>
      </w:r>
    </w:p>
    <w:p w:rsidR="00E96775" w:rsidRPr="00E96775" w:rsidRDefault="00E96775" w:rsidP="00E96775">
      <w:pPr>
        <w:autoSpaceDE w:val="0"/>
        <w:autoSpaceDN w:val="0"/>
        <w:adjustRightInd w:val="0"/>
        <w:spacing w:before="220" w:after="0" w:line="240" w:lineRule="auto"/>
        <w:ind w:firstLine="540"/>
        <w:jc w:val="both"/>
        <w:rPr>
          <w:rFonts w:ascii="Arial" w:hAnsi="Arial" w:cs="Arial"/>
          <w:sz w:val="20"/>
          <w:szCs w:val="20"/>
        </w:rPr>
      </w:pPr>
      <w:r w:rsidRPr="00E96775">
        <w:rPr>
          <w:rFonts w:ascii="Arial" w:hAnsi="Arial" w:cs="Arial"/>
          <w:sz w:val="20"/>
          <w:szCs w:val="20"/>
        </w:rPr>
        <w:t xml:space="preserve">Вместе с тем тайна усыновления не является обязательным условием любого усыновления. Хотя чаще всего усыновители, принимая ребенка в семью, стремятся к тому, чтобы никто, в первую очередь сам усыновленный, не знал, что они не являются его настоящими родителями, и стремятся факт усыновления оставить в тайне, в ряде случаев - исходя из представления о том, что каждый вправе знать правду о своем происхождении, о кровных родителях, об имени, полученном при рождении, и т.д., - они могут посчитать целесообразным не скрывать от ребенка, что он усыновлен. К тому же, если ребенок помнит своих кровных родителей, усыновление вообще не составляет для </w:t>
      </w:r>
      <w:r w:rsidRPr="00E96775">
        <w:rPr>
          <w:rFonts w:ascii="Arial" w:hAnsi="Arial" w:cs="Arial"/>
          <w:sz w:val="20"/>
          <w:szCs w:val="20"/>
        </w:rPr>
        <w:lastRenderedPageBreak/>
        <w:t>него тайну. Между тем это не означает, что данный факт может быть доведен до сведения других лиц без согласия усыновителей.</w:t>
      </w:r>
    </w:p>
    <w:p w:rsidR="00E96775" w:rsidRPr="00E96775" w:rsidRDefault="00E96775" w:rsidP="00E96775">
      <w:pPr>
        <w:autoSpaceDE w:val="0"/>
        <w:autoSpaceDN w:val="0"/>
        <w:adjustRightInd w:val="0"/>
        <w:spacing w:before="220" w:after="0" w:line="240" w:lineRule="auto"/>
        <w:ind w:firstLine="540"/>
        <w:jc w:val="both"/>
        <w:rPr>
          <w:rFonts w:ascii="Arial" w:hAnsi="Arial" w:cs="Arial"/>
          <w:sz w:val="20"/>
          <w:szCs w:val="20"/>
        </w:rPr>
      </w:pPr>
      <w:r w:rsidRPr="00E96775">
        <w:rPr>
          <w:rFonts w:ascii="Arial" w:hAnsi="Arial" w:cs="Arial"/>
          <w:sz w:val="20"/>
          <w:szCs w:val="20"/>
        </w:rPr>
        <w:t xml:space="preserve">Если же к моменту усыновления ребенок в силу возраста или по другим причинам не мог знать о факте усыновления, дальнейшее сохранение тайны усыновления законодатель связывает исключительно с волей усыновителей, о чем специально упоминается в </w:t>
      </w:r>
      <w:hyperlink r:id="rId21" w:history="1">
        <w:r w:rsidRPr="00E96775">
          <w:rPr>
            <w:rFonts w:ascii="Arial" w:hAnsi="Arial" w:cs="Arial"/>
            <w:sz w:val="20"/>
            <w:szCs w:val="20"/>
          </w:rPr>
          <w:t>пункте 2 статьи 139</w:t>
        </w:r>
      </w:hyperlink>
      <w:r w:rsidRPr="00E96775">
        <w:rPr>
          <w:rFonts w:ascii="Arial" w:hAnsi="Arial" w:cs="Arial"/>
          <w:sz w:val="20"/>
          <w:szCs w:val="20"/>
        </w:rPr>
        <w:t xml:space="preserve"> Семейного кодекса Российской Федерации и </w:t>
      </w:r>
      <w:hyperlink r:id="rId22" w:history="1">
        <w:r w:rsidRPr="00E96775">
          <w:rPr>
            <w:rFonts w:ascii="Arial" w:hAnsi="Arial" w:cs="Arial"/>
            <w:sz w:val="20"/>
            <w:szCs w:val="20"/>
          </w:rPr>
          <w:t>пункте 2 статьи 47</w:t>
        </w:r>
      </w:hyperlink>
      <w:r w:rsidRPr="00E96775">
        <w:rPr>
          <w:rFonts w:ascii="Arial" w:hAnsi="Arial" w:cs="Arial"/>
          <w:sz w:val="20"/>
          <w:szCs w:val="20"/>
        </w:rPr>
        <w:t xml:space="preserve"> Федерального закона "Об актах гражданского состояния". Соответственно, работники органов записи актов гражданского состояния не вправе без согласия усыновителей (усыновителя) сообщать какие-либо сведения об усыновлении и выдавать документы, из содержания которых явствует, что усыновители (усыновитель) не являются родителями (одним из родителей) усыновленного ребенка; 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разгласившие тайну усыновления ребенка против воли его усыновителей, привлекаются к ответственности в установленном законом порядке.</w:t>
      </w:r>
    </w:p>
    <w:p w:rsidR="00E96775" w:rsidRPr="00E96775" w:rsidRDefault="00E96775" w:rsidP="00E96775">
      <w:pPr>
        <w:autoSpaceDE w:val="0"/>
        <w:autoSpaceDN w:val="0"/>
        <w:adjustRightInd w:val="0"/>
        <w:spacing w:before="220" w:after="0" w:line="240" w:lineRule="auto"/>
        <w:ind w:firstLine="540"/>
        <w:jc w:val="both"/>
        <w:rPr>
          <w:rFonts w:ascii="Arial" w:hAnsi="Arial" w:cs="Arial"/>
          <w:sz w:val="20"/>
          <w:szCs w:val="20"/>
        </w:rPr>
      </w:pPr>
      <w:r w:rsidRPr="00E96775">
        <w:rPr>
          <w:rFonts w:ascii="Arial" w:hAnsi="Arial" w:cs="Arial"/>
          <w:sz w:val="20"/>
          <w:szCs w:val="20"/>
        </w:rPr>
        <w:t>В частности, разглашение тайны усыновления (удочерения) вопреки воле усыновителя, совершенное лицом, обязанным хранить факт усыновления (удочерения) как служебную или профессиональную тайну, либо иным лицом из корыстных или иных низменных побуждений, наказывается штрафом в размере 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до трехсот шестидесяти часов, либо исправительными работами на срок до одного года, либо арестом на срок до четырех месяцев с лишением права занимать определенные должности или заниматься определенной деятельностью на срок до трех лет или без такового (</w:t>
      </w:r>
      <w:hyperlink r:id="rId23" w:history="1">
        <w:r w:rsidRPr="00E96775">
          <w:rPr>
            <w:rFonts w:ascii="Arial" w:hAnsi="Arial" w:cs="Arial"/>
            <w:sz w:val="20"/>
            <w:szCs w:val="20"/>
          </w:rPr>
          <w:t>статья 155</w:t>
        </w:r>
      </w:hyperlink>
      <w:r w:rsidRPr="00E96775">
        <w:rPr>
          <w:rFonts w:ascii="Arial" w:hAnsi="Arial" w:cs="Arial"/>
          <w:sz w:val="20"/>
          <w:szCs w:val="20"/>
        </w:rPr>
        <w:t xml:space="preserve"> УК Российской Федерации).</w:t>
      </w:r>
    </w:p>
    <w:p w:rsidR="00E96775" w:rsidRPr="00E96775" w:rsidRDefault="00E96775" w:rsidP="00E96775">
      <w:pPr>
        <w:autoSpaceDE w:val="0"/>
        <w:autoSpaceDN w:val="0"/>
        <w:adjustRightInd w:val="0"/>
        <w:spacing w:before="220" w:after="0" w:line="240" w:lineRule="auto"/>
        <w:ind w:firstLine="540"/>
        <w:jc w:val="both"/>
        <w:rPr>
          <w:rFonts w:ascii="Arial" w:hAnsi="Arial" w:cs="Arial"/>
          <w:sz w:val="20"/>
          <w:szCs w:val="20"/>
        </w:rPr>
      </w:pPr>
      <w:r w:rsidRPr="00E96775">
        <w:rPr>
          <w:rFonts w:ascii="Arial" w:hAnsi="Arial" w:cs="Arial"/>
          <w:sz w:val="20"/>
          <w:szCs w:val="20"/>
        </w:rPr>
        <w:t xml:space="preserve">Кроме того, на лиц, виновно разгласивших тайну усыновления вопреки воле усыновителей, суд может возложить обязанность денежной компенсации причиненного морального вреда на основании </w:t>
      </w:r>
      <w:hyperlink r:id="rId24" w:history="1">
        <w:r w:rsidRPr="00E96775">
          <w:rPr>
            <w:rFonts w:ascii="Arial" w:hAnsi="Arial" w:cs="Arial"/>
            <w:sz w:val="20"/>
            <w:szCs w:val="20"/>
          </w:rPr>
          <w:t>статьи 151</w:t>
        </w:r>
      </w:hyperlink>
      <w:r w:rsidRPr="00E96775">
        <w:rPr>
          <w:rFonts w:ascii="Arial" w:hAnsi="Arial" w:cs="Arial"/>
          <w:sz w:val="20"/>
          <w:szCs w:val="20"/>
        </w:rPr>
        <w:t xml:space="preserve"> ГК Российской Федерации, предусматривающей такую компенсацию в случае причинения гражданину морального вреда (физических или нравственных страданий) действиями, посягающими на принадлежащие ему нематериальные блага (к которым относится и тайна усыновления).</w:t>
      </w:r>
    </w:p>
    <w:p w:rsidR="00E96775" w:rsidRPr="00E96775" w:rsidRDefault="00E96775" w:rsidP="00E96775">
      <w:pPr>
        <w:autoSpaceDE w:val="0"/>
        <w:autoSpaceDN w:val="0"/>
        <w:adjustRightInd w:val="0"/>
        <w:spacing w:before="220" w:after="0" w:line="240" w:lineRule="auto"/>
        <w:ind w:firstLine="540"/>
        <w:jc w:val="both"/>
        <w:rPr>
          <w:rFonts w:ascii="Arial" w:hAnsi="Arial" w:cs="Arial"/>
          <w:sz w:val="20"/>
          <w:szCs w:val="20"/>
        </w:rPr>
      </w:pPr>
      <w:r w:rsidRPr="00E96775">
        <w:rPr>
          <w:rFonts w:ascii="Arial" w:hAnsi="Arial" w:cs="Arial"/>
          <w:sz w:val="20"/>
          <w:szCs w:val="20"/>
        </w:rPr>
        <w:t>Таким образом, законодатель - исходя из того, что раскрытие тайны усыновления может причинить моральные (нравственные) страдания ребенку, сказаться на его психическом состоянии, воспрепятствовать созданию нормальной семейной обстановки и затруднить процесс воспитания ребенка, - связывает возможность раскрытия сведений об усыновлении ребенка исключительно с волеизъявлением его усыновителей; вмешательство во внутрисемейные отношения со стороны иных лиц в ситуации, когда ребенок может получить интересующие его сведения о своем происхождении непосредственно от своих усыновителей, не отвечает интересам ни усыновленного, ни тем более усыновителей.</w:t>
      </w:r>
    </w:p>
    <w:p w:rsidR="00A43503" w:rsidRPr="00E96775" w:rsidRDefault="00A43503" w:rsidP="00A43503">
      <w:pPr>
        <w:rPr>
          <w:rFonts w:ascii="Arial" w:hAnsi="Arial" w:cs="Arial"/>
          <w:sz w:val="20"/>
          <w:szCs w:val="20"/>
        </w:rPr>
      </w:pPr>
    </w:p>
    <w:p w:rsidR="00A43503" w:rsidRPr="00E96775" w:rsidRDefault="00A43503" w:rsidP="00A43503">
      <w:pPr>
        <w:rPr>
          <w:rFonts w:ascii="Arial" w:hAnsi="Arial" w:cs="Arial"/>
          <w:sz w:val="20"/>
          <w:szCs w:val="20"/>
        </w:rPr>
      </w:pPr>
    </w:p>
    <w:sectPr w:rsidR="00A43503" w:rsidRPr="00E96775" w:rsidSect="00835381">
      <w:pgSz w:w="11905" w:h="16838"/>
      <w:pgMar w:top="900" w:right="567" w:bottom="1134" w:left="1701"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3D2F" w:rsidRDefault="004D3D2F" w:rsidP="00D51710">
      <w:pPr>
        <w:spacing w:after="0" w:line="240" w:lineRule="auto"/>
      </w:pPr>
      <w:r>
        <w:separator/>
      </w:r>
    </w:p>
  </w:endnote>
  <w:endnote w:type="continuationSeparator" w:id="1">
    <w:p w:rsidR="004D3D2F" w:rsidRDefault="004D3D2F" w:rsidP="00D517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3D2F" w:rsidRDefault="004D3D2F" w:rsidP="00D51710">
      <w:pPr>
        <w:spacing w:after="0" w:line="240" w:lineRule="auto"/>
      </w:pPr>
      <w:r>
        <w:separator/>
      </w:r>
    </w:p>
  </w:footnote>
  <w:footnote w:type="continuationSeparator" w:id="1">
    <w:p w:rsidR="004D3D2F" w:rsidRDefault="004D3D2F" w:rsidP="00D517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D92534"/>
    <w:multiLevelType w:val="hybridMultilevel"/>
    <w:tmpl w:val="86F4B47C"/>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402177D6"/>
    <w:multiLevelType w:val="hybridMultilevel"/>
    <w:tmpl w:val="43C8A21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854148F"/>
    <w:multiLevelType w:val="hybridMultilevel"/>
    <w:tmpl w:val="2E0E5C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296ADF"/>
    <w:rsid w:val="000274D2"/>
    <w:rsid w:val="00296ADF"/>
    <w:rsid w:val="002B1D02"/>
    <w:rsid w:val="00310077"/>
    <w:rsid w:val="00342F8C"/>
    <w:rsid w:val="003C1F3F"/>
    <w:rsid w:val="00410893"/>
    <w:rsid w:val="004D3D2F"/>
    <w:rsid w:val="00632FC5"/>
    <w:rsid w:val="00771457"/>
    <w:rsid w:val="00772837"/>
    <w:rsid w:val="007F4453"/>
    <w:rsid w:val="008B7CFD"/>
    <w:rsid w:val="009D77C2"/>
    <w:rsid w:val="00A150BA"/>
    <w:rsid w:val="00A43503"/>
    <w:rsid w:val="00A541EA"/>
    <w:rsid w:val="00B35BA9"/>
    <w:rsid w:val="00B80C8F"/>
    <w:rsid w:val="00B95668"/>
    <w:rsid w:val="00C13849"/>
    <w:rsid w:val="00CF3034"/>
    <w:rsid w:val="00D32FF2"/>
    <w:rsid w:val="00D51710"/>
    <w:rsid w:val="00E96775"/>
    <w:rsid w:val="00EE7F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283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semiHidden/>
    <w:rsid w:val="00D51710"/>
    <w:pPr>
      <w:spacing w:after="0" w:line="240" w:lineRule="auto"/>
    </w:pPr>
    <w:rPr>
      <w:rFonts w:ascii="Times New Roman" w:eastAsia="Times New Roman" w:hAnsi="Times New Roman" w:cs="Times New Roman"/>
      <w:sz w:val="20"/>
      <w:szCs w:val="20"/>
    </w:rPr>
  </w:style>
  <w:style w:type="character" w:customStyle="1" w:styleId="a4">
    <w:name w:val="Текст сноски Знак"/>
    <w:basedOn w:val="a0"/>
    <w:link w:val="a3"/>
    <w:semiHidden/>
    <w:rsid w:val="00D51710"/>
    <w:rPr>
      <w:rFonts w:ascii="Times New Roman" w:eastAsia="Times New Roman" w:hAnsi="Times New Roman" w:cs="Times New Roman"/>
      <w:sz w:val="20"/>
      <w:szCs w:val="20"/>
    </w:rPr>
  </w:style>
  <w:style w:type="character" w:styleId="a5">
    <w:name w:val="footnote reference"/>
    <w:basedOn w:val="a0"/>
    <w:semiHidden/>
    <w:rsid w:val="00D51710"/>
    <w:rPr>
      <w:vertAlign w:val="superscript"/>
    </w:rPr>
  </w:style>
  <w:style w:type="character" w:styleId="a6">
    <w:name w:val="Hyperlink"/>
    <w:basedOn w:val="a0"/>
    <w:uiPriority w:val="99"/>
    <w:unhideWhenUsed/>
    <w:rsid w:val="00B35BA9"/>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56155962A3BE3F798CC1C82CFF41F17A6C8B534CE5A9B1BA349B93B9EDDCF093E39594FF0C0085B0C4809F20D54B16AC2CB8A79DD48BDFi9N6K" TargetMode="External"/><Relationship Id="rId13" Type="http://schemas.openxmlformats.org/officeDocument/2006/relationships/hyperlink" Target="consultantplus://offline/ref=6534330A8D4E7380475F37A84A63FB901C93EA9A24828251559A3AF4FF383E87A803420ABCE4E6621EDE3F0C3D655E214722F2C2BBE6C90Bi0P0K" TargetMode="External"/><Relationship Id="rId18" Type="http://schemas.openxmlformats.org/officeDocument/2006/relationships/hyperlink" Target="consultantplus://offline/ref=6534330A8D4E7380475F37A84A63FB901C92EF9D20858251559A3AF4FF383E87A803420ABCE5E66616DE3F0C3D655E214722F2C2BBE6C90Bi0P0K"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6534330A8D4E7380475F37A84A63FB901C92EF9D20858251559A3AF4FF383E87A803420ABCE5E66614DE3F0C3D655E214722F2C2BBE6C90Bi0P0K" TargetMode="External"/><Relationship Id="rId7" Type="http://schemas.openxmlformats.org/officeDocument/2006/relationships/hyperlink" Target="consultantplus://offline/ref=4656155962A3BE3F798CC1C82CFF41F17A6C8B534CE5A9B1BA349B93B9EDDCF093E39594FF0C0085B0C4809F20D54B16AC2CB8A79DD48BDFi9N6K" TargetMode="External"/><Relationship Id="rId12" Type="http://schemas.openxmlformats.org/officeDocument/2006/relationships/hyperlink" Target="consultantplus://offline/ref=6534330A8D4E7380475F37A84A63FB901C92EF9D20858251559A3AF4FF383E87A803420ABCE5E66015DE3F0C3D655E214722F2C2BBE6C90Bi0P0K" TargetMode="External"/><Relationship Id="rId17" Type="http://schemas.openxmlformats.org/officeDocument/2006/relationships/hyperlink" Target="consultantplus://offline/ref=6534330A8D4E7380475F37A84A63FB901E95EF9224818251559A3AF4FF383E87A803420ABCE5E06113DE3F0C3D655E214722F2C2BBE6C90Bi0P0K"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6534330A8D4E7380475F37A84A63FB901E95EF9224818251559A3AF4FF383E87BA031A06BDE7FE631ECB695D78i3P9K" TargetMode="External"/><Relationship Id="rId20" Type="http://schemas.openxmlformats.org/officeDocument/2006/relationships/hyperlink" Target="consultantplus://offline/ref=6534330A8D4E7380475F37A84A63FB901D98ED9E2DD5D55304CF34F1F7686497BE4A4E09A2E5E87D14D56Ai5P4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6534330A8D4E7380475F37A84A63FB901C92EF9D20858251559A3AF4FF383E87A803420ABCE5E6611FDE3F0C3D655E214722F2C2BBE6C90Bi0P0K" TargetMode="External"/><Relationship Id="rId24" Type="http://schemas.openxmlformats.org/officeDocument/2006/relationships/hyperlink" Target="consultantplus://offline/ref=6534330A8D4E7380475F37A84A63FB901C91E89E218A8251559A3AF4FF383E87A803420ABCE5E86413DE3F0C3D655E214722F2C2BBE6C90Bi0P0K" TargetMode="External"/><Relationship Id="rId5" Type="http://schemas.openxmlformats.org/officeDocument/2006/relationships/footnotes" Target="footnotes.xml"/><Relationship Id="rId15" Type="http://schemas.openxmlformats.org/officeDocument/2006/relationships/hyperlink" Target="consultantplus://offline/ref=6534330A8D4E7380475F37A84A63FB901C93EA9A20808251559A3AF4FF383E87A803420ABCE4E26A17DE3F0C3D655E214722F2C2BBE6C90Bi0P0K" TargetMode="External"/><Relationship Id="rId23" Type="http://schemas.openxmlformats.org/officeDocument/2006/relationships/hyperlink" Target="consultantplus://offline/ref=6534330A8D4E7380475F37A84A63FB901C93EA9A20878251559A3AF4FF383E87A803420ABCE5E86B16DE3F0C3D655E214722F2C2BBE6C90Bi0P0K" TargetMode="External"/><Relationship Id="rId10" Type="http://schemas.openxmlformats.org/officeDocument/2006/relationships/hyperlink" Target="consultantplus://offline/ref=6534330A8D4E7380475F37A84A63FB901C92EF9D20858251559A3AF4FF383E87A803420ABCE5E6611EDE3F0C3D655E214722F2C2BBE6C90Bi0P0K" TargetMode="External"/><Relationship Id="rId19" Type="http://schemas.openxmlformats.org/officeDocument/2006/relationships/hyperlink" Target="consultantplus://offline/ref=6534330A8D4E7380475F37A84A63FB901C92E2992F858251559A3AF4FF383E87A803420ABCE5E3631FDE3F0C3D655E214722F2C2BBE6C90Bi0P0K" TargetMode="External"/><Relationship Id="rId4" Type="http://schemas.openxmlformats.org/officeDocument/2006/relationships/webSettings" Target="webSettings.xml"/><Relationship Id="rId9" Type="http://schemas.openxmlformats.org/officeDocument/2006/relationships/hyperlink" Target="consultantplus://offline/ref=4656155962A3BE3F798CC1C82CFF41F178678A5342E9A9B1BA349B93B9EDDCF093E39594FF0C088EB3C4809F20D54B16AC2CB8A79DD48BDFi9N6K" TargetMode="External"/><Relationship Id="rId14" Type="http://schemas.openxmlformats.org/officeDocument/2006/relationships/hyperlink" Target="consultantplus://offline/ref=6534330A8D4E7380475F37A84A63FB901E99E39F24838251559A3AF4FF383E87BA031A06BDE7FE631ECB695D78i3P9K" TargetMode="External"/><Relationship Id="rId22" Type="http://schemas.openxmlformats.org/officeDocument/2006/relationships/hyperlink" Target="consultantplus://offline/ref=6534330A8D4E7380475F37A84A63FB901C92E2992F858251559A3AF4FF383E87A803420ABCE5E36216DE3F0C3D655E214722F2C2BBE6C90Bi0P0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2</Pages>
  <Words>1516</Words>
  <Characters>8643</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Макляк Светлана Викторовна</dc:creator>
  <cp:keywords/>
  <dc:description/>
  <cp:lastModifiedBy>Макляк Светлана Викторовна</cp:lastModifiedBy>
  <cp:revision>14</cp:revision>
  <dcterms:created xsi:type="dcterms:W3CDTF">2019-08-08T08:53:00Z</dcterms:created>
  <dcterms:modified xsi:type="dcterms:W3CDTF">2019-08-12T10:17:00Z</dcterms:modified>
</cp:coreProperties>
</file>