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A2" w:rsidRPr="00812091" w:rsidRDefault="00404ED2" w:rsidP="00DD7C28">
      <w:pPr>
        <w:spacing w:line="276" w:lineRule="auto"/>
        <w:ind w:firstLine="709"/>
        <w:jc w:val="center"/>
        <w:rPr>
          <w:rFonts w:ascii="Arial Narrow" w:eastAsia="Calibri" w:hAnsi="Arial Narrow" w:cs="Tahoma"/>
          <w:b/>
          <w:color w:val="0070C0"/>
          <w:sz w:val="32"/>
          <w:szCs w:val="32"/>
        </w:rPr>
      </w:pPr>
      <w:r w:rsidRPr="00812091">
        <w:rPr>
          <w:rFonts w:ascii="Arial Narrow" w:eastAsia="Calibri" w:hAnsi="Arial Narrow" w:cs="Tahoma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635E2954" wp14:editId="2E646B76">
            <wp:simplePos x="0" y="0"/>
            <wp:positionH relativeFrom="column">
              <wp:posOffset>70485</wp:posOffset>
            </wp:positionH>
            <wp:positionV relativeFrom="paragraph">
              <wp:posOffset>-106680</wp:posOffset>
            </wp:positionV>
            <wp:extent cx="1104900" cy="11493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091">
        <w:rPr>
          <w:rFonts w:ascii="Arial Narrow" w:eastAsia="Calibri" w:hAnsi="Arial Narrow" w:cs="Tahoma"/>
          <w:b/>
          <w:color w:val="0070C0"/>
          <w:sz w:val="32"/>
          <w:szCs w:val="32"/>
        </w:rPr>
        <w:t>Уважаемые налогоплательщики!</w:t>
      </w:r>
    </w:p>
    <w:p w:rsidR="00AF1193" w:rsidRPr="00BA2B70" w:rsidRDefault="00404ED2" w:rsidP="00BA2B70">
      <w:pPr>
        <w:spacing w:after="0" w:line="276" w:lineRule="auto"/>
        <w:ind w:firstLine="709"/>
        <w:jc w:val="both"/>
        <w:rPr>
          <w:rFonts w:ascii="Arial Narrow" w:hAnsi="Arial Narrow" w:cs="Tahoma"/>
          <w:sz w:val="32"/>
          <w:szCs w:val="32"/>
        </w:rPr>
      </w:pPr>
      <w:proofErr w:type="gramStart"/>
      <w:r w:rsidRPr="00812091">
        <w:rPr>
          <w:rFonts w:ascii="Arial Narrow" w:hAnsi="Arial Narrow" w:cs="Tahoma"/>
          <w:sz w:val="32"/>
          <w:szCs w:val="32"/>
        </w:rPr>
        <w:t>Межрайонная ИФНС России № 11 по Ханты-Мансийскому автоном</w:t>
      </w:r>
      <w:r w:rsidR="00BA2B70">
        <w:rPr>
          <w:rFonts w:ascii="Arial Narrow" w:hAnsi="Arial Narrow" w:cs="Tahoma"/>
          <w:sz w:val="32"/>
          <w:szCs w:val="32"/>
        </w:rPr>
        <w:t xml:space="preserve">ному округу – Югре, информирует, что </w:t>
      </w:r>
      <w:r w:rsidR="00BA2B70">
        <w:rPr>
          <w:rFonts w:ascii="Arial Narrow" w:eastAsia="Times New Roman" w:hAnsi="Arial Narrow" w:cs="Tahoma"/>
          <w:b/>
          <w:color w:val="FF0000"/>
          <w:sz w:val="32"/>
          <w:szCs w:val="32"/>
          <w:lang w:eastAsia="ru-RU"/>
        </w:rPr>
        <w:t>с</w:t>
      </w:r>
      <w:r w:rsidRPr="00812091">
        <w:rPr>
          <w:rFonts w:ascii="Arial Narrow" w:eastAsia="Times New Roman" w:hAnsi="Arial Narrow" w:cs="Tahoma"/>
          <w:b/>
          <w:color w:val="FF0000"/>
          <w:sz w:val="32"/>
          <w:szCs w:val="32"/>
          <w:lang w:eastAsia="ru-RU"/>
        </w:rPr>
        <w:t xml:space="preserve"> налогового периода 2022 года</w:t>
      </w:r>
      <w:r w:rsidRPr="00812091">
        <w:rPr>
          <w:rFonts w:ascii="Arial Narrow" w:eastAsia="Times New Roman" w:hAnsi="Arial Narrow" w:cs="Tahoma"/>
          <w:color w:val="FF0000"/>
          <w:sz w:val="32"/>
          <w:szCs w:val="32"/>
          <w:lang w:eastAsia="ru-RU"/>
        </w:rPr>
        <w:t xml:space="preserve"> </w:t>
      </w:r>
      <w:r w:rsidRPr="00812091">
        <w:rPr>
          <w:rFonts w:ascii="Arial Narrow" w:eastAsia="Times New Roman" w:hAnsi="Arial Narrow" w:cs="Tahoma"/>
          <w:color w:val="000000" w:themeColor="text1"/>
          <w:sz w:val="32"/>
          <w:szCs w:val="32"/>
          <w:lang w:eastAsia="ru-RU"/>
        </w:rPr>
        <w:t>налогоплательщики - российские организации, имеющие право на налоговые льготы, установленные законодательством о налогах и сборах в отношении объектов налогообложения, налоговая база по которым определяется как их кадастровая стоимость, представляют в налоговый орган по своему выбору</w:t>
      </w:r>
      <w:r w:rsidR="007C1FE4" w:rsidRPr="00812091">
        <w:rPr>
          <w:rFonts w:ascii="Arial Narrow" w:eastAsia="Times New Roman" w:hAnsi="Arial Narrow" w:cs="Tahoma"/>
          <w:color w:val="000000" w:themeColor="text1"/>
          <w:sz w:val="32"/>
          <w:szCs w:val="32"/>
          <w:lang w:eastAsia="ru-RU"/>
        </w:rPr>
        <w:t xml:space="preserve"> </w:t>
      </w:r>
      <w:r w:rsidR="007C1FE4" w:rsidRPr="00812091">
        <w:rPr>
          <w:rFonts w:ascii="Arial Narrow" w:eastAsia="Times New Roman" w:hAnsi="Arial Narrow" w:cs="Tahoma"/>
          <w:b/>
          <w:bCs/>
          <w:color w:val="FF0000"/>
          <w:sz w:val="32"/>
          <w:szCs w:val="32"/>
          <w:lang w:eastAsia="ru-RU"/>
        </w:rPr>
        <w:t>Заявление налогоплательщика - российской организации о предоставлении налоговой льготы по налогу</w:t>
      </w:r>
      <w:proofErr w:type="gramEnd"/>
      <w:r w:rsidR="007C1FE4" w:rsidRPr="00812091">
        <w:rPr>
          <w:rFonts w:ascii="Arial Narrow" w:eastAsia="Times New Roman" w:hAnsi="Arial Narrow" w:cs="Tahoma"/>
          <w:b/>
          <w:bCs/>
          <w:color w:val="FF0000"/>
          <w:sz w:val="32"/>
          <w:szCs w:val="32"/>
          <w:lang w:eastAsia="ru-RU"/>
        </w:rPr>
        <w:t xml:space="preserve"> на имущество организаций (КНД 1150121)</w:t>
      </w:r>
      <w:r w:rsidRPr="00812091">
        <w:rPr>
          <w:rFonts w:ascii="Arial Narrow" w:eastAsia="Times New Roman" w:hAnsi="Arial Narrow" w:cs="Tahoma"/>
          <w:color w:val="000000" w:themeColor="text1"/>
          <w:sz w:val="32"/>
          <w:szCs w:val="32"/>
          <w:lang w:eastAsia="ru-RU"/>
        </w:rPr>
        <w:t>, а также вправе представить документы, подтверждающие право налогоплательщика на налоговую льготу.</w:t>
      </w:r>
    </w:p>
    <w:p w:rsidR="001E4F5E" w:rsidRPr="00812091" w:rsidRDefault="00C66972" w:rsidP="00DD7C28">
      <w:pPr>
        <w:spacing w:after="0" w:line="276" w:lineRule="auto"/>
        <w:ind w:firstLine="709"/>
        <w:jc w:val="both"/>
        <w:rPr>
          <w:rFonts w:ascii="Arial Narrow" w:eastAsia="Times New Roman" w:hAnsi="Arial Narrow" w:cs="Tahoma"/>
          <w:color w:val="000000" w:themeColor="text1"/>
          <w:sz w:val="32"/>
          <w:szCs w:val="32"/>
          <w:lang w:eastAsia="ru-RU"/>
        </w:rPr>
      </w:pPr>
      <w:r w:rsidRPr="00812091">
        <w:rPr>
          <w:rFonts w:ascii="Arial Narrow" w:eastAsia="Times New Roman" w:hAnsi="Arial Narrow" w:cs="Tahoma"/>
          <w:color w:val="000000" w:themeColor="text1"/>
          <w:sz w:val="32"/>
          <w:szCs w:val="32"/>
          <w:lang w:eastAsia="ru-RU"/>
        </w:rPr>
        <w:t>В случае</w:t>
      </w:r>
      <w:proofErr w:type="gramStart"/>
      <w:r w:rsidRPr="00812091">
        <w:rPr>
          <w:rFonts w:ascii="Arial Narrow" w:eastAsia="Times New Roman" w:hAnsi="Arial Narrow" w:cs="Tahoma"/>
          <w:color w:val="000000" w:themeColor="text1"/>
          <w:sz w:val="32"/>
          <w:szCs w:val="32"/>
          <w:lang w:eastAsia="ru-RU"/>
        </w:rPr>
        <w:t>,</w:t>
      </w:r>
      <w:proofErr w:type="gramEnd"/>
      <w:r w:rsidR="00404ED2" w:rsidRPr="00812091">
        <w:rPr>
          <w:rFonts w:ascii="Arial Narrow" w:eastAsia="Times New Roman" w:hAnsi="Arial Narrow" w:cs="Tahoma"/>
          <w:color w:val="000000" w:themeColor="text1"/>
          <w:sz w:val="32"/>
          <w:szCs w:val="32"/>
          <w:lang w:eastAsia="ru-RU"/>
        </w:rPr>
        <w:t xml:space="preserve">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7577E4" w:rsidRPr="00812091" w:rsidRDefault="00404ED2" w:rsidP="008C2D87">
      <w:pPr>
        <w:spacing w:after="0" w:line="276" w:lineRule="auto"/>
        <w:ind w:firstLine="709"/>
        <w:jc w:val="both"/>
        <w:rPr>
          <w:rFonts w:ascii="Arial Narrow" w:eastAsia="Times New Roman" w:hAnsi="Arial Narrow" w:cs="Tahoma"/>
          <w:color w:val="0070C0"/>
          <w:sz w:val="32"/>
          <w:szCs w:val="32"/>
          <w:lang w:eastAsia="ru-RU"/>
        </w:rPr>
      </w:pPr>
      <w:r w:rsidRPr="00812091">
        <w:rPr>
          <w:rFonts w:ascii="Arial Narrow" w:hAnsi="Arial Narrow" w:cs="Tahoma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5F6C51D2" wp14:editId="598BC472">
            <wp:simplePos x="0" y="0"/>
            <wp:positionH relativeFrom="column">
              <wp:posOffset>2289175</wp:posOffset>
            </wp:positionH>
            <wp:positionV relativeFrom="paragraph">
              <wp:posOffset>1374775</wp:posOffset>
            </wp:positionV>
            <wp:extent cx="2107565" cy="2052955"/>
            <wp:effectExtent l="0" t="0" r="6985" b="4445"/>
            <wp:wrapSquare wrapText="bothSides"/>
            <wp:docPr id="1" name="Рисунок 1" descr="http://qrcoder.ru/code/?https%3A%2F%2Fwww.nalog.gov.ru%2Frn26%2Fservice%2Ftax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qrcoder.ru/code/?https%3A%2F%2Fwww.nalog.gov.ru%2Frn26%2Fservice%2Ftax%2F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2" t="6667" r="6111" b="7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F5E" w:rsidRPr="00812091">
        <w:rPr>
          <w:rFonts w:ascii="Arial Narrow" w:eastAsia="Times New Roman" w:hAnsi="Arial Narrow" w:cs="Tahoma"/>
          <w:color w:val="000000" w:themeColor="text1"/>
          <w:sz w:val="32"/>
          <w:szCs w:val="32"/>
          <w:lang w:eastAsia="ru-RU"/>
        </w:rPr>
        <w:t>Узнать о праве на налоговую льготу за 202</w:t>
      </w:r>
      <w:r w:rsidRPr="00812091">
        <w:rPr>
          <w:rFonts w:ascii="Arial Narrow" w:eastAsia="Times New Roman" w:hAnsi="Arial Narrow" w:cs="Tahoma"/>
          <w:color w:val="000000" w:themeColor="text1"/>
          <w:sz w:val="32"/>
          <w:szCs w:val="32"/>
          <w:lang w:eastAsia="ru-RU"/>
        </w:rPr>
        <w:t>4</w:t>
      </w:r>
      <w:r w:rsidR="001E4F5E" w:rsidRPr="00812091">
        <w:rPr>
          <w:rFonts w:ascii="Arial Narrow" w:eastAsia="Times New Roman" w:hAnsi="Arial Narrow" w:cs="Tahoma"/>
          <w:color w:val="000000" w:themeColor="text1"/>
          <w:sz w:val="32"/>
          <w:szCs w:val="32"/>
          <w:lang w:eastAsia="ru-RU"/>
        </w:rPr>
        <w:t xml:space="preserve"> год можно с помощью сервиса </w:t>
      </w:r>
      <w:r w:rsidR="001E4F5E" w:rsidRPr="00812091">
        <w:rPr>
          <w:rFonts w:ascii="Arial Narrow" w:eastAsia="Times New Roman" w:hAnsi="Arial Narrow" w:cs="Tahoma"/>
          <w:b/>
          <w:color w:val="0070C0"/>
          <w:sz w:val="32"/>
          <w:szCs w:val="32"/>
          <w:lang w:eastAsia="ru-RU"/>
        </w:rPr>
        <w:t>«Справочная информация о ста</w:t>
      </w:r>
      <w:r w:rsidR="00DD7C28" w:rsidRPr="00812091">
        <w:rPr>
          <w:rFonts w:ascii="Arial Narrow" w:eastAsia="Times New Roman" w:hAnsi="Arial Narrow" w:cs="Tahoma"/>
          <w:b/>
          <w:color w:val="0070C0"/>
          <w:sz w:val="32"/>
          <w:szCs w:val="32"/>
          <w:lang w:eastAsia="ru-RU"/>
        </w:rPr>
        <w:t xml:space="preserve">вках и льготах по имущественным </w:t>
      </w:r>
      <w:r w:rsidR="001E4F5E" w:rsidRPr="00812091">
        <w:rPr>
          <w:rFonts w:ascii="Arial Narrow" w:eastAsia="Times New Roman" w:hAnsi="Arial Narrow" w:cs="Tahoma"/>
          <w:b/>
          <w:color w:val="0070C0"/>
          <w:sz w:val="32"/>
          <w:szCs w:val="32"/>
          <w:lang w:eastAsia="ru-RU"/>
        </w:rPr>
        <w:t>налогам»</w:t>
      </w:r>
      <w:r w:rsidR="00DD7C28" w:rsidRPr="00812091">
        <w:rPr>
          <w:rFonts w:ascii="Arial Narrow" w:eastAsia="Times New Roman" w:hAnsi="Arial Narrow" w:cs="Tahoma"/>
          <w:color w:val="0070C0"/>
          <w:sz w:val="32"/>
          <w:szCs w:val="32"/>
          <w:lang w:eastAsia="ru-RU"/>
        </w:rPr>
        <w:t xml:space="preserve"> </w:t>
      </w:r>
      <w:r w:rsidR="008C2D87">
        <w:rPr>
          <w:rFonts w:ascii="Arial Narrow" w:eastAsia="Times New Roman" w:hAnsi="Arial Narrow" w:cs="Tahoma"/>
          <w:color w:val="0070C0"/>
          <w:sz w:val="32"/>
          <w:szCs w:val="32"/>
          <w:lang w:eastAsia="ru-RU"/>
        </w:rPr>
        <w:t xml:space="preserve"> </w:t>
      </w:r>
      <w:bookmarkStart w:id="0" w:name="_GoBack"/>
      <w:bookmarkEnd w:id="0"/>
      <w:r w:rsidR="001E4F5E" w:rsidRPr="00812091">
        <w:rPr>
          <w:rFonts w:ascii="Arial Narrow" w:eastAsia="Times New Roman" w:hAnsi="Arial Narrow" w:cs="Tahoma"/>
          <w:color w:val="000000" w:themeColor="text1"/>
          <w:sz w:val="32"/>
          <w:szCs w:val="32"/>
          <w:lang w:eastAsia="ru-RU"/>
        </w:rPr>
        <w:t>(</w:t>
      </w:r>
      <w:hyperlink r:id="rId7" w:history="1">
        <w:r w:rsidR="00DD7C28" w:rsidRPr="00812091">
          <w:rPr>
            <w:rStyle w:val="a3"/>
            <w:rFonts w:ascii="Arial Narrow" w:eastAsia="Times New Roman" w:hAnsi="Arial Narrow" w:cs="Tahoma"/>
            <w:b/>
            <w:sz w:val="32"/>
            <w:szCs w:val="32"/>
            <w:lang w:val="en-US" w:eastAsia="ru-RU"/>
          </w:rPr>
          <w:t>https</w:t>
        </w:r>
        <w:r w:rsidR="00DD7C28" w:rsidRPr="00812091">
          <w:rPr>
            <w:rStyle w:val="a3"/>
            <w:rFonts w:ascii="Arial Narrow" w:eastAsia="Times New Roman" w:hAnsi="Arial Narrow" w:cs="Tahoma"/>
            <w:b/>
            <w:sz w:val="32"/>
            <w:szCs w:val="32"/>
            <w:lang w:eastAsia="ru-RU"/>
          </w:rPr>
          <w:t>://</w:t>
        </w:r>
        <w:r w:rsidR="00DD7C28" w:rsidRPr="00812091">
          <w:rPr>
            <w:rStyle w:val="a3"/>
            <w:rFonts w:ascii="Arial Narrow" w:eastAsia="Times New Roman" w:hAnsi="Arial Narrow" w:cs="Tahoma"/>
            <w:b/>
            <w:sz w:val="32"/>
            <w:szCs w:val="32"/>
            <w:lang w:val="en-US" w:eastAsia="ru-RU"/>
          </w:rPr>
          <w:t>www</w:t>
        </w:r>
        <w:r w:rsidR="00DD7C28" w:rsidRPr="00812091">
          <w:rPr>
            <w:rStyle w:val="a3"/>
            <w:rFonts w:ascii="Arial Narrow" w:eastAsia="Times New Roman" w:hAnsi="Arial Narrow" w:cs="Tahoma"/>
            <w:b/>
            <w:sz w:val="32"/>
            <w:szCs w:val="32"/>
            <w:lang w:eastAsia="ru-RU"/>
          </w:rPr>
          <w:t>.</w:t>
        </w:r>
        <w:proofErr w:type="spellStart"/>
        <w:r w:rsidR="00DD7C28" w:rsidRPr="00812091">
          <w:rPr>
            <w:rStyle w:val="a3"/>
            <w:rFonts w:ascii="Arial Narrow" w:eastAsia="Times New Roman" w:hAnsi="Arial Narrow" w:cs="Tahoma"/>
            <w:b/>
            <w:sz w:val="32"/>
            <w:szCs w:val="32"/>
            <w:lang w:val="en-US" w:eastAsia="ru-RU"/>
          </w:rPr>
          <w:t>nalog</w:t>
        </w:r>
        <w:proofErr w:type="spellEnd"/>
        <w:r w:rsidR="00DD7C28" w:rsidRPr="00812091">
          <w:rPr>
            <w:rStyle w:val="a3"/>
            <w:rFonts w:ascii="Arial Narrow" w:eastAsia="Times New Roman" w:hAnsi="Arial Narrow" w:cs="Tahoma"/>
            <w:b/>
            <w:sz w:val="32"/>
            <w:szCs w:val="32"/>
            <w:lang w:eastAsia="ru-RU"/>
          </w:rPr>
          <w:t>.</w:t>
        </w:r>
        <w:proofErr w:type="spellStart"/>
        <w:r w:rsidR="00DD7C28" w:rsidRPr="00812091">
          <w:rPr>
            <w:rStyle w:val="a3"/>
            <w:rFonts w:ascii="Arial Narrow" w:eastAsia="Times New Roman" w:hAnsi="Arial Narrow" w:cs="Tahoma"/>
            <w:b/>
            <w:sz w:val="32"/>
            <w:szCs w:val="32"/>
            <w:lang w:val="en-US" w:eastAsia="ru-RU"/>
          </w:rPr>
          <w:t>gov</w:t>
        </w:r>
        <w:proofErr w:type="spellEnd"/>
        <w:r w:rsidR="00DD7C28" w:rsidRPr="00812091">
          <w:rPr>
            <w:rStyle w:val="a3"/>
            <w:rFonts w:ascii="Arial Narrow" w:eastAsia="Times New Roman" w:hAnsi="Arial Narrow" w:cs="Tahoma"/>
            <w:b/>
            <w:sz w:val="32"/>
            <w:szCs w:val="32"/>
            <w:lang w:eastAsia="ru-RU"/>
          </w:rPr>
          <w:t>.</w:t>
        </w:r>
        <w:proofErr w:type="spellStart"/>
        <w:r w:rsidR="00DD7C28" w:rsidRPr="00812091">
          <w:rPr>
            <w:rStyle w:val="a3"/>
            <w:rFonts w:ascii="Arial Narrow" w:eastAsia="Times New Roman" w:hAnsi="Arial Narrow" w:cs="Tahoma"/>
            <w:b/>
            <w:sz w:val="32"/>
            <w:szCs w:val="32"/>
            <w:lang w:val="en-US" w:eastAsia="ru-RU"/>
          </w:rPr>
          <w:t>ru</w:t>
        </w:r>
        <w:proofErr w:type="spellEnd"/>
        <w:r w:rsidR="00DD7C28" w:rsidRPr="00812091">
          <w:rPr>
            <w:rStyle w:val="a3"/>
            <w:rFonts w:ascii="Arial Narrow" w:eastAsia="Times New Roman" w:hAnsi="Arial Narrow" w:cs="Tahoma"/>
            <w:b/>
            <w:sz w:val="32"/>
            <w:szCs w:val="32"/>
            <w:lang w:eastAsia="ru-RU"/>
          </w:rPr>
          <w:t>/</w:t>
        </w:r>
        <w:proofErr w:type="spellStart"/>
        <w:r w:rsidR="00DD7C28" w:rsidRPr="00812091">
          <w:rPr>
            <w:rStyle w:val="a3"/>
            <w:rFonts w:ascii="Arial Narrow" w:eastAsia="Times New Roman" w:hAnsi="Arial Narrow" w:cs="Tahoma"/>
            <w:b/>
            <w:sz w:val="32"/>
            <w:szCs w:val="32"/>
            <w:lang w:val="en-US" w:eastAsia="ru-RU"/>
          </w:rPr>
          <w:t>rn</w:t>
        </w:r>
        <w:proofErr w:type="spellEnd"/>
        <w:r w:rsidR="00DD7C28" w:rsidRPr="00812091">
          <w:rPr>
            <w:rStyle w:val="a3"/>
            <w:rFonts w:ascii="Arial Narrow" w:eastAsia="Times New Roman" w:hAnsi="Arial Narrow" w:cs="Tahoma"/>
            <w:b/>
            <w:sz w:val="32"/>
            <w:szCs w:val="32"/>
            <w:lang w:eastAsia="ru-RU"/>
          </w:rPr>
          <w:t>86/</w:t>
        </w:r>
        <w:r w:rsidR="00DD7C28" w:rsidRPr="00812091">
          <w:rPr>
            <w:rStyle w:val="a3"/>
            <w:rFonts w:ascii="Arial Narrow" w:eastAsia="Times New Roman" w:hAnsi="Arial Narrow" w:cs="Tahoma"/>
            <w:b/>
            <w:sz w:val="32"/>
            <w:szCs w:val="32"/>
            <w:lang w:val="en-US" w:eastAsia="ru-RU"/>
          </w:rPr>
          <w:t>service</w:t>
        </w:r>
        <w:r w:rsidR="00DD7C28" w:rsidRPr="00812091">
          <w:rPr>
            <w:rStyle w:val="a3"/>
            <w:rFonts w:ascii="Arial Narrow" w:eastAsia="Times New Roman" w:hAnsi="Arial Narrow" w:cs="Tahoma"/>
            <w:b/>
            <w:sz w:val="32"/>
            <w:szCs w:val="32"/>
            <w:lang w:eastAsia="ru-RU"/>
          </w:rPr>
          <w:t>/</w:t>
        </w:r>
      </w:hyperlink>
      <w:r w:rsidR="001E4F5E" w:rsidRPr="00812091">
        <w:rPr>
          <w:rFonts w:ascii="Arial Narrow" w:eastAsia="Times New Roman" w:hAnsi="Arial Narrow" w:cs="Tahoma"/>
          <w:b/>
          <w:color w:val="FF0000"/>
          <w:sz w:val="32"/>
          <w:szCs w:val="32"/>
          <w:lang w:val="en-US" w:eastAsia="ru-RU"/>
        </w:rPr>
        <w:t>tax</w:t>
      </w:r>
      <w:r w:rsidR="001E4F5E" w:rsidRPr="00812091">
        <w:rPr>
          <w:rFonts w:ascii="Arial Narrow" w:eastAsia="Times New Roman" w:hAnsi="Arial Narrow" w:cs="Tahoma"/>
          <w:b/>
          <w:color w:val="FF0000"/>
          <w:sz w:val="32"/>
          <w:szCs w:val="32"/>
          <w:lang w:eastAsia="ru-RU"/>
        </w:rPr>
        <w:t>/</w:t>
      </w:r>
      <w:r w:rsidR="001E4F5E" w:rsidRPr="00812091">
        <w:rPr>
          <w:rFonts w:ascii="Arial Narrow" w:eastAsia="Times New Roman" w:hAnsi="Arial Narrow" w:cs="Tahoma"/>
          <w:color w:val="000000" w:themeColor="text1"/>
          <w:sz w:val="32"/>
          <w:szCs w:val="32"/>
          <w:lang w:eastAsia="ru-RU"/>
        </w:rPr>
        <w:t xml:space="preserve">), или </w:t>
      </w:r>
      <w:r w:rsidR="001E4F5E" w:rsidRPr="00812091">
        <w:rPr>
          <w:rFonts w:ascii="Arial Narrow" w:eastAsia="Times New Roman" w:hAnsi="Arial Narrow" w:cs="Tahoma"/>
          <w:b/>
          <w:color w:val="FF0000"/>
          <w:sz w:val="32"/>
          <w:szCs w:val="32"/>
          <w:lang w:eastAsia="ru-RU"/>
        </w:rPr>
        <w:t xml:space="preserve">по </w:t>
      </w:r>
      <w:r w:rsidR="001E4F5E" w:rsidRPr="00812091">
        <w:rPr>
          <w:rFonts w:ascii="Arial Narrow" w:eastAsia="Times New Roman" w:hAnsi="Arial Narrow" w:cs="Tahoma"/>
          <w:b/>
          <w:color w:val="FF0000"/>
          <w:sz w:val="32"/>
          <w:szCs w:val="32"/>
          <w:lang w:val="en-US" w:eastAsia="ru-RU"/>
        </w:rPr>
        <w:t>QR</w:t>
      </w:r>
      <w:r w:rsidR="001E4F5E" w:rsidRPr="00812091">
        <w:rPr>
          <w:rFonts w:ascii="Arial Narrow" w:eastAsia="Times New Roman" w:hAnsi="Arial Narrow" w:cs="Tahoma"/>
          <w:b/>
          <w:color w:val="FF0000"/>
          <w:sz w:val="32"/>
          <w:szCs w:val="32"/>
          <w:lang w:eastAsia="ru-RU"/>
        </w:rPr>
        <w:t>-коду:</w:t>
      </w:r>
    </w:p>
    <w:sectPr w:rsidR="007577E4" w:rsidRPr="00812091" w:rsidSect="00902E2C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08"/>
    <w:rsid w:val="00044633"/>
    <w:rsid w:val="00111D08"/>
    <w:rsid w:val="001635D5"/>
    <w:rsid w:val="001E4F5E"/>
    <w:rsid w:val="002C02D0"/>
    <w:rsid w:val="00404ED2"/>
    <w:rsid w:val="004D66F5"/>
    <w:rsid w:val="007577E4"/>
    <w:rsid w:val="00770DDA"/>
    <w:rsid w:val="007C1FE4"/>
    <w:rsid w:val="00812091"/>
    <w:rsid w:val="00897232"/>
    <w:rsid w:val="008C2D87"/>
    <w:rsid w:val="00902E2C"/>
    <w:rsid w:val="00931D44"/>
    <w:rsid w:val="00944B41"/>
    <w:rsid w:val="0098180F"/>
    <w:rsid w:val="009A1730"/>
    <w:rsid w:val="009E3FA2"/>
    <w:rsid w:val="00A00D66"/>
    <w:rsid w:val="00A12E90"/>
    <w:rsid w:val="00AF1193"/>
    <w:rsid w:val="00AF6CB0"/>
    <w:rsid w:val="00B168E3"/>
    <w:rsid w:val="00BA2B70"/>
    <w:rsid w:val="00BE5B0D"/>
    <w:rsid w:val="00C15016"/>
    <w:rsid w:val="00C66972"/>
    <w:rsid w:val="00C90BB5"/>
    <w:rsid w:val="00CA57D0"/>
    <w:rsid w:val="00DD7C28"/>
    <w:rsid w:val="00E002F5"/>
    <w:rsid w:val="00E14DE4"/>
    <w:rsid w:val="00E459EE"/>
    <w:rsid w:val="00EC2195"/>
    <w:rsid w:val="00F7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11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11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AF119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1193"/>
    <w:rPr>
      <w:b/>
      <w:bCs/>
    </w:rPr>
  </w:style>
  <w:style w:type="paragraph" w:styleId="a6">
    <w:name w:val="header"/>
    <w:basedOn w:val="a"/>
    <w:link w:val="a7"/>
    <w:uiPriority w:val="99"/>
    <w:unhideWhenUsed/>
    <w:rsid w:val="00AF1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1193"/>
  </w:style>
  <w:style w:type="paragraph" w:styleId="a8">
    <w:name w:val="footer"/>
    <w:basedOn w:val="a"/>
    <w:link w:val="a9"/>
    <w:uiPriority w:val="99"/>
    <w:unhideWhenUsed/>
    <w:rsid w:val="00AF1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1193"/>
  </w:style>
  <w:style w:type="paragraph" w:styleId="aa">
    <w:name w:val="Balloon Text"/>
    <w:basedOn w:val="a"/>
    <w:link w:val="ab"/>
    <w:uiPriority w:val="99"/>
    <w:semiHidden/>
    <w:unhideWhenUsed/>
    <w:rsid w:val="009E3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3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11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11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AF119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1193"/>
    <w:rPr>
      <w:b/>
      <w:bCs/>
    </w:rPr>
  </w:style>
  <w:style w:type="paragraph" w:styleId="a6">
    <w:name w:val="header"/>
    <w:basedOn w:val="a"/>
    <w:link w:val="a7"/>
    <w:uiPriority w:val="99"/>
    <w:unhideWhenUsed/>
    <w:rsid w:val="00AF1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1193"/>
  </w:style>
  <w:style w:type="paragraph" w:styleId="a8">
    <w:name w:val="footer"/>
    <w:basedOn w:val="a"/>
    <w:link w:val="a9"/>
    <w:uiPriority w:val="99"/>
    <w:unhideWhenUsed/>
    <w:rsid w:val="00AF1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1193"/>
  </w:style>
  <w:style w:type="paragraph" w:styleId="aa">
    <w:name w:val="Balloon Text"/>
    <w:basedOn w:val="a"/>
    <w:link w:val="ab"/>
    <w:uiPriority w:val="99"/>
    <w:semiHidden/>
    <w:unhideWhenUsed/>
    <w:rsid w:val="009E3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3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log.gov.ru/rn86/servic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Шляхтичева</dc:creator>
  <cp:lastModifiedBy>Капитанова Анастасия Юрьевна</cp:lastModifiedBy>
  <cp:revision>6</cp:revision>
  <dcterms:created xsi:type="dcterms:W3CDTF">2022-04-21T10:22:00Z</dcterms:created>
  <dcterms:modified xsi:type="dcterms:W3CDTF">2024-03-13T11:28:00Z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42292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S9.1.4</vt:lpwstr>
  </property>
</Properties>
</file>