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C1C83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о работе административной комиссии города Когалыма 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 xml:space="preserve">за 1 </w:t>
      </w:r>
      <w:r>
        <w:rPr>
          <w:rFonts w:ascii="Times New Roman" w:hAnsi="Times New Roman" w:cs="Times New Roman"/>
          <w:b/>
          <w:sz w:val="26"/>
          <w:szCs w:val="26"/>
        </w:rPr>
        <w:t>квартал</w:t>
      </w:r>
      <w:r w:rsidR="0097684A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0A59" w:rsidRPr="00F70A59" w:rsidRDefault="00F70A59" w:rsidP="00F70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>Основные статистические данные:</w:t>
      </w:r>
    </w:p>
    <w:p w:rsidR="00F70A59" w:rsidRPr="00F70A59" w:rsidRDefault="00F70A59" w:rsidP="00F70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b/>
          <w:sz w:val="26"/>
          <w:szCs w:val="26"/>
        </w:rPr>
        <w:tab/>
      </w:r>
      <w:r w:rsidRPr="00F70A59">
        <w:rPr>
          <w:rFonts w:ascii="Times New Roman" w:hAnsi="Times New Roman" w:cs="Times New Roman"/>
          <w:sz w:val="26"/>
          <w:szCs w:val="26"/>
        </w:rPr>
        <w:t>За 3 месяца</w:t>
      </w:r>
      <w:r w:rsidRPr="00F70A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684A">
        <w:rPr>
          <w:rFonts w:ascii="Times New Roman" w:hAnsi="Times New Roman" w:cs="Times New Roman"/>
          <w:sz w:val="26"/>
          <w:szCs w:val="26"/>
        </w:rPr>
        <w:t>2022</w:t>
      </w:r>
      <w:r w:rsidRPr="00F70A59">
        <w:rPr>
          <w:rFonts w:ascii="Times New Roman" w:hAnsi="Times New Roman" w:cs="Times New Roman"/>
          <w:sz w:val="26"/>
          <w:szCs w:val="26"/>
        </w:rPr>
        <w:t xml:space="preserve"> года Комиссией рассмотрено 1</w:t>
      </w:r>
      <w:r w:rsidR="0097684A">
        <w:rPr>
          <w:rFonts w:ascii="Times New Roman" w:hAnsi="Times New Roman" w:cs="Times New Roman"/>
          <w:sz w:val="26"/>
          <w:szCs w:val="26"/>
        </w:rPr>
        <w:t>05</w:t>
      </w:r>
      <w:r w:rsidRPr="00F70A5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70A59">
        <w:rPr>
          <w:rFonts w:ascii="Times New Roman" w:hAnsi="Times New Roman" w:cs="Times New Roman"/>
          <w:sz w:val="26"/>
          <w:szCs w:val="26"/>
        </w:rPr>
        <w:t>протоколов 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275"/>
      </w:tblGrid>
      <w:tr w:rsidR="00F70A59" w:rsidRPr="00F70A59" w:rsidTr="00B4456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кол-во дел</w:t>
            </w: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70A59" w:rsidRPr="00F70A59" w:rsidTr="00B4456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ст.10 -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97684A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68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п.3.1 ст.10 - </w:t>
            </w:r>
            <w:r w:rsidRPr="0097684A">
              <w:rPr>
                <w:rFonts w:ascii="Times New Roman" w:hAnsi="Times New Roman" w:cs="Times New Roman"/>
                <w:sz w:val="26"/>
                <w:szCs w:val="26"/>
              </w:rPr>
              <w:t>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пунктом 1 настоящей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59" w:rsidRPr="00F70A59" w:rsidRDefault="00F70A59" w:rsidP="00F70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п.4 ст.10 -</w:t>
            </w:r>
            <w:r w:rsidRPr="00F70A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F70A59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пунктами 1</w:t>
              </w:r>
            </w:hyperlink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- 3, 3.1, настоящей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97684A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п.2</w:t>
            </w:r>
            <w:r w:rsidR="00F70A59"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ст.15</w:t>
            </w:r>
            <w:r w:rsidR="00F70A59"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повторное </w:t>
            </w:r>
            <w:r w:rsidR="00F70A59"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678B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8B" w:rsidRDefault="004D678B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7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ст.21 - </w:t>
            </w:r>
            <w:r w:rsidRPr="004D678B">
              <w:rPr>
                <w:rFonts w:ascii="Times New Roman" w:hAnsi="Times New Roman" w:cs="Times New Roman"/>
                <w:sz w:val="26"/>
                <w:szCs w:val="26"/>
              </w:rPr>
              <w:t>нарушение требований к наличию, внешнему виду, установке (размещению) и содержанию информационных конструкций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8B" w:rsidRDefault="004D678B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ст.27 -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 в зимний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п.1 ст.29 -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84EFC">
              <w:rPr>
                <w:rFonts w:ascii="Times New Roman" w:hAnsi="Times New Roman" w:cs="Times New Roman"/>
                <w:sz w:val="26"/>
                <w:szCs w:val="26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D6D64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64" w:rsidRDefault="000D6D64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п.2 ст.30.1 - </w:t>
            </w:r>
            <w:r w:rsidRPr="000D6D64">
              <w:rPr>
                <w:rFonts w:ascii="Times New Roman" w:hAnsi="Times New Roman" w:cs="Times New Roman"/>
                <w:sz w:val="26"/>
                <w:szCs w:val="26"/>
              </w:rPr>
      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64" w:rsidRDefault="000D6D64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70A59" w:rsidRPr="00F70A59" w:rsidTr="00B44561">
        <w:trPr>
          <w:trHeight w:val="58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п.1 ст.30.2 -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21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w:anchor="P258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23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Закона, </w:t>
            </w:r>
            <w:hyperlink r:id="rId5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статьями 7.13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6" w:history="1">
              <w:r w:rsidRPr="00F70A5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7.14</w:t>
              </w:r>
            </w:hyperlink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70A59" w:rsidRPr="00F70A59" w:rsidTr="00B4456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ст.35 -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ассенизаторных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>мусоросборочных</w:t>
            </w:r>
            <w:proofErr w:type="spellEnd"/>
            <w:r w:rsidRPr="00F70A59">
              <w:rPr>
                <w:rFonts w:ascii="Times New Roman" w:hAnsi="Times New Roman" w:cs="Times New Roman"/>
                <w:sz w:val="26"/>
                <w:szCs w:val="26"/>
              </w:rPr>
              <w:t xml:space="preserve"> машин, иных коммунальных и специальных служб</w:t>
            </w:r>
            <w:r w:rsidRPr="00F70A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Default="00F70A59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A59" w:rsidRPr="00F70A59" w:rsidRDefault="0097684A" w:rsidP="00F70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70A59" w:rsidRPr="00F70A59" w:rsidTr="00B44561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F70A59" w:rsidP="00F70A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A5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59" w:rsidRPr="00F70A59" w:rsidRDefault="0097684A" w:rsidP="0058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582E50" w:rsidRPr="00582E50" w:rsidRDefault="00582E50" w:rsidP="00582E50">
      <w:pPr>
        <w:spacing w:after="0"/>
        <w:ind w:right="-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рассмотрения материалов </w:t>
      </w:r>
      <w:r w:rsidR="004B60FD">
        <w:rPr>
          <w:rFonts w:ascii="Times New Roman" w:eastAsia="Times New Roman" w:hAnsi="Times New Roman" w:cs="Times New Roman"/>
          <w:sz w:val="26"/>
          <w:szCs w:val="26"/>
        </w:rPr>
        <w:t>вынесены следующие решения: - 88</w:t>
      </w:r>
      <w:r w:rsidRPr="00582E5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>постановлений</w:t>
      </w:r>
      <w:r w:rsidRPr="00582E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наказания в виде штрафа, сумма назначенных штрафов составила </w:t>
      </w:r>
      <w:r w:rsidR="000D6D64">
        <w:rPr>
          <w:rFonts w:ascii="Times New Roman" w:eastAsia="Times New Roman" w:hAnsi="Times New Roman" w:cs="Times New Roman"/>
          <w:sz w:val="26"/>
          <w:szCs w:val="26"/>
        </w:rPr>
        <w:t>124 800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рублей. Остальные </w:t>
      </w:r>
      <w:r w:rsidR="004B60FD">
        <w:rPr>
          <w:rFonts w:ascii="Times New Roman" w:eastAsia="Times New Roman" w:hAnsi="Times New Roman" w:cs="Times New Roman"/>
          <w:sz w:val="26"/>
          <w:szCs w:val="26"/>
        </w:rPr>
        <w:t>17 нарушителей</w:t>
      </w:r>
      <w:r w:rsidRPr="00582E50">
        <w:rPr>
          <w:rFonts w:ascii="Times New Roman" w:eastAsia="Times New Roman" w:hAnsi="Times New Roman" w:cs="Times New Roman"/>
          <w:sz w:val="26"/>
          <w:szCs w:val="26"/>
        </w:rPr>
        <w:t xml:space="preserve"> обошлись предупреждением.</w:t>
      </w:r>
    </w:p>
    <w:p w:rsidR="00F70A59" w:rsidRPr="00F70A59" w:rsidRDefault="00582E50" w:rsidP="00F70A59">
      <w:pPr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05949" w:rsidRPr="00582E50">
        <w:rPr>
          <w:rFonts w:ascii="Times New Roman" w:hAnsi="Times New Roman" w:cs="Times New Roman"/>
          <w:sz w:val="26"/>
          <w:szCs w:val="26"/>
        </w:rPr>
        <w:t xml:space="preserve">Одной из главных </w:t>
      </w:r>
      <w:r w:rsidR="007F7AE8" w:rsidRPr="00582E50">
        <w:rPr>
          <w:rFonts w:ascii="Times New Roman" w:hAnsi="Times New Roman" w:cs="Times New Roman"/>
          <w:sz w:val="26"/>
          <w:szCs w:val="26"/>
        </w:rPr>
        <w:t>задач административной</w:t>
      </w:r>
      <w:r w:rsidR="00805949" w:rsidRPr="00F70A59">
        <w:rPr>
          <w:rFonts w:ascii="Times New Roman" w:hAnsi="Times New Roman" w:cs="Times New Roman"/>
          <w:sz w:val="26"/>
          <w:szCs w:val="26"/>
        </w:rPr>
        <w:t xml:space="preserve"> комиссии является обеспечение исполнения вынесенного постановления по делу об административном правонарушении. </w:t>
      </w:r>
      <w:r w:rsidR="00F70A59" w:rsidRPr="00F70A59">
        <w:rPr>
          <w:rFonts w:ascii="Times New Roman" w:hAnsi="Times New Roman" w:cs="Times New Roman"/>
          <w:sz w:val="26"/>
          <w:szCs w:val="26"/>
        </w:rPr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70A59" w:rsidRPr="00F70A59" w:rsidRDefault="00F70A59" w:rsidP="00F70A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</w:p>
    <w:p w:rsidR="00F70A59" w:rsidRPr="004C1C83" w:rsidRDefault="00041574" w:rsidP="004C1C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за текущий период 2022</w:t>
      </w:r>
      <w:r w:rsidR="004C1C83" w:rsidRPr="004C1C83">
        <w:rPr>
          <w:rFonts w:ascii="Times New Roman" w:hAnsi="Times New Roman" w:cs="Times New Roman"/>
          <w:sz w:val="26"/>
          <w:szCs w:val="26"/>
        </w:rPr>
        <w:t xml:space="preserve"> года за уклонение от уплаты назначенного штрафа </w:t>
      </w:r>
      <w:proofErr w:type="gramStart"/>
      <w:r w:rsidR="004C1C83" w:rsidRPr="004C1C83">
        <w:rPr>
          <w:rFonts w:ascii="Times New Roman" w:hAnsi="Times New Roman" w:cs="Times New Roman"/>
          <w:sz w:val="26"/>
          <w:szCs w:val="26"/>
        </w:rPr>
        <w:t>в законом</w:t>
      </w:r>
      <w:proofErr w:type="gramEnd"/>
      <w:r w:rsidR="004C1C83" w:rsidRPr="004C1C83">
        <w:rPr>
          <w:rFonts w:ascii="Times New Roman" w:hAnsi="Times New Roman" w:cs="Times New Roman"/>
          <w:sz w:val="26"/>
          <w:szCs w:val="26"/>
        </w:rPr>
        <w:t xml:space="preserve"> установленный срок, в отношении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4C1C83" w:rsidRPr="004C1C83">
        <w:rPr>
          <w:rFonts w:ascii="Times New Roman" w:hAnsi="Times New Roman" w:cs="Times New Roman"/>
          <w:sz w:val="26"/>
          <w:szCs w:val="26"/>
        </w:rPr>
        <w:t xml:space="preserve"> граждан составлены протоколы по части 1 статьи 20.25 Кодекса Российской Федерации об административных п</w:t>
      </w:r>
      <w:r>
        <w:rPr>
          <w:rFonts w:ascii="Times New Roman" w:hAnsi="Times New Roman" w:cs="Times New Roman"/>
          <w:sz w:val="26"/>
          <w:szCs w:val="26"/>
        </w:rPr>
        <w:t xml:space="preserve">равонарушениях, </w:t>
      </w:r>
      <w:r w:rsidR="004C1C83" w:rsidRPr="004C1C83">
        <w:rPr>
          <w:rFonts w:ascii="Times New Roman" w:hAnsi="Times New Roman" w:cs="Times New Roman"/>
          <w:sz w:val="26"/>
          <w:szCs w:val="26"/>
        </w:rPr>
        <w:t xml:space="preserve">Мировым Судьей назначено наказание в </w:t>
      </w:r>
      <w:r w:rsidR="00C74CCB">
        <w:rPr>
          <w:rFonts w:ascii="Times New Roman" w:hAnsi="Times New Roman" w:cs="Times New Roman"/>
          <w:sz w:val="26"/>
          <w:szCs w:val="26"/>
        </w:rPr>
        <w:t xml:space="preserve">виде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штрафа в</w:t>
      </w:r>
      <w:r w:rsidR="00F70A59" w:rsidRPr="004C1C83">
        <w:rPr>
          <w:rFonts w:ascii="Times New Roman" w:hAnsi="Times New Roman" w:cs="Times New Roman"/>
          <w:sz w:val="26"/>
          <w:szCs w:val="26"/>
        </w:rPr>
        <w:t xml:space="preserve"> удвоенном размере.</w:t>
      </w:r>
    </w:p>
    <w:p w:rsidR="00582E50" w:rsidRPr="00F70A59" w:rsidRDefault="00582E50" w:rsidP="00582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F70A59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70A59">
        <w:rPr>
          <w:rFonts w:ascii="Times New Roman" w:hAnsi="Times New Roman" w:cs="Times New Roman"/>
          <w:sz w:val="26"/>
          <w:szCs w:val="26"/>
        </w:rPr>
        <w:t>, как орган несудебной административной юрисдикции, наряду с рассмотрением дел об административных правонарушениях и наложением мер административной ответственности, провод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70A59">
        <w:rPr>
          <w:rFonts w:ascii="Times New Roman" w:hAnsi="Times New Roman" w:cs="Times New Roman"/>
          <w:sz w:val="26"/>
          <w:szCs w:val="26"/>
        </w:rPr>
        <w:t>т большую работу по профилактике правонарушений, выявлению и устранению причин и условий, способствующих их совершению.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рассм</w:t>
      </w:r>
      <w:r w:rsidR="007F7AE8">
        <w:rPr>
          <w:rFonts w:ascii="Times New Roman" w:hAnsi="Times New Roman" w:cs="Times New Roman"/>
          <w:sz w:val="26"/>
          <w:szCs w:val="26"/>
        </w:rPr>
        <w:t>отрения протоколов в отношении 9</w:t>
      </w:r>
      <w:r>
        <w:rPr>
          <w:rFonts w:ascii="Times New Roman" w:hAnsi="Times New Roman" w:cs="Times New Roman"/>
          <w:sz w:val="26"/>
          <w:szCs w:val="26"/>
        </w:rPr>
        <w:t xml:space="preserve"> должностных лиц вынесены Представления об устранении причин и условий способствовавших совершению правонарушений. </w:t>
      </w:r>
    </w:p>
    <w:p w:rsidR="00F70A59" w:rsidRDefault="00F70A5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A59">
        <w:rPr>
          <w:rFonts w:ascii="Times New Roman" w:hAnsi="Times New Roman" w:cs="Times New Roman"/>
          <w:sz w:val="26"/>
          <w:szCs w:val="26"/>
        </w:rPr>
        <w:lastRenderedPageBreak/>
        <w:t>Призываем жителей нашего города не допускать административные правонарушения, быть вежливыми и внимательными к себе и окружающим.</w:t>
      </w:r>
    </w:p>
    <w:p w:rsidR="004C1C83" w:rsidRDefault="004C1C83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1C83" w:rsidRPr="00F70A59" w:rsidRDefault="004C1C83" w:rsidP="004C1C8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 города Когалыма</w:t>
      </w:r>
    </w:p>
    <w:p w:rsidR="00805949" w:rsidRPr="00F70A59" w:rsidRDefault="00805949" w:rsidP="00F7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D79BB" w:rsidRPr="00F70A59" w:rsidRDefault="001D79BB" w:rsidP="00F70A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D79BB" w:rsidRPr="00F70A59" w:rsidSect="006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49"/>
    <w:rsid w:val="00041574"/>
    <w:rsid w:val="000D6D64"/>
    <w:rsid w:val="001D79BB"/>
    <w:rsid w:val="0023676D"/>
    <w:rsid w:val="003658AE"/>
    <w:rsid w:val="004B60FD"/>
    <w:rsid w:val="004C1C83"/>
    <w:rsid w:val="004D678B"/>
    <w:rsid w:val="00582E50"/>
    <w:rsid w:val="006034C9"/>
    <w:rsid w:val="00651387"/>
    <w:rsid w:val="00666828"/>
    <w:rsid w:val="007F7AE8"/>
    <w:rsid w:val="00805949"/>
    <w:rsid w:val="0097684A"/>
    <w:rsid w:val="00B44561"/>
    <w:rsid w:val="00C74CCB"/>
    <w:rsid w:val="00F70A59"/>
    <w:rsid w:val="00F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37E3"/>
  <w15:docId w15:val="{3695E62B-ECF0-458F-B9BB-254A35A4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5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Абзалилова Амина Ахатовна</dc:creator>
  <cp:lastModifiedBy>Пилипенко Людмила Александровна</cp:lastModifiedBy>
  <cp:revision>12</cp:revision>
  <dcterms:created xsi:type="dcterms:W3CDTF">2022-03-30T14:38:00Z</dcterms:created>
  <dcterms:modified xsi:type="dcterms:W3CDTF">2022-03-30T04:27:00Z</dcterms:modified>
</cp:coreProperties>
</file>