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DFA" w:rsidRPr="00A37DFA" w:rsidRDefault="00A37DFA" w:rsidP="00A37DFA">
      <w:pPr>
        <w:shd w:val="clear" w:color="auto" w:fill="FFFFFF"/>
        <w:spacing w:after="240" w:line="240" w:lineRule="auto"/>
        <w:jc w:val="center"/>
        <w:textAlignment w:val="baseline"/>
        <w:rPr>
          <w:rFonts w:ascii="inherit" w:eastAsia="Times New Roman" w:hAnsi="inherit" w:cs="Times New Roman"/>
          <w:b/>
          <w:color w:val="000000"/>
          <w:sz w:val="28"/>
          <w:szCs w:val="28"/>
          <w:lang w:eastAsia="ru-RU"/>
        </w:rPr>
      </w:pPr>
      <w:r w:rsidRPr="00A37DFA">
        <w:rPr>
          <w:rFonts w:ascii="inherit" w:eastAsia="Times New Roman" w:hAnsi="inherit" w:cs="Times New Roman"/>
          <w:b/>
          <w:color w:val="000000"/>
          <w:sz w:val="28"/>
          <w:szCs w:val="28"/>
          <w:lang w:eastAsia="ru-RU"/>
        </w:rPr>
        <w:t xml:space="preserve">Поддержка развития ТОС. Опыт </w:t>
      </w:r>
      <w:r w:rsidR="00925DED">
        <w:rPr>
          <w:rFonts w:ascii="inherit" w:eastAsia="Times New Roman" w:hAnsi="inherit" w:cs="Times New Roman"/>
          <w:b/>
          <w:color w:val="000000"/>
          <w:sz w:val="28"/>
          <w:szCs w:val="28"/>
          <w:lang w:eastAsia="ru-RU"/>
        </w:rPr>
        <w:t>муниципального образования</w:t>
      </w:r>
      <w:r>
        <w:rPr>
          <w:rFonts w:ascii="inherit" w:eastAsia="Times New Roman" w:hAnsi="inherit" w:cs="Times New Roman"/>
          <w:b/>
          <w:color w:val="000000"/>
          <w:sz w:val="28"/>
          <w:szCs w:val="28"/>
          <w:lang w:eastAsia="ru-RU"/>
        </w:rPr>
        <w:t>.</w:t>
      </w:r>
    </w:p>
    <w:p w:rsidR="00352257" w:rsidRDefault="0033773E" w:rsidP="00352257">
      <w:pPr>
        <w:pStyle w:val="a3"/>
        <w:shd w:val="clear" w:color="auto" w:fill="FFFFFF"/>
        <w:spacing w:after="450" w:afterAutospacing="0"/>
        <w:jc w:val="both"/>
        <w:rPr>
          <w:color w:val="333333"/>
        </w:rPr>
      </w:pPr>
      <w:r>
        <w:rPr>
          <w:rFonts w:ascii="inherit" w:hAnsi="inherit"/>
          <w:color w:val="000000"/>
        </w:rPr>
        <w:t xml:space="preserve">        </w:t>
      </w:r>
      <w:r w:rsidRPr="0033773E">
        <w:rPr>
          <w:color w:val="333333"/>
        </w:rPr>
        <w:t xml:space="preserve">19 и 20 декабря </w:t>
      </w:r>
      <w:r w:rsidR="00925DED">
        <w:rPr>
          <w:color w:val="333333"/>
        </w:rPr>
        <w:t xml:space="preserve">2018 года </w:t>
      </w:r>
      <w:r w:rsidRPr="0033773E">
        <w:rPr>
          <w:color w:val="333333"/>
        </w:rPr>
        <w:t>в Администрации города Когалыма состоялся обучающий семинар по вопросам развития территориального общественного самоуправления (ТОС). Модератором выступил Сергей Кузнецов, руководитель общероссийского проекта «Добрые соседи», координатор ежегодной Всероссийской акции «Международный день соседей», кандидат политических наук, эксперт Всероссийского совета местного самоуправления, общероссийского проекта «Школа грамотного потребителя», Общенациональной ассоциации ТОС, который ра</w:t>
      </w:r>
      <w:r w:rsidR="00A37DFA" w:rsidRPr="00A37DFA">
        <w:rPr>
          <w:color w:val="000000"/>
        </w:rPr>
        <w:t>ссказал о теоретических основах самоорганизации и самоуправления, осветил правовые вопросы функционирования ТОС и деятельность различных институтов поддержки ТОС.</w:t>
      </w:r>
      <w:r w:rsidR="00A37DFA" w:rsidRPr="0033773E">
        <w:t xml:space="preserve"> </w:t>
      </w:r>
      <w:r w:rsidR="00A37DFA" w:rsidRPr="0033773E">
        <w:rPr>
          <w:color w:val="333333"/>
        </w:rPr>
        <w:t>В семинаре приняли участие представители органов местного самоуправления, управляющих компаний, специалисты сферы ЖКХ, лидеры некоммерческого сектора, инициативные граждане.</w:t>
      </w:r>
    </w:p>
    <w:p w:rsidR="00A37DFA" w:rsidRDefault="00A37DFA" w:rsidP="00A67834">
      <w:pPr>
        <w:pStyle w:val="a3"/>
        <w:shd w:val="clear" w:color="auto" w:fill="FFFFFF"/>
        <w:spacing w:after="450" w:afterAutospacing="0"/>
        <w:ind w:firstLine="709"/>
        <w:jc w:val="both"/>
      </w:pPr>
      <w:bookmarkStart w:id="0" w:name="_GoBack"/>
      <w:r>
        <w:rPr>
          <w:noProof/>
        </w:rPr>
        <w:drawing>
          <wp:inline distT="0" distB="0" distL="0" distR="0" wp14:anchorId="35AB4F8A" wp14:editId="3226C429">
            <wp:extent cx="5676275" cy="3787140"/>
            <wp:effectExtent l="0" t="0" r="635" b="3810"/>
            <wp:docPr id="2" name="Рисунок 1" descr="https://www.admkogalym.ru/upload/iblock/fc8/IMG_7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dmkogalym.ru/upload/iblock/fc8/IMG_756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80688" cy="3790084"/>
                    </a:xfrm>
                    <a:prstGeom prst="rect">
                      <a:avLst/>
                    </a:prstGeom>
                    <a:noFill/>
                    <a:ln>
                      <a:noFill/>
                    </a:ln>
                  </pic:spPr>
                </pic:pic>
              </a:graphicData>
            </a:graphic>
          </wp:inline>
        </w:drawing>
      </w:r>
      <w:bookmarkEnd w:id="0"/>
    </w:p>
    <w:p w:rsidR="00A37DFA" w:rsidRPr="00A37DFA" w:rsidRDefault="00A37DFA" w:rsidP="00A37DFA">
      <w:pPr>
        <w:shd w:val="clear" w:color="auto" w:fill="FFFFFF"/>
        <w:spacing w:after="240" w:line="240" w:lineRule="auto"/>
        <w:textAlignment w:val="baseline"/>
        <w:rPr>
          <w:rFonts w:ascii="inherit" w:eastAsia="Times New Roman" w:hAnsi="inherit" w:cs="Times New Roman"/>
          <w:color w:val="000000"/>
          <w:lang w:eastAsia="ru-RU"/>
        </w:rPr>
      </w:pPr>
      <w:r w:rsidRPr="0033773E">
        <w:rPr>
          <w:rFonts w:ascii="inherit" w:eastAsia="Times New Roman" w:hAnsi="inherit" w:cs="Times New Roman"/>
          <w:color w:val="000000"/>
          <w:sz w:val="24"/>
          <w:szCs w:val="24"/>
          <w:lang w:eastAsia="ru-RU"/>
        </w:rPr>
        <w:t xml:space="preserve">Ссылка на </w:t>
      </w:r>
      <w:proofErr w:type="gramStart"/>
      <w:r w:rsidRPr="0033773E">
        <w:rPr>
          <w:rFonts w:ascii="inherit" w:eastAsia="Times New Roman" w:hAnsi="inherit" w:cs="Times New Roman"/>
          <w:color w:val="000000"/>
          <w:sz w:val="24"/>
          <w:szCs w:val="24"/>
          <w:lang w:eastAsia="ru-RU"/>
        </w:rPr>
        <w:t>публикацию</w:t>
      </w:r>
      <w:r w:rsidRPr="0033773E">
        <w:t xml:space="preserve"> </w:t>
      </w:r>
      <w:r w:rsidR="00191E63">
        <w:t xml:space="preserve"> </w:t>
      </w:r>
      <w:r w:rsidR="00191E63" w:rsidRPr="00191E63">
        <w:t>https://www.admkogalym.ru/news/detail/?ELEMENT_ID=19425</w:t>
      </w:r>
      <w:proofErr w:type="gramEnd"/>
    </w:p>
    <w:p w:rsidR="00A37DFA" w:rsidRPr="00A37DFA" w:rsidRDefault="00352257" w:rsidP="00352257">
      <w:pPr>
        <w:shd w:val="clear" w:color="auto" w:fill="FFFFFF"/>
        <w:spacing w:after="0" w:line="240" w:lineRule="auto"/>
        <w:jc w:val="both"/>
        <w:textAlignment w:val="baseline"/>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37DFA" w:rsidRPr="00A37DFA">
        <w:rPr>
          <w:rFonts w:ascii="Times New Roman" w:eastAsia="Times New Roman" w:hAnsi="Times New Roman" w:cs="Times New Roman"/>
          <w:color w:val="333333"/>
          <w:sz w:val="24"/>
          <w:szCs w:val="24"/>
          <w:lang w:eastAsia="ru-RU"/>
        </w:rPr>
        <w:t>На этот семинар попала инициативная жительница города Любовь Алексеева, которая загорелась идеей создания ТОС в Когалыме. Так начался путь создания первого и пока единственного территориального общественного самоуправления в Когалыме.</w:t>
      </w:r>
    </w:p>
    <w:p w:rsidR="00A37DFA" w:rsidRDefault="00A67834" w:rsidP="00352257">
      <w:pPr>
        <w:shd w:val="clear" w:color="auto" w:fill="FFFFFF"/>
        <w:spacing w:after="0" w:line="240" w:lineRule="auto"/>
        <w:jc w:val="both"/>
        <w:textAlignment w:val="baseline"/>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A37DFA" w:rsidRPr="00A37DFA">
        <w:rPr>
          <w:rFonts w:ascii="Times New Roman" w:eastAsia="Times New Roman" w:hAnsi="Times New Roman" w:cs="Times New Roman"/>
          <w:color w:val="333333"/>
          <w:sz w:val="24"/>
          <w:szCs w:val="24"/>
          <w:lang w:eastAsia="ru-RU"/>
        </w:rPr>
        <w:t xml:space="preserve">Уже в 2019 году Любовь Витальевна собрала команду жителей своего и соседних домов и на общем собрании среди множества вариантов выбрали красивое и романтичное название </w:t>
      </w:r>
      <w:proofErr w:type="spellStart"/>
      <w:r w:rsidR="00A37DFA" w:rsidRPr="00A37DFA">
        <w:rPr>
          <w:rFonts w:ascii="Times New Roman" w:eastAsia="Times New Roman" w:hAnsi="Times New Roman" w:cs="Times New Roman"/>
          <w:color w:val="333333"/>
          <w:sz w:val="24"/>
          <w:szCs w:val="24"/>
          <w:lang w:eastAsia="ru-RU"/>
        </w:rPr>
        <w:t>ТОСа</w:t>
      </w:r>
      <w:proofErr w:type="spellEnd"/>
      <w:r w:rsidR="00A37DFA" w:rsidRPr="00A37DFA">
        <w:rPr>
          <w:rFonts w:ascii="Times New Roman" w:eastAsia="Times New Roman" w:hAnsi="Times New Roman" w:cs="Times New Roman"/>
          <w:color w:val="333333"/>
          <w:sz w:val="24"/>
          <w:szCs w:val="24"/>
          <w:lang w:eastAsia="ru-RU"/>
        </w:rPr>
        <w:t xml:space="preserve"> </w:t>
      </w:r>
      <w:r w:rsidR="00A37DFA" w:rsidRPr="0033773E">
        <w:rPr>
          <w:rFonts w:ascii="Times New Roman" w:eastAsia="Times New Roman" w:hAnsi="Times New Roman" w:cs="Times New Roman"/>
          <w:color w:val="333333"/>
          <w:sz w:val="24"/>
          <w:szCs w:val="24"/>
          <w:lang w:eastAsia="ru-RU"/>
        </w:rPr>
        <w:t>-</w:t>
      </w:r>
      <w:r w:rsidR="00925755">
        <w:rPr>
          <w:rFonts w:ascii="Times New Roman" w:eastAsia="Times New Roman" w:hAnsi="Times New Roman" w:cs="Times New Roman"/>
          <w:color w:val="333333"/>
          <w:sz w:val="24"/>
          <w:szCs w:val="24"/>
          <w:lang w:eastAsia="ru-RU"/>
        </w:rPr>
        <w:t xml:space="preserve"> «Мечта» (</w:t>
      </w:r>
      <w:r w:rsidR="00925755" w:rsidRPr="00925755">
        <w:rPr>
          <w:rFonts w:ascii="Times New Roman" w:eastAsia="Times New Roman" w:hAnsi="Times New Roman" w:cs="Times New Roman"/>
          <w:color w:val="333333"/>
          <w:sz w:val="24"/>
          <w:szCs w:val="24"/>
          <w:lang w:eastAsia="ru-RU"/>
        </w:rPr>
        <w:t>Источник</w:t>
      </w:r>
      <w:r w:rsidR="00925755">
        <w:rPr>
          <w:rFonts w:ascii="Times New Roman" w:eastAsia="Times New Roman" w:hAnsi="Times New Roman" w:cs="Times New Roman"/>
          <w:color w:val="333333"/>
          <w:sz w:val="24"/>
          <w:szCs w:val="24"/>
          <w:lang w:eastAsia="ru-RU"/>
        </w:rPr>
        <w:t xml:space="preserve"> информации</w:t>
      </w:r>
      <w:r w:rsidR="00925755" w:rsidRPr="00925755">
        <w:rPr>
          <w:rFonts w:ascii="Times New Roman" w:eastAsia="Times New Roman" w:hAnsi="Times New Roman" w:cs="Times New Roman"/>
          <w:color w:val="333333"/>
          <w:sz w:val="24"/>
          <w:szCs w:val="24"/>
          <w:lang w:eastAsia="ru-RU"/>
        </w:rPr>
        <w:t>: https://kogvesti.ru/articles/media/2021/6/11/chto-takoe-tos/kogvesti.ru</w:t>
      </w:r>
      <w:r w:rsidR="00925755">
        <w:rPr>
          <w:rFonts w:ascii="Times New Roman" w:eastAsia="Times New Roman" w:hAnsi="Times New Roman" w:cs="Times New Roman"/>
          <w:color w:val="333333"/>
          <w:sz w:val="24"/>
          <w:szCs w:val="24"/>
          <w:lang w:eastAsia="ru-RU"/>
        </w:rPr>
        <w:t>)</w:t>
      </w:r>
    </w:p>
    <w:p w:rsidR="005E6C57" w:rsidRPr="00925DED" w:rsidRDefault="00F0109A" w:rsidP="00352257">
      <w:pPr>
        <w:shd w:val="clear" w:color="auto" w:fill="FFFFFF"/>
        <w:spacing w:after="0" w:line="276" w:lineRule="auto"/>
        <w:jc w:val="both"/>
        <w:textAlignment w:val="baseline"/>
        <w:rPr>
          <w:rFonts w:ascii="Times New Roman" w:eastAsia="Times New Roman" w:hAnsi="Times New Roman" w:cs="Times New Roman"/>
          <w:color w:val="333333"/>
          <w:sz w:val="24"/>
          <w:szCs w:val="24"/>
          <w:lang w:eastAsia="ru-RU"/>
        </w:rPr>
      </w:pPr>
      <w:r w:rsidRPr="00925DED">
        <w:rPr>
          <w:rFonts w:ascii="Times New Roman" w:eastAsia="Times New Roman" w:hAnsi="Times New Roman" w:cs="Times New Roman"/>
          <w:color w:val="333333"/>
          <w:sz w:val="24"/>
          <w:szCs w:val="24"/>
          <w:lang w:eastAsia="ru-RU"/>
        </w:rPr>
        <w:t xml:space="preserve">Вопросы организации и осуществления территориального общественного самоуправления в городе Когалыме, как одной из форм участия населения в осуществлении местного самоуправления, порядок установления границ территории осуществления территориального общественного самоуправления, порядок регистрации устава территориального общественного самоуправления, а также условия и порядок выделения средств из городского бюджета при осуществлении территориального общественного самоуправления регулируются в соответствии </w:t>
      </w:r>
      <w:r w:rsidRPr="00925DED">
        <w:rPr>
          <w:rFonts w:ascii="Times New Roman" w:eastAsia="Times New Roman" w:hAnsi="Times New Roman" w:cs="Times New Roman"/>
          <w:color w:val="333333"/>
          <w:sz w:val="24"/>
          <w:szCs w:val="24"/>
          <w:lang w:eastAsia="ru-RU"/>
        </w:rPr>
        <w:lastRenderedPageBreak/>
        <w:t>с Порядком организации и осуществления территориального общественного самоуправления в городе Когалыме, принятым решением Думы города Когалыма 22.09.2006</w:t>
      </w:r>
      <w:r w:rsidR="00925DED" w:rsidRPr="00925DED">
        <w:rPr>
          <w:rFonts w:ascii="Times New Roman" w:eastAsia="Times New Roman" w:hAnsi="Times New Roman" w:cs="Times New Roman"/>
          <w:color w:val="333333"/>
          <w:sz w:val="24"/>
          <w:szCs w:val="24"/>
          <w:lang w:eastAsia="ru-RU"/>
        </w:rPr>
        <w:t xml:space="preserve"> </w:t>
      </w:r>
      <w:r w:rsidR="00925DED" w:rsidRPr="00925DED">
        <w:rPr>
          <w:rFonts w:ascii="Times New Roman" w:eastAsia="Times New Roman" w:hAnsi="Times New Roman" w:cs="Times New Roman"/>
          <w:color w:val="333333"/>
          <w:sz w:val="24"/>
          <w:szCs w:val="24"/>
          <w:lang w:eastAsia="ru-RU"/>
        </w:rPr>
        <w:t>№48-ГД</w:t>
      </w:r>
      <w:r w:rsidR="00925DED" w:rsidRPr="00925DED">
        <w:rPr>
          <w:rFonts w:ascii="Times New Roman" w:eastAsia="Times New Roman" w:hAnsi="Times New Roman" w:cs="Times New Roman"/>
          <w:color w:val="333333"/>
          <w:sz w:val="24"/>
          <w:szCs w:val="24"/>
          <w:lang w:eastAsia="ru-RU"/>
        </w:rPr>
        <w:t>.</w:t>
      </w:r>
    </w:p>
    <w:p w:rsidR="00A67834" w:rsidRPr="00A67834" w:rsidRDefault="00A449FE" w:rsidP="00352257">
      <w:pPr>
        <w:tabs>
          <w:tab w:val="left" w:pos="2568"/>
        </w:tabs>
        <w:spacing w:after="0" w:line="276" w:lineRule="auto"/>
        <w:jc w:val="both"/>
        <w:rPr>
          <w:rFonts w:ascii="Times New Roman" w:hAnsi="Times New Roman" w:cs="Times New Roman"/>
          <w:sz w:val="8"/>
          <w:szCs w:val="8"/>
        </w:rPr>
      </w:pPr>
      <w:r>
        <w:rPr>
          <w:rFonts w:ascii="Times New Roman" w:hAnsi="Times New Roman" w:cs="Times New Roman"/>
          <w:sz w:val="24"/>
          <w:szCs w:val="24"/>
        </w:rPr>
        <w:t xml:space="preserve">         </w:t>
      </w:r>
    </w:p>
    <w:p w:rsidR="00A449FE" w:rsidRPr="00EE66F2" w:rsidRDefault="00A67834" w:rsidP="00352257">
      <w:pPr>
        <w:tabs>
          <w:tab w:val="left" w:pos="2568"/>
        </w:tabs>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449FE">
        <w:rPr>
          <w:rFonts w:ascii="Times New Roman" w:hAnsi="Times New Roman" w:cs="Times New Roman"/>
          <w:sz w:val="24"/>
          <w:szCs w:val="24"/>
        </w:rPr>
        <w:t xml:space="preserve"> </w:t>
      </w:r>
      <w:r w:rsidR="00A449FE" w:rsidRPr="00EE66F2">
        <w:rPr>
          <w:rFonts w:ascii="Times New Roman" w:hAnsi="Times New Roman" w:cs="Times New Roman"/>
          <w:sz w:val="24"/>
          <w:szCs w:val="24"/>
        </w:rPr>
        <w:t xml:space="preserve">В ходе межведомственного взаимодействия по вопросам развития ТОС 19.02.2018 года </w:t>
      </w:r>
      <w:r w:rsidR="00A449FE" w:rsidRPr="00A67834">
        <w:rPr>
          <w:rFonts w:ascii="Times New Roman" w:hAnsi="Times New Roman" w:cs="Times New Roman"/>
          <w:b/>
          <w:sz w:val="24"/>
          <w:szCs w:val="24"/>
        </w:rPr>
        <w:t>было заключено Соглашение о взаимодействии и сотрудничестве в сфере развития территориального общественного самоуправления на территории Ханты-Мансийского автономного округа – Югры с «Региональной Ассоциацией территориальных общественных самоуправлений ХМАО - Югры».</w:t>
      </w:r>
      <w:r w:rsidR="00A449FE" w:rsidRPr="00EE66F2">
        <w:rPr>
          <w:rFonts w:ascii="Times New Roman" w:hAnsi="Times New Roman" w:cs="Times New Roman"/>
          <w:sz w:val="24"/>
          <w:szCs w:val="24"/>
        </w:rPr>
        <w:t xml:space="preserve"> В рамках соглашения организованы встречи, конференции, семинары по развитию ТОС в различном формате (выездные, онлайн- формате) с приглашением руководителей, действующих ТОС и ведущих спикеров в области развития добрососедских отношений.</w:t>
      </w:r>
    </w:p>
    <w:p w:rsidR="00A67834" w:rsidRPr="00A67834" w:rsidRDefault="00A449FE" w:rsidP="00352257">
      <w:pPr>
        <w:spacing w:after="0" w:line="276" w:lineRule="auto"/>
        <w:jc w:val="both"/>
        <w:rPr>
          <w:rFonts w:ascii="Times New Roman" w:eastAsia="Times New Roman" w:hAnsi="Times New Roman" w:cs="Times New Roman"/>
          <w:color w:val="333333"/>
          <w:sz w:val="10"/>
          <w:szCs w:val="10"/>
          <w:lang w:eastAsia="ru-RU"/>
        </w:rPr>
      </w:pPr>
      <w:r>
        <w:rPr>
          <w:rFonts w:ascii="Times New Roman" w:eastAsia="Times New Roman" w:hAnsi="Times New Roman" w:cs="Times New Roman"/>
          <w:color w:val="333333"/>
          <w:sz w:val="24"/>
          <w:szCs w:val="24"/>
          <w:lang w:eastAsia="ru-RU"/>
        </w:rPr>
        <w:t xml:space="preserve">        </w:t>
      </w:r>
    </w:p>
    <w:p w:rsidR="00E90F23" w:rsidRPr="00925DED" w:rsidRDefault="00A67834" w:rsidP="00352257">
      <w:pPr>
        <w:spacing w:after="0" w:line="276"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F0109A" w:rsidRPr="00925DED">
        <w:rPr>
          <w:rFonts w:ascii="Times New Roman" w:eastAsia="Times New Roman" w:hAnsi="Times New Roman" w:cs="Times New Roman"/>
          <w:color w:val="333333"/>
          <w:sz w:val="24"/>
          <w:szCs w:val="24"/>
          <w:lang w:eastAsia="ru-RU"/>
        </w:rPr>
        <w:t xml:space="preserve">Устав ТОС «Мечта» зарегистрирован в соответствии с действующим законодательством и в настоящее время </w:t>
      </w:r>
      <w:r w:rsidR="005E6C57" w:rsidRPr="00925DED">
        <w:rPr>
          <w:rFonts w:ascii="Times New Roman" w:eastAsia="Times New Roman" w:hAnsi="Times New Roman" w:cs="Times New Roman"/>
          <w:color w:val="333333"/>
          <w:sz w:val="24"/>
          <w:szCs w:val="24"/>
          <w:lang w:eastAsia="ru-RU"/>
        </w:rPr>
        <w:t xml:space="preserve">территориальное общественное самоуправление «Мечта» муниципального образования город Когалым осуществляет свою деятельность </w:t>
      </w:r>
      <w:r w:rsidR="00F0109A" w:rsidRPr="00925DED">
        <w:rPr>
          <w:rFonts w:ascii="Times New Roman" w:eastAsia="Times New Roman" w:hAnsi="Times New Roman" w:cs="Times New Roman"/>
          <w:color w:val="333333"/>
          <w:sz w:val="24"/>
          <w:szCs w:val="24"/>
          <w:lang w:eastAsia="ru-RU"/>
        </w:rPr>
        <w:t>на территории города Когалыма без образования юридического лица</w:t>
      </w:r>
      <w:r w:rsidR="005E6C57" w:rsidRPr="00925DED">
        <w:rPr>
          <w:rFonts w:ascii="Times New Roman" w:eastAsia="Times New Roman" w:hAnsi="Times New Roman" w:cs="Times New Roman"/>
          <w:color w:val="333333"/>
          <w:sz w:val="24"/>
          <w:szCs w:val="24"/>
          <w:lang w:eastAsia="ru-RU"/>
        </w:rPr>
        <w:t>.</w:t>
      </w:r>
      <w:r w:rsidR="00F0109A" w:rsidRPr="00925DED">
        <w:rPr>
          <w:rFonts w:ascii="Times New Roman" w:eastAsia="Times New Roman" w:hAnsi="Times New Roman" w:cs="Times New Roman"/>
          <w:color w:val="333333"/>
          <w:sz w:val="24"/>
          <w:szCs w:val="24"/>
          <w:lang w:eastAsia="ru-RU"/>
        </w:rPr>
        <w:t xml:space="preserve"> </w:t>
      </w:r>
      <w:r w:rsidR="00E90F23" w:rsidRPr="00925DED">
        <w:rPr>
          <w:rFonts w:ascii="Times New Roman" w:eastAsia="Times New Roman" w:hAnsi="Times New Roman" w:cs="Times New Roman"/>
          <w:color w:val="333333"/>
          <w:sz w:val="24"/>
          <w:szCs w:val="24"/>
          <w:lang w:eastAsia="ru-RU"/>
        </w:rPr>
        <w:t xml:space="preserve">ТОС «Мечта» действует в границах: ул. Нефтяников, д.5, д.7, </w:t>
      </w:r>
      <w:proofErr w:type="spellStart"/>
      <w:r w:rsidR="00E90F23" w:rsidRPr="00925DED">
        <w:rPr>
          <w:rFonts w:ascii="Times New Roman" w:eastAsia="Times New Roman" w:hAnsi="Times New Roman" w:cs="Times New Roman"/>
          <w:color w:val="333333"/>
          <w:sz w:val="24"/>
          <w:szCs w:val="24"/>
          <w:lang w:eastAsia="ru-RU"/>
        </w:rPr>
        <w:t>ул.Строителей</w:t>
      </w:r>
      <w:proofErr w:type="spellEnd"/>
      <w:r w:rsidR="00E90F23" w:rsidRPr="00925DED">
        <w:rPr>
          <w:rFonts w:ascii="Times New Roman" w:eastAsia="Times New Roman" w:hAnsi="Times New Roman" w:cs="Times New Roman"/>
          <w:color w:val="333333"/>
          <w:sz w:val="24"/>
          <w:szCs w:val="24"/>
          <w:lang w:eastAsia="ru-RU"/>
        </w:rPr>
        <w:t>, дома №№7,9.</w:t>
      </w:r>
    </w:p>
    <w:p w:rsidR="00F0109A" w:rsidRPr="00925DED" w:rsidRDefault="00F0109A" w:rsidP="00352257">
      <w:pPr>
        <w:shd w:val="clear" w:color="auto" w:fill="FFFFFF"/>
        <w:spacing w:after="0" w:line="276" w:lineRule="auto"/>
        <w:jc w:val="both"/>
        <w:textAlignment w:val="baseline"/>
        <w:outlineLvl w:val="3"/>
        <w:rPr>
          <w:rFonts w:ascii="Times New Roman" w:eastAsia="Times New Roman" w:hAnsi="Times New Roman" w:cs="Times New Roman"/>
          <w:color w:val="333333"/>
          <w:sz w:val="24"/>
          <w:szCs w:val="24"/>
          <w:lang w:eastAsia="ru-RU"/>
        </w:rPr>
      </w:pPr>
      <w:r w:rsidRPr="00925DED">
        <w:rPr>
          <w:rFonts w:ascii="Times New Roman" w:eastAsia="Times New Roman" w:hAnsi="Times New Roman" w:cs="Times New Roman"/>
          <w:color w:val="333333"/>
          <w:sz w:val="24"/>
          <w:szCs w:val="24"/>
          <w:lang w:eastAsia="ru-RU"/>
        </w:rPr>
        <w:t>В своей деятельности органы ТОС тесно сотруднича</w:t>
      </w:r>
      <w:r w:rsidR="005E6C57" w:rsidRPr="00925DED">
        <w:rPr>
          <w:rFonts w:ascii="Times New Roman" w:eastAsia="Times New Roman" w:hAnsi="Times New Roman" w:cs="Times New Roman"/>
          <w:color w:val="333333"/>
          <w:sz w:val="24"/>
          <w:szCs w:val="24"/>
          <w:lang w:eastAsia="ru-RU"/>
        </w:rPr>
        <w:t>ет</w:t>
      </w:r>
      <w:r w:rsidRPr="00925DED">
        <w:rPr>
          <w:rFonts w:ascii="Times New Roman" w:eastAsia="Times New Roman" w:hAnsi="Times New Roman" w:cs="Times New Roman"/>
          <w:color w:val="333333"/>
          <w:sz w:val="24"/>
          <w:szCs w:val="24"/>
          <w:lang w:eastAsia="ru-RU"/>
        </w:rPr>
        <w:t xml:space="preserve"> с управляющими кампаниями, муниципальными учреждениями, расположенными на территории города Когалыма, с индивидуальными предпринимателями и представителями некоммерческого сектора.</w:t>
      </w:r>
    </w:p>
    <w:p w:rsidR="005E6C57" w:rsidRPr="00352257" w:rsidRDefault="00DB3139" w:rsidP="00352257">
      <w:pPr>
        <w:tabs>
          <w:tab w:val="left" w:pos="2568"/>
        </w:tabs>
        <w:spacing w:after="0" w:line="276" w:lineRule="auto"/>
        <w:jc w:val="both"/>
        <w:rPr>
          <w:rFonts w:ascii="Times New Roman" w:eastAsia="Times New Roman" w:hAnsi="Times New Roman" w:cs="Times New Roman"/>
          <w:b/>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5E6C57" w:rsidRPr="00925DED">
        <w:rPr>
          <w:rFonts w:ascii="Times New Roman" w:eastAsia="Times New Roman" w:hAnsi="Times New Roman" w:cs="Times New Roman"/>
          <w:color w:val="333333"/>
          <w:sz w:val="24"/>
          <w:szCs w:val="24"/>
          <w:lang w:eastAsia="ru-RU"/>
        </w:rPr>
        <w:t xml:space="preserve">С 2019 года органы ТОС (председатель Алексеева Л.В.) представлены </w:t>
      </w:r>
      <w:r w:rsidR="005E6C57" w:rsidRPr="00352257">
        <w:rPr>
          <w:rFonts w:ascii="Times New Roman" w:eastAsia="Times New Roman" w:hAnsi="Times New Roman" w:cs="Times New Roman"/>
          <w:b/>
          <w:color w:val="333333"/>
          <w:sz w:val="24"/>
          <w:szCs w:val="24"/>
          <w:lang w:eastAsia="ru-RU"/>
        </w:rPr>
        <w:t>в составе Общественного совета города Когалыма.</w:t>
      </w:r>
    </w:p>
    <w:p w:rsidR="00A67834" w:rsidRPr="00A67834" w:rsidRDefault="00191E63" w:rsidP="00352257">
      <w:pPr>
        <w:shd w:val="clear" w:color="auto" w:fill="FFFFFF"/>
        <w:spacing w:after="0" w:line="276" w:lineRule="auto"/>
        <w:jc w:val="both"/>
        <w:textAlignment w:val="baseline"/>
        <w:outlineLvl w:val="3"/>
        <w:rPr>
          <w:rFonts w:ascii="Times New Roman" w:eastAsia="Times New Roman" w:hAnsi="Times New Roman" w:cs="Times New Roman"/>
          <w:color w:val="333333"/>
          <w:sz w:val="10"/>
          <w:szCs w:val="10"/>
          <w:lang w:eastAsia="ru-RU"/>
        </w:rPr>
      </w:pPr>
      <w:r>
        <w:rPr>
          <w:rFonts w:ascii="Times New Roman" w:eastAsia="Times New Roman" w:hAnsi="Times New Roman" w:cs="Times New Roman"/>
          <w:color w:val="333333"/>
          <w:sz w:val="24"/>
          <w:szCs w:val="24"/>
          <w:lang w:eastAsia="ru-RU"/>
        </w:rPr>
        <w:t xml:space="preserve">          </w:t>
      </w:r>
    </w:p>
    <w:p w:rsidR="00DA37D2" w:rsidRPr="00A67834" w:rsidRDefault="00DA37D2" w:rsidP="00352257">
      <w:pPr>
        <w:shd w:val="clear" w:color="auto" w:fill="FFFFFF"/>
        <w:spacing w:after="0" w:line="276" w:lineRule="auto"/>
        <w:jc w:val="both"/>
        <w:textAlignment w:val="baseline"/>
        <w:outlineLvl w:val="3"/>
        <w:rPr>
          <w:rFonts w:ascii="Times New Roman" w:eastAsia="Times New Roman" w:hAnsi="Times New Roman" w:cs="Times New Roman"/>
          <w:b/>
          <w:color w:val="333333"/>
          <w:sz w:val="24"/>
          <w:szCs w:val="24"/>
          <w:u w:val="single"/>
          <w:lang w:eastAsia="ru-RU"/>
        </w:rPr>
      </w:pPr>
      <w:r w:rsidRPr="00A67834">
        <w:rPr>
          <w:rFonts w:ascii="Times New Roman" w:eastAsia="Times New Roman" w:hAnsi="Times New Roman" w:cs="Times New Roman"/>
          <w:b/>
          <w:color w:val="333333"/>
          <w:sz w:val="24"/>
          <w:szCs w:val="24"/>
          <w:u w:val="single"/>
          <w:lang w:eastAsia="ru-RU"/>
        </w:rPr>
        <w:t>В ходе деятельности ТОС «Мечта»:</w:t>
      </w:r>
    </w:p>
    <w:p w:rsidR="00DA37D2" w:rsidRPr="00925DED" w:rsidRDefault="00DA37D2" w:rsidP="00352257">
      <w:pPr>
        <w:shd w:val="clear" w:color="auto" w:fill="FFFFFF"/>
        <w:spacing w:after="0" w:line="276" w:lineRule="auto"/>
        <w:ind w:firstLine="708"/>
        <w:jc w:val="both"/>
        <w:textAlignment w:val="baseline"/>
        <w:outlineLvl w:val="3"/>
        <w:rPr>
          <w:rFonts w:ascii="Times New Roman" w:eastAsia="Times New Roman" w:hAnsi="Times New Roman" w:cs="Times New Roman"/>
          <w:color w:val="333333"/>
          <w:sz w:val="24"/>
          <w:szCs w:val="24"/>
          <w:lang w:eastAsia="ru-RU"/>
        </w:rPr>
      </w:pPr>
      <w:r w:rsidRPr="00925DED">
        <w:rPr>
          <w:rFonts w:ascii="Times New Roman" w:eastAsia="Times New Roman" w:hAnsi="Times New Roman" w:cs="Times New Roman"/>
          <w:color w:val="333333"/>
          <w:sz w:val="24"/>
          <w:szCs w:val="24"/>
          <w:lang w:eastAsia="ru-RU"/>
        </w:rPr>
        <w:t>- привлекает граждан к участию в общественных мероприятиях по благоустройству, озеленению и санитарной очистке территорий в границах ТОС и обеспечению содержания зеленых насаждений, культурно-массового оборудования и инвентаря;</w:t>
      </w:r>
    </w:p>
    <w:p w:rsidR="00352257" w:rsidRDefault="00DA37D2" w:rsidP="00352257">
      <w:pPr>
        <w:shd w:val="clear" w:color="auto" w:fill="FFFFFF"/>
        <w:spacing w:after="0" w:line="276" w:lineRule="auto"/>
        <w:ind w:firstLine="708"/>
        <w:jc w:val="both"/>
        <w:textAlignment w:val="baseline"/>
        <w:outlineLvl w:val="3"/>
        <w:rPr>
          <w:rFonts w:ascii="Times New Roman" w:eastAsia="Times New Roman" w:hAnsi="Times New Roman" w:cs="Times New Roman"/>
          <w:color w:val="333333"/>
          <w:sz w:val="24"/>
          <w:szCs w:val="24"/>
          <w:lang w:eastAsia="ru-RU"/>
        </w:rPr>
      </w:pPr>
      <w:r w:rsidRPr="00925DED">
        <w:rPr>
          <w:rFonts w:ascii="Times New Roman" w:eastAsia="Times New Roman" w:hAnsi="Times New Roman" w:cs="Times New Roman"/>
          <w:color w:val="333333"/>
          <w:sz w:val="24"/>
          <w:szCs w:val="24"/>
          <w:lang w:eastAsia="ru-RU"/>
        </w:rPr>
        <w:t>- проводит мероприятия с детьми, подростками и молодежью в границах территории ТОС;</w:t>
      </w:r>
    </w:p>
    <w:p w:rsidR="00DA37D2" w:rsidRPr="00925DED" w:rsidRDefault="00DA37D2" w:rsidP="00352257">
      <w:pPr>
        <w:shd w:val="clear" w:color="auto" w:fill="FFFFFF"/>
        <w:spacing w:after="0" w:line="276" w:lineRule="auto"/>
        <w:ind w:firstLine="708"/>
        <w:jc w:val="both"/>
        <w:textAlignment w:val="baseline"/>
        <w:outlineLvl w:val="3"/>
        <w:rPr>
          <w:rFonts w:ascii="Times New Roman" w:eastAsia="Times New Roman" w:hAnsi="Times New Roman" w:cs="Times New Roman"/>
          <w:color w:val="333333"/>
          <w:sz w:val="24"/>
          <w:szCs w:val="24"/>
          <w:lang w:eastAsia="ru-RU"/>
        </w:rPr>
      </w:pPr>
      <w:r w:rsidRPr="00925DED">
        <w:rPr>
          <w:rFonts w:ascii="Times New Roman" w:eastAsia="Times New Roman" w:hAnsi="Times New Roman" w:cs="Times New Roman"/>
          <w:color w:val="333333"/>
          <w:sz w:val="24"/>
          <w:szCs w:val="24"/>
          <w:lang w:eastAsia="ru-RU"/>
        </w:rPr>
        <w:t>- организует культурно-массовые, спортивные и иные мероприятия, в том числе привлечение на добровольной основе населения соответствующей территории к участию в таких мероприятиях;</w:t>
      </w:r>
    </w:p>
    <w:p w:rsidR="00352257" w:rsidRDefault="00DA37D2" w:rsidP="00352257">
      <w:pPr>
        <w:shd w:val="clear" w:color="auto" w:fill="FFFFFF"/>
        <w:spacing w:after="0" w:line="276" w:lineRule="auto"/>
        <w:ind w:firstLine="708"/>
        <w:jc w:val="both"/>
        <w:textAlignment w:val="baseline"/>
        <w:outlineLvl w:val="3"/>
        <w:rPr>
          <w:rFonts w:ascii="Times New Roman" w:eastAsia="Times New Roman" w:hAnsi="Times New Roman" w:cs="Times New Roman"/>
          <w:color w:val="333333"/>
          <w:sz w:val="24"/>
          <w:szCs w:val="24"/>
          <w:lang w:eastAsia="ru-RU"/>
        </w:rPr>
      </w:pPr>
      <w:r w:rsidRPr="00925DED">
        <w:rPr>
          <w:rFonts w:ascii="Times New Roman" w:eastAsia="Times New Roman" w:hAnsi="Times New Roman" w:cs="Times New Roman"/>
          <w:color w:val="333333"/>
          <w:sz w:val="24"/>
          <w:szCs w:val="24"/>
          <w:lang w:eastAsia="ru-RU"/>
        </w:rPr>
        <w:t>- проводит информационно-разъяснительную работу с населением, проживающим в границах территории ТОС, а также опросы жителей в целях изучения общественного мнения.</w:t>
      </w:r>
    </w:p>
    <w:p w:rsidR="00DA37D2" w:rsidRPr="00925DED" w:rsidRDefault="00352257" w:rsidP="00352257">
      <w:pPr>
        <w:shd w:val="clear" w:color="auto" w:fill="FFFFFF"/>
        <w:spacing w:after="0" w:line="276" w:lineRule="auto"/>
        <w:jc w:val="both"/>
        <w:textAlignment w:val="baseline"/>
        <w:outlineLvl w:val="3"/>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DA37D2" w:rsidRPr="00925DED">
        <w:rPr>
          <w:rFonts w:ascii="Times New Roman" w:eastAsia="Times New Roman" w:hAnsi="Times New Roman" w:cs="Times New Roman"/>
          <w:color w:val="333333"/>
          <w:sz w:val="24"/>
          <w:szCs w:val="24"/>
          <w:lang w:eastAsia="ru-RU"/>
        </w:rPr>
        <w:t>Важным фактором формирования общностей горожан являются совместные семейные мероприятия:</w:t>
      </w:r>
    </w:p>
    <w:p w:rsidR="00DA37D2" w:rsidRPr="00925DED" w:rsidRDefault="00DA37D2" w:rsidP="00352257">
      <w:pPr>
        <w:spacing w:after="0" w:line="276" w:lineRule="auto"/>
        <w:contextualSpacing/>
        <w:jc w:val="both"/>
        <w:rPr>
          <w:rFonts w:ascii="Times New Roman" w:eastAsia="Times New Roman" w:hAnsi="Times New Roman" w:cs="Times New Roman"/>
          <w:color w:val="333333"/>
          <w:sz w:val="24"/>
          <w:szCs w:val="24"/>
          <w:lang w:eastAsia="ru-RU"/>
        </w:rPr>
      </w:pPr>
      <w:r w:rsidRPr="00925DED">
        <w:rPr>
          <w:rFonts w:ascii="Times New Roman" w:eastAsia="Times New Roman" w:hAnsi="Times New Roman" w:cs="Times New Roman"/>
          <w:color w:val="333333"/>
          <w:sz w:val="24"/>
          <w:szCs w:val="24"/>
          <w:lang w:eastAsia="ru-RU"/>
        </w:rPr>
        <w:t xml:space="preserve">          -  в преддверии празднования Нового 2020 года ТОС «Мечта» на придомовой территории был организован </w:t>
      </w:r>
      <w:r w:rsidR="00925DED">
        <w:rPr>
          <w:rFonts w:ascii="Times New Roman" w:eastAsia="Times New Roman" w:hAnsi="Times New Roman" w:cs="Times New Roman"/>
          <w:color w:val="333333"/>
          <w:sz w:val="24"/>
          <w:szCs w:val="24"/>
          <w:lang w:eastAsia="ru-RU"/>
        </w:rPr>
        <w:t>н</w:t>
      </w:r>
      <w:r w:rsidRPr="00925DED">
        <w:rPr>
          <w:rFonts w:ascii="Times New Roman" w:eastAsia="Times New Roman" w:hAnsi="Times New Roman" w:cs="Times New Roman"/>
          <w:color w:val="333333"/>
          <w:sz w:val="24"/>
          <w:szCs w:val="24"/>
          <w:lang w:eastAsia="ru-RU"/>
        </w:rPr>
        <w:t>овогодний праздник для детей и жителей микрорайона, в период организации которого осуществлялось взаимодействие с руководителями предприятий и организаций города в целях привлечения к содействию в установке новогодней елки и подключении световых гирлянд. Установленная во дворе елка украшалась совместно с детьми и их родителями.</w:t>
      </w:r>
    </w:p>
    <w:p w:rsidR="00DA37D2" w:rsidRPr="00925DED" w:rsidRDefault="00DA37D2" w:rsidP="00352257">
      <w:pPr>
        <w:spacing w:after="0" w:line="276" w:lineRule="auto"/>
        <w:contextualSpacing/>
        <w:jc w:val="both"/>
        <w:rPr>
          <w:rFonts w:ascii="Times New Roman" w:hAnsi="Times New Roman" w:cs="Times New Roman"/>
          <w:sz w:val="24"/>
          <w:szCs w:val="24"/>
        </w:rPr>
      </w:pPr>
      <w:r w:rsidRPr="00925DED">
        <w:rPr>
          <w:rFonts w:ascii="Times New Roman" w:eastAsia="Times New Roman" w:hAnsi="Times New Roman" w:cs="Times New Roman"/>
          <w:color w:val="333333"/>
          <w:sz w:val="24"/>
          <w:szCs w:val="24"/>
          <w:lang w:eastAsia="ru-RU"/>
        </w:rPr>
        <w:t xml:space="preserve">         - 29.05.2021 года по инициативе Территориального общественного самоуправления «Мечта» впервые в городе Когалыме на придомовой территории ТОС «Мечта» в рамках Всероссийской акции состоялось мероприятие, посвящённое Международному дню соседей».</w:t>
      </w:r>
      <w:r w:rsidR="00A67834">
        <w:rPr>
          <w:rFonts w:ascii="Times New Roman" w:eastAsia="Times New Roman" w:hAnsi="Times New Roman" w:cs="Times New Roman"/>
          <w:color w:val="333333"/>
          <w:sz w:val="24"/>
          <w:szCs w:val="24"/>
          <w:lang w:eastAsia="ru-RU"/>
        </w:rPr>
        <w:t xml:space="preserve"> </w:t>
      </w:r>
      <w:r w:rsidRPr="00925DED">
        <w:rPr>
          <w:rFonts w:ascii="Times New Roman" w:eastAsia="Times New Roman" w:hAnsi="Times New Roman" w:cs="Times New Roman"/>
          <w:color w:val="333333"/>
          <w:sz w:val="24"/>
          <w:szCs w:val="24"/>
          <w:lang w:eastAsia="ru-RU"/>
        </w:rPr>
        <w:t>В рамках мероприятия состоялся субботник по благоустройству территории, была организована посадка деревьев и цветов,</w:t>
      </w:r>
      <w:r w:rsidRPr="00925DED">
        <w:rPr>
          <w:rFonts w:ascii="Times New Roman" w:hAnsi="Times New Roman" w:cs="Times New Roman"/>
          <w:sz w:val="24"/>
          <w:szCs w:val="24"/>
        </w:rPr>
        <w:t xml:space="preserve"> концертная программа для жителей территории и развлекательная программа для детей.</w:t>
      </w:r>
    </w:p>
    <w:p w:rsidR="00DA37D2" w:rsidRPr="00925DED" w:rsidRDefault="00DA37D2" w:rsidP="00352257">
      <w:pPr>
        <w:spacing w:after="0" w:line="276" w:lineRule="auto"/>
        <w:contextualSpacing/>
        <w:jc w:val="both"/>
        <w:rPr>
          <w:rFonts w:ascii="Times New Roman" w:hAnsi="Times New Roman" w:cs="Times New Roman"/>
          <w:sz w:val="24"/>
          <w:szCs w:val="24"/>
        </w:rPr>
      </w:pPr>
      <w:r w:rsidRPr="00925DED">
        <w:rPr>
          <w:rFonts w:ascii="Times New Roman" w:hAnsi="Times New Roman" w:cs="Times New Roman"/>
          <w:sz w:val="24"/>
          <w:szCs w:val="24"/>
        </w:rPr>
        <w:t xml:space="preserve">           - 27.05.2022 </w:t>
      </w:r>
      <w:r w:rsidR="00CB3F40" w:rsidRPr="00925DED">
        <w:rPr>
          <w:rFonts w:ascii="Times New Roman" w:hAnsi="Times New Roman" w:cs="Times New Roman"/>
          <w:sz w:val="24"/>
          <w:szCs w:val="24"/>
        </w:rPr>
        <w:t xml:space="preserve">года </w:t>
      </w:r>
      <w:r w:rsidRPr="00925DED">
        <w:rPr>
          <w:rFonts w:ascii="Times New Roman" w:hAnsi="Times New Roman" w:cs="Times New Roman"/>
          <w:sz w:val="24"/>
          <w:szCs w:val="24"/>
        </w:rPr>
        <w:t xml:space="preserve">состоялся </w:t>
      </w:r>
      <w:r w:rsidRPr="00352257">
        <w:rPr>
          <w:rFonts w:ascii="Times New Roman" w:hAnsi="Times New Roman" w:cs="Times New Roman"/>
          <w:b/>
          <w:sz w:val="24"/>
          <w:szCs w:val="24"/>
        </w:rPr>
        <w:t>праздник под девизом «Хорошие соседи - надёжные друзья!».</w:t>
      </w:r>
      <w:r w:rsidRPr="00925DED">
        <w:rPr>
          <w:rFonts w:ascii="Times New Roman" w:hAnsi="Times New Roman" w:cs="Times New Roman"/>
          <w:sz w:val="24"/>
          <w:szCs w:val="24"/>
        </w:rPr>
        <w:t xml:space="preserve"> Инициатор мероприятия - председатель территориального общественного самоуправления «Мечта» Алексеева Л.В.</w:t>
      </w:r>
      <w:r w:rsidR="00925DED">
        <w:rPr>
          <w:rFonts w:ascii="Times New Roman" w:hAnsi="Times New Roman" w:cs="Times New Roman"/>
          <w:sz w:val="24"/>
          <w:szCs w:val="24"/>
        </w:rPr>
        <w:t xml:space="preserve"> </w:t>
      </w:r>
      <w:r w:rsidRPr="00925DED">
        <w:rPr>
          <w:rFonts w:ascii="Times New Roman" w:hAnsi="Times New Roman" w:cs="Times New Roman"/>
          <w:sz w:val="24"/>
          <w:szCs w:val="24"/>
        </w:rPr>
        <w:t xml:space="preserve">В ходе мероприятия организованы игры, конкурсы и </w:t>
      </w:r>
      <w:r w:rsidRPr="00925DED">
        <w:rPr>
          <w:rFonts w:ascii="Times New Roman" w:hAnsi="Times New Roman" w:cs="Times New Roman"/>
          <w:sz w:val="24"/>
          <w:szCs w:val="24"/>
        </w:rPr>
        <w:lastRenderedPageBreak/>
        <w:t xml:space="preserve">эстафеты на свежем воздухе. В завершении мероприятия </w:t>
      </w:r>
      <w:proofErr w:type="spellStart"/>
      <w:r w:rsidRPr="00925DED">
        <w:rPr>
          <w:rFonts w:ascii="Times New Roman" w:hAnsi="Times New Roman" w:cs="Times New Roman"/>
          <w:sz w:val="24"/>
          <w:szCs w:val="24"/>
        </w:rPr>
        <w:t>экоактивисты</w:t>
      </w:r>
      <w:proofErr w:type="spellEnd"/>
      <w:r w:rsidRPr="00925DED">
        <w:rPr>
          <w:rFonts w:ascii="Times New Roman" w:hAnsi="Times New Roman" w:cs="Times New Roman"/>
          <w:sz w:val="24"/>
          <w:szCs w:val="24"/>
        </w:rPr>
        <w:t xml:space="preserve"> Автономной некоммерческой организации «Центр экологических инициатив «Наш Когалым» (под председательством Красилова Д.В.) совместно с соседями реализовали часть своего проекта. Была организована высадка деревьев: яблонь, а также саженцев кустарника и рассады цветов на придомовых территориях. Одно из направлений программы «Зелёный город» - акция «Ёлочка в каждый двор». Мероприятие завершилось чаепитием с угощениями;  </w:t>
      </w:r>
    </w:p>
    <w:p w:rsidR="00E90F23" w:rsidRDefault="00DA37D2" w:rsidP="00A67834">
      <w:pPr>
        <w:spacing w:after="0" w:line="276" w:lineRule="auto"/>
        <w:contextualSpacing/>
        <w:jc w:val="both"/>
        <w:rPr>
          <w:rFonts w:ascii="Times New Roman" w:hAnsi="Times New Roman" w:cs="Times New Roman"/>
          <w:sz w:val="24"/>
          <w:szCs w:val="24"/>
        </w:rPr>
      </w:pPr>
      <w:r w:rsidRPr="00925DED">
        <w:rPr>
          <w:rFonts w:ascii="Times New Roman" w:hAnsi="Times New Roman" w:cs="Times New Roman"/>
          <w:sz w:val="24"/>
          <w:szCs w:val="24"/>
        </w:rPr>
        <w:t xml:space="preserve">           - 31.05.2023 </w:t>
      </w:r>
      <w:proofErr w:type="spellStart"/>
      <w:r w:rsidR="00925DED" w:rsidRPr="00925DED">
        <w:rPr>
          <w:rFonts w:ascii="Times New Roman" w:hAnsi="Times New Roman" w:cs="Times New Roman"/>
          <w:sz w:val="24"/>
          <w:szCs w:val="24"/>
        </w:rPr>
        <w:t>Когалымчане</w:t>
      </w:r>
      <w:proofErr w:type="spellEnd"/>
      <w:r w:rsidRPr="00925DED">
        <w:rPr>
          <w:rFonts w:ascii="Times New Roman" w:hAnsi="Times New Roman" w:cs="Times New Roman"/>
          <w:sz w:val="24"/>
          <w:szCs w:val="24"/>
        </w:rPr>
        <w:t xml:space="preserve"> отметили Всемирный день соседей на территории ТОС «Мечта». По инициативе территориального общественного самоуправления было организовано мероприятие «Праздник нашего двора» с участием жителей придомовой территории.</w:t>
      </w:r>
    </w:p>
    <w:p w:rsidR="00A67834" w:rsidRPr="00352257" w:rsidRDefault="00A67834" w:rsidP="00A67834">
      <w:pPr>
        <w:spacing w:after="0" w:line="276" w:lineRule="auto"/>
        <w:contextualSpacing/>
        <w:jc w:val="both"/>
        <w:rPr>
          <w:sz w:val="12"/>
          <w:szCs w:val="12"/>
        </w:rPr>
      </w:pPr>
    </w:p>
    <w:p w:rsidR="00925DED" w:rsidRDefault="005E6C57" w:rsidP="005E6C57">
      <w:pPr>
        <w:shd w:val="clear" w:color="auto" w:fill="FFFFFF"/>
        <w:spacing w:after="240" w:line="240" w:lineRule="auto"/>
        <w:jc w:val="center"/>
        <w:textAlignment w:val="baseline"/>
        <w:rPr>
          <w:noProof/>
          <w:lang w:eastAsia="ru-RU"/>
        </w:rPr>
      </w:pPr>
      <w:r>
        <w:rPr>
          <w:noProof/>
          <w:lang w:eastAsia="ru-RU"/>
        </w:rPr>
        <w:drawing>
          <wp:inline distT="0" distB="0" distL="0" distR="0" wp14:anchorId="1E1718E1" wp14:editId="772229F4">
            <wp:extent cx="5236394" cy="352806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0115" t="13455" r="30385" b="15622"/>
                    <a:stretch/>
                  </pic:blipFill>
                  <pic:spPr bwMode="auto">
                    <a:xfrm>
                      <a:off x="0" y="0"/>
                      <a:ext cx="5349316" cy="3604142"/>
                    </a:xfrm>
                    <a:prstGeom prst="rect">
                      <a:avLst/>
                    </a:prstGeom>
                    <a:ln>
                      <a:noFill/>
                    </a:ln>
                    <a:extLst>
                      <a:ext uri="{53640926-AAD7-44D8-BBD7-CCE9431645EC}">
                        <a14:shadowObscured xmlns:a14="http://schemas.microsoft.com/office/drawing/2010/main"/>
                      </a:ext>
                    </a:extLst>
                  </pic:spPr>
                </pic:pic>
              </a:graphicData>
            </a:graphic>
          </wp:inline>
        </w:drawing>
      </w:r>
    </w:p>
    <w:p w:rsidR="000F58F4" w:rsidRDefault="00925DED" w:rsidP="00925755">
      <w:pPr>
        <w:spacing w:after="0" w:line="240" w:lineRule="auto"/>
        <w:jc w:val="both"/>
        <w:rPr>
          <w:rFonts w:ascii="Arial" w:eastAsia="Times New Roman" w:hAnsi="Arial" w:cs="Arial"/>
          <w:color w:val="333333"/>
          <w:sz w:val="24"/>
          <w:szCs w:val="24"/>
          <w:lang w:eastAsia="ru-RU"/>
        </w:rPr>
      </w:pPr>
      <w:r w:rsidRPr="00925DED">
        <w:rPr>
          <w:rFonts w:ascii="Times New Roman" w:hAnsi="Times New Roman" w:cs="Times New Roman"/>
          <w:color w:val="FF0000"/>
          <w:sz w:val="26"/>
          <w:szCs w:val="26"/>
        </w:rPr>
        <w:t xml:space="preserve">          </w:t>
      </w:r>
      <w:r w:rsidR="000F58F4" w:rsidRPr="00352257">
        <w:rPr>
          <w:rFonts w:ascii="Times New Roman" w:hAnsi="Times New Roman" w:cs="Times New Roman"/>
          <w:sz w:val="24"/>
          <w:szCs w:val="24"/>
        </w:rPr>
        <w:t xml:space="preserve">Алексеева </w:t>
      </w:r>
      <w:r w:rsidR="000F58F4" w:rsidRPr="00925DED">
        <w:rPr>
          <w:rFonts w:ascii="Times New Roman" w:hAnsi="Times New Roman" w:cs="Times New Roman"/>
          <w:sz w:val="24"/>
          <w:szCs w:val="24"/>
        </w:rPr>
        <w:t>Л.В. отмечена Благодарственным письмом за общественную деятельность, направленную на развитие ТОС в городе</w:t>
      </w:r>
      <w:r w:rsidR="00925755" w:rsidRPr="00925DED">
        <w:rPr>
          <w:rFonts w:ascii="Times New Roman" w:hAnsi="Times New Roman" w:cs="Times New Roman"/>
          <w:sz w:val="24"/>
          <w:szCs w:val="24"/>
        </w:rPr>
        <w:t xml:space="preserve"> </w:t>
      </w:r>
      <w:r w:rsidR="000F58F4" w:rsidRPr="00925DED">
        <w:rPr>
          <w:rFonts w:ascii="Times New Roman" w:hAnsi="Times New Roman" w:cs="Times New Roman"/>
          <w:sz w:val="24"/>
          <w:szCs w:val="24"/>
        </w:rPr>
        <w:t>Когалыме</w:t>
      </w:r>
      <w:r w:rsidR="00925755" w:rsidRPr="00925DED">
        <w:rPr>
          <w:rFonts w:ascii="Times New Roman" w:hAnsi="Times New Roman" w:cs="Times New Roman"/>
          <w:sz w:val="24"/>
          <w:szCs w:val="24"/>
        </w:rPr>
        <w:t xml:space="preserve"> (и</w:t>
      </w:r>
      <w:r w:rsidR="000F58F4" w:rsidRPr="00925DED">
        <w:rPr>
          <w:rFonts w:ascii="Times New Roman" w:hAnsi="Times New Roman" w:cs="Times New Roman"/>
          <w:sz w:val="24"/>
          <w:szCs w:val="24"/>
        </w:rPr>
        <w:t xml:space="preserve">сточник информации </w:t>
      </w:r>
      <w:hyperlink r:id="rId7" w:history="1">
        <w:r w:rsidR="00EE66F2" w:rsidRPr="00C33D6C">
          <w:rPr>
            <w:rStyle w:val="a4"/>
            <w:rFonts w:ascii="Times New Roman" w:hAnsi="Times New Roman" w:cs="Times New Roman"/>
            <w:sz w:val="24"/>
            <w:szCs w:val="24"/>
          </w:rPr>
          <w:t>https://www.admkogalym.ru/duma/deyatelnost-dumy-goroda/deputatskie-budni/27303/</w:t>
        </w:r>
      </w:hyperlink>
      <w:r w:rsidR="00EE66F2">
        <w:rPr>
          <w:rFonts w:ascii="Times New Roman" w:hAnsi="Times New Roman" w:cs="Times New Roman"/>
          <w:sz w:val="24"/>
          <w:szCs w:val="24"/>
        </w:rPr>
        <w:t xml:space="preserve">  ).</w:t>
      </w:r>
    </w:p>
    <w:p w:rsidR="00352257" w:rsidRPr="00352257" w:rsidRDefault="00352257" w:rsidP="00925DED">
      <w:pPr>
        <w:spacing w:after="0" w:line="276" w:lineRule="auto"/>
        <w:ind w:firstLine="708"/>
        <w:contextualSpacing/>
        <w:jc w:val="both"/>
        <w:rPr>
          <w:rFonts w:ascii="Times New Roman" w:hAnsi="Times New Roman" w:cs="Times New Roman"/>
          <w:sz w:val="10"/>
          <w:szCs w:val="10"/>
        </w:rPr>
      </w:pPr>
    </w:p>
    <w:p w:rsidR="00925DED" w:rsidRPr="00352257" w:rsidRDefault="00925DED" w:rsidP="00925DED">
      <w:pPr>
        <w:spacing w:after="0" w:line="276" w:lineRule="auto"/>
        <w:ind w:firstLine="708"/>
        <w:contextualSpacing/>
        <w:jc w:val="both"/>
        <w:rPr>
          <w:rFonts w:ascii="Times New Roman" w:hAnsi="Times New Roman" w:cs="Times New Roman"/>
          <w:b/>
          <w:sz w:val="24"/>
          <w:szCs w:val="24"/>
        </w:rPr>
      </w:pPr>
      <w:r w:rsidRPr="00925DED">
        <w:rPr>
          <w:rFonts w:ascii="Times New Roman" w:hAnsi="Times New Roman" w:cs="Times New Roman"/>
          <w:sz w:val="24"/>
          <w:szCs w:val="24"/>
        </w:rPr>
        <w:t xml:space="preserve">В 2022 году на конкурс грант Губернатора Югры для физических лиц председателем ТОС «Мечта» Алексеевой Л.В. был представлен </w:t>
      </w:r>
      <w:r w:rsidRPr="00352257">
        <w:rPr>
          <w:rFonts w:ascii="Times New Roman" w:hAnsi="Times New Roman" w:cs="Times New Roman"/>
          <w:b/>
          <w:sz w:val="24"/>
          <w:szCs w:val="24"/>
        </w:rPr>
        <w:t>проект «Наш маленький дворик Мечты».</w:t>
      </w:r>
    </w:p>
    <w:p w:rsidR="00352257" w:rsidRPr="00A67834" w:rsidRDefault="00352257" w:rsidP="00352257">
      <w:pPr>
        <w:tabs>
          <w:tab w:val="left" w:pos="2568"/>
        </w:tabs>
        <w:spacing w:after="0" w:line="240" w:lineRule="auto"/>
        <w:ind w:firstLine="709"/>
        <w:jc w:val="both"/>
        <w:rPr>
          <w:rFonts w:ascii="Times New Roman" w:hAnsi="Times New Roman" w:cs="Times New Roman"/>
          <w:sz w:val="8"/>
          <w:szCs w:val="8"/>
        </w:rPr>
      </w:pPr>
    </w:p>
    <w:p w:rsidR="00EE66F2" w:rsidRPr="00EE66F2" w:rsidRDefault="00EE66F2" w:rsidP="00352257">
      <w:pPr>
        <w:tabs>
          <w:tab w:val="left" w:pos="2568"/>
        </w:tabs>
        <w:spacing w:after="0" w:line="240" w:lineRule="auto"/>
        <w:ind w:firstLine="709"/>
        <w:jc w:val="both"/>
        <w:rPr>
          <w:rFonts w:ascii="Times New Roman" w:hAnsi="Times New Roman" w:cs="Times New Roman"/>
          <w:sz w:val="24"/>
          <w:szCs w:val="24"/>
        </w:rPr>
      </w:pPr>
      <w:r w:rsidRPr="00EE66F2">
        <w:rPr>
          <w:rFonts w:ascii="Times New Roman" w:hAnsi="Times New Roman" w:cs="Times New Roman"/>
          <w:sz w:val="24"/>
          <w:szCs w:val="24"/>
        </w:rPr>
        <w:t>В целях поддержки и развития ТОС в городе Когалыме применяются механизмы консультативной, организационной и образовательной поддержки ТОС, утвержден ряд муниципальных нормативных актов, регламентирующих порядок  подготовки заключения о правомочности собрания (конференции) граждан по созданию территориального общественного самоуправления в городе Когалыме и механизм реализации порядка формирования границ территории, на которых осуществляется деятельность территориального общественного самоуправления на территории города Когалыма.</w:t>
      </w:r>
    </w:p>
    <w:p w:rsidR="00A67834" w:rsidRPr="00A67834" w:rsidRDefault="00A67834" w:rsidP="00352257">
      <w:pPr>
        <w:spacing w:after="0" w:line="240" w:lineRule="auto"/>
        <w:ind w:firstLine="708"/>
        <w:contextualSpacing/>
        <w:jc w:val="both"/>
        <w:rPr>
          <w:rFonts w:ascii="Times New Roman" w:hAnsi="Times New Roman" w:cs="Times New Roman"/>
          <w:sz w:val="8"/>
          <w:szCs w:val="8"/>
        </w:rPr>
      </w:pPr>
    </w:p>
    <w:p w:rsidR="00F0109A" w:rsidRPr="00EE66F2" w:rsidRDefault="00F0109A" w:rsidP="00352257">
      <w:pPr>
        <w:spacing w:after="0" w:line="240" w:lineRule="auto"/>
        <w:ind w:firstLine="708"/>
        <w:contextualSpacing/>
        <w:jc w:val="both"/>
        <w:rPr>
          <w:rFonts w:ascii="Times New Roman" w:hAnsi="Times New Roman" w:cs="Times New Roman"/>
          <w:sz w:val="24"/>
          <w:szCs w:val="24"/>
        </w:rPr>
      </w:pPr>
      <w:r w:rsidRPr="00EE66F2">
        <w:rPr>
          <w:rFonts w:ascii="Times New Roman" w:hAnsi="Times New Roman" w:cs="Times New Roman"/>
          <w:sz w:val="24"/>
          <w:szCs w:val="24"/>
        </w:rPr>
        <w:t>Реализация мероприятий</w:t>
      </w:r>
      <w:r w:rsidR="00EE66F2">
        <w:rPr>
          <w:rFonts w:ascii="Times New Roman" w:hAnsi="Times New Roman" w:cs="Times New Roman"/>
          <w:sz w:val="24"/>
          <w:szCs w:val="24"/>
        </w:rPr>
        <w:t xml:space="preserve">, направленных на развитие форм </w:t>
      </w:r>
      <w:r w:rsidRPr="00EE66F2">
        <w:rPr>
          <w:rFonts w:ascii="Times New Roman" w:hAnsi="Times New Roman" w:cs="Times New Roman"/>
          <w:sz w:val="24"/>
          <w:szCs w:val="24"/>
        </w:rPr>
        <w:t xml:space="preserve">непосредственного осуществления населением местного самоуправления осуществляется в рамках мероприятия 4.2. «Выполнение полномочий органа местного самоуправления по развитию форм непосредственного осуществления населением местного самоуправления и участия населения в осуществлении местного самоуправления подпрограммы 4.«Создание условий для выполнения функций, направленных на обеспечение прав и законных интересов жителей города Когалыма в отдельных сферах жизнедеятельности» муниципальной программы «Профилактика правонарушений и обеспечение отдельных прав граждан в городе Когалыме» (утв. постановлением Администрации города Когалыма от 15.10.2013 № 2928). </w:t>
      </w:r>
    </w:p>
    <w:sectPr w:rsidR="00F0109A" w:rsidRPr="00EE66F2" w:rsidSect="00A67834">
      <w:pgSz w:w="11906" w:h="16838"/>
      <w:pgMar w:top="851" w:right="850"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5DD"/>
    <w:rsid w:val="000F58F4"/>
    <w:rsid w:val="00191E63"/>
    <w:rsid w:val="00280094"/>
    <w:rsid w:val="0033773E"/>
    <w:rsid w:val="00352257"/>
    <w:rsid w:val="004945DD"/>
    <w:rsid w:val="005E6C57"/>
    <w:rsid w:val="00867334"/>
    <w:rsid w:val="00925755"/>
    <w:rsid w:val="00925DED"/>
    <w:rsid w:val="00A37DFA"/>
    <w:rsid w:val="00A449FE"/>
    <w:rsid w:val="00A67834"/>
    <w:rsid w:val="00A95B09"/>
    <w:rsid w:val="00CB3F40"/>
    <w:rsid w:val="00DA37D2"/>
    <w:rsid w:val="00DA7BC0"/>
    <w:rsid w:val="00DB3139"/>
    <w:rsid w:val="00E90F23"/>
    <w:rsid w:val="00EE66F2"/>
    <w:rsid w:val="00F0109A"/>
    <w:rsid w:val="00F07628"/>
    <w:rsid w:val="00FF77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3AB1C"/>
  <w15:chartTrackingRefBased/>
  <w15:docId w15:val="{D369C100-D766-4E0E-ABB5-D7FCFBF572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4">
    <w:name w:val="heading 4"/>
    <w:basedOn w:val="a"/>
    <w:next w:val="a"/>
    <w:link w:val="40"/>
    <w:uiPriority w:val="9"/>
    <w:semiHidden/>
    <w:unhideWhenUsed/>
    <w:qFormat/>
    <w:rsid w:val="0033773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800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280094"/>
    <w:rPr>
      <w:color w:val="0000FF"/>
      <w:u w:val="single"/>
    </w:rPr>
  </w:style>
  <w:style w:type="character" w:customStyle="1" w:styleId="40">
    <w:name w:val="Заголовок 4 Знак"/>
    <w:basedOn w:val="a0"/>
    <w:link w:val="4"/>
    <w:uiPriority w:val="9"/>
    <w:semiHidden/>
    <w:rsid w:val="0033773E"/>
    <w:rPr>
      <w:rFonts w:asciiTheme="majorHAnsi" w:eastAsiaTheme="majorEastAsia" w:hAnsiTheme="majorHAnsi" w:cstheme="majorBidi"/>
      <w:i/>
      <w:iCs/>
      <w:color w:val="2E74B5" w:themeColor="accent1" w:themeShade="BF"/>
    </w:rPr>
  </w:style>
  <w:style w:type="paragraph" w:customStyle="1" w:styleId="Default">
    <w:name w:val="Default"/>
    <w:rsid w:val="00A95B09"/>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974783">
      <w:bodyDiv w:val="1"/>
      <w:marLeft w:val="0"/>
      <w:marRight w:val="0"/>
      <w:marTop w:val="0"/>
      <w:marBottom w:val="0"/>
      <w:divBdr>
        <w:top w:val="none" w:sz="0" w:space="0" w:color="auto"/>
        <w:left w:val="none" w:sz="0" w:space="0" w:color="auto"/>
        <w:bottom w:val="none" w:sz="0" w:space="0" w:color="auto"/>
        <w:right w:val="none" w:sz="0" w:space="0" w:color="auto"/>
      </w:divBdr>
    </w:div>
    <w:div w:id="423262605">
      <w:bodyDiv w:val="1"/>
      <w:marLeft w:val="0"/>
      <w:marRight w:val="0"/>
      <w:marTop w:val="0"/>
      <w:marBottom w:val="0"/>
      <w:divBdr>
        <w:top w:val="none" w:sz="0" w:space="0" w:color="auto"/>
        <w:left w:val="none" w:sz="0" w:space="0" w:color="auto"/>
        <w:bottom w:val="none" w:sz="0" w:space="0" w:color="auto"/>
        <w:right w:val="none" w:sz="0" w:space="0" w:color="auto"/>
      </w:divBdr>
    </w:div>
    <w:div w:id="1260722802">
      <w:bodyDiv w:val="1"/>
      <w:marLeft w:val="0"/>
      <w:marRight w:val="0"/>
      <w:marTop w:val="0"/>
      <w:marBottom w:val="0"/>
      <w:divBdr>
        <w:top w:val="none" w:sz="0" w:space="0" w:color="auto"/>
        <w:left w:val="none" w:sz="0" w:space="0" w:color="auto"/>
        <w:bottom w:val="none" w:sz="0" w:space="0" w:color="auto"/>
        <w:right w:val="none" w:sz="0" w:space="0" w:color="auto"/>
      </w:divBdr>
      <w:divsChild>
        <w:div w:id="535704664">
          <w:marLeft w:val="0"/>
          <w:marRight w:val="0"/>
          <w:marTop w:val="0"/>
          <w:marBottom w:val="450"/>
          <w:divBdr>
            <w:top w:val="none" w:sz="0" w:space="0" w:color="auto"/>
            <w:left w:val="none" w:sz="0" w:space="0" w:color="auto"/>
            <w:bottom w:val="none" w:sz="0" w:space="0" w:color="auto"/>
            <w:right w:val="none" w:sz="0" w:space="0" w:color="auto"/>
          </w:divBdr>
          <w:divsChild>
            <w:div w:id="1868519231">
              <w:marLeft w:val="0"/>
              <w:marRight w:val="0"/>
              <w:marTop w:val="0"/>
              <w:marBottom w:val="0"/>
              <w:divBdr>
                <w:top w:val="none" w:sz="0" w:space="0" w:color="auto"/>
                <w:left w:val="none" w:sz="0" w:space="0" w:color="auto"/>
                <w:bottom w:val="none" w:sz="0" w:space="0" w:color="auto"/>
                <w:right w:val="none" w:sz="0" w:space="0" w:color="auto"/>
              </w:divBdr>
            </w:div>
          </w:divsChild>
        </w:div>
        <w:div w:id="534587016">
          <w:marLeft w:val="0"/>
          <w:marRight w:val="0"/>
          <w:marTop w:val="0"/>
          <w:marBottom w:val="225"/>
          <w:divBdr>
            <w:top w:val="none" w:sz="0" w:space="0" w:color="auto"/>
            <w:left w:val="none" w:sz="0" w:space="0" w:color="auto"/>
            <w:bottom w:val="none" w:sz="0" w:space="0" w:color="auto"/>
            <w:right w:val="none" w:sz="0" w:space="0" w:color="auto"/>
          </w:divBdr>
          <w:divsChild>
            <w:div w:id="8380369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670522200">
      <w:bodyDiv w:val="1"/>
      <w:marLeft w:val="0"/>
      <w:marRight w:val="0"/>
      <w:marTop w:val="0"/>
      <w:marBottom w:val="0"/>
      <w:divBdr>
        <w:top w:val="none" w:sz="0" w:space="0" w:color="auto"/>
        <w:left w:val="none" w:sz="0" w:space="0" w:color="auto"/>
        <w:bottom w:val="none" w:sz="0" w:space="0" w:color="auto"/>
        <w:right w:val="none" w:sz="0" w:space="0" w:color="auto"/>
      </w:divBdr>
    </w:div>
    <w:div w:id="1770809484">
      <w:bodyDiv w:val="1"/>
      <w:marLeft w:val="0"/>
      <w:marRight w:val="0"/>
      <w:marTop w:val="0"/>
      <w:marBottom w:val="0"/>
      <w:divBdr>
        <w:top w:val="none" w:sz="0" w:space="0" w:color="auto"/>
        <w:left w:val="none" w:sz="0" w:space="0" w:color="auto"/>
        <w:bottom w:val="none" w:sz="0" w:space="0" w:color="auto"/>
        <w:right w:val="none" w:sz="0" w:space="0" w:color="auto"/>
      </w:divBdr>
    </w:div>
    <w:div w:id="1780949457">
      <w:bodyDiv w:val="1"/>
      <w:marLeft w:val="0"/>
      <w:marRight w:val="0"/>
      <w:marTop w:val="0"/>
      <w:marBottom w:val="0"/>
      <w:divBdr>
        <w:top w:val="none" w:sz="0" w:space="0" w:color="auto"/>
        <w:left w:val="none" w:sz="0" w:space="0" w:color="auto"/>
        <w:bottom w:val="none" w:sz="0" w:space="0" w:color="auto"/>
        <w:right w:val="none" w:sz="0" w:space="0" w:color="auto"/>
      </w:divBdr>
    </w:div>
    <w:div w:id="2131390734">
      <w:bodyDiv w:val="1"/>
      <w:marLeft w:val="0"/>
      <w:marRight w:val="0"/>
      <w:marTop w:val="0"/>
      <w:marBottom w:val="0"/>
      <w:divBdr>
        <w:top w:val="none" w:sz="0" w:space="0" w:color="auto"/>
        <w:left w:val="none" w:sz="0" w:space="0" w:color="auto"/>
        <w:bottom w:val="none" w:sz="0" w:space="0" w:color="auto"/>
        <w:right w:val="none" w:sz="0" w:space="0" w:color="auto"/>
      </w:divBdr>
      <w:divsChild>
        <w:div w:id="664163907">
          <w:marLeft w:val="0"/>
          <w:marRight w:val="0"/>
          <w:marTop w:val="0"/>
          <w:marBottom w:val="450"/>
          <w:divBdr>
            <w:top w:val="none" w:sz="0" w:space="0" w:color="auto"/>
            <w:left w:val="none" w:sz="0" w:space="0" w:color="auto"/>
            <w:bottom w:val="none" w:sz="0" w:space="0" w:color="auto"/>
            <w:right w:val="none" w:sz="0" w:space="0" w:color="auto"/>
          </w:divBdr>
          <w:divsChild>
            <w:div w:id="1144926993">
              <w:marLeft w:val="0"/>
              <w:marRight w:val="0"/>
              <w:marTop w:val="0"/>
              <w:marBottom w:val="0"/>
              <w:divBdr>
                <w:top w:val="none" w:sz="0" w:space="0" w:color="auto"/>
                <w:left w:val="none" w:sz="0" w:space="0" w:color="auto"/>
                <w:bottom w:val="none" w:sz="0" w:space="0" w:color="auto"/>
                <w:right w:val="none" w:sz="0" w:space="0" w:color="auto"/>
              </w:divBdr>
            </w:div>
          </w:divsChild>
        </w:div>
        <w:div w:id="1117406610">
          <w:marLeft w:val="0"/>
          <w:marRight w:val="0"/>
          <w:marTop w:val="0"/>
          <w:marBottom w:val="225"/>
          <w:divBdr>
            <w:top w:val="none" w:sz="0" w:space="0" w:color="auto"/>
            <w:left w:val="none" w:sz="0" w:space="0" w:color="auto"/>
            <w:bottom w:val="none" w:sz="0" w:space="0" w:color="auto"/>
            <w:right w:val="none" w:sz="0" w:space="0" w:color="auto"/>
          </w:divBdr>
          <w:divsChild>
            <w:div w:id="163702926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dmkogalym.ru/duma/deyatelnost-dumy-goroda/deputatskie-budni/27303/"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7638A7-6DC2-4457-849B-5E458534C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Pages>
  <Words>1192</Words>
  <Characters>6795</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Подворчан Оксана Васильевна</dc:creator>
  <cp:keywords/>
  <dc:description/>
  <cp:lastModifiedBy>Подворчан Оксана Васильевна</cp:lastModifiedBy>
  <cp:revision>13</cp:revision>
  <dcterms:created xsi:type="dcterms:W3CDTF">2023-12-21T10:30:00Z</dcterms:created>
  <dcterms:modified xsi:type="dcterms:W3CDTF">2023-12-22T04:30:00Z</dcterms:modified>
</cp:coreProperties>
</file>