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B1" w:rsidRDefault="00A538B1" w:rsidP="00A538B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</w:t>
      </w:r>
      <w:r w:rsidRPr="00A538B1">
        <w:rPr>
          <w:rFonts w:ascii="Times New Roman" w:hAnsi="Times New Roman" w:cs="Times New Roman"/>
          <w:sz w:val="28"/>
          <w:szCs w:val="28"/>
        </w:rPr>
        <w:t xml:space="preserve"> результатах и ходе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8B1">
        <w:rPr>
          <w:rFonts w:ascii="Times New Roman" w:hAnsi="Times New Roman" w:cs="Times New Roman"/>
          <w:sz w:val="28"/>
          <w:szCs w:val="28"/>
        </w:rPr>
        <w:t>по приведению муниципальных нормативных правовых актов в соответствие с федеральным законодательством и законодательством Ханты-Мансийского автономного округа - Югры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5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E54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38B1">
        <w:rPr>
          <w:rFonts w:ascii="Times New Roman" w:hAnsi="Times New Roman" w:cs="Times New Roman"/>
          <w:sz w:val="28"/>
          <w:szCs w:val="28"/>
        </w:rPr>
        <w:t xml:space="preserve"> полугодия 2021 года</w:t>
      </w:r>
    </w:p>
    <w:p w:rsidR="00BD4FFD" w:rsidRPr="000B6D23" w:rsidRDefault="00A538B1" w:rsidP="00FD27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D23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 Федерального закона от 17.07.2009 №172-ФЗ «Об антикоррупционной экспертизе нормативных правовых актов и проектов нормативных правовых актов», Указом Президента Российской Федерации от 20.05.2011 №657 «О мониторинге </w:t>
      </w:r>
      <w:proofErr w:type="spellStart"/>
      <w:r w:rsidRPr="000B6D23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0B6D23">
        <w:rPr>
          <w:rFonts w:ascii="Times New Roman" w:hAnsi="Times New Roman" w:cs="Times New Roman"/>
          <w:sz w:val="28"/>
          <w:szCs w:val="28"/>
        </w:rPr>
        <w:t xml:space="preserve"> в Российской Федерации», постановлением Правительства Российской Федерации от 19.08.2011 №694 «Об утверждении методики осуществления мониторинга </w:t>
      </w:r>
      <w:proofErr w:type="spellStart"/>
      <w:r w:rsidRPr="000B6D23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0B6D23">
        <w:rPr>
          <w:rFonts w:ascii="Times New Roman" w:hAnsi="Times New Roman" w:cs="Times New Roman"/>
          <w:sz w:val="28"/>
          <w:szCs w:val="28"/>
        </w:rPr>
        <w:t xml:space="preserve"> в Российской Федерации», постановлением Правительства Ханты-Мансийского автономного округа – Югры от 25.01.2019 №12-п «О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Ханты-Мансийского автономного округа - Югры и органов местного самоуправления муниципальных образований Ханты-Мансийского автономного округа – Югры», постановлением Губернатора Ханты-Мансийского автономного округа – Югры от 08.09.2011 №136 «О проведении мониторинга </w:t>
      </w:r>
      <w:proofErr w:type="spellStart"/>
      <w:r w:rsidRPr="000B6D23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0B6D23">
        <w:rPr>
          <w:rFonts w:ascii="Times New Roman" w:hAnsi="Times New Roman" w:cs="Times New Roman"/>
          <w:sz w:val="28"/>
          <w:szCs w:val="28"/>
        </w:rPr>
        <w:t xml:space="preserve"> в Ханты-Мансийском автономном округе – Югре»</w:t>
      </w:r>
      <w:r w:rsidR="006B4138">
        <w:rPr>
          <w:rFonts w:ascii="Times New Roman" w:hAnsi="Times New Roman" w:cs="Times New Roman"/>
          <w:sz w:val="28"/>
          <w:szCs w:val="28"/>
        </w:rPr>
        <w:t xml:space="preserve">, </w:t>
      </w:r>
      <w:r w:rsidR="006B4138" w:rsidRPr="006B4138">
        <w:rPr>
          <w:rFonts w:ascii="Times New Roman" w:hAnsi="Times New Roman" w:cs="Times New Roman"/>
          <w:sz w:val="28"/>
          <w:szCs w:val="28"/>
        </w:rPr>
        <w:t>распоряжением Администрации город</w:t>
      </w:r>
      <w:r w:rsidR="006B4138">
        <w:rPr>
          <w:rFonts w:ascii="Times New Roman" w:hAnsi="Times New Roman" w:cs="Times New Roman"/>
          <w:sz w:val="28"/>
          <w:szCs w:val="28"/>
        </w:rPr>
        <w:t xml:space="preserve">а Когалыма от 24.06.2014 №124-р, в целях реализации антикоррупционной политики и устранения </w:t>
      </w:r>
      <w:proofErr w:type="spellStart"/>
      <w:r w:rsidR="006B413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6B4138">
        <w:rPr>
          <w:rFonts w:ascii="Times New Roman" w:hAnsi="Times New Roman" w:cs="Times New Roman"/>
          <w:sz w:val="28"/>
          <w:szCs w:val="28"/>
        </w:rPr>
        <w:t xml:space="preserve"> факторов в муниципальных правовых актов, снижения административных барьеров и повышения доступности муниципальных услуг, совершенствования правовой системы Администрации города Когалыма, процесса нормотворческой деятельности структурных подразделений, в</w:t>
      </w:r>
      <w:r w:rsidR="008369F9" w:rsidRPr="000B6D23">
        <w:rPr>
          <w:rFonts w:ascii="Times New Roman" w:hAnsi="Times New Roman" w:cs="Times New Roman"/>
          <w:sz w:val="28"/>
          <w:szCs w:val="28"/>
        </w:rPr>
        <w:t xml:space="preserve"> Администрации города Когалыма проводится мониторинг </w:t>
      </w:r>
      <w:proofErr w:type="spellStart"/>
      <w:r w:rsidR="008369F9" w:rsidRPr="000B6D23">
        <w:rPr>
          <w:rFonts w:ascii="Times New Roman" w:hAnsi="Times New Roman" w:cs="Times New Roman"/>
          <w:sz w:val="28"/>
          <w:szCs w:val="28"/>
        </w:rPr>
        <w:t>правопримен</w:t>
      </w:r>
      <w:r w:rsidR="006B4138"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 w:rsidR="006B4138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BD4FFD" w:rsidRPr="000B6D23">
        <w:rPr>
          <w:rFonts w:ascii="Times New Roman" w:hAnsi="Times New Roman" w:cs="Times New Roman"/>
          <w:sz w:val="28"/>
          <w:szCs w:val="28"/>
        </w:rPr>
        <w:t>.</w:t>
      </w:r>
    </w:p>
    <w:p w:rsidR="008369F9" w:rsidRPr="000B6D23" w:rsidRDefault="006B4138" w:rsidP="00FD27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B6D23" w:rsidRPr="000B6D23">
        <w:rPr>
          <w:rFonts w:ascii="Times New Roman" w:hAnsi="Times New Roman" w:cs="Times New Roman"/>
          <w:sz w:val="28"/>
          <w:szCs w:val="28"/>
        </w:rPr>
        <w:t>аспоряжением Администрации города Когалыма от 25.</w:t>
      </w:r>
      <w:r w:rsidR="00DE54B7" w:rsidRPr="00DE54B7">
        <w:rPr>
          <w:rFonts w:ascii="Times New Roman" w:hAnsi="Times New Roman" w:cs="Times New Roman"/>
          <w:sz w:val="28"/>
          <w:szCs w:val="28"/>
        </w:rPr>
        <w:t>06</w:t>
      </w:r>
      <w:r w:rsidR="000B6D23" w:rsidRPr="000B6D23">
        <w:rPr>
          <w:rFonts w:ascii="Times New Roman" w:hAnsi="Times New Roman" w:cs="Times New Roman"/>
          <w:sz w:val="28"/>
          <w:szCs w:val="28"/>
        </w:rPr>
        <w:t>.202</w:t>
      </w:r>
      <w:r w:rsidR="00DE54B7" w:rsidRPr="00DE54B7">
        <w:rPr>
          <w:rFonts w:ascii="Times New Roman" w:hAnsi="Times New Roman" w:cs="Times New Roman"/>
          <w:sz w:val="28"/>
          <w:szCs w:val="28"/>
        </w:rPr>
        <w:t>1</w:t>
      </w:r>
      <w:r w:rsidR="000B6D23" w:rsidRPr="000B6D23">
        <w:rPr>
          <w:rFonts w:ascii="Times New Roman" w:hAnsi="Times New Roman" w:cs="Times New Roman"/>
          <w:sz w:val="28"/>
          <w:szCs w:val="28"/>
        </w:rPr>
        <w:t xml:space="preserve"> №</w:t>
      </w:r>
      <w:r w:rsidR="00DE54B7" w:rsidRPr="00DE54B7">
        <w:rPr>
          <w:rFonts w:ascii="Times New Roman" w:hAnsi="Times New Roman" w:cs="Times New Roman"/>
          <w:sz w:val="28"/>
          <w:szCs w:val="28"/>
        </w:rPr>
        <w:t>115</w:t>
      </w:r>
      <w:r w:rsidR="000B6D23" w:rsidRPr="000B6D23">
        <w:rPr>
          <w:rFonts w:ascii="Times New Roman" w:hAnsi="Times New Roman" w:cs="Times New Roman"/>
          <w:sz w:val="28"/>
          <w:szCs w:val="28"/>
        </w:rPr>
        <w:t xml:space="preserve">-р </w:t>
      </w:r>
      <w:r w:rsidR="00991A10" w:rsidRPr="000B6D23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883EDF" w:rsidRPr="000B6D23">
        <w:rPr>
          <w:rFonts w:ascii="Times New Roman" w:hAnsi="Times New Roman" w:cs="Times New Roman"/>
          <w:sz w:val="28"/>
          <w:szCs w:val="28"/>
        </w:rPr>
        <w:t xml:space="preserve">План мониторинга </w:t>
      </w:r>
      <w:proofErr w:type="spellStart"/>
      <w:r w:rsidR="00883EDF" w:rsidRPr="000B6D23">
        <w:rPr>
          <w:rFonts w:ascii="Times New Roman" w:hAnsi="Times New Roman" w:cs="Times New Roman"/>
          <w:sz w:val="28"/>
          <w:szCs w:val="28"/>
        </w:rPr>
        <w:t>пра</w:t>
      </w:r>
      <w:bookmarkStart w:id="0" w:name="_GoBack"/>
      <w:bookmarkEnd w:id="0"/>
      <w:r w:rsidR="00883EDF" w:rsidRPr="000B6D23">
        <w:rPr>
          <w:rFonts w:ascii="Times New Roman" w:hAnsi="Times New Roman" w:cs="Times New Roman"/>
          <w:sz w:val="28"/>
          <w:szCs w:val="28"/>
        </w:rPr>
        <w:t>воприменения</w:t>
      </w:r>
      <w:proofErr w:type="spellEnd"/>
      <w:r w:rsidR="00883EDF" w:rsidRPr="000B6D23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Pr="006B4138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B4138">
        <w:rPr>
          <w:rFonts w:ascii="Times New Roman" w:hAnsi="Times New Roman" w:cs="Times New Roman"/>
          <w:sz w:val="28"/>
          <w:szCs w:val="28"/>
        </w:rPr>
        <w:t>а I</w:t>
      </w:r>
      <w:r w:rsidR="00DE54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B4138">
        <w:rPr>
          <w:rFonts w:ascii="Times New Roman" w:hAnsi="Times New Roman" w:cs="Times New Roman"/>
          <w:sz w:val="28"/>
          <w:szCs w:val="28"/>
        </w:rPr>
        <w:t xml:space="preserve"> полугодие 2021 года</w:t>
      </w:r>
      <w:r w:rsidR="00883EDF" w:rsidRPr="006B4138">
        <w:rPr>
          <w:rFonts w:ascii="Times New Roman" w:hAnsi="Times New Roman" w:cs="Times New Roman"/>
          <w:sz w:val="28"/>
          <w:szCs w:val="28"/>
        </w:rPr>
        <w:t>,</w:t>
      </w:r>
      <w:r w:rsidR="00883EDF" w:rsidRPr="000B6D23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991A10" w:rsidRPr="000B6D23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4B7" w:rsidRPr="00DE54B7">
        <w:rPr>
          <w:rFonts w:ascii="Times New Roman" w:hAnsi="Times New Roman" w:cs="Times New Roman"/>
          <w:sz w:val="28"/>
          <w:szCs w:val="28"/>
        </w:rPr>
        <w:t>50</w:t>
      </w:r>
      <w:r w:rsidR="00A538B1" w:rsidRPr="000B6D23">
        <w:rPr>
          <w:rFonts w:ascii="Times New Roman" w:hAnsi="Times New Roman" w:cs="Times New Roman"/>
          <w:sz w:val="28"/>
          <w:szCs w:val="28"/>
        </w:rPr>
        <w:t xml:space="preserve"> </w:t>
      </w:r>
      <w:r w:rsidR="00FD2794" w:rsidRPr="000B6D23">
        <w:rPr>
          <w:rFonts w:ascii="Times New Roman" w:hAnsi="Times New Roman" w:cs="Times New Roman"/>
          <w:sz w:val="28"/>
          <w:szCs w:val="28"/>
        </w:rPr>
        <w:t>нормативн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="00FD2794" w:rsidRPr="000B6D23">
        <w:rPr>
          <w:rFonts w:ascii="Times New Roman" w:hAnsi="Times New Roman" w:cs="Times New Roman"/>
          <w:sz w:val="28"/>
          <w:szCs w:val="28"/>
        </w:rPr>
        <w:t xml:space="preserve">правовых актов, </w:t>
      </w:r>
      <w:r>
        <w:rPr>
          <w:rFonts w:ascii="Times New Roman" w:hAnsi="Times New Roman" w:cs="Times New Roman"/>
          <w:sz w:val="28"/>
          <w:szCs w:val="28"/>
        </w:rPr>
        <w:t>подлежащих</w:t>
      </w:r>
      <w:r w:rsidR="00883EDF" w:rsidRPr="000B6D23">
        <w:rPr>
          <w:rFonts w:ascii="Times New Roman" w:hAnsi="Times New Roman" w:cs="Times New Roman"/>
          <w:sz w:val="28"/>
          <w:szCs w:val="28"/>
        </w:rPr>
        <w:t xml:space="preserve"> </w:t>
      </w:r>
      <w:r w:rsidR="008369F9" w:rsidRPr="000B6D23">
        <w:rPr>
          <w:rFonts w:ascii="Times New Roman" w:hAnsi="Times New Roman" w:cs="Times New Roman"/>
          <w:sz w:val="28"/>
          <w:szCs w:val="28"/>
        </w:rPr>
        <w:t>приведени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8369F9" w:rsidRPr="000B6D23">
        <w:rPr>
          <w:rFonts w:ascii="Times New Roman" w:hAnsi="Times New Roman" w:cs="Times New Roman"/>
          <w:sz w:val="28"/>
          <w:szCs w:val="28"/>
        </w:rPr>
        <w:t>в соответствие с федеральным законодательством и законодательством Ханты-Мансий</w:t>
      </w:r>
      <w:r w:rsidR="00883EDF" w:rsidRPr="000B6D23">
        <w:rPr>
          <w:rFonts w:ascii="Times New Roman" w:hAnsi="Times New Roman" w:cs="Times New Roman"/>
          <w:sz w:val="28"/>
          <w:szCs w:val="28"/>
        </w:rPr>
        <w:t>ского автономного округа – Югры.</w:t>
      </w:r>
    </w:p>
    <w:p w:rsidR="00FD2794" w:rsidRPr="000B6D23" w:rsidRDefault="00FD2794" w:rsidP="005E05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D23">
        <w:rPr>
          <w:rFonts w:ascii="Times New Roman" w:hAnsi="Times New Roman" w:cs="Times New Roman"/>
          <w:sz w:val="28"/>
          <w:szCs w:val="28"/>
        </w:rPr>
        <w:t>По результатам работы по приведению муниципальных нормативных правовых актов</w:t>
      </w:r>
      <w:r w:rsidR="005E0523" w:rsidRPr="000B6D23">
        <w:rPr>
          <w:rFonts w:ascii="Times New Roman" w:hAnsi="Times New Roman" w:cs="Times New Roman"/>
          <w:sz w:val="28"/>
          <w:szCs w:val="28"/>
        </w:rPr>
        <w:t xml:space="preserve"> (далее – МНПА)</w:t>
      </w:r>
      <w:r w:rsidRPr="000B6D23">
        <w:rPr>
          <w:rFonts w:ascii="Times New Roman" w:hAnsi="Times New Roman" w:cs="Times New Roman"/>
          <w:sz w:val="28"/>
          <w:szCs w:val="28"/>
        </w:rPr>
        <w:t xml:space="preserve"> в соответствие с федеральным законодательством и законодательством Ханты-Мансийского автономного округа - Югры</w:t>
      </w:r>
      <w:r w:rsidR="005E0523" w:rsidRPr="000B6D23">
        <w:rPr>
          <w:rFonts w:ascii="Times New Roman" w:hAnsi="Times New Roman" w:cs="Times New Roman"/>
          <w:sz w:val="28"/>
          <w:szCs w:val="28"/>
        </w:rPr>
        <w:t xml:space="preserve">, структурными подразделениями Администрации города Когалыма за </w:t>
      </w:r>
      <w:r w:rsidR="005E0523" w:rsidRPr="000B6D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E54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0523" w:rsidRPr="000B6D23">
        <w:rPr>
          <w:rFonts w:ascii="Times New Roman" w:hAnsi="Times New Roman" w:cs="Times New Roman"/>
          <w:sz w:val="28"/>
          <w:szCs w:val="28"/>
        </w:rPr>
        <w:t xml:space="preserve"> полугодие 2021 года внесены </w:t>
      </w:r>
      <w:r w:rsidR="005E0523" w:rsidRPr="003E5522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E5522" w:rsidRPr="003E5522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172FF7">
        <w:rPr>
          <w:rFonts w:ascii="Times New Roman" w:hAnsi="Times New Roman" w:cs="Times New Roman"/>
          <w:sz w:val="28"/>
          <w:szCs w:val="28"/>
        </w:rPr>
        <w:t>девять</w:t>
      </w:r>
      <w:r w:rsidR="005E0523" w:rsidRPr="003E5522">
        <w:rPr>
          <w:rFonts w:ascii="Times New Roman" w:hAnsi="Times New Roman" w:cs="Times New Roman"/>
          <w:sz w:val="28"/>
          <w:szCs w:val="28"/>
        </w:rPr>
        <w:t xml:space="preserve"> МНПА, срок рассмотрения </w:t>
      </w:r>
      <w:r w:rsidR="00203036" w:rsidRPr="003E5522">
        <w:rPr>
          <w:rFonts w:ascii="Times New Roman" w:hAnsi="Times New Roman" w:cs="Times New Roman"/>
          <w:sz w:val="28"/>
          <w:szCs w:val="28"/>
        </w:rPr>
        <w:t xml:space="preserve">двадцати </w:t>
      </w:r>
      <w:r w:rsidR="005E0523" w:rsidRPr="003E5522">
        <w:rPr>
          <w:rFonts w:ascii="Times New Roman" w:hAnsi="Times New Roman" w:cs="Times New Roman"/>
          <w:sz w:val="28"/>
          <w:szCs w:val="28"/>
        </w:rPr>
        <w:t>МНПА перенесен</w:t>
      </w:r>
      <w:r w:rsidR="005E0523" w:rsidRPr="00203036">
        <w:rPr>
          <w:rFonts w:ascii="Times New Roman" w:hAnsi="Times New Roman" w:cs="Times New Roman"/>
          <w:sz w:val="28"/>
          <w:szCs w:val="28"/>
        </w:rPr>
        <w:t xml:space="preserve"> на </w:t>
      </w:r>
      <w:r w:rsidR="005E0523" w:rsidRPr="002030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0523" w:rsidRPr="00203036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203036" w:rsidRPr="00203036">
        <w:rPr>
          <w:rFonts w:ascii="Times New Roman" w:hAnsi="Times New Roman" w:cs="Times New Roman"/>
          <w:sz w:val="28"/>
          <w:szCs w:val="28"/>
        </w:rPr>
        <w:t>2</w:t>
      </w:r>
      <w:r w:rsidR="00172FF7">
        <w:rPr>
          <w:rFonts w:ascii="Times New Roman" w:hAnsi="Times New Roman" w:cs="Times New Roman"/>
          <w:sz w:val="28"/>
          <w:szCs w:val="28"/>
        </w:rPr>
        <w:br/>
      </w:r>
      <w:r w:rsidR="000B6D23" w:rsidRPr="00203036">
        <w:rPr>
          <w:rFonts w:ascii="Times New Roman" w:hAnsi="Times New Roman" w:cs="Times New Roman"/>
          <w:sz w:val="28"/>
          <w:szCs w:val="28"/>
        </w:rPr>
        <w:t>по инициативе структурных подразделений Администрации города Когалыма</w:t>
      </w:r>
      <w:r w:rsidR="005E0523" w:rsidRPr="00203036">
        <w:rPr>
          <w:rFonts w:ascii="Times New Roman" w:hAnsi="Times New Roman" w:cs="Times New Roman"/>
          <w:sz w:val="28"/>
          <w:szCs w:val="28"/>
        </w:rPr>
        <w:t xml:space="preserve">, в </w:t>
      </w:r>
      <w:r w:rsidR="00203036" w:rsidRPr="00203036">
        <w:rPr>
          <w:rFonts w:ascii="Times New Roman" w:hAnsi="Times New Roman" w:cs="Times New Roman"/>
          <w:sz w:val="28"/>
          <w:szCs w:val="28"/>
        </w:rPr>
        <w:t xml:space="preserve">один </w:t>
      </w:r>
      <w:r w:rsidR="005E0523" w:rsidRPr="00203036">
        <w:rPr>
          <w:rFonts w:ascii="Times New Roman" w:hAnsi="Times New Roman" w:cs="Times New Roman"/>
          <w:sz w:val="28"/>
          <w:szCs w:val="28"/>
        </w:rPr>
        <w:t xml:space="preserve">МНПА </w:t>
      </w:r>
      <w:r w:rsidR="00883EDF" w:rsidRPr="00203036">
        <w:rPr>
          <w:rFonts w:ascii="Times New Roman" w:hAnsi="Times New Roman" w:cs="Times New Roman"/>
          <w:sz w:val="28"/>
          <w:szCs w:val="28"/>
        </w:rPr>
        <w:t>внесение изменений не требуется</w:t>
      </w:r>
      <w:r w:rsidR="005E0523" w:rsidRPr="00203036">
        <w:rPr>
          <w:rFonts w:ascii="Times New Roman" w:hAnsi="Times New Roman" w:cs="Times New Roman"/>
          <w:sz w:val="28"/>
          <w:szCs w:val="28"/>
        </w:rPr>
        <w:t>.</w:t>
      </w:r>
    </w:p>
    <w:sectPr w:rsidR="00FD2794" w:rsidRPr="000B6D23" w:rsidSect="006B41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93"/>
    <w:rsid w:val="000B6D23"/>
    <w:rsid w:val="00172FF7"/>
    <w:rsid w:val="00203036"/>
    <w:rsid w:val="003E5522"/>
    <w:rsid w:val="0052563B"/>
    <w:rsid w:val="00554193"/>
    <w:rsid w:val="005E0523"/>
    <w:rsid w:val="006B4138"/>
    <w:rsid w:val="008369F9"/>
    <w:rsid w:val="0086400A"/>
    <w:rsid w:val="00883EDF"/>
    <w:rsid w:val="00991A10"/>
    <w:rsid w:val="00A538B1"/>
    <w:rsid w:val="00BD4FFD"/>
    <w:rsid w:val="00D26DF2"/>
    <w:rsid w:val="00DE54B7"/>
    <w:rsid w:val="00FD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EB29"/>
  <w15:chartTrackingRefBased/>
  <w15:docId w15:val="{8EAA6BF0-1F92-4F31-9D78-D9273876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Мельниченко Ольга Викторовна</cp:lastModifiedBy>
  <cp:revision>11</cp:revision>
  <cp:lastPrinted>2021-06-24T04:11:00Z</cp:lastPrinted>
  <dcterms:created xsi:type="dcterms:W3CDTF">2021-06-21T03:35:00Z</dcterms:created>
  <dcterms:modified xsi:type="dcterms:W3CDTF">2022-01-18T10:09:00Z</dcterms:modified>
</cp:coreProperties>
</file>