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D5" w:rsidRPr="005D7886" w:rsidRDefault="00623DD5" w:rsidP="00623DD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5D7886">
        <w:rPr>
          <w:b/>
          <w:sz w:val="26"/>
          <w:szCs w:val="26"/>
        </w:rPr>
        <w:t>ПАМЯТКА ДЛЯ НАСЕЛЕНИЯ ПО ЗАРАЗНОМУ УЗЕЛКОВОМУ (НОДУЛЯРНОМУ) ДЕРМАТИТУ КРУПНОГО РОГАТОГО СКОТА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>Заразный узелковый (</w:t>
      </w:r>
      <w:proofErr w:type="spellStart"/>
      <w:r w:rsidRPr="005D7886">
        <w:rPr>
          <w:sz w:val="26"/>
          <w:szCs w:val="26"/>
        </w:rPr>
        <w:t>нодулярный</w:t>
      </w:r>
      <w:proofErr w:type="spellEnd"/>
      <w:r w:rsidRPr="005D7886">
        <w:rPr>
          <w:sz w:val="26"/>
          <w:szCs w:val="26"/>
        </w:rPr>
        <w:t>) дерматит – опасная инфекция крупного рогатого скота, наносящая экономический ущерб, так как вызывает снижение удоя молока, воспроизводительной функции, повреждение шкуры, а также гибель животных. У заболевших животных температура тела повышается до 40°С, через 48 часов на коже шеи, груди, живота, конечностей, головы и вымени образуются плотные круглые узелки, поражаются глаза, слизистые оболочки дыхательного и пищеварительного трактов. Атипичная форма наблюдается у новорожденных телят и характеризуется диареей, лихорадкой при отсутствии поражений кожи. Заразный узелковый (</w:t>
      </w:r>
      <w:proofErr w:type="spellStart"/>
      <w:r w:rsidRPr="005D7886">
        <w:rPr>
          <w:sz w:val="26"/>
          <w:szCs w:val="26"/>
        </w:rPr>
        <w:t>нодулярный</w:t>
      </w:r>
      <w:proofErr w:type="spellEnd"/>
      <w:r w:rsidRPr="005D7886">
        <w:rPr>
          <w:sz w:val="26"/>
          <w:szCs w:val="26"/>
        </w:rPr>
        <w:t xml:space="preserve">) дерматит относится к карантинным заболевания и при возникновении устанавливаются ограничительные (карантинные) мероприятия.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>Наряду с крупным рогатым скотом узелковым (</w:t>
      </w:r>
      <w:proofErr w:type="spellStart"/>
      <w:r w:rsidRPr="005D7886">
        <w:rPr>
          <w:sz w:val="26"/>
          <w:szCs w:val="26"/>
        </w:rPr>
        <w:t>нодулярным</w:t>
      </w:r>
      <w:proofErr w:type="spellEnd"/>
      <w:r w:rsidRPr="005D7886">
        <w:rPr>
          <w:sz w:val="26"/>
          <w:szCs w:val="26"/>
        </w:rPr>
        <w:t xml:space="preserve">) дерматитом болеют овцы и козы. Человек к этому вирусу не восприимчив.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 xml:space="preserve">Животные отказываются от корма, быстро истощаются, лимфоузлы у них увеличиваются. Источником инфекции служат больные животные, а также переболевшие в скрытой форме. При первичном возникновении болезни поражается от 5 до 50%, а в отдельных случаях и до 100% животных. В половине случаев можно наблюдать типичные признаки болезни.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 xml:space="preserve">Вирус выделяется с выдыхаемым воздухом, слюной, молоком, истечениями из носовой полости и глаз, экссудатами и поражёнными участками кожи и слизистых оболочек. Возбудитель болезни передаётся также </w:t>
      </w:r>
      <w:proofErr w:type="spellStart"/>
      <w:r w:rsidRPr="005D7886">
        <w:rPr>
          <w:sz w:val="26"/>
          <w:szCs w:val="26"/>
        </w:rPr>
        <w:t>трансмиссивно</w:t>
      </w:r>
      <w:proofErr w:type="spellEnd"/>
      <w:r w:rsidRPr="005D7886">
        <w:rPr>
          <w:sz w:val="26"/>
          <w:szCs w:val="26"/>
        </w:rPr>
        <w:t xml:space="preserve"> кровососущими насекомыми.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>Специфические методы лечения не разработаны, используется симптоматическое лечение. Для профилактики узелкового (</w:t>
      </w:r>
      <w:proofErr w:type="spellStart"/>
      <w:r w:rsidRPr="005D7886">
        <w:rPr>
          <w:sz w:val="26"/>
          <w:szCs w:val="26"/>
        </w:rPr>
        <w:t>нодулярного</w:t>
      </w:r>
      <w:proofErr w:type="spellEnd"/>
      <w:r w:rsidRPr="005D7886">
        <w:rPr>
          <w:sz w:val="26"/>
          <w:szCs w:val="26"/>
        </w:rPr>
        <w:t xml:space="preserve">) дерматита в настоящее время применяют вакцину против оспы овец и коз.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 xml:space="preserve">В животноводческое хозяйство занос возбудителя может произойти в результате несанкционированного ввоза крупного рогатого скота с территорий, неблагополучных по данному заболеванию.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 xml:space="preserve">Летальность при этой болезни не превышает 10%, однако экономический ущерб значительный, поскольку снижается молочная и мясная продуктивность, нарушается половая цикличность у коров, у быков развивается временная половая стерильность.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 xml:space="preserve">Специфические методы лечения данного заболевания не разработаны. На ранее благополучных административных территориях Российской Федерации рекомендовано подвергать больных животных вынужденному убою.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A2D68">
        <w:rPr>
          <w:b/>
          <w:sz w:val="26"/>
          <w:szCs w:val="26"/>
        </w:rPr>
        <w:t>Для профилактики и недопущения данного заболевания в хозяйства необходимо выполнять следующие правила:</w:t>
      </w:r>
      <w:r w:rsidRPr="005D7886">
        <w:rPr>
          <w:sz w:val="26"/>
          <w:szCs w:val="26"/>
        </w:rPr>
        <w:t xml:space="preserve">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 xml:space="preserve">- провести идентификацию всех животных имеющихся в животноводческих и личных подсобных хозяйствах и поставить на учет в ветеринарной службе и органах местного самоуправления;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 xml:space="preserve">- оборудовать при входе в каждом помещении </w:t>
      </w:r>
      <w:proofErr w:type="spellStart"/>
      <w:r w:rsidRPr="005D7886">
        <w:rPr>
          <w:sz w:val="26"/>
          <w:szCs w:val="26"/>
        </w:rPr>
        <w:t>дезковрики</w:t>
      </w:r>
      <w:proofErr w:type="spellEnd"/>
      <w:r w:rsidRPr="005D7886">
        <w:rPr>
          <w:sz w:val="26"/>
          <w:szCs w:val="26"/>
        </w:rPr>
        <w:t xml:space="preserve">, обеспечить обслуживающий персонал сменной спецодеждой, </w:t>
      </w:r>
      <w:proofErr w:type="spellStart"/>
      <w:r w:rsidRPr="005D7886">
        <w:rPr>
          <w:sz w:val="26"/>
          <w:szCs w:val="26"/>
        </w:rPr>
        <w:t>спецобувью</w:t>
      </w:r>
      <w:proofErr w:type="spellEnd"/>
      <w:r w:rsidRPr="005D7886">
        <w:rPr>
          <w:sz w:val="26"/>
          <w:szCs w:val="26"/>
        </w:rPr>
        <w:t>;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 xml:space="preserve"> - не допускать ввоз животных неизвестного происхождения, без ветеринарных сопроводительных документов, без подтверждения эпизоотического благополучия ветеринарной службой субъекта хозяйства-поставщика, проведения карантинных мероприятий в течение 30 дней в хозяйстве-отправителе и в хозяйстве-получателе;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lastRenderedPageBreak/>
        <w:t xml:space="preserve"> - извещать государственную ветеринарную службу о вновь приобретённых животных, полученном приплоде, об убое и продаже, о случаях внезапного падежа или одновременного заболевания нескольких животных;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 xml:space="preserve">- предоставлять ветеринарным специалистам по их требованию животных для осмотра, для осуществления диагностических исследований и проведению вакцинации;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 xml:space="preserve">- проводить обработки крупного рогатого скота репеллентами в течение всего периода лёта кровососущих насекомых;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 xml:space="preserve">- убой животных производить с обязательным осмотром их ветеринарными специалистами до и после убоя. 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D7886">
        <w:rPr>
          <w:sz w:val="26"/>
          <w:szCs w:val="26"/>
        </w:rPr>
        <w:t>В случаях обнаружения клинических признаков узелкового (</w:t>
      </w:r>
      <w:proofErr w:type="spellStart"/>
      <w:r w:rsidRPr="005D7886">
        <w:rPr>
          <w:sz w:val="26"/>
          <w:szCs w:val="26"/>
        </w:rPr>
        <w:t>нодулярного</w:t>
      </w:r>
      <w:proofErr w:type="spellEnd"/>
      <w:r w:rsidRPr="005D7886">
        <w:rPr>
          <w:sz w:val="26"/>
          <w:szCs w:val="26"/>
        </w:rPr>
        <w:t>) дерматита у крупного рогатого скота немедленно информировать государственную ветеринарную службу</w:t>
      </w:r>
      <w:r>
        <w:rPr>
          <w:sz w:val="26"/>
          <w:szCs w:val="26"/>
        </w:rPr>
        <w:t>.</w:t>
      </w:r>
    </w:p>
    <w:p w:rsidR="00623DD5" w:rsidRDefault="00623DD5" w:rsidP="00623DD5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:rsidR="00194085" w:rsidRDefault="00194085">
      <w:bookmarkStart w:id="0" w:name="_GoBack"/>
      <w:bookmarkEnd w:id="0"/>
    </w:p>
    <w:sectPr w:rsidR="001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5"/>
    <w:rsid w:val="00194085"/>
    <w:rsid w:val="004623D8"/>
    <w:rsid w:val="0062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E113B-0023-4914-B513-131B6863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Гариева Лилия Владимировна</dc:creator>
  <cp:keywords/>
  <dc:description/>
  <cp:lastModifiedBy>Гариева Лилия Владимировна</cp:lastModifiedBy>
  <cp:revision>1</cp:revision>
  <dcterms:created xsi:type="dcterms:W3CDTF">2022-01-24T04:46:00Z</dcterms:created>
  <dcterms:modified xsi:type="dcterms:W3CDTF">2022-01-24T06:10:00Z</dcterms:modified>
</cp:coreProperties>
</file>