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BB" w:rsidRPr="001D57BB" w:rsidRDefault="001D57BB" w:rsidP="001D5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ОБЩЕСТВЕННОЕ ОБСУЖДЕНИЕ РЕЗУЛЬТАТОВ МОНИТОРИНГА ЭФФЕКТИВНОСТИ ДЕЯТЕЛЬНОСТИ ОРГАНОВ МЕСТНОГО САМОУПРАВЛЕНИЯ ЗА 201</w:t>
      </w:r>
      <w:r w:rsidR="001C226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8</w:t>
      </w:r>
      <w:r w:rsidRPr="001D57B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</w:t>
      </w:r>
    </w:p>
    <w:p w:rsidR="001D57BB" w:rsidRPr="00000C40" w:rsidRDefault="001D57BB" w:rsidP="001D5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1D57BB" w:rsidRPr="001C2260" w:rsidRDefault="001D57BB" w:rsidP="001D57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пункта 3.1.2 распоряжения Правительства Ханты-Мансийского автономного округа – Югры от 15.03.2013 №92-рп «</w:t>
      </w:r>
      <w:r w:rsidRPr="001C2260">
        <w:rPr>
          <w:rFonts w:ascii="Times New Roman" w:hAnsi="Times New Roman" w:cs="Times New Roman"/>
          <w:bCs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проводится общественное обсуждение результатов мониторинга эффективности деятельности органов местного самоуправления за 201</w:t>
      </w:r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D57BB" w:rsidRPr="001C2260" w:rsidRDefault="001D57BB" w:rsidP="001D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Замечания, рекомендации и предложения от жителей города Когалыма можно направить </w:t>
      </w:r>
      <w:r w:rsidRPr="001C22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20.09.201</w:t>
      </w:r>
      <w:r w:rsidR="001C2260" w:rsidRPr="001C22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bookmarkStart w:id="0" w:name="_GoBack"/>
      <w:bookmarkEnd w:id="0"/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адресу ул. Дружбы народов, дом 7, каб.240, на адрес электронной почты – </w:t>
      </w:r>
      <w:hyperlink r:id="rId4" w:history="1">
        <w:r w:rsidRPr="001C2260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econom</w:t>
        </w:r>
        <w:r w:rsidRPr="001C226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@</w:t>
        </w:r>
        <w:r w:rsidRPr="001C2260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admkogalym</w:t>
        </w:r>
        <w:r w:rsidRPr="001C226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  <w:r w:rsidRPr="001C2260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ru</w:t>
        </w:r>
      </w:hyperlink>
      <w:r w:rsidRPr="001C22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Pr="001C22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Pr="001C22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C2260"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телефону/факсу 93-752, 93-754.</w:t>
      </w:r>
    </w:p>
    <w:p w:rsidR="001D57BB" w:rsidRPr="001C2260" w:rsidRDefault="001D57BB" w:rsidP="001D57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57BB" w:rsidRPr="001C2260" w:rsidRDefault="001D57BB" w:rsidP="001D57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Ссылка на документ:</w:t>
      </w:r>
    </w:p>
    <w:p w:rsidR="001D57BB" w:rsidRPr="001C2260" w:rsidRDefault="001D57BB" w:rsidP="001D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распоряжение Правительства Ханты-Мансийского автономного округа – Югры от </w:t>
      </w:r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393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-рп </w:t>
      </w:r>
      <w:hyperlink r:id="rId5" w:history="1">
        <w:r w:rsidR="001C2260" w:rsidRPr="001C22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2018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в своей деятельности»</w:t>
        </w:r>
      </w:hyperlink>
      <w:r w:rsidR="001C2260"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7BB" w:rsidRDefault="001C2260" w:rsidP="001C226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6" w:history="1">
        <w:r w:rsidRPr="001C2260">
          <w:rPr>
            <w:rStyle w:val="a3"/>
            <w:rFonts w:ascii="Times New Roman" w:hAnsi="Times New Roman" w:cs="Times New Roman"/>
            <w:sz w:val="26"/>
            <w:szCs w:val="26"/>
          </w:rPr>
          <w:t>https://depec</w:t>
        </w:r>
        <w:r w:rsidRPr="001C2260">
          <w:rPr>
            <w:rStyle w:val="a3"/>
            <w:rFonts w:ascii="Times New Roman" w:hAnsi="Times New Roman" w:cs="Times New Roman"/>
            <w:sz w:val="26"/>
            <w:szCs w:val="26"/>
          </w:rPr>
          <w:t>o</w:t>
        </w:r>
        <w:r w:rsidRPr="001C2260">
          <w:rPr>
            <w:rStyle w:val="a3"/>
            <w:rFonts w:ascii="Times New Roman" w:hAnsi="Times New Roman" w:cs="Times New Roman"/>
            <w:sz w:val="26"/>
            <w:szCs w:val="26"/>
          </w:rPr>
          <w:t>nom.admhmao.ru/deyatelnost/otsenka-effektivnosti-deyatelnosti-organov-msu/</w:t>
        </w:r>
      </w:hyperlink>
    </w:p>
    <w:p w:rsidR="001C2260" w:rsidRPr="001C2260" w:rsidRDefault="001C2260" w:rsidP="001C226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1C2260" w:rsidRDefault="001C2260" w:rsidP="001C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главы города Когалыма </w:t>
      </w:r>
      <w:r w:rsidRPr="001C226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достигнутых значениях показателей для оценки эффективности деятельности органов местного самоуправления за 2018 год и их планируемых значениях на 3-летний период»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2260" w:rsidRPr="001C2260" w:rsidRDefault="001C2260" w:rsidP="001C2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C22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http://admkogalym.ru/</w:t>
        </w:r>
        <w:r w:rsidRPr="001C22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e</w:t>
        </w:r>
        <w:r w:rsidRPr="001C22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conomics/efficiency-rating/</w:t>
        </w:r>
      </w:hyperlink>
    </w:p>
    <w:sectPr w:rsidR="001C2260" w:rsidRPr="001C2260" w:rsidSect="0095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7BB"/>
    <w:rsid w:val="001C2260"/>
    <w:rsid w:val="001D57BB"/>
    <w:rsid w:val="00203122"/>
    <w:rsid w:val="00460458"/>
    <w:rsid w:val="005C5473"/>
    <w:rsid w:val="006830F9"/>
    <w:rsid w:val="009521BE"/>
    <w:rsid w:val="00A56A81"/>
    <w:rsid w:val="00C36FFD"/>
    <w:rsid w:val="00C57A69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A64C-CA06-4862-B992-AC7A5209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B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7BB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1C2260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2260"/>
    <w:rPr>
      <w:rFonts w:ascii="Calibri" w:eastAsia="Times New Roman" w:hAnsi="Calibri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C2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kogalym.ru/economics/efficiency-rat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econom.admhmao.ru/deyatelnost/otsenka-effektivnosti-deyatelnosti-organov-msu/" TargetMode="External"/><Relationship Id="rId5" Type="http://schemas.openxmlformats.org/officeDocument/2006/relationships/hyperlink" Target="https://depeconom.admhmao.ru/deyatelnost/otsenka-effektivnosti-deyatelnosti-organov-msu/pooshchrenie/3084447/rasporyazhenie-pravitelstva-khanty-mansiyskogo-avtonomnogo-okruga-yugry-ot-26-iyulya-2019-goda-393-rp-o-svodnom-doklade-khanty-mansiyskogo-avtonomnogo" TargetMode="External"/><Relationship Id="rId4" Type="http://schemas.openxmlformats.org/officeDocument/2006/relationships/hyperlink" Target="mailto:os@admsurgu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Наталья Алексеевна</dc:creator>
  <cp:keywords/>
  <dc:description/>
  <cp:lastModifiedBy>Бондарева Оксана Петровна</cp:lastModifiedBy>
  <cp:revision>5</cp:revision>
  <cp:lastPrinted>2018-10-03T11:52:00Z</cp:lastPrinted>
  <dcterms:created xsi:type="dcterms:W3CDTF">2018-10-03T11:40:00Z</dcterms:created>
  <dcterms:modified xsi:type="dcterms:W3CDTF">2019-09-04T13:05:00Z</dcterms:modified>
</cp:coreProperties>
</file>