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опасности приобретения «несертифицированной» рыбной продукции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Великий Гиппократ сказал: «Мы есть то, что мы едим». Болезни человека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это результат неправильного питания, а также употребления некачественных продуктов. В полной мере это относится к употреблению рыбы любительского лова и приобретенной в местах несанкционированной торговли, продаваемой без ветеринарных сопроводительных док</w:t>
      </w:r>
      <w:r>
        <w:rPr>
          <w:rFonts w:ascii="Times New Roman" w:hAnsi="Times New Roman" w:cs="Times New Roman"/>
          <w:sz w:val="28"/>
          <w:szCs w:val="28"/>
        </w:rPr>
        <w:t xml:space="preserve">ументов, характеризующих ее территориальное и видовое происхождение, ветеринарно-санитарное состояние. Если нет документов, подтверждающих происхождение товара, никто не берёт на себя ответственность за соблюдение технологии выращивания, лова, переработки,</w:t>
      </w:r>
      <w:r>
        <w:rPr>
          <w:rFonts w:ascii="Times New Roman" w:hAnsi="Times New Roman" w:cs="Times New Roman"/>
          <w:sz w:val="28"/>
          <w:szCs w:val="28"/>
        </w:rPr>
        <w:t xml:space="preserve"> транспортировки и продажи такой продукции.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Употребляя в пищу рыбу неизвестного происхождения, изготовленную из нее продукцию, потребитель рискует здоровьем, ведь отсутствие опасной патогенной микрофлоры и возбудителей паразиторных заболеваний никто гарант</w:t>
      </w:r>
      <w:r>
        <w:rPr>
          <w:rFonts w:ascii="Times New Roman" w:hAnsi="Times New Roman" w:cs="Times New Roman"/>
          <w:sz w:val="28"/>
          <w:szCs w:val="28"/>
        </w:rPr>
        <w:t xml:space="preserve">ировать не может. В перечень заболеваний, предающихся через рыбу, входит описторхоз, дифиллоботриоз, клонорхоз, анизакидоз, а также ботулизм.</w:t>
      </w:r>
    </w:p>
    <w:p>
      <w:pPr>
        <w:pStyle w:val="Textbody"/>
        <w:widowControl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  <w:t xml:space="preserve">За 3 квартал 2023 года заболеваемость описторхозом в Югре составила 78,8 случаев на 100 тыс. населения, что больш</w:t>
      </w:r>
      <w:r>
        <w:rPr>
          <w:rFonts w:ascii="Times New Roman" w:hAnsi="Times New Roman" w:cs="Times New Roman"/>
          <w:color w:val="000000"/>
          <w:szCs w:val="28"/>
        </w:rPr>
        <w:t xml:space="preserve">е аналогичного периода 2022 года на 30,7%. Заболеваемость дифиллоботриозом за 9 месяцев 2023 года составила 5,5 случая на 100 тыс. что тоже выше, чем в аналогичном периоде прошлого года. Причиной этих заболеваний является употребление в пищу термически нео</w:t>
      </w:r>
      <w:r>
        <w:rPr>
          <w:rFonts w:ascii="Times New Roman" w:hAnsi="Times New Roman" w:cs="Times New Roman"/>
          <w:color w:val="000000"/>
          <w:szCs w:val="28"/>
        </w:rPr>
        <w:t xml:space="preserve">бработанной или плохо проваренной, прожаренной или просоленной рыбы карповых пород из водных объектов Обь-Иртыш</w:t>
      </w:r>
      <w:r>
        <w:rPr>
          <w:rFonts w:ascii="Times New Roman" w:hAnsi="Times New Roman" w:cs="Times New Roman"/>
          <w:color w:val="000000"/>
          <w:szCs w:val="28"/>
        </w:rPr>
        <w:t xml:space="preserve">с</w:t>
      </w:r>
      <w:r>
        <w:rPr>
          <w:rFonts w:ascii="Times New Roman" w:hAnsi="Times New Roman" w:cs="Times New Roman"/>
          <w:color w:val="000000"/>
          <w:szCs w:val="28"/>
        </w:rPr>
        <w:t xml:space="preserve">кого бассейна: язя, чебака, леща, плотвы и т.п.. Заражение дифиллоботриозом происходит при употреблении недостаточно просоленной щучьей икры и пл</w:t>
      </w:r>
      <w:r>
        <w:rPr>
          <w:rFonts w:ascii="Times New Roman" w:hAnsi="Times New Roman" w:cs="Times New Roman"/>
          <w:color w:val="000000"/>
          <w:szCs w:val="28"/>
        </w:rPr>
        <w:t xml:space="preserve">охо термически обработанной рыбы (речная рыба </w:t>
      </w:r>
      <w:r>
        <w:rPr>
          <w:rFonts w:ascii="Times New Roman" w:hAnsi="Times New Roman" w:eastAsia="Times New Roman" w:cs="Times New Roman"/>
          <w:color w:val="000000"/>
          <w:szCs w:val="28"/>
        </w:rPr>
        <w:t xml:space="preserve">‒</w:t>
      </w:r>
      <w:r>
        <w:rPr>
          <w:rFonts w:ascii="Times New Roman" w:hAnsi="Times New Roman" w:cs="Times New Roman"/>
          <w:color w:val="000000"/>
          <w:szCs w:val="28"/>
        </w:rPr>
        <w:t xml:space="preserve"> щука, окунь).</w:t>
      </w:r>
    </w:p>
    <w:p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Обеззараживание речной рыбы от личинок описторхиса и широкого лентеца (возбудитель дифиллоботриоза) достигается термической обработкой, замораживанием, копчением, солением в соответствии со след</w:t>
      </w:r>
      <w:r>
        <w:rPr>
          <w:rFonts w:ascii="Times New Roman" w:hAnsi="Times New Roman" w:cs="Times New Roman"/>
          <w:color w:val="000000"/>
          <w:szCs w:val="28"/>
        </w:rPr>
        <w:t xml:space="preserve">ующими рекомендациями:</w:t>
      </w:r>
    </w:p>
    <w:p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Cs w:val="28"/>
        </w:rPr>
        <w:t xml:space="preserve">К</w:t>
      </w:r>
      <w:r>
        <w:rPr>
          <w:rFonts w:ascii="Times New Roman" w:hAnsi="Times New Roman" w:cs="Times New Roman"/>
          <w:color w:val="000000"/>
          <w:szCs w:val="28"/>
        </w:rPr>
        <w:t xml:space="preserve">рупные куски рыбы весом до 100 грамм жарить в распластанном виде не менее 20 минут. Мелкую рыбу жарить целиком в течение 15-20 минут.</w:t>
      </w:r>
    </w:p>
    <w:p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Варить рыбу следует порционными кусками не менее 20 минут с момента закипания, рыбные пельмени</w:t>
      </w:r>
      <w:r>
        <w:rPr>
          <w:rFonts w:ascii="Times New Roman" w:hAnsi="Times New Roman" w:cs="Times New Roman"/>
          <w:color w:val="000000"/>
          <w:szCs w:val="28"/>
        </w:rPr>
        <w:t xml:space="preserve"> - не менее 5 минут с момента закипания.</w:t>
      </w:r>
    </w:p>
    <w:p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Выпекать рыбные пироги в течение 45-60 минут.</w:t>
      </w:r>
    </w:p>
    <w:p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Солить рыбу необходимо крепким посолом (20% соли к весу рыбы) при температуре 1- 2°С:</w:t>
      </w:r>
    </w:p>
    <w:p>
      <w:pPr>
        <w:pStyle w:val="Textbody"/>
        <w:widowControl/>
        <w:ind w:left="72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пескарь, уклея, гальян, верховка </w:t>
      </w:r>
      <w:r>
        <w:rPr>
          <w:rFonts w:ascii="Times New Roman" w:hAnsi="Times New Roman" w:eastAsia="Times New Roman" w:cs="Times New Roman"/>
          <w:color w:val="000000"/>
          <w:szCs w:val="28"/>
        </w:rPr>
        <w:t xml:space="preserve">‒</w:t>
      </w:r>
      <w:r>
        <w:rPr>
          <w:rFonts w:ascii="Times New Roman" w:hAnsi="Times New Roman" w:cs="Times New Roman"/>
          <w:color w:val="000000"/>
          <w:szCs w:val="28"/>
        </w:rPr>
        <w:t xml:space="preserve"> 10 суток;</w:t>
      </w:r>
    </w:p>
    <w:p>
      <w:pPr>
        <w:pStyle w:val="Textbody"/>
        <w:widowControl/>
        <w:ind w:firstLine="709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плотва, елец, красноперка, голавль</w:t>
      </w:r>
      <w:r>
        <w:rPr>
          <w:rFonts w:ascii="Times New Roman" w:hAnsi="Times New Roman" w:cs="Times New Roman"/>
          <w:color w:val="000000"/>
          <w:szCs w:val="28"/>
        </w:rPr>
        <w:t xml:space="preserve">, бело</w:t>
      </w:r>
      <w:r>
        <w:rPr>
          <w:rFonts w:ascii="Times New Roman" w:hAnsi="Times New Roman" w:cs="Times New Roman"/>
          <w:color w:val="000000"/>
          <w:szCs w:val="28"/>
        </w:rPr>
        <w:t xml:space="preserve">глазка, чехонь, жерех, шиловка, </w:t>
      </w:r>
      <w:r>
        <w:rPr>
          <w:rFonts w:ascii="Times New Roman" w:hAnsi="Times New Roman" w:cs="Times New Roman"/>
          <w:color w:val="000000"/>
          <w:szCs w:val="28"/>
        </w:rPr>
        <w:t xml:space="preserve">мелкие до 25 см язи, лещи, лини </w:t>
      </w:r>
      <w:r>
        <w:rPr>
          <w:rFonts w:ascii="Times New Roman" w:hAnsi="Times New Roman" w:eastAsia="Times New Roman" w:cs="Times New Roman"/>
          <w:color w:val="000000"/>
          <w:szCs w:val="28"/>
        </w:rPr>
        <w:t xml:space="preserve">‒</w:t>
      </w:r>
      <w:r>
        <w:rPr>
          <w:rFonts w:ascii="Times New Roman" w:hAnsi="Times New Roman" w:cs="Times New Roman"/>
          <w:color w:val="000000"/>
          <w:szCs w:val="28"/>
        </w:rPr>
        <w:t xml:space="preserve"> 21 сутки.</w:t>
      </w:r>
    </w:p>
    <w:p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Холодное копчение рыбы необходимо проводить либо после ее предварительного посола 2-3 дня, либо после вымораживания.</w:t>
      </w:r>
    </w:p>
    <w:p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Не употреблять в пищу свежемороженую рыбу и рыбный фа</w:t>
      </w:r>
      <w:r>
        <w:rPr>
          <w:rFonts w:ascii="Times New Roman" w:hAnsi="Times New Roman" w:cs="Times New Roman"/>
          <w:color w:val="000000"/>
          <w:szCs w:val="28"/>
        </w:rPr>
        <w:t xml:space="preserve">рш.</w:t>
      </w:r>
    </w:p>
    <w:p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Не рекомендуется покупать речную рыбу у частных лиц (особенно малосоленую, копченую, вяленую). При покупке речной рыбы в магазинах и на рынке необходимо спрашивать документы, подтверждающие происхождение. Какой бы красивой и ароматной не казалась вам</w:t>
      </w:r>
      <w:r>
        <w:rPr>
          <w:rFonts w:ascii="Times New Roman" w:hAnsi="Times New Roman" w:cs="Times New Roman"/>
          <w:color w:val="000000"/>
          <w:szCs w:val="28"/>
        </w:rPr>
        <w:t xml:space="preserve"> предлагаемая рыбная продукция, при отсутствии документации на неё, рисковать не стоит.</w:t>
      </w:r>
    </w:p>
    <w:p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Для уничтожения личинок описторхиса и дифиллоботрия нужно хорошо проморозить рыбу:</w:t>
      </w:r>
    </w:p>
    <w:p>
      <w:pPr>
        <w:pStyle w:val="Textbody"/>
        <w:widowControl/>
        <w:ind w:firstLine="709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при минус 40°С </w:t>
      </w:r>
      <w:r>
        <w:rPr>
          <w:rFonts w:ascii="Times New Roman" w:hAnsi="Times New Roman" w:eastAsia="Times New Roman" w:cs="Times New Roman"/>
          <w:color w:val="000000"/>
          <w:szCs w:val="28"/>
        </w:rPr>
        <w:t xml:space="preserve">‒</w:t>
      </w:r>
      <w:r>
        <w:rPr>
          <w:rFonts w:ascii="Times New Roman" w:hAnsi="Times New Roman" w:cs="Times New Roman"/>
          <w:color w:val="000000"/>
          <w:szCs w:val="28"/>
        </w:rPr>
        <w:t xml:space="preserve"> 7 часов;</w:t>
      </w:r>
    </w:p>
    <w:p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минус 35°С</w:t>
      </w:r>
      <w:r>
        <w:rPr>
          <w:rFonts w:ascii="Times New Roman" w:hAnsi="Times New Roman" w:eastAsia="Times New Roman" w:cs="Times New Roman"/>
          <w:color w:val="000000"/>
          <w:szCs w:val="28"/>
        </w:rPr>
        <w:t xml:space="preserve">‒</w:t>
      </w:r>
      <w:r>
        <w:rPr>
          <w:rFonts w:ascii="Times New Roman" w:hAnsi="Times New Roman" w:cs="Times New Roman"/>
          <w:color w:val="000000"/>
          <w:szCs w:val="28"/>
        </w:rPr>
        <w:t xml:space="preserve"> 14 часов;</w:t>
      </w:r>
    </w:p>
    <w:p>
      <w:pPr>
        <w:pStyle w:val="Textbody"/>
        <w:widowControl/>
        <w:ind w:firstLine="708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минус 28С </w:t>
      </w:r>
      <w:r>
        <w:rPr>
          <w:rFonts w:ascii="Times New Roman" w:hAnsi="Times New Roman" w:eastAsia="Times New Roman" w:cs="Times New Roman"/>
          <w:color w:val="000000"/>
          <w:szCs w:val="28"/>
        </w:rPr>
        <w:t xml:space="preserve">‒</w:t>
      </w:r>
      <w:r>
        <w:rPr>
          <w:rFonts w:ascii="Times New Roman" w:hAnsi="Times New Roman" w:cs="Times New Roman"/>
          <w:color w:val="000000"/>
          <w:szCs w:val="28"/>
        </w:rPr>
        <w:t xml:space="preserve"> 32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 xml:space="preserve">часа.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Покупая рыбу на</w:t>
      </w:r>
      <w:r>
        <w:rPr>
          <w:rFonts w:ascii="Times New Roman" w:hAnsi="Times New Roman" w:cs="Times New Roman"/>
          <w:sz w:val="28"/>
          <w:szCs w:val="28"/>
        </w:rPr>
        <w:t xml:space="preserve"> рынке или в магазине, не стоит стесняться спрашивать и внимательно читать этикетки, задавать вопросы продавцу, который должен знать исчерпывающую информацию о продукте, а также предоставлять по требованию покупателя ветеринарно-сопроводительные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хар</w:t>
      </w:r>
      <w:r>
        <w:rPr>
          <w:rFonts w:ascii="Times New Roman" w:hAnsi="Times New Roman" w:cs="Times New Roman"/>
          <w:sz w:val="28"/>
          <w:szCs w:val="28"/>
        </w:rPr>
        <w:t xml:space="preserve">актеризующие ее территориальное и видовое происхождение, ветеринарно-санитарное состояние, а также санитарное состояние места выхода.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Опасность заражения описторхозом и дифиллоботрозом не исчезает </w:t>
      </w:r>
      <w:r>
        <w:rPr>
          <w:rFonts w:ascii="Times New Roman" w:hAnsi="Times New Roman" w:cs="Times New Roman"/>
          <w:sz w:val="28"/>
          <w:szCs w:val="28"/>
        </w:rPr>
        <w:t xml:space="preserve">круглый год, в том числе через несертифицированную рыбную продукцию.</w:t>
      </w:r>
    </w:p>
    <w:p>
      <w:pPr>
        <w:pStyle w:val="Firstlineinden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просов по качеству продуктов, с информацией о </w:t>
      </w:r>
      <w:r>
        <w:rPr>
          <w:rFonts w:ascii="Times New Roman" w:hAnsi="Times New Roman" w:cs="Times New Roman"/>
          <w:sz w:val="28"/>
          <w:szCs w:val="28"/>
        </w:rPr>
        <w:t xml:space="preserve">нарушениях при продаже рыбной продукции потребитель может обратиться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Управление Роспотребнадзора по ХМАО-Югре </w:t>
      </w:r>
      <w:hyperlink r:id="rId9" w:tooltip="https://petition.rospotrebnadzor.ru/petition/" w:history="1">
        <w:r>
          <w:rPr>
            <w:rStyle w:val="af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(https://petition.rospotrebnadzor.ru/petition/)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оверки правомерно проводить только по информации от граждан, авторизиро</w:t>
      </w:r>
      <w:r>
        <w:rPr>
          <w:rFonts w:ascii="Times New Roman" w:hAnsi="Times New Roman" w:cs="Times New Roman"/>
          <w:sz w:val="28"/>
          <w:szCs w:val="28"/>
        </w:rPr>
        <w:t xml:space="preserve">ванных в ЕСИА.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OpenSymbol">
    <w:panose1 w:val="05010000000000000000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CB6A277A">
      <w:start w:val="1"/>
      <w:numFmt w:val="bullet"/>
      <w:lvlText w:val="•"/>
      <w:lvlJc w:val="left"/>
      <w:pPr>
        <w:ind w:left="720" w:hanging="360"/>
      </w:pPr>
      <w:rPr>
        <w:rFonts w:ascii="OpenSymbol" w:hAnsi="OpenSymbol" w:eastAsia="OpenSymbol" w:cs="OpenSymbol"/>
      </w:rPr>
    </w:lvl>
    <w:lvl w:ilvl="1" w:tplc="CD828674">
      <w:start w:val="1"/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 w:tplc="9642DB48">
      <w:start w:val="1"/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 w:tplc="E242A5EA">
      <w:start w:val="1"/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 w:tplc="A78E7F3E">
      <w:start w:val="1"/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 w:tplc="0A9EB4F8">
      <w:start w:val="1"/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 w:tplc="372CDC8E">
      <w:start w:val="1"/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 w:tplc="C5E0CA4A">
      <w:start w:val="1"/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 w:tplc="2684E8C0">
      <w:start w:val="1"/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1">
    <w:multiLevelType w:val="hybridMultilevel"/>
    <w:lvl w:ilvl="0" w:tplc="835A820E">
      <w:start w:val="1"/>
      <w:numFmt w:val="bullet"/>
      <w:lvlText w:val="•"/>
      <w:lvlJc w:val="left"/>
      <w:pPr>
        <w:ind w:left="720" w:hanging="360"/>
      </w:pPr>
      <w:rPr>
        <w:rFonts w:ascii="OpenSymbol" w:hAnsi="OpenSymbol" w:eastAsia="OpenSymbol" w:cs="OpenSymbol"/>
      </w:rPr>
    </w:lvl>
    <w:lvl w:ilvl="1" w:tplc="B1801662">
      <w:start w:val="1"/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 w:tplc="FD6263F4">
      <w:start w:val="1"/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 w:tplc="F9DC30A8">
      <w:start w:val="1"/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 w:tplc="F1421982">
      <w:start w:val="1"/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 w:tplc="F468E6AA">
      <w:start w:val="1"/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 w:tplc="B27E14E0">
      <w:start w:val="1"/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 w:tplc="273ED30C">
      <w:start w:val="1"/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 w:tplc="2916969C">
      <w:start w:val="1"/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2">
    <w:multiLevelType w:val="hybridMultilevel"/>
    <w:lvl w:ilvl="0" w:tplc="AC1AD9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CA46953C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BC22F448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72AA79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9CCCC2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A06268CA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709A5422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5FEB966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ED50AFEC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 w:tplc="1640FCBC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62ACCE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50CC7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8EE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364F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40A6F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8A8B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D200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A344D6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Pr>
      <w:rFonts w:ascii="Arial" w:hAnsi="Arial" w:eastAsia="Arial" w:cs="Arial"/>
      <w:sz w:val="40"/>
      <w:szCs w:val="40"/>
    </w:rPr>
  </w:style>
  <w:style w:type="character" w:styleId="20" w:customStyle="1">
    <w:name w:val="Заголовок 2 Знак"/>
    <w:basedOn w:val="a0"/>
    <w:link w:val="2"/>
    <w:uiPriority w:val="9"/>
    <w:rPr>
      <w:rFonts w:ascii="Arial" w:hAnsi="Arial" w:eastAsia="Arial" w:cs="Arial"/>
      <w:sz w:val="34"/>
    </w:rPr>
  </w:style>
  <w:style w:type="character" w:styleId="30" w:customStyle="1">
    <w:name w:val="Заголовок 3 Знак"/>
    <w:basedOn w:val="a0"/>
    <w:link w:val="3"/>
    <w:uiPriority w:val="9"/>
    <w:rPr>
      <w:rFonts w:ascii="Arial" w:hAnsi="Arial" w:eastAsia="Arial" w:cs="Arial"/>
      <w:sz w:val="30"/>
      <w:szCs w:val="30"/>
    </w:rPr>
  </w:style>
  <w:style w:type="character" w:styleId="40" w:customStyle="1">
    <w:name w:val="Заголовок 4 Знак"/>
    <w:basedOn w:val="a0"/>
    <w:link w:val="4"/>
    <w:uiPriority w:val="9"/>
    <w:rPr>
      <w:rFonts w:ascii="Arial" w:hAnsi="Arial" w:eastAsia="Arial" w:cs="Arial"/>
      <w:b/>
      <w:bCs/>
      <w:sz w:val="26"/>
      <w:szCs w:val="26"/>
    </w:rPr>
  </w:style>
  <w:style w:type="character" w:styleId="50" w:customStyle="1">
    <w:name w:val="Заголовок 5 Знак"/>
    <w:basedOn w:val="a0"/>
    <w:link w:val="5"/>
    <w:uiPriority w:val="9"/>
    <w:rPr>
      <w:rFonts w:ascii="Arial" w:hAnsi="Arial" w:eastAsia="Arial" w:cs="Arial"/>
      <w:b/>
      <w:bCs/>
      <w:sz w:val="24"/>
      <w:szCs w:val="24"/>
    </w:rPr>
  </w:style>
  <w:style w:type="character" w:styleId="60" w:customStyle="1">
    <w:name w:val="Заголовок 6 Знак"/>
    <w:basedOn w:val="a0"/>
    <w:link w:val="6"/>
    <w:uiPriority w:val="9"/>
    <w:rPr>
      <w:rFonts w:ascii="Arial" w:hAnsi="Arial" w:eastAsia="Arial" w:cs="Arial"/>
      <w:b/>
      <w:bCs/>
      <w:sz w:val="22"/>
      <w:szCs w:val="22"/>
    </w:rPr>
  </w:style>
  <w:style w:type="character" w:styleId="70" w:customStyle="1">
    <w:name w:val="Заголовок 7 Знак"/>
    <w:basedOn w:val="a0"/>
    <w:link w:val="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" w:customStyle="1">
    <w:name w:val="Заголовок 8 Знак"/>
    <w:basedOn w:val="a0"/>
    <w:link w:val="8"/>
    <w:uiPriority w:val="9"/>
    <w:rPr>
      <w:rFonts w:ascii="Arial" w:hAnsi="Arial" w:eastAsia="Arial" w:cs="Arial"/>
      <w:i/>
      <w:iCs/>
      <w:sz w:val="22"/>
      <w:szCs w:val="22"/>
    </w:rPr>
  </w:style>
  <w:style w:type="character" w:styleId="90" w:customStyle="1">
    <w:name w:val="Заголовок 9 Знак"/>
    <w:basedOn w:val="a0"/>
    <w:link w:val="9"/>
    <w:uiPriority w:val="9"/>
    <w:rPr>
      <w:rFonts w:ascii="Arial" w:hAnsi="Arial" w:eastAsia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a6" w:customStyle="1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styleId="a8" w:customStyle="1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styleId="22" w:customStyle="1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a" w:customStyle="1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styleId="ac" w:customStyle="1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styleId="FooterChar" w:customStyle="1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ae" w:customStyle="1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Light" w:customStyle="1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</w:style>
  <w:style w:type="table" w:styleId="GridTable1Light-Accent2" w:customStyle="1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styleId="GridTable1Light-Accent3" w:customStyle="1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styleId="GridTable1Light-Accent4" w:customStyle="1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</w:style>
  <w:style w:type="table" w:styleId="GridTable1Light-Accent5" w:customStyle="1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</w:style>
  <w:style w:type="table" w:styleId="GridTable1Light-Accent6" w:customStyle="1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</w:style>
  <w:style w:type="table" w:styleId="GridTable2-Accent2" w:customStyle="1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GridTable2-Accent3" w:customStyle="1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GridTable2-Accent4" w:customStyle="1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GridTable2-Accent5" w:customStyle="1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styleId="GridTable2-Accent6" w:customStyle="1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</w:style>
  <w:style w:type="table" w:styleId="GridTable3-Accent2" w:customStyle="1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GridTable3-Accent3" w:customStyle="1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GridTable3-Accent4" w:customStyle="1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GridTable3-Accent5" w:customStyle="1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styleId="GridTable3-Accent6" w:customStyle="1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</w:style>
  <w:style w:type="table" w:styleId="GridTable4-Accent2" w:customStyle="1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GridTable4-Accent3" w:customStyle="1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GridTable4-Accent4" w:customStyle="1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GridTable4-Accent5" w:customStyle="1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styleId="GridTable4-Accent6" w:customStyle="1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band1Horz">
      <w:tcPr>
        <w:shd w:val="clear" w:color="a9bee4" w:themeColor="accent1" w:themeTint="75" w:fill="a9bee4" w:themeFill="accent1" w:themeFillTint="75"/>
      </w:tcPr>
    </w:tblStylePr>
  </w:style>
  <w:style w:type="table" w:styleId="GridTable5Dark-Accent2" w:customStyle="1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styleId="GridTable5Dark-Accent3" w:customStyle="1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styleId="GridTable5Dark-Accent4" w:customStyle="1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band1Horz">
      <w:tcPr>
        <w:shd w:val="clear" w:color="ffe28a" w:themeColor="accent4" w:themeTint="75" w:fill="ffe28a" w:themeFill="accent4" w:themeFillTint="75"/>
      </w:tcPr>
    </w:tblStylePr>
  </w:style>
  <w:style w:type="table" w:styleId="GridTable5Dark-Accent5" w:customStyle="1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band1Horz">
      <w:tcPr>
        <w:shd w:val="clear" w:color="b3d0eb" w:themeColor="accent5" w:themeTint="75" w:fill="b3d0eb" w:themeFill="accent5" w:themeFillTint="75"/>
      </w:tcPr>
    </w:tblStylePr>
  </w:style>
  <w:style w:type="table" w:styleId="GridTable5Dark-Accent6" w:customStyle="1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1Horz">
      <w:tcPr>
        <w:shd w:val="clear" w:color="cfdbf0" w:themeColor="accent1" w:themeTint="40" w:fill="cfdbf0" w:themeFill="accent1" w:themeFillTint="40"/>
      </w:tcPr>
    </w:tblStylePr>
  </w:style>
  <w:style w:type="table" w:styleId="ListTable1Light-Accent2" w:customStyle="1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styleId="ListTable1Light-Accent3" w:customStyle="1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styleId="ListTable1Light-Accent4" w:customStyle="1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1Horz">
      <w:tcPr>
        <w:shd w:val="clear" w:color="ffefbf" w:themeColor="accent4" w:themeTint="40" w:fill="ffefbf" w:themeFill="accent4" w:themeFillTint="40"/>
      </w:tcPr>
    </w:tblStylePr>
  </w:style>
  <w:style w:type="table" w:styleId="ListTable1Light-Accent5" w:customStyle="1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1Horz">
      <w:tcPr>
        <w:shd w:val="clear" w:color="d5e5f4" w:themeColor="accent5" w:themeTint="40" w:fill="d5e5f4" w:themeFill="accent5" w:themeFillTint="40"/>
      </w:tcPr>
    </w:tblStylePr>
  </w:style>
  <w:style w:type="table" w:styleId="ListTable1Light-Accent6" w:customStyle="1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</w:style>
  <w:style w:type="table" w:styleId="ListTable2-Accent2" w:customStyle="1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styleId="ListTable2-Accent3" w:customStyle="1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styleId="ListTable2-Accent4" w:customStyle="1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</w:style>
  <w:style w:type="table" w:styleId="ListTable2-Accent5" w:customStyle="1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</w:style>
  <w:style w:type="table" w:styleId="ListTable2-Accent6" w:customStyle="1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styleId="ListTable3-Accent2" w:customStyle="1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</w:style>
  <w:style w:type="table" w:styleId="ListTable3-Accent3" w:customStyle="1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styleId="ListTable3-Accent4" w:customStyle="1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</w:style>
  <w:style w:type="table" w:styleId="ListTable3-Accent5" w:customStyle="1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</w:style>
  <w:style w:type="table" w:styleId="ListTable3-Accent6" w:customStyle="1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</w:style>
  <w:style w:type="table" w:styleId="ListTable4-Accent2" w:customStyle="1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styleId="ListTable4-Accent3" w:customStyle="1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styleId="ListTable4-Accent4" w:customStyle="1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</w:style>
  <w:style w:type="table" w:styleId="ListTable4-Accent5" w:customStyle="1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</w:style>
  <w:style w:type="table" w:styleId="ListTable4-Accent6" w:customStyle="1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themeColor="accent1" w:fill="4472c4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themeColor="accent1" w:fill="4472c4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themeColor="accent1" w:fill="4472c4" w:themeFill="accent1"/>
      </w:tcPr>
    </w:tblStylePr>
  </w:style>
  <w:style w:type="table" w:styleId="ListTable5Dark-Accent2" w:customStyle="1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 w:customStyle="1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 w:customStyle="1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 w:customStyle="1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BC2E5" w:themeColor="accent5" w:themeTint="9A" w:sz="32" w:space="0"/>
          <w:bottom w:val="single" w:color="FFFFFF" w:themeColor="light1" w:sz="12" w:space="0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</w:style>
  <w:style w:type="table" w:styleId="ListTable5Dark-Accent6" w:customStyle="1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ned-Accent" w:customStyle="1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Lined-Accent1" w:customStyle="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</w:style>
  <w:style w:type="table" w:styleId="Lined-Accent2" w:customStyle="1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Lined-Accent3" w:customStyle="1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Lined-Accent4" w:customStyle="1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Lined-Accent5" w:customStyle="1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styleId="Lined-Accent6" w:customStyle="1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BorderedLined-Accent" w:customStyle="1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BorderedLined-Accent1" w:customStyle="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</w:style>
  <w:style w:type="table" w:styleId="BorderedLined-Accent2" w:customStyle="1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BorderedLined-Accent3" w:customStyle="1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BorderedLined-Accent4" w:customStyle="1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BorderedLined-Accent5" w:customStyle="1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styleId="BorderedLined-Accent6" w:customStyle="1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Bordered" w:customStyle="1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</w:style>
  <w:style w:type="table" w:styleId="Bordered-Accent2" w:customStyle="1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styleId="Bordered-Accent3" w:customStyle="1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styleId="Bordered-Accent4" w:customStyle="1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</w:style>
  <w:style w:type="table" w:styleId="Bordered-Accent5" w:customStyle="1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</w:style>
  <w:style w:type="table" w:styleId="Bordered-Accent6" w:customStyle="1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styleId="af2" w:customStyle="1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styleId="af5" w:customStyle="1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Textbody" w:customStyle="1">
    <w:name w:val="Text body"/>
    <w:basedOn w:val="a"/>
    <w:pPr>
      <w:widowControl w:val="off"/>
      <w:spacing w:after="0" w:line="240" w:lineRule="auto"/>
      <w:jc w:val="both"/>
    </w:pPr>
    <w:rPr>
      <w:rFonts w:ascii="PT Astra Serif" w:hAnsi="PT Astra Serif" w:eastAsia="PT Astra Serif" w:cs="PT Astra Serif"/>
      <w:sz w:val="28"/>
      <w:szCs w:val="24"/>
      <w:lang w:eastAsia="ru-RU"/>
      <w14:ligatures w14:val="none"/>
    </w:rPr>
  </w:style>
  <w:style w:type="paragraph" w:styleId="Firstlineindent" w:customStyle="1">
    <w:name w:val="First line indent"/>
    <w:basedOn w:val="a"/>
    <w:pPr>
      <w:widowControl w:val="off"/>
      <w:spacing w:after="0" w:line="240" w:lineRule="auto"/>
      <w:ind w:firstLine="709"/>
      <w:jc w:val="both"/>
    </w:pPr>
    <w:rPr>
      <w:rFonts w:ascii="PT Astra Serif" w:hAnsi="PT Astra Serif" w:eastAsia="PT Astra Serif" w:cs="PT Astra Serif"/>
      <w:sz w:val="21"/>
      <w:szCs w:val="24"/>
      <w:lang w:eastAsia="ru-RU"/>
      <w14:ligatures w14:val="none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petition.rospotrebnadzor.ru/petition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3544</Characters>
  <CharactersWithSpaces>4157</CharactersWithSpaces>
  <Company/>
  <DocSecurity>0</DocSecurity>
  <HyperlinksChanged>false</HyperlinksChanged>
  <Lines>29</Lines>
  <LinksUpToDate>false</LinksUpToDate>
  <Pages>2</Pages>
  <Paragraphs>8</Paragraphs>
  <ScaleCrop>false</ScaleCrop>
  <SharedDoc>false</SharedDoc>
  <Template>Normal</Template>
  <TotalTime>5</TotalTime>
  <Words>621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P. BEDEL</dc:creator>
  <cp:keywords/>
  <dc:description/>
  <cp:lastModifiedBy>Коновалова Анна Владимировна</cp:lastModifiedBy>
  <cp:revision>12</cp:revision>
  <dcterms:created xsi:type="dcterms:W3CDTF">2023-12-14T13:56:00Z</dcterms:created>
  <dcterms:modified xsi:type="dcterms:W3CDTF">2023-12-19T05:21:00Z</dcterms:modified>
</cp:coreProperties>
</file>