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BA9" w:rsidRDefault="00EA5BA9" w:rsidP="00EA5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40FB4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EA5BA9" w:rsidRPr="00B40FB4" w:rsidRDefault="00EA5BA9" w:rsidP="00EA5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B40FB4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</w:t>
      </w:r>
      <w:r w:rsidR="000F4956">
        <w:rPr>
          <w:rFonts w:ascii="Times New Roman" w:hAnsi="Times New Roman" w:cs="Times New Roman"/>
          <w:b/>
          <w:sz w:val="28"/>
          <w:szCs w:val="28"/>
        </w:rPr>
        <w:t>за 1</w:t>
      </w:r>
      <w:r w:rsidR="00697E51">
        <w:rPr>
          <w:rFonts w:ascii="Times New Roman" w:hAnsi="Times New Roman" w:cs="Times New Roman"/>
          <w:b/>
          <w:sz w:val="28"/>
          <w:szCs w:val="28"/>
        </w:rPr>
        <w:t xml:space="preserve"> квартал 2023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A5BA9" w:rsidRPr="00B40FB4" w:rsidRDefault="00EA5BA9" w:rsidP="00EA5B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5BA9" w:rsidRDefault="000F4956" w:rsidP="00EA5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</w:t>
      </w:r>
      <w:r w:rsidR="00697E51">
        <w:rPr>
          <w:rFonts w:ascii="Times New Roman" w:hAnsi="Times New Roman" w:cs="Times New Roman"/>
          <w:sz w:val="28"/>
          <w:szCs w:val="28"/>
        </w:rPr>
        <w:t xml:space="preserve"> квартале 2023</w:t>
      </w:r>
      <w:r w:rsidR="00EA5BA9" w:rsidRPr="00B40FB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A5BA9">
        <w:rPr>
          <w:rFonts w:ascii="Times New Roman" w:hAnsi="Times New Roman" w:cs="Times New Roman"/>
          <w:sz w:val="28"/>
          <w:szCs w:val="28"/>
        </w:rPr>
        <w:t>Комиссия</w:t>
      </w:r>
      <w:r w:rsidR="00EA5BA9" w:rsidRPr="00B40FB4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 w:rsidR="00EA5BA9">
        <w:rPr>
          <w:rFonts w:ascii="Times New Roman" w:hAnsi="Times New Roman" w:cs="Times New Roman"/>
          <w:sz w:val="28"/>
          <w:szCs w:val="28"/>
        </w:rPr>
        <w:t xml:space="preserve"> не осуществляла свою деятельность, в связи с отсутствием оснований для проведения заседаний.</w:t>
      </w:r>
    </w:p>
    <w:p w:rsidR="00AD63C5" w:rsidRDefault="00032C03" w:rsidP="00EA5BA9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</w:t>
      </w:r>
      <w:r w:rsidR="00EA5BA9">
        <w:rPr>
          <w:rFonts w:ascii="Times New Roman" w:hAnsi="Times New Roman" w:cs="Times New Roman"/>
          <w:sz w:val="28"/>
          <w:szCs w:val="28"/>
        </w:rPr>
        <w:t xml:space="preserve"> адрес Комиссии не поступала информация о совершении муниципальными служащими поступков, порочащих честь и достоинство, или об иных нарушениях требований к служебному поведению, предусмотренных статьей 14.2 Федерального закона от 02.03.2007 №25-ФЗ «О муниципальной службе в Российской Федерации», информации о наличии личной заинтересованности, которая приводит или может привести к конфликту интересов, а также не зафиксировано фактов обращения в целях склонения муниципальных служащих к совершению коррупционных правонарушений.</w:t>
      </w:r>
    </w:p>
    <w:sectPr w:rsidR="00AD6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A9"/>
    <w:rsid w:val="00032C03"/>
    <w:rsid w:val="000F4956"/>
    <w:rsid w:val="00344734"/>
    <w:rsid w:val="00381FCC"/>
    <w:rsid w:val="006237AA"/>
    <w:rsid w:val="00697E51"/>
    <w:rsid w:val="00AD63C5"/>
    <w:rsid w:val="00C0799A"/>
    <w:rsid w:val="00D004CF"/>
    <w:rsid w:val="00EA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9F7D6-8A56-49B8-A3FB-A53EA322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B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Фёдорова Мария Викторовна</dc:creator>
  <cp:keywords/>
  <dc:description/>
  <cp:lastModifiedBy>Иванова Елена Николаевна</cp:lastModifiedBy>
  <cp:revision>2</cp:revision>
  <dcterms:created xsi:type="dcterms:W3CDTF">2023-07-12T05:18:00Z</dcterms:created>
  <dcterms:modified xsi:type="dcterms:W3CDTF">2023-07-12T05:18:00Z</dcterms:modified>
</cp:coreProperties>
</file>