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87" w:rsidRDefault="00CC6D87" w:rsidP="00CC6D87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 xml:space="preserve">Подготовлено </w:t>
      </w:r>
    </w:p>
    <w:p w:rsidR="00CC6D87" w:rsidRDefault="00CC6D87" w:rsidP="00CC6D87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 xml:space="preserve">отделом по труду и занятости </w:t>
      </w:r>
    </w:p>
    <w:p w:rsidR="00CC6D87" w:rsidRDefault="00CC6D87" w:rsidP="00CC6D87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 xml:space="preserve">управления экономики </w:t>
      </w:r>
    </w:p>
    <w:p w:rsidR="00CC6D87" w:rsidRPr="00CC6D87" w:rsidRDefault="00CC6D87" w:rsidP="00CC6D87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>Администрации города Когалыма</w:t>
      </w:r>
    </w:p>
    <w:p w:rsidR="00CC6D87" w:rsidRPr="00CC6D87" w:rsidRDefault="00CC6D87" w:rsidP="00CC6D87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</w:p>
    <w:p w:rsidR="00CC6D87" w:rsidRPr="00CC6D87" w:rsidRDefault="00CC6D87" w:rsidP="00CC6D87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44"/>
          <w:szCs w:val="44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kern w:val="36"/>
          <w:sz w:val="44"/>
          <w:szCs w:val="44"/>
          <w:lang w:eastAsia="ru-RU"/>
        </w:rPr>
        <w:t>Методическое пособие</w:t>
      </w:r>
    </w:p>
    <w:p w:rsidR="00CC6D87" w:rsidRPr="00CC6D87" w:rsidRDefault="00CC6D87" w:rsidP="00CC6D87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44"/>
          <w:szCs w:val="44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kern w:val="36"/>
          <w:sz w:val="44"/>
          <w:szCs w:val="44"/>
          <w:lang w:eastAsia="ru-RU"/>
        </w:rPr>
        <w:t>«Общественный контроль за охраной труда»</w:t>
      </w:r>
    </w:p>
    <w:p w:rsidR="00CC6D87" w:rsidRDefault="00CC6D87" w:rsidP="00CC6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6D87" w:rsidRPr="00CC6D87" w:rsidRDefault="00CC6D87" w:rsidP="00CC6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кодекса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политики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общественному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</w:p>
    <w:p w:rsidR="00CC6D87" w:rsidRPr="00CC6D87" w:rsidRDefault="00CC6D87" w:rsidP="00CC6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Общественный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профсоюзы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уполномоченные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профсоюзные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инспекторы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уполномоченные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(доверенные)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профсоюзов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коллективов.</w:t>
      </w:r>
    </w:p>
    <w:p w:rsidR="00CC6D87" w:rsidRPr="00CC6D87" w:rsidRDefault="00CC6D87" w:rsidP="00CC6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профсоюзных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инспекторов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уполномоченных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(доверенных)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союзов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370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кодекса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12.01.1996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10-ФЗ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союзах,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гарантиях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тельности».</w:t>
      </w:r>
    </w:p>
    <w:p w:rsidR="00CC6D87" w:rsidRPr="00CC6D87" w:rsidRDefault="00CC6D87" w:rsidP="00CC6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Профсоюзные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инспекторы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уполномоченные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(доверенные)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профсоюзов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имеют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право: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права;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независимую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экспертизу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работников;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расследовании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несчастных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случаев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производстве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профзаболеваний;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предпринимателей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состоянии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несчастных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производстве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профзаболеваниях;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членов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профсоюза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возмещения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причиненного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производстве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(работе);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предъявлять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приостановке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угрозы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работников;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устранении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явленных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рассмотрения;</w:t>
      </w:r>
      <w:bookmarkStart w:id="0" w:name="_GoBack"/>
      <w:bookmarkEnd w:id="0"/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состояния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полнения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обязательств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работодателей,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договорами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соглашениями;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принимать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комиссий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испытаниям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эксплуатацию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независимых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экспертов;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связан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обязательств,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договорами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соглашениями,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измене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труда;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субъектов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самоуправления,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нрава;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подзаконных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мативных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устанавливающих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норма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тивные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согласовывать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Правительством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РФ;</w:t>
      </w:r>
    </w:p>
    <w:p w:rsidR="00CC6D87" w:rsidRPr="00CC6D87" w:rsidRDefault="00CC6D87" w:rsidP="00CC6D8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соответствующие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влечении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виновных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сокрытии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несчастных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случаев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производстве.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C6D87" w:rsidRPr="00CC6D87" w:rsidRDefault="00CC6D87" w:rsidP="00CC6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союзы,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инспекции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указанных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полномочий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взаимодействуют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исполнительной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власти,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уполномоченным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надзора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территориальными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органами,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исполнительной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власти,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осуществляющими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функции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надзору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деятельности.</w:t>
      </w:r>
    </w:p>
    <w:p w:rsidR="00CC6D87" w:rsidRPr="00CC6D87" w:rsidRDefault="00CC6D87" w:rsidP="00CC6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370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кодекса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Исполкома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ФНПР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18.10.2006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Типовое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уполномоченном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(доверенном)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профессионального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союза.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Типовое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уполномоченного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(доверенного)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профессионального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союза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осуществлению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профсоюзного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предприятиях,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члены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профсоюза.</w:t>
      </w:r>
    </w:p>
    <w:p w:rsidR="00CC6D87" w:rsidRPr="00CC6D87" w:rsidRDefault="00CC6D87" w:rsidP="00CC6D8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10203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b/>
          <w:color w:val="010203"/>
          <w:sz w:val="28"/>
          <w:szCs w:val="28"/>
          <w:lang w:eastAsia="ru-RU"/>
        </w:rPr>
        <w:t>Комитеты и комиссии по охране труда</w:t>
      </w:r>
    </w:p>
    <w:p w:rsidR="00CC6D87" w:rsidRPr="00CC6D87" w:rsidRDefault="00CC6D87" w:rsidP="00CC6D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координации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комитеты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(комиссия)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(СУОТ),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6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</w:p>
    <w:p w:rsidR="001945AD" w:rsidRPr="00CC6D87" w:rsidRDefault="001945AD" w:rsidP="00CC6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5AD" w:rsidRPr="00CC6D87" w:rsidSect="00CC6D8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F2357"/>
    <w:multiLevelType w:val="multilevel"/>
    <w:tmpl w:val="17C2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87"/>
    <w:rsid w:val="00015D7E"/>
    <w:rsid w:val="001945AD"/>
    <w:rsid w:val="00C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6E7D5-69E6-4486-B59C-70DB3238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Цёвка Юрий Владимирович</dc:creator>
  <cp:keywords/>
  <dc:description/>
  <cp:lastModifiedBy>Цёвка Юрий Владимирович</cp:lastModifiedBy>
  <cp:revision>1</cp:revision>
  <dcterms:created xsi:type="dcterms:W3CDTF">2021-12-06T09:15:00Z</dcterms:created>
  <dcterms:modified xsi:type="dcterms:W3CDTF">2021-12-06T09:24:00Z</dcterms:modified>
</cp:coreProperties>
</file>