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907A06">
        <w:rPr>
          <w:rFonts w:ascii="Times New Roman" w:hAnsi="Times New Roman" w:cs="Times New Roman"/>
          <w:sz w:val="28"/>
          <w:szCs w:val="28"/>
        </w:rPr>
        <w:t xml:space="preserve">от 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944A9">
        <w:rPr>
          <w:rFonts w:ascii="Times New Roman" w:hAnsi="Times New Roman" w:cs="Times New Roman"/>
          <w:sz w:val="28"/>
          <w:szCs w:val="28"/>
          <w:u w:val="single"/>
        </w:rPr>
        <w:t>.12.</w:t>
      </w:r>
      <w:r w:rsidR="00F40415" w:rsidRPr="00F40415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7A06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907A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81C">
        <w:rPr>
          <w:rFonts w:ascii="Times New Roman" w:hAnsi="Times New Roman" w:cs="Times New Roman"/>
          <w:sz w:val="28"/>
          <w:szCs w:val="28"/>
          <w:u w:val="single"/>
          <w:lang w:val="en-US"/>
        </w:rPr>
        <w:t>28</w:t>
      </w:r>
      <w:r w:rsidRPr="00907A06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Pr="00907A06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C31459">
        <w:rPr>
          <w:rFonts w:ascii="Times New Roman" w:hAnsi="Times New Roman" w:cs="Times New Roman"/>
          <w:b/>
          <w:sz w:val="28"/>
          <w:szCs w:val="28"/>
        </w:rPr>
        <w:t>3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AD5516">
        <w:trPr>
          <w:trHeight w:val="102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AD5516">
        <w:trPr>
          <w:trHeight w:val="133"/>
        </w:trPr>
        <w:tc>
          <w:tcPr>
            <w:tcW w:w="817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AD5516">
        <w:trPr>
          <w:trHeight w:val="50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840CF4" w:rsidRDefault="002725EE" w:rsidP="00F40415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Оценка организации и осуществления главными администраторами</w:t>
            </w:r>
            <w:r>
              <w:rPr>
                <w:sz w:val="26"/>
                <w:szCs w:val="26"/>
              </w:rPr>
              <w:t xml:space="preserve"> </w:t>
            </w:r>
            <w:r w:rsidRPr="00453DFA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>ных</w:t>
            </w:r>
            <w:r w:rsidRPr="00453DFA">
              <w:rPr>
                <w:sz w:val="26"/>
                <w:szCs w:val="26"/>
              </w:rPr>
              <w:t xml:space="preserve"> средств города Когалыма внутреннего финансового аудита</w:t>
            </w:r>
            <w:r>
              <w:rPr>
                <w:sz w:val="26"/>
                <w:szCs w:val="26"/>
              </w:rPr>
              <w:t xml:space="preserve"> </w:t>
            </w:r>
            <w:r w:rsidR="00F40415">
              <w:rPr>
                <w:sz w:val="26"/>
                <w:szCs w:val="26"/>
              </w:rPr>
              <w:t>в</w:t>
            </w:r>
            <w:r w:rsidRPr="00453DFA">
              <w:rPr>
                <w:sz w:val="26"/>
                <w:szCs w:val="26"/>
              </w:rPr>
              <w:t xml:space="preserve"> 2021 год</w:t>
            </w:r>
            <w:r w:rsidR="00F4041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6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84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>
              <w:rPr>
                <w:sz w:val="26"/>
                <w:szCs w:val="26"/>
              </w:rPr>
              <w:t>2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п. 3. ч. 2 ст. 9 Закона 6-ФЗ</w:t>
            </w:r>
          </w:p>
        </w:tc>
      </w:tr>
      <w:tr w:rsidR="002725EE" w:rsidRPr="00AC3791" w:rsidTr="00AD5516">
        <w:trPr>
          <w:trHeight w:val="101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F40415" w:rsidRDefault="002725EE" w:rsidP="00F40415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64199">
              <w:rPr>
                <w:sz w:val="26"/>
                <w:szCs w:val="26"/>
              </w:rPr>
              <w:t>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</w:t>
            </w:r>
            <w:r w:rsidR="00A52D46">
              <w:rPr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По предложению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</w:pPr>
            <w:r w:rsidRPr="0070798C">
              <w:rPr>
                <w:sz w:val="24"/>
                <w:szCs w:val="24"/>
              </w:rPr>
              <w:t xml:space="preserve">Думы города Когалыма, </w:t>
            </w:r>
            <w:r w:rsidRPr="0070798C">
              <w:t xml:space="preserve"> 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  <w:r w:rsidRPr="0070798C">
              <w:rPr>
                <w:sz w:val="24"/>
                <w:szCs w:val="24"/>
              </w:rPr>
              <w:t xml:space="preserve">п. 2 ч. 2 ст. 9 </w:t>
            </w:r>
            <w:r w:rsidR="0070798C" w:rsidRPr="0070798C">
              <w:rPr>
                <w:sz w:val="24"/>
                <w:szCs w:val="24"/>
              </w:rPr>
              <w:t>Закона №</w:t>
            </w:r>
            <w:r w:rsidRPr="0070798C">
              <w:rPr>
                <w:sz w:val="24"/>
                <w:szCs w:val="24"/>
              </w:rPr>
              <w:t>6-ФЗ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2725EE" w:rsidRPr="00D64199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2725EE" w:rsidRPr="0070798C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="0070798C" w:rsidRP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70798C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4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6F06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 w:rsidR="006F06E1">
              <w:rPr>
                <w:rFonts w:ascii="Times New Roman" w:hAnsi="Times New Roman" w:cs="Times New Roman"/>
                <w:sz w:val="26"/>
                <w:szCs w:val="26"/>
              </w:rPr>
              <w:t xml:space="preserve">Когалыма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2725EE" w:rsidRPr="00AD5516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</w:t>
            </w:r>
            <w:r w:rsidR="00F40415"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отчета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2725EE" w:rsidRPr="00AC3791" w:rsidTr="00AD5516">
        <w:trPr>
          <w:trHeight w:val="90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7A6E89" w:rsidRDefault="002725EE" w:rsidP="00F8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7A6E89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 w:rsidR="00F830B2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AD5516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2725EE" w:rsidRPr="009148FC" w:rsidRDefault="002725EE" w:rsidP="00F40415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2023 год и на плановый период 2024 и 2025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 </w:t>
            </w:r>
          </w:p>
          <w:p w:rsidR="002725EE" w:rsidRPr="00AC3791" w:rsidRDefault="0070798C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6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8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КУМИ Администрации города Когалыма за 2022 год.</w:t>
            </w:r>
          </w:p>
        </w:tc>
        <w:tc>
          <w:tcPr>
            <w:tcW w:w="3685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15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381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vAlign w:val="center"/>
          </w:tcPr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п.4 ч.2 ст.9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№ 6-ФЗ,</w:t>
            </w:r>
          </w:p>
          <w:p w:rsidR="002725EE" w:rsidRPr="00F40415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 xml:space="preserve">ст.98 Закона </w:t>
            </w:r>
            <w:r w:rsidR="00DE4BB1" w:rsidRPr="00F404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1014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№1» города Когалыма на выполнение муниципального задания и на иные цели за 2022 год.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 - февраль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68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2022 год и истекший период 2023 года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«КДК «Арт-Праздник», 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70798C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89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2021-2022 годы</w:t>
            </w:r>
          </w:p>
        </w:tc>
        <w:tc>
          <w:tcPr>
            <w:tcW w:w="3685" w:type="dxa"/>
            <w:vAlign w:val="center"/>
          </w:tcPr>
          <w:p w:rsidR="002725EE" w:rsidRPr="00BF37A0" w:rsidRDefault="00BF5815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565B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Когалыма (</w:t>
            </w:r>
            <w:r w:rsidR="002725EE"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инвестиционной деятельности и развития предпринимательства Администрации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</w:t>
            </w:r>
            <w:r w:rsidR="00BF5815" w:rsidRPr="00BF3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27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</w:t>
            </w:r>
          </w:p>
        </w:tc>
        <w:tc>
          <w:tcPr>
            <w:tcW w:w="3685" w:type="dxa"/>
            <w:vAlign w:val="center"/>
          </w:tcPr>
          <w:p w:rsidR="00AD5516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565B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F37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города Когалыма (Отдел архитектуры и градостроительства, Управление по жилищной политике), Комитет по управлению муниципальным имуществом Администрации города Когалыма, 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516" w:rsidRPr="00BF37A0" w:rsidRDefault="00AD5516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март - апрель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6-ФЗ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556C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</w:t>
            </w:r>
            <w:r w:rsidR="00EA064B" w:rsidRPr="00EA064B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дошкольному образовательному учреждению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«Буратино»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МАДОУ «Буратино»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апрель-июнь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6266" w:type="dxa"/>
            <w:vAlign w:val="center"/>
          </w:tcPr>
          <w:p w:rsidR="002725EE" w:rsidRPr="00BF37A0" w:rsidRDefault="003E009D" w:rsidP="00E655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эффективного и целевого использования средств, выделенных в рамках муниципальной программы «Развитие агропромышленного комплекса и рынков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сельско-хозяйственной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продукции, сырья и продовольствия в городе Когалыме» за 2021-2022 годы</w:t>
            </w:r>
            <w:r w:rsidR="00E65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5D1" w:rsidRPr="00E655D1">
              <w:rPr>
                <w:rFonts w:ascii="Times New Roman" w:hAnsi="Times New Roman" w:cs="Times New Roman"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Администраци</w:t>
            </w:r>
            <w:r w:rsidR="00565BA4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Когалыма (Управление инвестиционной деятельности и развития предпринимательства Администрации города Когалыма, 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/>
                <w:sz w:val="24"/>
                <w:szCs w:val="24"/>
              </w:rPr>
              <w:t>получатели субсидий)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май - июль</w:t>
            </w:r>
          </w:p>
        </w:tc>
        <w:tc>
          <w:tcPr>
            <w:tcW w:w="2694" w:type="dxa"/>
            <w:vAlign w:val="center"/>
          </w:tcPr>
          <w:p w:rsidR="003E009D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2 ст. 157 БК </w:t>
            </w:r>
            <w:proofErr w:type="gramStart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2725EE" w:rsidRPr="00BF37A0" w:rsidRDefault="003E009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0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7A615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2022 год</w:t>
            </w:r>
            <w:r w:rsidR="007A6159">
              <w:t xml:space="preserve"> </w:t>
            </w:r>
            <w:r w:rsidR="007A6159" w:rsidRPr="007A61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2023 года </w:t>
            </w: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МКУ «УЖКХ города Когалыма»,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bCs/>
                <w:sz w:val="24"/>
                <w:szCs w:val="24"/>
              </w:rPr>
              <w:t>МУ «УКС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июнь- август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11 ч. 2 ст. 9</w:t>
            </w:r>
            <w:r w:rsidR="0070798C" w:rsidRPr="00BF37A0">
              <w:t xml:space="preserve"> </w:t>
            </w:r>
            <w:r w:rsidR="0070798C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280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7A6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«Формирование комфортной городской среды» за 2022 год </w:t>
            </w:r>
            <w:r w:rsidR="007A6159">
              <w:rPr>
                <w:rFonts w:ascii="Times New Roman" w:hAnsi="Times New Roman" w:cs="Times New Roman"/>
                <w:sz w:val="26"/>
                <w:szCs w:val="26"/>
              </w:rPr>
              <w:t xml:space="preserve">и истекший период 2023 года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(мероприятия выборочно).</w:t>
            </w:r>
          </w:p>
        </w:tc>
        <w:tc>
          <w:tcPr>
            <w:tcW w:w="3685" w:type="dxa"/>
            <w:vAlign w:val="center"/>
          </w:tcPr>
          <w:p w:rsidR="00582C6F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МУ «УКС г.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13 ч. 2 ст. 9 </w:t>
            </w:r>
            <w:r w:rsidR="00BB27F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280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Муниципальному бюджетному учреждению «Коммунспецавтотехника» на выполнение муниципального задания и на иные цели за 2022 год и истекший период 2023 года.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Когалыма,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МБУ «КСАТ»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август – октябрь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BB27F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41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организациям,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за 2022 и истекший период 2023 года.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C91D3E" w:rsidRPr="00BF3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Когалыма,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получатели субсидий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BB27F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983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на благоустройство дворовых территорий города Когалыма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 2022 год и истекший период 2023 года</w:t>
            </w:r>
            <w:r w:rsidRPr="00BF37A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2725EE" w:rsidRPr="00BF37A0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11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151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«Содействие занятости населения города Когалыма» за 2022 год и истекший период 2023 года (мероприятия выборочно)</w:t>
            </w:r>
          </w:p>
        </w:tc>
        <w:tc>
          <w:tcPr>
            <w:tcW w:w="3685" w:type="dxa"/>
            <w:vAlign w:val="center"/>
          </w:tcPr>
          <w:p w:rsidR="00E9104D" w:rsidRPr="00BF37A0" w:rsidRDefault="00BF5815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EC7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Когалыма (</w:t>
            </w:r>
            <w:r w:rsidR="002725EE"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 Администрации города Когалыма</w:t>
            </w: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725EE"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582C6F" w:rsidRPr="00BF37A0" w:rsidRDefault="002725EE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«МКЦ «Феникс»; </w:t>
            </w:r>
          </w:p>
          <w:p w:rsidR="00E9104D" w:rsidRPr="00BF37A0" w:rsidRDefault="002725EE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«КСАТ»; </w:t>
            </w:r>
          </w:p>
          <w:p w:rsidR="00582C6F" w:rsidRPr="00BF37A0" w:rsidRDefault="002725EE" w:rsidP="00F4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</w:t>
            </w:r>
            <w:r w:rsidR="00E9104D" w:rsidRPr="00BF3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3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«УОДОМС»</w:t>
            </w: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Когалыма.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октябрь - 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DE4BB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737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2023 год (выборочно)»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2725EE" w:rsidRPr="00BF37A0" w:rsidRDefault="00E9104D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одведомственные </w:t>
            </w:r>
            <w:r w:rsidR="00582C6F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ему </w:t>
            </w:r>
            <w:r w:rsidR="002725EE" w:rsidRPr="00BF3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(выборочно)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BF37A0">
              <w:t xml:space="preserve"> 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AD5516">
        <w:trPr>
          <w:trHeight w:val="854"/>
        </w:trPr>
        <w:tc>
          <w:tcPr>
            <w:tcW w:w="817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6266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Когалыме, в рамках муниципальной программы «Развитие образования в городе Когалыме» за истекший период 2023 года </w:t>
            </w:r>
          </w:p>
        </w:tc>
        <w:tc>
          <w:tcPr>
            <w:tcW w:w="3685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A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2381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725EE" w:rsidRPr="00BF37A0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DE4BB1" w:rsidRPr="00BF37A0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2725EE" w:rsidRPr="00AC3791" w:rsidTr="00AD5516">
        <w:trPr>
          <w:trHeight w:val="55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0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 w:rsidR="00DE4BB1"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110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2725EE" w:rsidRPr="00AC3791" w:rsidTr="00AD5516">
        <w:trPr>
          <w:trHeight w:val="74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 по окончании контрольного мероприятия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 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</w:t>
            </w:r>
            <w:r w:rsidRPr="00AC3791">
              <w:t xml:space="preserve">                       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AD5516">
        <w:trPr>
          <w:trHeight w:val="56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уведомлений, представлений и предписаний.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25EE" w:rsidRPr="00AC3791" w:rsidTr="002725EE">
        <w:trPr>
          <w:trHeight w:val="334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2725EE" w:rsidRPr="00AC3791" w:rsidTr="00AD5516">
        <w:trPr>
          <w:trHeight w:val="81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6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2725EE" w:rsidRPr="00AC3791" w:rsidTr="00AD5516">
        <w:trPr>
          <w:trHeight w:val="79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2725EE" w:rsidRPr="00AC3791" w:rsidTr="00ED465A">
        <w:trPr>
          <w:trHeight w:val="81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2725EE" w:rsidRPr="00AC3791" w:rsidRDefault="004C0A21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 w:rsidR="00DE4BB1">
              <w:t xml:space="preserve">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2725EE" w:rsidRPr="00AC3791" w:rsidTr="002725EE">
        <w:trPr>
          <w:trHeight w:val="32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lastRenderedPageBreak/>
              <w:t>5. Организационная работа</w:t>
            </w:r>
          </w:p>
        </w:tc>
      </w:tr>
      <w:tr w:rsidR="002725EE" w:rsidRPr="00AC3791" w:rsidTr="00AD5516">
        <w:trPr>
          <w:trHeight w:val="751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4C0A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4C0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7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19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="002725EE" w:rsidRPr="00AC3791">
              <w:rPr>
                <w:sz w:val="26"/>
                <w:szCs w:val="26"/>
              </w:rPr>
              <w:t>59-ФЗ</w:t>
            </w:r>
          </w:p>
        </w:tc>
      </w:tr>
      <w:tr w:rsidR="002725EE" w:rsidRPr="00AC3791" w:rsidTr="00AD5516">
        <w:trPr>
          <w:trHeight w:val="51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="002725EE" w:rsidRPr="00AC3791">
              <w:rPr>
                <w:sz w:val="26"/>
                <w:szCs w:val="26"/>
              </w:rPr>
              <w:t>125-ФЗ</w:t>
            </w:r>
          </w:p>
        </w:tc>
      </w:tr>
      <w:tr w:rsidR="002725EE" w:rsidRPr="00AC3791" w:rsidTr="002725EE">
        <w:trPr>
          <w:trHeight w:val="242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2725EE" w:rsidRPr="00AC3791" w:rsidTr="00AD5516">
        <w:trPr>
          <w:trHeight w:val="518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2725EE" w:rsidRPr="00AC3791" w:rsidTr="00AD5516">
        <w:trPr>
          <w:trHeight w:val="82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2725EE" w:rsidRPr="00AC3791" w:rsidRDefault="00DE4BB1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="002725EE" w:rsidRPr="00AC3791">
              <w:rPr>
                <w:sz w:val="26"/>
                <w:szCs w:val="26"/>
              </w:rPr>
              <w:t>273-ФЗ</w:t>
            </w:r>
          </w:p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2725EE" w:rsidRPr="00AC3791" w:rsidTr="00AD5516">
        <w:trPr>
          <w:trHeight w:val="58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DE4BB1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="002725EE"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2725EE" w:rsidRPr="00AC3791" w:rsidTr="002725EE">
        <w:trPr>
          <w:trHeight w:val="328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2725EE" w:rsidRPr="00AC3791" w:rsidTr="00AD5516">
        <w:trPr>
          <w:trHeight w:val="52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числе на официальной странице) и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D704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 w:rsidR="00D7049C"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760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D704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="00DE4BB1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133"/>
        </w:trPr>
        <w:tc>
          <w:tcPr>
            <w:tcW w:w="15843" w:type="dxa"/>
            <w:gridSpan w:val="5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3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502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2725EE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795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2725EE" w:rsidRPr="00AC3791" w:rsidTr="00AD5516">
        <w:trPr>
          <w:trHeight w:val="454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="00DE4BB1"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AD5516">
        <w:trPr>
          <w:trHeight w:val="406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 w:rsidR="00DE4BB1">
              <w:t xml:space="preserve"> </w:t>
            </w:r>
            <w:r w:rsidR="00DE4BB1" w:rsidRPr="00DE4BB1">
              <w:rPr>
                <w:sz w:val="26"/>
                <w:szCs w:val="26"/>
              </w:rPr>
              <w:t>Закон</w:t>
            </w:r>
            <w:r w:rsidR="00DE4BB1">
              <w:rPr>
                <w:sz w:val="26"/>
                <w:szCs w:val="26"/>
              </w:rPr>
              <w:t>а</w:t>
            </w:r>
            <w:r w:rsidR="00DE4BB1"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2725EE">
      <w:pgSz w:w="16838" w:h="11906" w:orient="landscape"/>
      <w:pgMar w:top="1134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346E2"/>
    <w:rsid w:val="000705C4"/>
    <w:rsid w:val="0007443C"/>
    <w:rsid w:val="0008369E"/>
    <w:rsid w:val="000A16EC"/>
    <w:rsid w:val="000A4A55"/>
    <w:rsid w:val="000F607B"/>
    <w:rsid w:val="001758FE"/>
    <w:rsid w:val="00180073"/>
    <w:rsid w:val="001800E8"/>
    <w:rsid w:val="001847EE"/>
    <w:rsid w:val="001944A9"/>
    <w:rsid w:val="001A315C"/>
    <w:rsid w:val="001A686C"/>
    <w:rsid w:val="001E6FDA"/>
    <w:rsid w:val="00235DA5"/>
    <w:rsid w:val="002725EE"/>
    <w:rsid w:val="0027776A"/>
    <w:rsid w:val="002906B8"/>
    <w:rsid w:val="003004F0"/>
    <w:rsid w:val="003575D3"/>
    <w:rsid w:val="00377AAF"/>
    <w:rsid w:val="00392950"/>
    <w:rsid w:val="003B5E6D"/>
    <w:rsid w:val="003E009D"/>
    <w:rsid w:val="003F727E"/>
    <w:rsid w:val="00432DE7"/>
    <w:rsid w:val="0044593F"/>
    <w:rsid w:val="0044795C"/>
    <w:rsid w:val="00447CAA"/>
    <w:rsid w:val="00475587"/>
    <w:rsid w:val="0048685A"/>
    <w:rsid w:val="004A0784"/>
    <w:rsid w:val="004B1E1E"/>
    <w:rsid w:val="004C0023"/>
    <w:rsid w:val="004C0A21"/>
    <w:rsid w:val="004F1143"/>
    <w:rsid w:val="0050393C"/>
    <w:rsid w:val="005435AF"/>
    <w:rsid w:val="00553FFC"/>
    <w:rsid w:val="00556C88"/>
    <w:rsid w:val="00565BA4"/>
    <w:rsid w:val="005731E2"/>
    <w:rsid w:val="00582C6F"/>
    <w:rsid w:val="005B6878"/>
    <w:rsid w:val="0061762F"/>
    <w:rsid w:val="006438ED"/>
    <w:rsid w:val="0067375D"/>
    <w:rsid w:val="006B7F4F"/>
    <w:rsid w:val="006C56DF"/>
    <w:rsid w:val="006F06E1"/>
    <w:rsid w:val="006F13D1"/>
    <w:rsid w:val="006F5928"/>
    <w:rsid w:val="0070798C"/>
    <w:rsid w:val="00745216"/>
    <w:rsid w:val="00760606"/>
    <w:rsid w:val="007607DF"/>
    <w:rsid w:val="0076481C"/>
    <w:rsid w:val="00766F88"/>
    <w:rsid w:val="00777C34"/>
    <w:rsid w:val="00785A69"/>
    <w:rsid w:val="007976FE"/>
    <w:rsid w:val="007A6159"/>
    <w:rsid w:val="007B53D1"/>
    <w:rsid w:val="007C1400"/>
    <w:rsid w:val="007D28D3"/>
    <w:rsid w:val="007E63F8"/>
    <w:rsid w:val="007F4270"/>
    <w:rsid w:val="00803554"/>
    <w:rsid w:val="00825058"/>
    <w:rsid w:val="00840CF4"/>
    <w:rsid w:val="008868FA"/>
    <w:rsid w:val="00891CA7"/>
    <w:rsid w:val="00893411"/>
    <w:rsid w:val="008B3F73"/>
    <w:rsid w:val="008D6F55"/>
    <w:rsid w:val="008E1369"/>
    <w:rsid w:val="008F0DA7"/>
    <w:rsid w:val="009109AA"/>
    <w:rsid w:val="00921F5A"/>
    <w:rsid w:val="0094040A"/>
    <w:rsid w:val="00993A01"/>
    <w:rsid w:val="009A0B33"/>
    <w:rsid w:val="009A0E19"/>
    <w:rsid w:val="009C7B52"/>
    <w:rsid w:val="009D264E"/>
    <w:rsid w:val="009E6C2D"/>
    <w:rsid w:val="00A0232D"/>
    <w:rsid w:val="00A25D54"/>
    <w:rsid w:val="00A26C46"/>
    <w:rsid w:val="00A33DDC"/>
    <w:rsid w:val="00A41670"/>
    <w:rsid w:val="00A52D46"/>
    <w:rsid w:val="00A77136"/>
    <w:rsid w:val="00AA3450"/>
    <w:rsid w:val="00AB6695"/>
    <w:rsid w:val="00AC3791"/>
    <w:rsid w:val="00AD5516"/>
    <w:rsid w:val="00B13510"/>
    <w:rsid w:val="00B45A20"/>
    <w:rsid w:val="00B62FAB"/>
    <w:rsid w:val="00B64102"/>
    <w:rsid w:val="00BA2C04"/>
    <w:rsid w:val="00BB27F1"/>
    <w:rsid w:val="00BB6C4B"/>
    <w:rsid w:val="00BE3D20"/>
    <w:rsid w:val="00BF17A4"/>
    <w:rsid w:val="00BF37A0"/>
    <w:rsid w:val="00BF5815"/>
    <w:rsid w:val="00C03DF3"/>
    <w:rsid w:val="00C0622A"/>
    <w:rsid w:val="00C31459"/>
    <w:rsid w:val="00C40B2F"/>
    <w:rsid w:val="00C7217B"/>
    <w:rsid w:val="00C852CF"/>
    <w:rsid w:val="00C91D3E"/>
    <w:rsid w:val="00CA10D0"/>
    <w:rsid w:val="00CC2372"/>
    <w:rsid w:val="00CE6104"/>
    <w:rsid w:val="00CF6C1B"/>
    <w:rsid w:val="00D1736E"/>
    <w:rsid w:val="00D7049C"/>
    <w:rsid w:val="00D81E82"/>
    <w:rsid w:val="00DE4BB1"/>
    <w:rsid w:val="00E00C4E"/>
    <w:rsid w:val="00E06DB1"/>
    <w:rsid w:val="00E151E3"/>
    <w:rsid w:val="00E36D84"/>
    <w:rsid w:val="00E4342F"/>
    <w:rsid w:val="00E655D1"/>
    <w:rsid w:val="00E87A6A"/>
    <w:rsid w:val="00E9104D"/>
    <w:rsid w:val="00E9241A"/>
    <w:rsid w:val="00EA064B"/>
    <w:rsid w:val="00EA48BB"/>
    <w:rsid w:val="00EB1A32"/>
    <w:rsid w:val="00EC6B01"/>
    <w:rsid w:val="00EC76BC"/>
    <w:rsid w:val="00ED465A"/>
    <w:rsid w:val="00ED72CB"/>
    <w:rsid w:val="00EE0583"/>
    <w:rsid w:val="00EE1064"/>
    <w:rsid w:val="00F15C9E"/>
    <w:rsid w:val="00F40415"/>
    <w:rsid w:val="00F830B2"/>
    <w:rsid w:val="00FA5D2F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C40B2F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8F03-BFD5-43AC-81C9-696DEE83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Иноземцева Элла Сергеевна</cp:lastModifiedBy>
  <cp:revision>54</cp:revision>
  <cp:lastPrinted>2022-12-22T09:54:00Z</cp:lastPrinted>
  <dcterms:created xsi:type="dcterms:W3CDTF">2022-11-29T10:46:00Z</dcterms:created>
  <dcterms:modified xsi:type="dcterms:W3CDTF">2022-12-23T03:52:00Z</dcterms:modified>
</cp:coreProperties>
</file>