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0CA" w:rsidRPr="003E20CA" w:rsidRDefault="003E20CA" w:rsidP="003E20CA">
      <w:pPr>
        <w:spacing w:after="0" w:line="240" w:lineRule="auto"/>
        <w:rPr>
          <w:rFonts w:ascii="Times New Roman" w:eastAsia="Times New Roman" w:hAnsi="Times New Roman" w:cs="Times New Roman"/>
          <w:sz w:val="4"/>
          <w:szCs w:val="24"/>
          <w:lang w:eastAsia="ru-RU"/>
        </w:rPr>
      </w:pPr>
      <w:r w:rsidRPr="003E20CA">
        <w:rPr>
          <w:rFonts w:ascii="Times New Roman" w:eastAsia="Times New Roman" w:hAnsi="Times New Roman" w:cs="Times New Roman"/>
          <w:noProof/>
          <w:color w:val="3366FF"/>
          <w:sz w:val="4"/>
          <w:szCs w:val="24"/>
          <w:lang w:eastAsia="ru-RU"/>
        </w:rPr>
        <w:drawing>
          <wp:anchor distT="36830" distB="36830" distL="6400800" distR="64008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00380" cy="6178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20CA" w:rsidRPr="003E20CA" w:rsidRDefault="003E20CA" w:rsidP="003E20CA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2"/>
          <w:szCs w:val="24"/>
          <w:lang w:eastAsia="ru-RU"/>
        </w:rPr>
      </w:pPr>
    </w:p>
    <w:p w:rsidR="003E20CA" w:rsidRPr="003E20CA" w:rsidRDefault="003E20CA" w:rsidP="003E20CA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3E20CA" w:rsidRPr="003E20CA" w:rsidRDefault="003E20CA" w:rsidP="003E20CA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3E20CA" w:rsidRPr="003E20CA" w:rsidRDefault="003E20CA" w:rsidP="003E20CA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3E20CA" w:rsidRPr="003E20CA" w:rsidRDefault="003E20CA" w:rsidP="003E20CA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3E20CA" w:rsidRPr="003E20CA" w:rsidRDefault="003E20CA" w:rsidP="003E20CA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3E20CA" w:rsidRPr="003E20CA" w:rsidRDefault="003E20CA" w:rsidP="003E20CA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3E20CA" w:rsidRPr="003E20CA" w:rsidRDefault="003E20CA" w:rsidP="003E20CA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3E20CA" w:rsidRPr="003E20CA" w:rsidRDefault="003E20CA" w:rsidP="003E20CA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3E20CA" w:rsidRPr="003E20CA" w:rsidRDefault="003E20CA" w:rsidP="003E20CA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3E20CA" w:rsidRPr="003E20CA" w:rsidRDefault="003E20CA" w:rsidP="003E20CA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3E20CA" w:rsidRPr="003E20CA" w:rsidRDefault="003E20CA" w:rsidP="003E20CA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3E20CA" w:rsidRPr="003E20CA" w:rsidRDefault="003E20CA" w:rsidP="003E20CA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3E20CA" w:rsidRPr="003E20CA" w:rsidRDefault="003E20CA" w:rsidP="003E20CA">
      <w:pPr>
        <w:spacing w:after="0" w:line="240" w:lineRule="auto"/>
        <w:rPr>
          <w:rFonts w:ascii="Times New Roman" w:eastAsia="Times New Roman" w:hAnsi="Times New Roman" w:cs="Times New Roman"/>
          <w:color w:val="3366FF"/>
          <w:sz w:val="4"/>
          <w:szCs w:val="24"/>
          <w:lang w:eastAsia="ru-RU"/>
        </w:rPr>
      </w:pPr>
    </w:p>
    <w:p w:rsidR="003E20CA" w:rsidRPr="003E20CA" w:rsidRDefault="003E20CA" w:rsidP="003E20CA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66FF"/>
          <w:sz w:val="32"/>
          <w:szCs w:val="32"/>
          <w:lang w:eastAsia="ru-RU"/>
        </w:rPr>
      </w:pPr>
    </w:p>
    <w:p w:rsidR="003E20CA" w:rsidRPr="003E20CA" w:rsidRDefault="003E20CA" w:rsidP="003E20CA">
      <w:pPr>
        <w:spacing w:after="0" w:line="240" w:lineRule="auto"/>
        <w:rPr>
          <w:rFonts w:ascii="Times New Roman" w:eastAsia="Times New Roman" w:hAnsi="Times New Roman" w:cs="Times New Roman"/>
          <w:b/>
          <w:color w:val="3366FF"/>
          <w:sz w:val="4"/>
          <w:szCs w:val="32"/>
          <w:lang w:eastAsia="ru-RU"/>
        </w:rPr>
      </w:pPr>
    </w:p>
    <w:p w:rsidR="003E20CA" w:rsidRPr="003E20CA" w:rsidRDefault="003E20CA" w:rsidP="003E20CA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r w:rsidRPr="003E20CA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РАСПОРЯЖЕНИЕ</w:t>
      </w:r>
    </w:p>
    <w:p w:rsidR="003E20CA" w:rsidRPr="003E20CA" w:rsidRDefault="003E20CA" w:rsidP="003E20CA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</w:pPr>
      <w:proofErr w:type="gramStart"/>
      <w:r w:rsidRPr="003E20CA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>АДМИНИСТРАЦИИ  ГОРОДА</w:t>
      </w:r>
      <w:proofErr w:type="gramEnd"/>
      <w:r w:rsidRPr="003E20CA">
        <w:rPr>
          <w:rFonts w:ascii="Times New Roman" w:eastAsia="Times New Roman" w:hAnsi="Times New Roman" w:cs="Times New Roman"/>
          <w:b/>
          <w:color w:val="333333"/>
          <w:sz w:val="32"/>
          <w:szCs w:val="32"/>
          <w:lang w:eastAsia="ru-RU"/>
        </w:rPr>
        <w:t xml:space="preserve">  КОГАЛЫМА</w:t>
      </w:r>
    </w:p>
    <w:p w:rsidR="003E20CA" w:rsidRPr="003E20CA" w:rsidRDefault="003E20CA" w:rsidP="003E20CA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E20C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Ханты-Мансийского автономного округа - Югры</w:t>
      </w:r>
    </w:p>
    <w:p w:rsidR="003E20CA" w:rsidRPr="003E20CA" w:rsidRDefault="003E20CA" w:rsidP="003E20C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864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3E20CA" w:rsidRPr="003E20CA" w:rsidTr="007B5E19">
        <w:tblPrEx>
          <w:tblCellMar>
            <w:top w:w="0" w:type="dxa"/>
            <w:bottom w:w="0" w:type="dxa"/>
          </w:tblCellMar>
        </w:tblPrEx>
        <w:trPr>
          <w:trHeight w:val="155"/>
        </w:trPr>
        <w:tc>
          <w:tcPr>
            <w:tcW w:w="565" w:type="dxa"/>
            <w:vAlign w:val="center"/>
          </w:tcPr>
          <w:p w:rsidR="003E20CA" w:rsidRPr="003E20CA" w:rsidRDefault="003E20CA" w:rsidP="003E20CA">
            <w:pPr>
              <w:spacing w:after="0" w:line="240" w:lineRule="auto"/>
              <w:ind w:left="-228" w:firstLine="120"/>
              <w:jc w:val="center"/>
              <w:rPr>
                <w:rFonts w:ascii="Arial" w:eastAsia="Times New Roman" w:hAnsi="Arial" w:cs="Arial"/>
                <w:color w:val="333333"/>
                <w:sz w:val="26"/>
                <w:szCs w:val="24"/>
                <w:lang w:val="en-US" w:eastAsia="ru-RU"/>
              </w:rPr>
            </w:pPr>
            <w:r w:rsidRPr="003E20CA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3E20CA" w:rsidRPr="003E20CA" w:rsidRDefault="003E20CA" w:rsidP="003E20CA">
            <w:pPr>
              <w:spacing w:after="0" w:line="240" w:lineRule="auto"/>
              <w:ind w:left="-228" w:firstLine="120"/>
              <w:jc w:val="center"/>
              <w:rPr>
                <w:rFonts w:ascii="Arial" w:eastAsia="Times New Roman" w:hAnsi="Arial" w:cs="Arial"/>
                <w:color w:val="333333"/>
                <w:sz w:val="26"/>
                <w:szCs w:val="24"/>
                <w:lang w:val="en-US" w:eastAsia="ru-RU"/>
              </w:rPr>
            </w:pPr>
            <w:r w:rsidRPr="003E20CA"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  <w:t>«</w:t>
            </w:r>
            <w:r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  <w:t>26</w:t>
            </w:r>
            <w:r w:rsidRPr="003E20CA"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  <w:t>»</w:t>
            </w:r>
          </w:p>
        </w:tc>
        <w:tc>
          <w:tcPr>
            <w:tcW w:w="239" w:type="dxa"/>
            <w:vAlign w:val="center"/>
          </w:tcPr>
          <w:p w:rsidR="003E20CA" w:rsidRPr="003E20CA" w:rsidRDefault="003E20CA" w:rsidP="003E20CA">
            <w:pPr>
              <w:spacing w:after="0" w:line="240" w:lineRule="auto"/>
              <w:ind w:left="-228" w:hanging="60"/>
              <w:jc w:val="center"/>
              <w:rPr>
                <w:rFonts w:ascii="Arial" w:eastAsia="Times New Roman" w:hAnsi="Arial" w:cs="Arial"/>
                <w:color w:val="333333"/>
                <w:szCs w:val="24"/>
                <w:lang w:val="en-US" w:eastAsia="ru-RU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3E20CA" w:rsidRPr="003E20CA" w:rsidRDefault="003E20CA" w:rsidP="003E20CA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</w:pPr>
            <w:r w:rsidRPr="003E20CA"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  <w:t>декабря</w:t>
            </w:r>
          </w:p>
        </w:tc>
        <w:tc>
          <w:tcPr>
            <w:tcW w:w="239" w:type="dxa"/>
          </w:tcPr>
          <w:p w:rsidR="003E20CA" w:rsidRPr="003E20CA" w:rsidRDefault="003E20CA" w:rsidP="003E20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3E20CA" w:rsidRPr="003E20CA" w:rsidRDefault="003E20CA" w:rsidP="003E20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</w:pPr>
            <w:r w:rsidRPr="003E20CA"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  <w:t>2020</w:t>
            </w:r>
          </w:p>
        </w:tc>
        <w:tc>
          <w:tcPr>
            <w:tcW w:w="2258" w:type="dxa"/>
          </w:tcPr>
          <w:p w:rsidR="003E20CA" w:rsidRPr="003E20CA" w:rsidRDefault="003E20CA" w:rsidP="003E20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</w:pPr>
            <w:r w:rsidRPr="003E20CA"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  <w:t>г.</w:t>
            </w:r>
          </w:p>
        </w:tc>
        <w:tc>
          <w:tcPr>
            <w:tcW w:w="1349" w:type="dxa"/>
          </w:tcPr>
          <w:p w:rsidR="003E20CA" w:rsidRPr="003E20CA" w:rsidRDefault="003E20CA" w:rsidP="003E20CA">
            <w:pPr>
              <w:tabs>
                <w:tab w:val="left" w:pos="597"/>
              </w:tabs>
              <w:spacing w:after="0" w:line="240" w:lineRule="auto"/>
              <w:ind w:left="-108" w:right="-108"/>
              <w:jc w:val="right"/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</w:pPr>
            <w:r w:rsidRPr="003E20CA">
              <w:rPr>
                <w:rFonts w:ascii="Times New Roman" w:eastAsia="Times New Roman" w:hAnsi="Times New Roman" w:cs="Times New Roman"/>
                <w:color w:val="333333"/>
                <w:sz w:val="26"/>
                <w:szCs w:val="24"/>
                <w:lang w:eastAsia="ru-RU"/>
              </w:rPr>
              <w:t xml:space="preserve"> №</w:t>
            </w:r>
            <w:r w:rsidRPr="003E20CA">
              <w:rPr>
                <w:rFonts w:ascii="Arial" w:eastAsia="Times New Roman" w:hAnsi="Arial" w:cs="Arial"/>
                <w:color w:val="333333"/>
                <w:sz w:val="26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E20CA" w:rsidRPr="003E20CA" w:rsidRDefault="003E20CA" w:rsidP="003E20CA">
            <w:pPr>
              <w:tabs>
                <w:tab w:val="left" w:pos="597"/>
              </w:tabs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  <w:t>236</w:t>
            </w:r>
            <w:r w:rsidRPr="003E20CA">
              <w:rPr>
                <w:rFonts w:ascii="Arial" w:eastAsia="Times New Roman" w:hAnsi="Arial" w:cs="Arial"/>
                <w:color w:val="333333"/>
                <w:sz w:val="26"/>
                <w:szCs w:val="24"/>
                <w:lang w:eastAsia="ru-RU"/>
              </w:rPr>
              <w:t>-р</w:t>
            </w:r>
          </w:p>
        </w:tc>
      </w:tr>
    </w:tbl>
    <w:p w:rsidR="003E20CA" w:rsidRDefault="003E20CA" w:rsidP="003E20C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20CA" w:rsidRPr="003E20CA" w:rsidRDefault="003E20CA" w:rsidP="003E20C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20CA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плана</w:t>
      </w:r>
    </w:p>
    <w:p w:rsidR="003E20CA" w:rsidRPr="003E20CA" w:rsidRDefault="003E20CA" w:rsidP="003E20C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20C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правотворческой деятельности</w:t>
      </w:r>
    </w:p>
    <w:p w:rsidR="003E20CA" w:rsidRPr="003E20CA" w:rsidRDefault="003E20CA" w:rsidP="003E20C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20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Когалыма </w:t>
      </w:r>
    </w:p>
    <w:p w:rsidR="003E20CA" w:rsidRPr="003E20CA" w:rsidRDefault="003E20CA" w:rsidP="003E20C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20C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2021 год</w:t>
      </w:r>
    </w:p>
    <w:p w:rsidR="003E20CA" w:rsidRPr="003E20CA" w:rsidRDefault="003E20CA" w:rsidP="003E20C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20CA" w:rsidRPr="003E20CA" w:rsidRDefault="003E20CA" w:rsidP="003E20C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20CA" w:rsidRPr="003E20CA" w:rsidRDefault="003E20CA" w:rsidP="003E20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20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Федеральным законом от 06.10.2003 №131-ФЗ                  </w:t>
      </w:r>
      <w:proofErr w:type="gramStart"/>
      <w:r w:rsidRPr="003E20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«</w:t>
      </w:r>
      <w:proofErr w:type="gramEnd"/>
      <w:r w:rsidRPr="003E20CA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общих принципах организации местного самоуправления в Российской Федерации», Федеральным законом от 09.02.2009 №8-ФЗ «Об обеспечении доступа к информации о деятельности государственных органов и органов местного самоуправления», Уставом города Когалыма:</w:t>
      </w:r>
    </w:p>
    <w:p w:rsidR="003E20CA" w:rsidRPr="003E20CA" w:rsidRDefault="003E20CA" w:rsidP="003E20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20CA" w:rsidRPr="003E20CA" w:rsidRDefault="003E20CA" w:rsidP="003E20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20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план правотворческой деятельности Администрации города Когалыма на 2021 год (далее - план) согласно </w:t>
      </w:r>
      <w:proofErr w:type="gramStart"/>
      <w:r w:rsidRPr="003E20C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приложению</w:t>
      </w:r>
      <w:proofErr w:type="gramEnd"/>
      <w:r w:rsidRPr="003E20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распоряжению.</w:t>
      </w:r>
    </w:p>
    <w:p w:rsidR="003E20CA" w:rsidRPr="003E20CA" w:rsidRDefault="003E20CA" w:rsidP="003E20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20CA" w:rsidRPr="003E20CA" w:rsidRDefault="003E20CA" w:rsidP="003E20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20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Руководителям структурных подразделений Администрации города Когалыма, муниципальных учреждений обеспечить выполнение плана, утвержденного пунктом 1 настоящего распоряжения в сроки согласно </w:t>
      </w:r>
      <w:proofErr w:type="gramStart"/>
      <w:r w:rsidRPr="003E20C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приложению</w:t>
      </w:r>
      <w:proofErr w:type="gramEnd"/>
      <w:r w:rsidRPr="003E20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распоряжению.</w:t>
      </w:r>
    </w:p>
    <w:p w:rsidR="003E20CA" w:rsidRPr="003E20CA" w:rsidRDefault="003E20CA" w:rsidP="003E20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20CA" w:rsidRPr="003E20CA" w:rsidRDefault="003E20CA" w:rsidP="003E20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20CA">
        <w:rPr>
          <w:rFonts w:ascii="Times New Roman" w:eastAsia="Times New Roman" w:hAnsi="Times New Roman" w:cs="Times New Roman"/>
          <w:sz w:val="26"/>
          <w:szCs w:val="26"/>
          <w:lang w:eastAsia="ru-RU"/>
        </w:rPr>
        <w:t>3. Распоряжение Администрации города Когалыма от 30.12.2019   №246-р «Об утверждении плана правотворческой деятельности Администрации города Когалыма на 2020 год» признать утратившим силу.</w:t>
      </w:r>
    </w:p>
    <w:p w:rsidR="003E20CA" w:rsidRPr="003E20CA" w:rsidRDefault="003E20CA" w:rsidP="003E20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20CA" w:rsidRPr="003E20CA" w:rsidRDefault="003E20CA" w:rsidP="003E20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20CA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Настоящее распоряжение вступает в силу с 01.01.2021.</w:t>
      </w:r>
    </w:p>
    <w:p w:rsidR="003E20CA" w:rsidRPr="003E20CA" w:rsidRDefault="003E20CA" w:rsidP="003E20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20CA" w:rsidRPr="003E20CA" w:rsidRDefault="003E20CA" w:rsidP="003E20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20CA">
        <w:rPr>
          <w:rFonts w:ascii="Times New Roman" w:eastAsia="Times New Roman" w:hAnsi="Times New Roman" w:cs="Times New Roman"/>
          <w:sz w:val="26"/>
          <w:szCs w:val="26"/>
          <w:lang w:eastAsia="ru-RU"/>
        </w:rPr>
        <w:t>5. Контроль за выполнением распоряжения оставляю за собой.</w:t>
      </w:r>
      <w:bookmarkStart w:id="0" w:name="_GoBack"/>
      <w:bookmarkEnd w:id="0"/>
    </w:p>
    <w:p w:rsidR="003E20CA" w:rsidRPr="003E20CA" w:rsidRDefault="003E20CA" w:rsidP="003E20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2770505</wp:posOffset>
            </wp:positionH>
            <wp:positionV relativeFrom="paragraph">
              <wp:posOffset>128905</wp:posOffset>
            </wp:positionV>
            <wp:extent cx="1362075" cy="1362075"/>
            <wp:effectExtent l="0" t="0" r="9525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20CA" w:rsidRPr="003E20CA" w:rsidRDefault="003E20CA" w:rsidP="003E20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20CA" w:rsidRPr="003E20CA" w:rsidRDefault="003E20CA" w:rsidP="003E20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20CA" w:rsidRPr="003E20CA" w:rsidRDefault="003E20CA" w:rsidP="003E20C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20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города Когалыма                                                         </w:t>
      </w:r>
      <w:proofErr w:type="spellStart"/>
      <w:r w:rsidRPr="003E20CA">
        <w:rPr>
          <w:rFonts w:ascii="Times New Roman" w:eastAsia="Times New Roman" w:hAnsi="Times New Roman" w:cs="Times New Roman"/>
          <w:sz w:val="26"/>
          <w:szCs w:val="26"/>
          <w:lang w:eastAsia="ru-RU"/>
        </w:rPr>
        <w:t>Н.Н.Пальчиков</w:t>
      </w:r>
      <w:proofErr w:type="spellEnd"/>
    </w:p>
    <w:p w:rsidR="003E20CA" w:rsidRPr="003E20CA" w:rsidRDefault="003E20CA" w:rsidP="003E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color w:val="FFFFFF" w:themeColor="background1"/>
          <w:sz w:val="14"/>
          <w:szCs w:val="14"/>
        </w:rPr>
      </w:pPr>
      <w:r w:rsidRPr="003E20CA">
        <w:rPr>
          <w:rFonts w:ascii="Times New Roman" w:eastAsia="Arial" w:hAnsi="Times New Roman" w:cs="Times New Roman"/>
          <w:color w:val="FFFFFF" w:themeColor="background1"/>
          <w:sz w:val="14"/>
          <w:szCs w:val="14"/>
        </w:rPr>
        <w:t>Согласовано: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42"/>
        <w:gridCol w:w="2907"/>
        <w:gridCol w:w="2629"/>
        <w:gridCol w:w="1209"/>
      </w:tblGrid>
      <w:tr w:rsidR="003E20CA" w:rsidRPr="003E20CA" w:rsidTr="003E20CA">
        <w:tc>
          <w:tcPr>
            <w:tcW w:w="1162" w:type="pct"/>
            <w:shd w:val="clear" w:color="auto" w:fill="auto"/>
            <w:vAlign w:val="center"/>
          </w:tcPr>
          <w:p w:rsidR="003E20CA" w:rsidRPr="003E20CA" w:rsidRDefault="003E20CA" w:rsidP="003E20C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FFFF" w:themeColor="background1"/>
                <w:sz w:val="14"/>
                <w:szCs w:val="14"/>
              </w:rPr>
            </w:pPr>
            <w:r w:rsidRPr="003E20CA">
              <w:rPr>
                <w:rFonts w:ascii="Times New Roman" w:eastAsia="Arial" w:hAnsi="Times New Roman" w:cs="Times New Roman"/>
                <w:color w:val="FFFFFF" w:themeColor="background1"/>
                <w:sz w:val="14"/>
                <w:szCs w:val="14"/>
              </w:rPr>
              <w:t>Структурное подразделение Администрации города Когалыма</w:t>
            </w:r>
          </w:p>
        </w:tc>
        <w:tc>
          <w:tcPr>
            <w:tcW w:w="1654" w:type="pct"/>
            <w:shd w:val="clear" w:color="auto" w:fill="auto"/>
            <w:vAlign w:val="center"/>
          </w:tcPr>
          <w:p w:rsidR="003E20CA" w:rsidRPr="003E20CA" w:rsidRDefault="003E20CA" w:rsidP="003E20C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FFFF" w:themeColor="background1"/>
                <w:sz w:val="14"/>
                <w:szCs w:val="14"/>
              </w:rPr>
            </w:pPr>
            <w:r w:rsidRPr="003E20CA">
              <w:rPr>
                <w:rFonts w:ascii="Times New Roman" w:eastAsia="Arial" w:hAnsi="Times New Roman" w:cs="Times New Roman"/>
                <w:color w:val="FFFFFF" w:themeColor="background1"/>
                <w:sz w:val="14"/>
                <w:szCs w:val="14"/>
              </w:rPr>
              <w:t>Должность</w:t>
            </w:r>
          </w:p>
        </w:tc>
        <w:tc>
          <w:tcPr>
            <w:tcW w:w="1496" w:type="pct"/>
            <w:shd w:val="clear" w:color="auto" w:fill="auto"/>
            <w:vAlign w:val="center"/>
          </w:tcPr>
          <w:p w:rsidR="003E20CA" w:rsidRPr="003E20CA" w:rsidRDefault="003E20CA" w:rsidP="003E20C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FFFF" w:themeColor="background1"/>
                <w:sz w:val="14"/>
                <w:szCs w:val="14"/>
              </w:rPr>
            </w:pPr>
            <w:r w:rsidRPr="003E20CA">
              <w:rPr>
                <w:rFonts w:ascii="Times New Roman" w:eastAsia="Arial" w:hAnsi="Times New Roman" w:cs="Times New Roman"/>
                <w:color w:val="FFFFFF" w:themeColor="background1"/>
                <w:sz w:val="14"/>
                <w:szCs w:val="14"/>
              </w:rPr>
              <w:t>Ф.И.О.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3E20CA" w:rsidRPr="003E20CA" w:rsidRDefault="003E20CA" w:rsidP="003E20C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FFFF" w:themeColor="background1"/>
                <w:sz w:val="14"/>
                <w:szCs w:val="14"/>
              </w:rPr>
            </w:pPr>
            <w:r w:rsidRPr="003E20CA">
              <w:rPr>
                <w:rFonts w:ascii="Times New Roman" w:eastAsia="Arial" w:hAnsi="Times New Roman" w:cs="Times New Roman"/>
                <w:color w:val="FFFFFF" w:themeColor="background1"/>
                <w:sz w:val="14"/>
                <w:szCs w:val="14"/>
              </w:rPr>
              <w:t>Подпись</w:t>
            </w:r>
          </w:p>
        </w:tc>
      </w:tr>
      <w:tr w:rsidR="003E20CA" w:rsidRPr="003E20CA" w:rsidTr="003E20CA">
        <w:trPr>
          <w:trHeight w:val="280"/>
        </w:trPr>
        <w:tc>
          <w:tcPr>
            <w:tcW w:w="1162" w:type="pct"/>
            <w:shd w:val="clear" w:color="auto" w:fill="auto"/>
          </w:tcPr>
          <w:p w:rsidR="003E20CA" w:rsidRPr="003E20CA" w:rsidRDefault="003E20CA" w:rsidP="003E20C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FFFF" w:themeColor="background1"/>
                <w:sz w:val="14"/>
                <w:szCs w:val="14"/>
              </w:rPr>
            </w:pPr>
            <w:r w:rsidRPr="003E20CA">
              <w:rPr>
                <w:rFonts w:ascii="Times New Roman" w:eastAsia="Arial" w:hAnsi="Times New Roman" w:cs="Times New Roman"/>
                <w:color w:val="FFFFFF" w:themeColor="background1"/>
                <w:sz w:val="14"/>
                <w:szCs w:val="14"/>
              </w:rPr>
              <w:t>ЮУ</w:t>
            </w:r>
          </w:p>
        </w:tc>
        <w:tc>
          <w:tcPr>
            <w:tcW w:w="1654" w:type="pct"/>
            <w:shd w:val="clear" w:color="auto" w:fill="auto"/>
          </w:tcPr>
          <w:p w:rsidR="003E20CA" w:rsidRPr="003E20CA" w:rsidRDefault="003E20CA" w:rsidP="003E20CA">
            <w:pPr>
              <w:spacing w:after="0" w:line="240" w:lineRule="auto"/>
              <w:rPr>
                <w:rFonts w:ascii="Times New Roman" w:eastAsia="Arial" w:hAnsi="Times New Roman" w:cs="Times New Roman"/>
                <w:color w:val="FFFFFF" w:themeColor="background1"/>
                <w:sz w:val="14"/>
                <w:szCs w:val="14"/>
              </w:rPr>
            </w:pPr>
          </w:p>
        </w:tc>
        <w:tc>
          <w:tcPr>
            <w:tcW w:w="1496" w:type="pct"/>
            <w:shd w:val="clear" w:color="auto" w:fill="auto"/>
          </w:tcPr>
          <w:p w:rsidR="003E20CA" w:rsidRPr="003E20CA" w:rsidRDefault="003E20CA" w:rsidP="003E20CA">
            <w:pPr>
              <w:spacing w:after="0" w:line="240" w:lineRule="auto"/>
              <w:rPr>
                <w:rFonts w:ascii="Times New Roman" w:eastAsia="Arial" w:hAnsi="Times New Roman" w:cs="Times New Roman"/>
                <w:color w:val="FFFFFF" w:themeColor="background1"/>
                <w:sz w:val="14"/>
                <w:szCs w:val="14"/>
              </w:rPr>
            </w:pPr>
          </w:p>
        </w:tc>
        <w:tc>
          <w:tcPr>
            <w:tcW w:w="689" w:type="pct"/>
            <w:shd w:val="clear" w:color="auto" w:fill="auto"/>
          </w:tcPr>
          <w:p w:rsidR="003E20CA" w:rsidRPr="003E20CA" w:rsidRDefault="003E20CA" w:rsidP="003E20CA">
            <w:pPr>
              <w:spacing w:after="0" w:line="240" w:lineRule="auto"/>
              <w:rPr>
                <w:rFonts w:ascii="Times New Roman" w:eastAsia="Arial" w:hAnsi="Times New Roman" w:cs="Times New Roman"/>
                <w:color w:val="FFFFFF" w:themeColor="background1"/>
                <w:sz w:val="14"/>
                <w:szCs w:val="14"/>
              </w:rPr>
            </w:pPr>
          </w:p>
        </w:tc>
      </w:tr>
      <w:tr w:rsidR="003E20CA" w:rsidRPr="003E20CA" w:rsidTr="003E20CA">
        <w:trPr>
          <w:trHeight w:val="255"/>
        </w:trPr>
        <w:tc>
          <w:tcPr>
            <w:tcW w:w="1162" w:type="pct"/>
            <w:shd w:val="clear" w:color="auto" w:fill="auto"/>
            <w:vAlign w:val="center"/>
          </w:tcPr>
          <w:p w:rsidR="003E20CA" w:rsidRPr="003E20CA" w:rsidRDefault="003E20CA" w:rsidP="003E20C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FFFF" w:themeColor="background1"/>
                <w:sz w:val="14"/>
                <w:szCs w:val="14"/>
              </w:rPr>
            </w:pPr>
            <w:r w:rsidRPr="003E20CA">
              <w:rPr>
                <w:rFonts w:ascii="Times New Roman" w:eastAsia="Arial" w:hAnsi="Times New Roman" w:cs="Times New Roman"/>
                <w:color w:val="FFFFFF" w:themeColor="background1"/>
                <w:sz w:val="14"/>
                <w:szCs w:val="14"/>
              </w:rPr>
              <w:t>ОО ЮУ</w:t>
            </w:r>
          </w:p>
        </w:tc>
        <w:tc>
          <w:tcPr>
            <w:tcW w:w="1654" w:type="pct"/>
            <w:shd w:val="clear" w:color="auto" w:fill="auto"/>
            <w:vAlign w:val="center"/>
          </w:tcPr>
          <w:p w:rsidR="003E20CA" w:rsidRPr="003E20CA" w:rsidRDefault="003E20CA" w:rsidP="003E20CA">
            <w:pPr>
              <w:spacing w:after="0" w:line="240" w:lineRule="auto"/>
              <w:rPr>
                <w:rFonts w:ascii="Times New Roman" w:eastAsia="Arial" w:hAnsi="Times New Roman" w:cs="Times New Roman"/>
                <w:color w:val="FFFFFF" w:themeColor="background1"/>
                <w:sz w:val="14"/>
                <w:szCs w:val="14"/>
              </w:rPr>
            </w:pPr>
          </w:p>
        </w:tc>
        <w:tc>
          <w:tcPr>
            <w:tcW w:w="1496" w:type="pct"/>
            <w:shd w:val="clear" w:color="auto" w:fill="auto"/>
            <w:vAlign w:val="center"/>
          </w:tcPr>
          <w:p w:rsidR="003E20CA" w:rsidRPr="003E20CA" w:rsidRDefault="003E20CA" w:rsidP="003E20C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FFFFFF" w:themeColor="background1"/>
                <w:sz w:val="14"/>
                <w:szCs w:val="14"/>
              </w:rPr>
            </w:pPr>
          </w:p>
        </w:tc>
        <w:tc>
          <w:tcPr>
            <w:tcW w:w="689" w:type="pct"/>
            <w:shd w:val="clear" w:color="auto" w:fill="auto"/>
            <w:vAlign w:val="center"/>
          </w:tcPr>
          <w:p w:rsidR="003E20CA" w:rsidRPr="003E20CA" w:rsidRDefault="003E20CA" w:rsidP="003E20CA">
            <w:pPr>
              <w:spacing w:after="0" w:line="240" w:lineRule="auto"/>
              <w:ind w:left="-1433" w:right="1741" w:firstLine="284"/>
              <w:jc w:val="center"/>
              <w:rPr>
                <w:rFonts w:ascii="Times New Roman" w:eastAsia="Arial" w:hAnsi="Times New Roman" w:cs="Times New Roman"/>
                <w:color w:val="FFFFFF" w:themeColor="background1"/>
                <w:sz w:val="14"/>
                <w:szCs w:val="14"/>
              </w:rPr>
            </w:pPr>
          </w:p>
        </w:tc>
      </w:tr>
    </w:tbl>
    <w:p w:rsidR="003E20CA" w:rsidRPr="003E20CA" w:rsidRDefault="003E20CA" w:rsidP="003E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color w:val="FFFFFF" w:themeColor="background1"/>
          <w:sz w:val="14"/>
          <w:szCs w:val="14"/>
        </w:rPr>
      </w:pPr>
      <w:r w:rsidRPr="003E20CA">
        <w:rPr>
          <w:rFonts w:ascii="Times New Roman" w:eastAsia="Arial" w:hAnsi="Times New Roman" w:cs="Times New Roman"/>
          <w:color w:val="FFFFFF" w:themeColor="background1"/>
          <w:sz w:val="14"/>
          <w:szCs w:val="14"/>
        </w:rPr>
        <w:t>Подготовлено:</w:t>
      </w:r>
    </w:p>
    <w:p w:rsidR="003E20CA" w:rsidRPr="003E20CA" w:rsidRDefault="003E20CA" w:rsidP="003E2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 w:cs="Times New Roman"/>
          <w:color w:val="FFFFFF" w:themeColor="background1"/>
          <w:sz w:val="14"/>
          <w:szCs w:val="14"/>
        </w:rPr>
      </w:pPr>
      <w:r w:rsidRPr="003E20CA">
        <w:rPr>
          <w:rFonts w:ascii="Times New Roman" w:eastAsia="Arial" w:hAnsi="Times New Roman" w:cs="Times New Roman"/>
          <w:color w:val="FFFFFF" w:themeColor="background1"/>
          <w:sz w:val="14"/>
          <w:szCs w:val="14"/>
        </w:rPr>
        <w:t xml:space="preserve">специалист-эксперт ЮУ                                                              </w:t>
      </w:r>
      <w:proofErr w:type="spellStart"/>
      <w:r w:rsidRPr="003E20CA">
        <w:rPr>
          <w:rFonts w:ascii="Times New Roman" w:eastAsia="Arial" w:hAnsi="Times New Roman" w:cs="Times New Roman"/>
          <w:color w:val="FFFFFF" w:themeColor="background1"/>
          <w:sz w:val="14"/>
          <w:szCs w:val="14"/>
        </w:rPr>
        <w:t>Ю.М.Зенкина</w:t>
      </w:r>
      <w:proofErr w:type="spellEnd"/>
    </w:p>
    <w:p w:rsidR="003E20CA" w:rsidRPr="003E20CA" w:rsidRDefault="003E20CA" w:rsidP="003E20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FFFFFF" w:themeColor="background1"/>
          <w:sz w:val="14"/>
          <w:szCs w:val="14"/>
          <w:lang w:eastAsia="ru-RU"/>
        </w:rPr>
      </w:pPr>
    </w:p>
    <w:p w:rsidR="00A42A53" w:rsidRPr="003E20CA" w:rsidRDefault="003E20CA" w:rsidP="003E20CA">
      <w:pPr>
        <w:rPr>
          <w:rFonts w:ascii="Times New Roman" w:hAnsi="Times New Roman" w:cs="Times New Roman"/>
          <w:color w:val="FFFFFF" w:themeColor="background1"/>
          <w:sz w:val="14"/>
          <w:szCs w:val="14"/>
        </w:rPr>
      </w:pPr>
      <w:r w:rsidRPr="003E20CA">
        <w:rPr>
          <w:rFonts w:ascii="Times New Roman" w:eastAsia="Times New Roman" w:hAnsi="Times New Roman" w:cs="Times New Roman"/>
          <w:color w:val="FFFFFF" w:themeColor="background1"/>
          <w:sz w:val="14"/>
          <w:szCs w:val="14"/>
          <w:lang w:eastAsia="ru-RU"/>
        </w:rPr>
        <w:t>Разослать: ЮУ</w:t>
      </w:r>
    </w:p>
    <w:sectPr w:rsidR="00A42A53" w:rsidRPr="003E20CA" w:rsidSect="003E20CA">
      <w:pgSz w:w="11906" w:h="16838"/>
      <w:pgMar w:top="28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2D7"/>
    <w:rsid w:val="003E20CA"/>
    <w:rsid w:val="00A42A53"/>
    <w:rsid w:val="00E1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chartTrackingRefBased/>
  <w15:docId w15:val="{69D50631-4A0B-4BE2-9B67-5DA349ACB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Дацкевич Татьяна Витальевна</dc:creator>
  <cp:keywords/>
  <dc:description/>
  <cp:lastModifiedBy>Дацкевич Татьяна Витальевна</cp:lastModifiedBy>
  <cp:revision>2</cp:revision>
  <cp:lastPrinted>2020-12-29T06:17:00Z</cp:lastPrinted>
  <dcterms:created xsi:type="dcterms:W3CDTF">2020-12-29T06:15:00Z</dcterms:created>
  <dcterms:modified xsi:type="dcterms:W3CDTF">2020-12-29T06:18:00Z</dcterms:modified>
</cp:coreProperties>
</file>