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4C" w:rsidRPr="00A05015" w:rsidRDefault="00814E4C" w:rsidP="00814E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5015">
        <w:rPr>
          <w:rFonts w:ascii="Times New Roman" w:hAnsi="Times New Roman" w:cs="Times New Roman"/>
          <w:b/>
          <w:sz w:val="28"/>
          <w:szCs w:val="28"/>
        </w:rPr>
        <w:t>Правила проверки расчетных приборов учета электроэнергии и их опломбировка</w:t>
      </w:r>
      <w:bookmarkEnd w:id="0"/>
    </w:p>
    <w:p w:rsidR="00814E4C" w:rsidRPr="005E5C07" w:rsidRDefault="00814E4C" w:rsidP="0081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 xml:space="preserve">В силу действующего гражданского законодательства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энергоснабжающая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 организация обязана обеспечить надлежащее техническое состояние и безопасность приборов учета потребления энергии в ситуации, когда абонентом по договору энергоснабжения выступает гражданин, использующий энергию для бытового потребления, если иное не установлено законом или иными правовыми актами. При этом закон не закрепляет обязанности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 организации производить ремонт или замену неисправных приборов учета за свой счет.</w:t>
      </w:r>
    </w:p>
    <w:p w:rsidR="00814E4C" w:rsidRPr="005E5C07" w:rsidRDefault="00814E4C" w:rsidP="0081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Таким образом, учитывая, что бремя содержания имущества, возложено на его собственника, оплата стоимости ремонта или замены прибора учета электроэнергии, включая стоимость самого прибора учета, производится абонентом самостоятельно.</w:t>
      </w:r>
    </w:p>
    <w:p w:rsidR="00814E4C" w:rsidRPr="005E5C07" w:rsidRDefault="00814E4C" w:rsidP="0081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C07">
        <w:rPr>
          <w:rFonts w:ascii="Times New Roman" w:hAnsi="Times New Roman" w:cs="Times New Roman"/>
          <w:sz w:val="28"/>
          <w:szCs w:val="28"/>
        </w:rPr>
        <w:t xml:space="preserve">В соответствии с пунктом 173 Постановления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 в целях выявления фактов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безучетного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 потребления энергии,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энергоснабжающая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 и сетевая организации имеют право на проверку расчетных приборов учета, как в плановом, так и внеплановом порядке.</w:t>
      </w:r>
      <w:proofErr w:type="gramEnd"/>
    </w:p>
    <w:p w:rsidR="00814E4C" w:rsidRPr="005E5C07" w:rsidRDefault="00814E4C" w:rsidP="0081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Плановые проверки приборов учета осуществляются сетевой организацией на основании план-графика, разработанного сетевой организацией и согласованного с гарантирующим поставщиком в году, предшествующем проведению плановой проверки.</w:t>
      </w:r>
    </w:p>
    <w:p w:rsidR="00814E4C" w:rsidRPr="005E5C07" w:rsidRDefault="00814E4C" w:rsidP="0081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Основанием проведения внеплановой проверки приборов учета является получение письменного заявления от гарантирующего поставщика (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энергосбытовой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 организации) либо от потребителя электрической энергии, а также выявление факта нарушения сохранности пломб и (или) знаков визуального контроля прибора учета перед его демонтажем.</w:t>
      </w:r>
    </w:p>
    <w:p w:rsidR="00814E4C" w:rsidRPr="005E5C07" w:rsidRDefault="00814E4C" w:rsidP="0081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 xml:space="preserve">Важно, что уведомление об обеспечении допуска представителя сетевой организации к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энергопринимающим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 устройствам, в границах которых установлен расчетный прибор учета, должно быть направлено собственнику не позднее пяти рабочих дней до планируемой даты контрольного снятия показаний прибора учета.</w:t>
      </w:r>
    </w:p>
    <w:p w:rsidR="00814E4C" w:rsidRPr="005E5C07" w:rsidRDefault="00814E4C" w:rsidP="0081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В случае отказа собственника в обеспечении доступа к расчетному прибору учета, представитель сетевой организации обязан составить соответствующий акт, один экземпляр которого направить в адрес собственника имущества.</w:t>
      </w:r>
    </w:p>
    <w:p w:rsidR="00814E4C" w:rsidRPr="005E5C07" w:rsidRDefault="00814E4C" w:rsidP="0081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При повторном отказе собственника в проведении контрольного снятия показаний расчетного прибора учета, сетевая организация вправе определить объем потребления электрической энергии (мощности) исходя из средних объемов потребления электроэнергии абонентом.</w:t>
      </w:r>
    </w:p>
    <w:p w:rsidR="000E4D22" w:rsidRDefault="00814E4C"/>
    <w:sectPr w:rsidR="000E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4C"/>
    <w:rsid w:val="00280688"/>
    <w:rsid w:val="00814E4C"/>
    <w:rsid w:val="00B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2018-12-26T12:10:00Z</dcterms:created>
  <dcterms:modified xsi:type="dcterms:W3CDTF">2018-12-26T12:10:00Z</dcterms:modified>
</cp:coreProperties>
</file>