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31" w:rsidRDefault="00C54A00" w:rsidP="002247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247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</w:t>
      </w:r>
    </w:p>
    <w:p w:rsidR="00C54A00" w:rsidRPr="00224731" w:rsidRDefault="00C54A00" w:rsidP="002247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247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мерах административной ответственности работодателей за нарушение норм трудового законодательства, в том числе в части </w:t>
      </w:r>
      <w:r w:rsidR="005662DE" w:rsidRPr="002247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не оформления</w:t>
      </w:r>
      <w:r w:rsidRPr="002247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(либо ненадлежащего оформления) трудовых отношений с работником с 1 января 2015 года</w:t>
      </w:r>
      <w:r w:rsidR="007479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C54A00" w:rsidRPr="00224731" w:rsidRDefault="007A1524" w:rsidP="002247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</w:t>
      </w:r>
      <w:r w:rsidR="00C54A00"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54A00"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занятости </w:t>
      </w:r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Ханты-Мансийского автономного округа - Югры</w:t>
      </w:r>
      <w:r w:rsidR="00C54A00"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Государственной инспекцией труда в Ханты-Мансийском автономном округе - Югре </w:t>
      </w:r>
      <w:r w:rsidR="00C54A00"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</w:t>
      </w:r>
      <w:r w:rsidR="005662D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54A00"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т, что с 1 января 2015 года в соответствии с Федеральным законом от 28.12.2013 №421-ФЗ вступили в силу изменения в Кодекс РФ об административных правонарушениях (далее – КоАП РФ), предусматривающие усиление мер ответственности работодателей за нарушения трудового законодательства и иных нормативных правовых</w:t>
      </w:r>
      <w:proofErr w:type="gramEnd"/>
      <w:r w:rsidR="00C54A00"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актов, содержащих нормы трудового права.</w:t>
      </w:r>
    </w:p>
    <w:p w:rsidR="00C54A00" w:rsidRPr="004634E6" w:rsidRDefault="00C54A00" w:rsidP="004634E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 w:rsidRPr="0046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 1 ст. 5.27 КоАП РФ:</w:t>
      </w:r>
      <w:r w:rsidR="004634E6" w:rsidRPr="0046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634E6" w:rsidRPr="004634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нарушение </w:t>
      </w:r>
      <w:r w:rsidRPr="004634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трудового </w:t>
      </w:r>
      <w:hyperlink r:id="rId6" w:history="1">
        <w:r w:rsidRPr="004634E6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законодательства</w:t>
        </w:r>
      </w:hyperlink>
      <w:r w:rsidRPr="004634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и иных нормативных правовых актов, содержащих нормы трудового права, в том числе в части минимального размера оплаты труда, сроков выплаты заработной платы, формы оплаты труда и других положений трудового законодательства</w:t>
      </w:r>
      <w:r w:rsidR="00344C3A" w:rsidRPr="004634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*</w:t>
      </w:r>
      <w:r w:rsidRPr="004634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Pr="00463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(за исключением нарушений, указанных в ч. 2 и ч. 3 ст. 5.27 КоАП РФ и в ст. 5.27.1 КоАП РФ), </w:t>
      </w:r>
      <w:r w:rsidRPr="004634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  <w:proofErr w:type="gramEnd"/>
    </w:p>
    <w:p w:rsidR="00C54A00" w:rsidRPr="004634E6" w:rsidRDefault="00C54A00" w:rsidP="00C54A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r w:rsidRPr="004634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влечет предупреждение или наложение административного штрафа:</w:t>
      </w:r>
    </w:p>
    <w:bookmarkEnd w:id="0"/>
    <w:p w:rsidR="00C54A00" w:rsidRPr="00224731" w:rsidRDefault="00C54A00" w:rsidP="00C54A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должностных лиц в размере от одной тысячи до пяти тысяч рублей;</w:t>
      </w:r>
    </w:p>
    <w:p w:rsidR="00C54A00" w:rsidRPr="00224731" w:rsidRDefault="00C54A00" w:rsidP="00C54A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лиц, осуществляющих предпринимательскую деятельность без образования юридического лица, - от одной тысячи до пяти тысяч рублей;</w:t>
      </w:r>
    </w:p>
    <w:p w:rsidR="00C54A00" w:rsidRPr="00224731" w:rsidRDefault="00C54A00" w:rsidP="00C54A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юридических лиц - от тридцати тысяч до пятидесяти тысяч рублей.</w:t>
      </w:r>
    </w:p>
    <w:p w:rsidR="00C54A00" w:rsidRPr="00224731" w:rsidRDefault="00C54A00" w:rsidP="00C54A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4 ст. 5.27 КоАП РФ совершение вышеуказанных административных правонарушений лицом, ранее подвергнутым административному наказанию за аналогичное административное правонарушение, -</w:t>
      </w:r>
    </w:p>
    <w:p w:rsidR="00C54A00" w:rsidRPr="00224731" w:rsidRDefault="00C54A00" w:rsidP="00C54A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влечет наложение административного штрафа:</w:t>
      </w:r>
    </w:p>
    <w:p w:rsidR="00C54A00" w:rsidRPr="00224731" w:rsidRDefault="00C54A00" w:rsidP="00C54A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должностных лиц в размере от десяти тысяч до двадцати тысяч рублей или дисквалификацию на срок от одного года до трех лет;</w:t>
      </w:r>
    </w:p>
    <w:p w:rsidR="00C54A00" w:rsidRPr="00224731" w:rsidRDefault="00C54A00" w:rsidP="00C54A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лиц, осуществляющих предпринимательскую деятельность без образования юридического лица, - от десяти тысяч до двадцати тысяч рублей;</w:t>
      </w:r>
    </w:p>
    <w:p w:rsidR="00C54A00" w:rsidRPr="00224731" w:rsidRDefault="00C54A00" w:rsidP="00C54A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 юридических лиц - от пятидесяти тысяч до семидесяти тысяч рублей.</w:t>
      </w:r>
    </w:p>
    <w:p w:rsidR="00C54A00" w:rsidRPr="00224731" w:rsidRDefault="00C54A00" w:rsidP="00C54A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в КоАП РФ введены новые составы административных правонарушений в сфере трудового законодательства.</w:t>
      </w:r>
    </w:p>
    <w:p w:rsidR="00C54A00" w:rsidRPr="00224731" w:rsidRDefault="00C54A00" w:rsidP="00C54A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2 ст. 5.27 КоАП РФ </w:t>
      </w:r>
      <w:r w:rsidRPr="00224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фактическое допущение к работе лицом, не уполномоченным на это работодателем, в случае, если работодатель или его уполномоченный на это представитель отказывается признать отношения, возникшие между лицом, фактически допущенным к работе, и данным работодателем, трудовыми отношениями</w:t>
      </w:r>
      <w:r w:rsidR="00344C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</w:t>
      </w:r>
      <w:r w:rsidRPr="00224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24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заключает с лицом, фактически допущенным к работе, трудовой договор</w:t>
      </w:r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), -</w:t>
      </w:r>
      <w:proofErr w:type="gramEnd"/>
    </w:p>
    <w:p w:rsidR="00C54A00" w:rsidRPr="00224731" w:rsidRDefault="00C54A00" w:rsidP="00C54A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влечет наложение административного штрафа:</w:t>
      </w:r>
    </w:p>
    <w:p w:rsidR="00C54A00" w:rsidRPr="00224731" w:rsidRDefault="00C54A00" w:rsidP="00C54A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 -  на граждан в размере от трех тысяч до пяти тысяч рублей; </w:t>
      </w:r>
    </w:p>
    <w:p w:rsidR="00C54A00" w:rsidRPr="00224731" w:rsidRDefault="00C54A00" w:rsidP="00C54A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должностных лиц - от десяти тысяч до двадцати тысяч рублей.</w:t>
      </w:r>
    </w:p>
    <w:p w:rsidR="00C54A00" w:rsidRPr="00224731" w:rsidRDefault="00C54A00" w:rsidP="00C54A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3 ст. 5.27 КоАП РФ </w:t>
      </w:r>
      <w:r w:rsidRPr="00224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уклонение от оформления или ненадлежащее оформление трудового договора либо </w:t>
      </w:r>
      <w:hyperlink r:id="rId7" w:history="1">
        <w:r w:rsidRPr="009B3882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заключение</w:t>
        </w:r>
      </w:hyperlink>
      <w:r w:rsidRPr="009B38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224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гражданско-правового договора, фактически регулирующего трудовые отношения между работником и работодателем</w:t>
      </w:r>
      <w:r w:rsidR="00344C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</w:t>
      </w:r>
      <w:r w:rsidRPr="00224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-</w:t>
      </w:r>
    </w:p>
    <w:p w:rsidR="00C54A00" w:rsidRPr="00224731" w:rsidRDefault="00C54A00" w:rsidP="00C54A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влечет наложение административного штрафа:</w:t>
      </w:r>
    </w:p>
    <w:p w:rsidR="00C54A00" w:rsidRPr="00224731" w:rsidRDefault="00C54A00" w:rsidP="00C54A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должностных лиц в размере от десяти тысяч до двадцати тысяч рублей;</w:t>
      </w:r>
    </w:p>
    <w:p w:rsidR="00C54A00" w:rsidRPr="00224731" w:rsidRDefault="00C54A00" w:rsidP="00C54A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лиц, осуществляющих предпринимательскую деятельность без образования юридического лица, - от пяти тысяч до десяти тысяч рублей;</w:t>
      </w:r>
    </w:p>
    <w:p w:rsidR="00C54A00" w:rsidRPr="00224731" w:rsidRDefault="00C54A00" w:rsidP="00C54A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юридических лиц - от пятидесяти тысяч до ста тысяч рублей.</w:t>
      </w:r>
    </w:p>
    <w:p w:rsidR="00C54A00" w:rsidRPr="00224731" w:rsidRDefault="00C54A00" w:rsidP="00C54A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5 ст. 5.27 КоАП РФ </w:t>
      </w:r>
      <w:r w:rsidRPr="00224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совершение административных правонарушений, указанных в ч. 2 и ч. 3 ст. 5.27 КоАП РФ, лицом, ранее подвергнутым административному наказанию за аналогичное административное правонарушение, -</w:t>
      </w:r>
    </w:p>
    <w:p w:rsidR="00C54A00" w:rsidRPr="00224731" w:rsidRDefault="00C54A00" w:rsidP="00C54A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влечет наложение административного штрафа:</w:t>
      </w:r>
    </w:p>
    <w:p w:rsidR="00C54A00" w:rsidRPr="00224731" w:rsidRDefault="00C54A00" w:rsidP="00C54A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граждан в размере пяти тысяч рублей; на должностных лиц - дисквалификацию на срок от одного года до трех лет;</w:t>
      </w:r>
    </w:p>
    <w:p w:rsidR="00C54A00" w:rsidRPr="00224731" w:rsidRDefault="00C54A00" w:rsidP="00C54A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 лиц, осуществляющих предпринимательскую деятельность без образования юридического лица, - от тридцати тысяч до сорока тысяч рублей;</w:t>
      </w:r>
    </w:p>
    <w:p w:rsidR="00C54A00" w:rsidRPr="00224731" w:rsidRDefault="00C54A00" w:rsidP="00C54A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юридических лиц - от ста тысяч до двухсот тысяч рублей.</w:t>
      </w:r>
    </w:p>
    <w:p w:rsidR="00C54A00" w:rsidRPr="00224731" w:rsidRDefault="00C54A00" w:rsidP="00C54A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23 ст. 19.5 КоАП РФ </w:t>
      </w:r>
      <w:r w:rsidRPr="00224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невыполнение в установленный срок или ненадлежащее выполнение законного предписания должностного лица федерального органа исполнительной власти, осуществляющего федеральный государственный надзор за соблюдением трудового законодательства и иных нормативных правовых актов, содержащих нормы трудового права, -</w:t>
      </w:r>
    </w:p>
    <w:p w:rsidR="00C54A00" w:rsidRPr="00224731" w:rsidRDefault="00C54A00" w:rsidP="00C54A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влечет наложение административного штрафа:</w:t>
      </w:r>
    </w:p>
    <w:p w:rsidR="00C54A00" w:rsidRPr="00224731" w:rsidRDefault="00C54A00" w:rsidP="00C54A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должностных лиц в размере от тридцати тысяч до пятидесяти тысяч рублей или дисквалификацию на срок от одного года до трех лет;</w:t>
      </w:r>
    </w:p>
    <w:p w:rsidR="00C54A00" w:rsidRPr="00224731" w:rsidRDefault="00C54A00" w:rsidP="00C54A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лиц, осуществляющих предпринимательскую деятельность без образования юридического лица, - от тридцати тысяч до пятидесяти тысяч рублей;</w:t>
      </w:r>
    </w:p>
    <w:p w:rsidR="00C54A00" w:rsidRPr="00224731" w:rsidRDefault="00C54A00" w:rsidP="00C54A0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юридических лиц - от ста тысяч до двухсот тысяч рублей.</w:t>
      </w:r>
    </w:p>
    <w:p w:rsidR="00344C3A" w:rsidRDefault="00344C3A" w:rsidP="004634E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Каждый факт нарушения трудового законодательства, квалифицируется как самостоятельное административное правонарушение, влекущее составление отдельного протокола об административном правонарушении.</w:t>
      </w:r>
    </w:p>
    <w:p w:rsidR="00C54A00" w:rsidRPr="00224731" w:rsidRDefault="00C54A00" w:rsidP="004634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информируем о том, что в соответствии со статьями 353, 354 Трудового кодекса Российской Федерации федеральный </w:t>
      </w:r>
      <w:r w:rsidR="009B388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осударственный надзор за соблюдением работодателями трудового законодательства и иных нормативных правовых актов, содержащих нормы трудового права, осуществляется федеральной инспекцией труда и ее территориальными органами (на территории </w:t>
      </w:r>
      <w:r w:rsidR="007A1524"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Государственной инспекцией труда в </w:t>
      </w:r>
      <w:r w:rsidR="007A1524"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Ханты-Мансийском автономном округе - Югре</w:t>
      </w:r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9B3882" w:rsidRDefault="007A1524" w:rsidP="004634E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E2D2D"/>
          <w:sz w:val="28"/>
          <w:szCs w:val="28"/>
        </w:rPr>
      </w:pPr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54A00"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нарушения трудовых прав работник может обратиться в Государственную инспекцию труда </w:t>
      </w:r>
      <w:proofErr w:type="gramStart"/>
      <w:r w:rsidR="00C54A00"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C54A00"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Ханты-Мансийском</w:t>
      </w:r>
      <w:proofErr w:type="gramEnd"/>
      <w:r w:rsidRPr="00224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автономном округе - Югре по адресу: </w:t>
      </w:r>
      <w:r w:rsidRPr="00224731">
        <w:rPr>
          <w:rFonts w:ascii="Times New Roman" w:hAnsi="Times New Roman" w:cs="Times New Roman"/>
          <w:bCs/>
          <w:color w:val="2E2D2D"/>
          <w:sz w:val="28"/>
          <w:szCs w:val="28"/>
        </w:rPr>
        <w:t>628007, г. Ханты-Мансийск, ул. Чехова, 62 "а"</w:t>
      </w:r>
      <w:r w:rsidRPr="00224731">
        <w:rPr>
          <w:rFonts w:ascii="Times New Roman" w:hAnsi="Times New Roman" w:cs="Times New Roman"/>
          <w:color w:val="2E2D2D"/>
          <w:sz w:val="28"/>
          <w:szCs w:val="28"/>
        </w:rPr>
        <w:br/>
        <w:t xml:space="preserve">Руководитель инспекции – </w:t>
      </w:r>
      <w:r w:rsidRPr="00224731">
        <w:rPr>
          <w:rFonts w:ascii="Times New Roman" w:hAnsi="Times New Roman" w:cs="Times New Roman"/>
          <w:bCs/>
          <w:color w:val="2E2D2D"/>
          <w:sz w:val="28"/>
          <w:szCs w:val="28"/>
          <w:u w:val="single"/>
        </w:rPr>
        <w:t>Кривобоков Евгений Владимирович</w:t>
      </w:r>
      <w:r w:rsidRPr="00224731">
        <w:rPr>
          <w:rFonts w:ascii="Times New Roman" w:hAnsi="Times New Roman" w:cs="Times New Roman"/>
          <w:color w:val="2E2D2D"/>
          <w:sz w:val="28"/>
          <w:szCs w:val="28"/>
        </w:rPr>
        <w:t>, тел. (3467) 32-62-02</w:t>
      </w:r>
      <w:r w:rsidR="009B3882">
        <w:rPr>
          <w:rFonts w:ascii="Times New Roman" w:hAnsi="Times New Roman" w:cs="Times New Roman"/>
          <w:color w:val="2E2D2D"/>
          <w:sz w:val="28"/>
          <w:szCs w:val="28"/>
        </w:rPr>
        <w:t>,</w:t>
      </w:r>
    </w:p>
    <w:p w:rsidR="00224731" w:rsidRPr="00224731" w:rsidRDefault="007A1524" w:rsidP="009B3882">
      <w:pPr>
        <w:spacing w:after="0" w:line="240" w:lineRule="auto"/>
        <w:jc w:val="both"/>
        <w:rPr>
          <w:rFonts w:ascii="Times New Roman" w:hAnsi="Times New Roman" w:cs="Times New Roman"/>
          <w:color w:val="2E2D2D"/>
          <w:sz w:val="28"/>
          <w:szCs w:val="28"/>
        </w:rPr>
      </w:pPr>
      <w:proofErr w:type="spellStart"/>
      <w:r w:rsidRPr="00224731">
        <w:rPr>
          <w:rFonts w:ascii="Times New Roman" w:hAnsi="Times New Roman" w:cs="Times New Roman"/>
          <w:color w:val="2E2D2D"/>
          <w:sz w:val="28"/>
          <w:szCs w:val="28"/>
        </w:rPr>
        <w:t>Web</w:t>
      </w:r>
      <w:proofErr w:type="spellEnd"/>
      <w:r w:rsidRPr="00224731">
        <w:rPr>
          <w:rFonts w:ascii="Times New Roman" w:hAnsi="Times New Roman" w:cs="Times New Roman"/>
          <w:color w:val="2E2D2D"/>
          <w:sz w:val="28"/>
          <w:szCs w:val="28"/>
        </w:rPr>
        <w:t xml:space="preserve">-представительство: </w:t>
      </w:r>
      <w:hyperlink r:id="rId8" w:history="1">
        <w:r w:rsidRPr="00224731">
          <w:rPr>
            <w:rStyle w:val="a4"/>
            <w:rFonts w:ascii="Times New Roman" w:hAnsi="Times New Roman" w:cs="Times New Roman"/>
            <w:sz w:val="28"/>
            <w:szCs w:val="28"/>
          </w:rPr>
          <w:t>http://git86.rostrud.ru</w:t>
        </w:r>
      </w:hyperlink>
    </w:p>
    <w:p w:rsidR="00224731" w:rsidRPr="00224731" w:rsidRDefault="007A1524" w:rsidP="009B3882">
      <w:pPr>
        <w:spacing w:after="0" w:line="240" w:lineRule="auto"/>
        <w:jc w:val="both"/>
        <w:rPr>
          <w:rFonts w:ascii="Times New Roman" w:hAnsi="Times New Roman" w:cs="Times New Roman"/>
          <w:color w:val="2E2D2D"/>
          <w:sz w:val="28"/>
          <w:szCs w:val="28"/>
        </w:rPr>
      </w:pPr>
      <w:r w:rsidRPr="00224731">
        <w:rPr>
          <w:rFonts w:ascii="Times New Roman" w:hAnsi="Times New Roman" w:cs="Times New Roman"/>
          <w:color w:val="2E2D2D"/>
          <w:sz w:val="28"/>
          <w:szCs w:val="28"/>
        </w:rPr>
        <w:t xml:space="preserve">Адрес электронной почты: </w:t>
      </w:r>
      <w:hyperlink r:id="rId9" w:history="1">
        <w:r w:rsidRPr="00224731">
          <w:rPr>
            <w:rStyle w:val="a4"/>
            <w:rFonts w:ascii="Times New Roman" w:hAnsi="Times New Roman" w:cs="Times New Roman"/>
            <w:sz w:val="28"/>
            <w:szCs w:val="28"/>
          </w:rPr>
          <w:t>gitugra@mail.ru</w:t>
        </w:r>
      </w:hyperlink>
    </w:p>
    <w:p w:rsidR="005662DE" w:rsidRDefault="005662DE" w:rsidP="009B3882">
      <w:pPr>
        <w:spacing w:after="0" w:line="240" w:lineRule="auto"/>
        <w:jc w:val="both"/>
        <w:rPr>
          <w:rFonts w:ascii="Times New Roman" w:hAnsi="Times New Roman" w:cs="Times New Roman"/>
          <w:color w:val="2E2D2D"/>
          <w:sz w:val="28"/>
          <w:szCs w:val="28"/>
        </w:rPr>
      </w:pPr>
    </w:p>
    <w:p w:rsidR="00C54A00" w:rsidRPr="00224731" w:rsidRDefault="007A1524" w:rsidP="009B38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31">
        <w:rPr>
          <w:rFonts w:ascii="Times New Roman" w:hAnsi="Times New Roman" w:cs="Times New Roman"/>
          <w:color w:val="2E2D2D"/>
          <w:sz w:val="28"/>
          <w:szCs w:val="28"/>
        </w:rPr>
        <w:lastRenderedPageBreak/>
        <w:t xml:space="preserve">График приёма граждан: </w:t>
      </w:r>
      <w:r w:rsidRPr="00224731">
        <w:rPr>
          <w:rFonts w:ascii="Times New Roman" w:hAnsi="Times New Roman" w:cs="Times New Roman"/>
          <w:bCs/>
          <w:color w:val="2E2D2D"/>
          <w:sz w:val="28"/>
          <w:szCs w:val="28"/>
        </w:rPr>
        <w:t>Вторник, четверг (14:00 – 17:00 час)</w:t>
      </w:r>
      <w:r w:rsidRPr="00224731">
        <w:rPr>
          <w:rFonts w:ascii="Times New Roman" w:hAnsi="Times New Roman" w:cs="Times New Roman"/>
          <w:color w:val="2E2D2D"/>
          <w:sz w:val="28"/>
          <w:szCs w:val="28"/>
        </w:rPr>
        <w:br/>
        <w:t xml:space="preserve">Телефон «горячей линии»: </w:t>
      </w:r>
      <w:r w:rsidRPr="00224731">
        <w:rPr>
          <w:rFonts w:ascii="Times New Roman" w:hAnsi="Times New Roman" w:cs="Times New Roman"/>
          <w:bCs/>
          <w:color w:val="2E2D2D"/>
          <w:sz w:val="28"/>
          <w:szCs w:val="28"/>
        </w:rPr>
        <w:t>(3467) 32-6</w:t>
      </w:r>
      <w:r w:rsidR="00BD4A2A">
        <w:rPr>
          <w:rFonts w:ascii="Times New Roman" w:hAnsi="Times New Roman" w:cs="Times New Roman"/>
          <w:bCs/>
          <w:color w:val="2E2D2D"/>
          <w:sz w:val="28"/>
          <w:szCs w:val="28"/>
        </w:rPr>
        <w:t>8</w:t>
      </w:r>
      <w:r w:rsidRPr="00224731">
        <w:rPr>
          <w:rFonts w:ascii="Times New Roman" w:hAnsi="Times New Roman" w:cs="Times New Roman"/>
          <w:bCs/>
          <w:color w:val="2E2D2D"/>
          <w:sz w:val="28"/>
          <w:szCs w:val="28"/>
        </w:rPr>
        <w:t>-</w:t>
      </w:r>
      <w:r w:rsidR="00BD4A2A">
        <w:rPr>
          <w:rFonts w:ascii="Times New Roman" w:hAnsi="Times New Roman" w:cs="Times New Roman"/>
          <w:bCs/>
          <w:color w:val="2E2D2D"/>
          <w:sz w:val="28"/>
          <w:szCs w:val="28"/>
        </w:rPr>
        <w:t>47</w:t>
      </w:r>
    </w:p>
    <w:p w:rsidR="00746856" w:rsidRPr="00224731" w:rsidRDefault="004634E6" w:rsidP="002F301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46856" w:rsidRPr="00224731" w:rsidSect="005662DE">
      <w:pgSz w:w="11906" w:h="16838"/>
      <w:pgMar w:top="993" w:right="1247" w:bottom="709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00"/>
    <w:rsid w:val="000A1468"/>
    <w:rsid w:val="00224731"/>
    <w:rsid w:val="002D0096"/>
    <w:rsid w:val="002F3010"/>
    <w:rsid w:val="00344C3A"/>
    <w:rsid w:val="00345E04"/>
    <w:rsid w:val="00356962"/>
    <w:rsid w:val="00361D22"/>
    <w:rsid w:val="00403A22"/>
    <w:rsid w:val="004634E6"/>
    <w:rsid w:val="005662DE"/>
    <w:rsid w:val="006C21EE"/>
    <w:rsid w:val="006E3D32"/>
    <w:rsid w:val="007479C1"/>
    <w:rsid w:val="007953A3"/>
    <w:rsid w:val="007A1524"/>
    <w:rsid w:val="007F14B4"/>
    <w:rsid w:val="008C48C0"/>
    <w:rsid w:val="00931122"/>
    <w:rsid w:val="009B3882"/>
    <w:rsid w:val="00BD4A2A"/>
    <w:rsid w:val="00C05102"/>
    <w:rsid w:val="00C25BED"/>
    <w:rsid w:val="00C54A00"/>
    <w:rsid w:val="00D50242"/>
    <w:rsid w:val="00DA5A72"/>
    <w:rsid w:val="00E218FB"/>
    <w:rsid w:val="00E852FA"/>
    <w:rsid w:val="00F4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10"/>
  </w:style>
  <w:style w:type="paragraph" w:styleId="1">
    <w:name w:val="heading 1"/>
    <w:basedOn w:val="a"/>
    <w:link w:val="10"/>
    <w:uiPriority w:val="9"/>
    <w:qFormat/>
    <w:rsid w:val="00C54A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A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54A00"/>
    <w:rPr>
      <w:b/>
      <w:bCs/>
    </w:rPr>
  </w:style>
  <w:style w:type="paragraph" w:customStyle="1" w:styleId="11">
    <w:name w:val="11"/>
    <w:basedOn w:val="a"/>
    <w:rsid w:val="00C5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1524"/>
    <w:rPr>
      <w:color w:val="A5001C"/>
      <w:u w:val="single"/>
    </w:rPr>
  </w:style>
  <w:style w:type="paragraph" w:customStyle="1" w:styleId="ConsPlusNormal">
    <w:name w:val="ConsPlusNormal"/>
    <w:rsid w:val="005662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10"/>
  </w:style>
  <w:style w:type="paragraph" w:styleId="1">
    <w:name w:val="heading 1"/>
    <w:basedOn w:val="a"/>
    <w:link w:val="10"/>
    <w:uiPriority w:val="9"/>
    <w:qFormat/>
    <w:rsid w:val="00C54A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A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54A00"/>
    <w:rPr>
      <w:b/>
      <w:bCs/>
    </w:rPr>
  </w:style>
  <w:style w:type="paragraph" w:customStyle="1" w:styleId="11">
    <w:name w:val="11"/>
    <w:basedOn w:val="a"/>
    <w:rsid w:val="00C5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1524"/>
    <w:rPr>
      <w:color w:val="A5001C"/>
      <w:u w:val="single"/>
    </w:rPr>
  </w:style>
  <w:style w:type="paragraph" w:customStyle="1" w:styleId="ConsPlusNormal">
    <w:name w:val="ConsPlusNormal"/>
    <w:rsid w:val="005662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t86.rostrud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67D7B4C63B48955A7A1CD2AA820C739480471864EF532E90238CD38D47B465FB29C0CF81E2A51EDtAfB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83A1CA9E50356C1DA8F673BDDFABBD1E0EAA11A8A0B787764397F69ABC59D1D3474586C6AN4S4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itug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38B17-78FF-401B-AF37-9F58D0AE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Евгений Николаевич</dc:creator>
  <cp:lastModifiedBy>Коваленко Евгений Николаевич</cp:lastModifiedBy>
  <cp:revision>2</cp:revision>
  <dcterms:created xsi:type="dcterms:W3CDTF">2015-03-02T04:18:00Z</dcterms:created>
  <dcterms:modified xsi:type="dcterms:W3CDTF">2015-03-02T04:18:00Z</dcterms:modified>
</cp:coreProperties>
</file>