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0B" w:rsidRDefault="00E8510B" w:rsidP="00E8510B">
      <w:pPr>
        <w:ind w:left="5387"/>
        <w:jc w:val="right"/>
        <w:rPr>
          <w:sz w:val="26"/>
          <w:szCs w:val="26"/>
        </w:rPr>
      </w:pPr>
      <w:r w:rsidRPr="00E170E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bookmarkStart w:id="0" w:name="_GoBack"/>
      <w:bookmarkEnd w:id="0"/>
    </w:p>
    <w:p w:rsidR="00E8510B" w:rsidRPr="00E170E2" w:rsidRDefault="00E8510B" w:rsidP="00E8510B">
      <w:pPr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E170E2">
        <w:rPr>
          <w:sz w:val="26"/>
          <w:szCs w:val="26"/>
        </w:rPr>
        <w:t>аспоряжению</w:t>
      </w:r>
      <w:r>
        <w:rPr>
          <w:sz w:val="26"/>
          <w:szCs w:val="26"/>
        </w:rPr>
        <w:t xml:space="preserve"> А</w:t>
      </w:r>
      <w:r w:rsidRPr="00E170E2">
        <w:rPr>
          <w:sz w:val="26"/>
          <w:szCs w:val="26"/>
        </w:rPr>
        <w:t>дминистрации</w:t>
      </w:r>
    </w:p>
    <w:p w:rsidR="00E8510B" w:rsidRPr="00E170E2" w:rsidRDefault="00E8510B" w:rsidP="00E8510B">
      <w:pPr>
        <w:ind w:left="5387"/>
        <w:jc w:val="right"/>
        <w:rPr>
          <w:sz w:val="26"/>
          <w:szCs w:val="26"/>
        </w:rPr>
      </w:pPr>
      <w:r w:rsidRPr="00E170E2">
        <w:rPr>
          <w:sz w:val="26"/>
          <w:szCs w:val="26"/>
        </w:rPr>
        <w:t>города Когалыма</w:t>
      </w:r>
    </w:p>
    <w:p w:rsidR="00E8510B" w:rsidRDefault="00E8510B" w:rsidP="00E8510B">
      <w:pPr>
        <w:ind w:left="5387"/>
        <w:jc w:val="right"/>
        <w:rPr>
          <w:sz w:val="26"/>
          <w:szCs w:val="26"/>
        </w:rPr>
      </w:pPr>
      <w:r w:rsidRPr="00E170E2">
        <w:rPr>
          <w:sz w:val="26"/>
          <w:szCs w:val="26"/>
        </w:rPr>
        <w:t>от</w:t>
      </w:r>
      <w:r>
        <w:rPr>
          <w:sz w:val="26"/>
          <w:szCs w:val="26"/>
        </w:rPr>
        <w:t xml:space="preserve"> 19.01.2021 </w:t>
      </w:r>
      <w:r w:rsidRPr="00E170E2">
        <w:rPr>
          <w:sz w:val="26"/>
          <w:szCs w:val="26"/>
        </w:rPr>
        <w:t>№</w:t>
      </w:r>
      <w:r>
        <w:rPr>
          <w:sz w:val="26"/>
          <w:szCs w:val="26"/>
        </w:rPr>
        <w:t>11-р</w:t>
      </w:r>
    </w:p>
    <w:p w:rsidR="00E8510B" w:rsidRDefault="00E8510B" w:rsidP="00E8510B">
      <w:pPr>
        <w:jc w:val="right"/>
        <w:rPr>
          <w:b/>
          <w:sz w:val="26"/>
          <w:szCs w:val="26"/>
        </w:rPr>
      </w:pPr>
    </w:p>
    <w:p w:rsidR="00E8510B" w:rsidRPr="00685E75" w:rsidRDefault="00E8510B" w:rsidP="00E8510B">
      <w:pPr>
        <w:jc w:val="center"/>
        <w:rPr>
          <w:b/>
          <w:sz w:val="26"/>
          <w:szCs w:val="26"/>
        </w:rPr>
      </w:pPr>
      <w:r w:rsidRPr="00685E75">
        <w:rPr>
          <w:b/>
          <w:sz w:val="26"/>
          <w:szCs w:val="26"/>
        </w:rPr>
        <w:t>План мероприятий (дорожная карта)</w:t>
      </w:r>
    </w:p>
    <w:p w:rsidR="00E8510B" w:rsidRPr="00685E75" w:rsidRDefault="00E8510B" w:rsidP="00E8510B">
      <w:pPr>
        <w:jc w:val="center"/>
        <w:rPr>
          <w:b/>
          <w:sz w:val="26"/>
          <w:szCs w:val="26"/>
        </w:rPr>
      </w:pPr>
      <w:r w:rsidRPr="00685E75">
        <w:rPr>
          <w:b/>
          <w:sz w:val="26"/>
          <w:szCs w:val="26"/>
        </w:rPr>
        <w:t>по снижению рисков нарушения антимонопольного законодательства</w:t>
      </w:r>
    </w:p>
    <w:p w:rsidR="00E8510B" w:rsidRDefault="00E8510B" w:rsidP="00E8510B">
      <w:pPr>
        <w:jc w:val="center"/>
        <w:rPr>
          <w:b/>
          <w:sz w:val="26"/>
          <w:szCs w:val="26"/>
        </w:rPr>
      </w:pPr>
      <w:r w:rsidRPr="00685E75">
        <w:rPr>
          <w:b/>
          <w:sz w:val="26"/>
          <w:szCs w:val="26"/>
        </w:rPr>
        <w:t xml:space="preserve">в Администрации города </w:t>
      </w:r>
      <w:r w:rsidRPr="00CF115C">
        <w:rPr>
          <w:b/>
          <w:sz w:val="26"/>
          <w:szCs w:val="26"/>
        </w:rPr>
        <w:t>Когалыма на 2021 год</w:t>
      </w:r>
    </w:p>
    <w:p w:rsidR="00E8510B" w:rsidRPr="00685E75" w:rsidRDefault="00E8510B" w:rsidP="00E8510B">
      <w:pPr>
        <w:jc w:val="center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492"/>
        <w:gridCol w:w="5103"/>
        <w:gridCol w:w="1985"/>
      </w:tblGrid>
      <w:tr w:rsidR="00E8510B" w:rsidRPr="00A93EDF" w:rsidTr="008040BF">
        <w:trPr>
          <w:trHeight w:val="351"/>
        </w:trPr>
        <w:tc>
          <w:tcPr>
            <w:tcW w:w="583" w:type="dxa"/>
            <w:shd w:val="clear" w:color="auto" w:fill="auto"/>
          </w:tcPr>
          <w:p w:rsidR="00E8510B" w:rsidRPr="00A93EDF" w:rsidRDefault="00E8510B" w:rsidP="008040BF">
            <w:pPr>
              <w:jc w:val="center"/>
              <w:rPr>
                <w:sz w:val="24"/>
                <w:szCs w:val="24"/>
              </w:rPr>
            </w:pPr>
            <w:r w:rsidRPr="00A93EDF">
              <w:rPr>
                <w:sz w:val="24"/>
                <w:szCs w:val="24"/>
              </w:rPr>
              <w:t>№ п/п</w:t>
            </w:r>
          </w:p>
        </w:tc>
        <w:tc>
          <w:tcPr>
            <w:tcW w:w="7492" w:type="dxa"/>
            <w:shd w:val="clear" w:color="auto" w:fill="auto"/>
            <w:vAlign w:val="center"/>
          </w:tcPr>
          <w:p w:rsidR="00E8510B" w:rsidRPr="00A93EDF" w:rsidRDefault="00E8510B" w:rsidP="008040BF">
            <w:pPr>
              <w:jc w:val="center"/>
              <w:rPr>
                <w:sz w:val="24"/>
                <w:szCs w:val="24"/>
              </w:rPr>
            </w:pPr>
            <w:r w:rsidRPr="00A93ED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10B" w:rsidRPr="00A93EDF" w:rsidRDefault="00E8510B" w:rsidP="00804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E8510B" w:rsidRPr="00A93EDF" w:rsidRDefault="00E8510B" w:rsidP="008040BF">
            <w:pPr>
              <w:jc w:val="center"/>
              <w:rPr>
                <w:sz w:val="24"/>
                <w:szCs w:val="24"/>
              </w:rPr>
            </w:pPr>
            <w:r w:rsidRPr="00A93EDF">
              <w:rPr>
                <w:sz w:val="24"/>
                <w:szCs w:val="24"/>
              </w:rPr>
              <w:t xml:space="preserve">Планируемый срок </w:t>
            </w:r>
            <w:r>
              <w:rPr>
                <w:sz w:val="24"/>
                <w:szCs w:val="24"/>
              </w:rPr>
              <w:t>исполнения</w:t>
            </w:r>
          </w:p>
        </w:tc>
      </w:tr>
      <w:tr w:rsidR="00E8510B" w:rsidRPr="0087456E" w:rsidTr="008040BF">
        <w:tc>
          <w:tcPr>
            <w:tcW w:w="58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1.</w:t>
            </w:r>
          </w:p>
        </w:tc>
        <w:tc>
          <w:tcPr>
            <w:tcW w:w="7492" w:type="dxa"/>
            <w:shd w:val="clear" w:color="auto" w:fill="auto"/>
            <w:vAlign w:val="center"/>
          </w:tcPr>
          <w:p w:rsidR="00E8510B" w:rsidRPr="0087456E" w:rsidRDefault="00E8510B" w:rsidP="008040BF">
            <w:pPr>
              <w:jc w:val="both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 xml:space="preserve">Актуализация действующего муниципального правового акта Администрации города Когалыма об организации антимонопольного </w:t>
            </w:r>
            <w:proofErr w:type="spellStart"/>
            <w:r w:rsidRPr="0087456E">
              <w:rPr>
                <w:sz w:val="24"/>
                <w:szCs w:val="24"/>
              </w:rPr>
              <w:t>комплаенса</w:t>
            </w:r>
            <w:proofErr w:type="spellEnd"/>
            <w:r w:rsidRPr="0087456E">
              <w:rPr>
                <w:sz w:val="24"/>
                <w:szCs w:val="24"/>
              </w:rPr>
              <w:t xml:space="preserve"> в Администрации города Когалыма</w:t>
            </w:r>
          </w:p>
        </w:tc>
        <w:tc>
          <w:tcPr>
            <w:tcW w:w="510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1985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по мере необходимости</w:t>
            </w:r>
          </w:p>
        </w:tc>
      </w:tr>
      <w:tr w:rsidR="00E8510B" w:rsidRPr="0087456E" w:rsidTr="008040BF">
        <w:tc>
          <w:tcPr>
            <w:tcW w:w="58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2.</w:t>
            </w:r>
          </w:p>
        </w:tc>
        <w:tc>
          <w:tcPr>
            <w:tcW w:w="7492" w:type="dxa"/>
            <w:shd w:val="clear" w:color="auto" w:fill="auto"/>
          </w:tcPr>
          <w:p w:rsidR="00E8510B" w:rsidRPr="0087456E" w:rsidRDefault="00E8510B" w:rsidP="008040BF">
            <w:pPr>
              <w:jc w:val="both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Разработка и актуализация методического материала (стандартной операционной карты (СОК) и памятки)</w:t>
            </w:r>
          </w:p>
        </w:tc>
        <w:tc>
          <w:tcPr>
            <w:tcW w:w="510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1985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по мере необходимости</w:t>
            </w:r>
          </w:p>
        </w:tc>
      </w:tr>
      <w:tr w:rsidR="00E8510B" w:rsidRPr="0087456E" w:rsidTr="008040BF">
        <w:tc>
          <w:tcPr>
            <w:tcW w:w="58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3.</w:t>
            </w:r>
          </w:p>
        </w:tc>
        <w:tc>
          <w:tcPr>
            <w:tcW w:w="7492" w:type="dxa"/>
            <w:shd w:val="clear" w:color="auto" w:fill="auto"/>
          </w:tcPr>
          <w:p w:rsidR="00E8510B" w:rsidRPr="0087456E" w:rsidRDefault="00E8510B" w:rsidP="008040BF">
            <w:pPr>
              <w:shd w:val="clear" w:color="auto" w:fill="FFFFFF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Актуализация перечня действующих муниципальных нормативных правовых актов (далее – МНПА), в том числе принятых во исполнение переданных отдельных государственных полномочий Ханты-Мансийского автономного округа – Югры</w:t>
            </w:r>
          </w:p>
        </w:tc>
        <w:tc>
          <w:tcPr>
            <w:tcW w:w="510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 xml:space="preserve">структурные подразделения Администрации города Когалыма, муниципальные казённые учреждения города Когалыма </w:t>
            </w:r>
          </w:p>
        </w:tc>
        <w:tc>
          <w:tcPr>
            <w:tcW w:w="1985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в течение 2021 года</w:t>
            </w:r>
          </w:p>
        </w:tc>
      </w:tr>
      <w:tr w:rsidR="00E8510B" w:rsidRPr="0087456E" w:rsidTr="008040BF">
        <w:tc>
          <w:tcPr>
            <w:tcW w:w="58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4.</w:t>
            </w:r>
          </w:p>
        </w:tc>
        <w:tc>
          <w:tcPr>
            <w:tcW w:w="7492" w:type="dxa"/>
            <w:shd w:val="clear" w:color="auto" w:fill="auto"/>
          </w:tcPr>
          <w:p w:rsidR="00E8510B" w:rsidRPr="0087456E" w:rsidRDefault="00E8510B" w:rsidP="008040BF">
            <w:pPr>
              <w:shd w:val="clear" w:color="auto" w:fill="FFFFFF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 xml:space="preserve">Ознакомление работников структурных подразделений Администрации города Когалыма города Когалыма (в том числе вновь принятых), деятельность которых связана с рисками нарушения антимонопольного законодательства, с муниципальным правовым актом об организации антимонопольного </w:t>
            </w:r>
            <w:proofErr w:type="spellStart"/>
            <w:r w:rsidRPr="0087456E">
              <w:rPr>
                <w:sz w:val="24"/>
                <w:szCs w:val="24"/>
              </w:rPr>
              <w:t>комплаенса</w:t>
            </w:r>
            <w:proofErr w:type="spellEnd"/>
            <w:r w:rsidRPr="0087456E">
              <w:rPr>
                <w:sz w:val="24"/>
                <w:szCs w:val="24"/>
              </w:rPr>
              <w:t xml:space="preserve"> в Администрации города Когалыма</w:t>
            </w:r>
          </w:p>
        </w:tc>
        <w:tc>
          <w:tcPr>
            <w:tcW w:w="510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управление по общим вопросам Администрации города Когалыма</w:t>
            </w:r>
          </w:p>
        </w:tc>
        <w:tc>
          <w:tcPr>
            <w:tcW w:w="1985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в течение 2021 года</w:t>
            </w:r>
          </w:p>
        </w:tc>
      </w:tr>
      <w:tr w:rsidR="00E8510B" w:rsidRPr="0087456E" w:rsidTr="008040BF">
        <w:tc>
          <w:tcPr>
            <w:tcW w:w="58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5.</w:t>
            </w:r>
          </w:p>
        </w:tc>
        <w:tc>
          <w:tcPr>
            <w:tcW w:w="7492" w:type="dxa"/>
            <w:shd w:val="clear" w:color="auto" w:fill="auto"/>
          </w:tcPr>
          <w:p w:rsidR="00E8510B" w:rsidRPr="0087456E" w:rsidRDefault="00E8510B" w:rsidP="008040BF">
            <w:pPr>
              <w:shd w:val="clear" w:color="auto" w:fill="FFFFFF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Проведение обучения работников уполномоченных подразделений в области антимонопольного законодательства</w:t>
            </w:r>
          </w:p>
        </w:tc>
        <w:tc>
          <w:tcPr>
            <w:tcW w:w="510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управление по общим вопросам Администрации города Когалыма</w:t>
            </w:r>
          </w:p>
        </w:tc>
        <w:tc>
          <w:tcPr>
            <w:tcW w:w="1985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7456E">
              <w:rPr>
                <w:sz w:val="24"/>
                <w:szCs w:val="24"/>
              </w:rPr>
              <w:t xml:space="preserve"> квартал 2021 года</w:t>
            </w:r>
          </w:p>
        </w:tc>
      </w:tr>
      <w:tr w:rsidR="00E8510B" w:rsidRPr="0087456E" w:rsidTr="008040BF">
        <w:tc>
          <w:tcPr>
            <w:tcW w:w="58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6.</w:t>
            </w:r>
          </w:p>
        </w:tc>
        <w:tc>
          <w:tcPr>
            <w:tcW w:w="7492" w:type="dxa"/>
            <w:shd w:val="clear" w:color="auto" w:fill="auto"/>
          </w:tcPr>
          <w:p w:rsidR="00E8510B" w:rsidRPr="0087456E" w:rsidRDefault="00E8510B" w:rsidP="008040BF">
            <w:pPr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 xml:space="preserve">Включение в должностные инструкции работников структурных подразделений Администрации города Когалыма и муниципальных казённых учреждений города Когалыма, деятельность которых связана с рисками нарушения антимонопольного законодательства, положений о необходимости соблюдения муниципального правового акта об организации системы антимонопольного </w:t>
            </w:r>
            <w:proofErr w:type="spellStart"/>
            <w:r w:rsidRPr="0087456E">
              <w:rPr>
                <w:sz w:val="24"/>
                <w:szCs w:val="24"/>
              </w:rPr>
              <w:t>комплаенса</w:t>
            </w:r>
            <w:proofErr w:type="spellEnd"/>
            <w:r w:rsidRPr="0087456E">
              <w:rPr>
                <w:sz w:val="24"/>
                <w:szCs w:val="24"/>
              </w:rPr>
              <w:t xml:space="preserve"> в Администрации города Когалыма</w:t>
            </w:r>
          </w:p>
        </w:tc>
        <w:tc>
          <w:tcPr>
            <w:tcW w:w="510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структурные подразделения Администрации города Когалыма, муниципальные казённые учреждения города Когалыма</w:t>
            </w:r>
          </w:p>
        </w:tc>
        <w:tc>
          <w:tcPr>
            <w:tcW w:w="1985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до 30.06.2021</w:t>
            </w:r>
          </w:p>
        </w:tc>
      </w:tr>
      <w:tr w:rsidR="00E8510B" w:rsidRPr="0087456E" w:rsidTr="008040BF">
        <w:tc>
          <w:tcPr>
            <w:tcW w:w="58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492" w:type="dxa"/>
            <w:shd w:val="clear" w:color="auto" w:fill="auto"/>
          </w:tcPr>
          <w:p w:rsidR="00E8510B" w:rsidRPr="0087456E" w:rsidRDefault="00E8510B" w:rsidP="008040BF">
            <w:pPr>
              <w:jc w:val="both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Проведение анализа МНПА на предмет выявления положений, содержащих возможные риски нарушения антимонопольного законодательства</w:t>
            </w:r>
          </w:p>
        </w:tc>
        <w:tc>
          <w:tcPr>
            <w:tcW w:w="510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структурные подразделения Администрации города Когалыма, муниципальные казённые учреждения города Когалыма, юридическое управление Администрации города Когалыма</w:t>
            </w:r>
          </w:p>
        </w:tc>
        <w:tc>
          <w:tcPr>
            <w:tcW w:w="1985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в течение 2021 года</w:t>
            </w:r>
          </w:p>
        </w:tc>
      </w:tr>
      <w:tr w:rsidR="00E8510B" w:rsidRPr="0087456E" w:rsidTr="008040BF">
        <w:tc>
          <w:tcPr>
            <w:tcW w:w="58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8.</w:t>
            </w:r>
          </w:p>
        </w:tc>
        <w:tc>
          <w:tcPr>
            <w:tcW w:w="7492" w:type="dxa"/>
            <w:shd w:val="clear" w:color="auto" w:fill="auto"/>
          </w:tcPr>
          <w:p w:rsidR="00E8510B" w:rsidRPr="0087456E" w:rsidRDefault="00E8510B" w:rsidP="008040BF">
            <w:pPr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Проведение антимонопольной экспертизы проектов МНПА, на предмет выявления положений, содержащих возможные риски нарушения антимонопольного законодательства</w:t>
            </w:r>
          </w:p>
        </w:tc>
        <w:tc>
          <w:tcPr>
            <w:tcW w:w="510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структурные подразделения Администрации города Когалыма, муниципальные казённые учреждения города Когалыма, юридическое управление Администрации города Когалыма, управление экономики Администрации города Когалыма</w:t>
            </w:r>
          </w:p>
        </w:tc>
        <w:tc>
          <w:tcPr>
            <w:tcW w:w="1985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в течение 2021 года</w:t>
            </w:r>
          </w:p>
        </w:tc>
      </w:tr>
      <w:tr w:rsidR="00E8510B" w:rsidRPr="0087456E" w:rsidTr="008040BF">
        <w:tc>
          <w:tcPr>
            <w:tcW w:w="58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9.</w:t>
            </w:r>
          </w:p>
        </w:tc>
        <w:tc>
          <w:tcPr>
            <w:tcW w:w="7492" w:type="dxa"/>
            <w:shd w:val="clear" w:color="auto" w:fill="auto"/>
          </w:tcPr>
          <w:p w:rsidR="00E8510B" w:rsidRPr="0087456E" w:rsidRDefault="00E8510B" w:rsidP="008040BF">
            <w:pPr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Размещение проектов МНПА, на портале http://regulation.admhmao.ru в разделе «</w:t>
            </w:r>
            <w:proofErr w:type="spellStart"/>
            <w:r w:rsidRPr="0087456E">
              <w:rPr>
                <w:sz w:val="24"/>
                <w:szCs w:val="24"/>
              </w:rPr>
              <w:t>Комплаенс</w:t>
            </w:r>
            <w:proofErr w:type="spellEnd"/>
            <w:r w:rsidRPr="0087456E">
              <w:rPr>
                <w:sz w:val="24"/>
                <w:szCs w:val="24"/>
              </w:rPr>
              <w:t xml:space="preserve">», для проведения общественной экспертизы </w:t>
            </w:r>
          </w:p>
        </w:tc>
        <w:tc>
          <w:tcPr>
            <w:tcW w:w="510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структурные подразделения Администрации города Когалыма, муниципальные казённые учреждения города Когалыма</w:t>
            </w:r>
          </w:p>
        </w:tc>
        <w:tc>
          <w:tcPr>
            <w:tcW w:w="1985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в течение 2021 года</w:t>
            </w:r>
          </w:p>
        </w:tc>
      </w:tr>
      <w:tr w:rsidR="00E8510B" w:rsidRPr="0087456E" w:rsidTr="008040BF">
        <w:tc>
          <w:tcPr>
            <w:tcW w:w="58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10.</w:t>
            </w:r>
          </w:p>
        </w:tc>
        <w:tc>
          <w:tcPr>
            <w:tcW w:w="7492" w:type="dxa"/>
            <w:shd w:val="clear" w:color="auto" w:fill="auto"/>
          </w:tcPr>
          <w:p w:rsidR="00E8510B" w:rsidRPr="0087456E" w:rsidRDefault="00E8510B" w:rsidP="008040BF">
            <w:pPr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Направление проектов МНПА, принятие которых осуществляется во исполнение переданных отдельных государственных полномочий Ханты-Мансийского автономного округа – Югры в Департамент экономического развития Ханты-Мансийского автономного округа – Югры (далее - Департамент), посредством специализированного программного продукта для проведения антимонопольной экспертизы</w:t>
            </w:r>
          </w:p>
        </w:tc>
        <w:tc>
          <w:tcPr>
            <w:tcW w:w="510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структурные подразделения Администрации города Когалыма, муниципальные казённые учреждения города Когалыма</w:t>
            </w:r>
          </w:p>
        </w:tc>
        <w:tc>
          <w:tcPr>
            <w:tcW w:w="1985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  <w:highlight w:val="yellow"/>
              </w:rPr>
            </w:pPr>
            <w:r w:rsidRPr="0087456E">
              <w:rPr>
                <w:sz w:val="24"/>
                <w:szCs w:val="24"/>
              </w:rPr>
              <w:t>в течение 2021 года</w:t>
            </w:r>
          </w:p>
        </w:tc>
      </w:tr>
      <w:tr w:rsidR="00E8510B" w:rsidRPr="0087456E" w:rsidTr="008040BF">
        <w:tc>
          <w:tcPr>
            <w:tcW w:w="58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11.</w:t>
            </w:r>
          </w:p>
        </w:tc>
        <w:tc>
          <w:tcPr>
            <w:tcW w:w="7492" w:type="dxa"/>
            <w:shd w:val="clear" w:color="auto" w:fill="auto"/>
          </w:tcPr>
          <w:p w:rsidR="00E8510B" w:rsidRPr="0087456E" w:rsidRDefault="00E8510B" w:rsidP="008040BF">
            <w:pPr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Анализ(оценка) выявленных рисков нарушения антимонопольного законодательства и (или) нарушений антимонопольного законодательства</w:t>
            </w:r>
          </w:p>
        </w:tc>
        <w:tc>
          <w:tcPr>
            <w:tcW w:w="510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1985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в течение 2021 года</w:t>
            </w:r>
          </w:p>
        </w:tc>
      </w:tr>
      <w:tr w:rsidR="00E8510B" w:rsidRPr="0087456E" w:rsidTr="008040BF">
        <w:trPr>
          <w:trHeight w:val="1010"/>
        </w:trPr>
        <w:tc>
          <w:tcPr>
            <w:tcW w:w="58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12.</w:t>
            </w:r>
          </w:p>
        </w:tc>
        <w:tc>
          <w:tcPr>
            <w:tcW w:w="7492" w:type="dxa"/>
            <w:shd w:val="clear" w:color="auto" w:fill="auto"/>
          </w:tcPr>
          <w:p w:rsidR="00E8510B" w:rsidRPr="0087456E" w:rsidRDefault="00E8510B" w:rsidP="008040B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Проведение обучения работников Администрации города Когалыма, муниципальных казённых учреждений города Когалыма, деятельность которых связана с рисками нарушения антимонопольного законодательства, силами работников уполномоченных подразделений</w:t>
            </w:r>
          </w:p>
        </w:tc>
        <w:tc>
          <w:tcPr>
            <w:tcW w:w="510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уполномоченные подразделения Администрации города Когалыма</w:t>
            </w:r>
          </w:p>
        </w:tc>
        <w:tc>
          <w:tcPr>
            <w:tcW w:w="1985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3 квартал 2021 года</w:t>
            </w:r>
          </w:p>
        </w:tc>
      </w:tr>
      <w:tr w:rsidR="00E8510B" w:rsidRPr="0087456E" w:rsidTr="008040BF">
        <w:trPr>
          <w:trHeight w:val="1010"/>
        </w:trPr>
        <w:tc>
          <w:tcPr>
            <w:tcW w:w="58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13.</w:t>
            </w:r>
          </w:p>
        </w:tc>
        <w:tc>
          <w:tcPr>
            <w:tcW w:w="7492" w:type="dxa"/>
            <w:shd w:val="clear" w:color="auto" w:fill="auto"/>
          </w:tcPr>
          <w:p w:rsidR="00E8510B" w:rsidRPr="0087456E" w:rsidRDefault="00E8510B" w:rsidP="008040B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Проведение семинаров-совещаний со работниками структурных подразделений Администрации города Когалыма, муниципальных казённых учреждений города Когалыма, по вопросам, связанных с функционированием системы внутреннего обеспечения соответствия требованиям антимонопольного законодательства деятельности Администрации города Когалыма, а также профилактики его нарушений</w:t>
            </w:r>
          </w:p>
        </w:tc>
        <w:tc>
          <w:tcPr>
            <w:tcW w:w="510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управление экономики Администрации города Когалыма, юридическое управление Администрации города Когалыма</w:t>
            </w:r>
          </w:p>
        </w:tc>
        <w:tc>
          <w:tcPr>
            <w:tcW w:w="1985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в течение 2021 года</w:t>
            </w:r>
          </w:p>
        </w:tc>
      </w:tr>
      <w:tr w:rsidR="00E8510B" w:rsidRPr="0087456E" w:rsidTr="008040BF">
        <w:tc>
          <w:tcPr>
            <w:tcW w:w="58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14.</w:t>
            </w:r>
          </w:p>
        </w:tc>
        <w:tc>
          <w:tcPr>
            <w:tcW w:w="7492" w:type="dxa"/>
            <w:shd w:val="clear" w:color="auto" w:fill="auto"/>
          </w:tcPr>
          <w:p w:rsidR="00E8510B" w:rsidRPr="0087456E" w:rsidRDefault="00E8510B" w:rsidP="008040BF">
            <w:pPr>
              <w:jc w:val="both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Контроль за исполнением Плана мероприятий (дорожная карта) по снижению рисков нарушения антимонопольного законодательства в Администрации города Когалыма на 2021 год</w:t>
            </w:r>
          </w:p>
        </w:tc>
        <w:tc>
          <w:tcPr>
            <w:tcW w:w="510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1985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в течение 2021 года</w:t>
            </w:r>
          </w:p>
        </w:tc>
      </w:tr>
      <w:tr w:rsidR="00E8510B" w:rsidRPr="0087456E" w:rsidTr="008040BF">
        <w:tc>
          <w:tcPr>
            <w:tcW w:w="58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7492" w:type="dxa"/>
            <w:shd w:val="clear" w:color="auto" w:fill="auto"/>
          </w:tcPr>
          <w:p w:rsidR="00E8510B" w:rsidRPr="0087456E" w:rsidRDefault="00E8510B" w:rsidP="008040BF">
            <w:pPr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 xml:space="preserve">Разработка мер по совершенствованию системы антимонопольного </w:t>
            </w:r>
            <w:proofErr w:type="spellStart"/>
            <w:r w:rsidRPr="0087456E">
              <w:rPr>
                <w:sz w:val="24"/>
                <w:szCs w:val="24"/>
              </w:rPr>
              <w:t>комплаенса</w:t>
            </w:r>
            <w:proofErr w:type="spellEnd"/>
            <w:r w:rsidRPr="0087456E">
              <w:rPr>
                <w:sz w:val="24"/>
                <w:szCs w:val="24"/>
              </w:rPr>
              <w:t xml:space="preserve"> в Администрации города Когалыма</w:t>
            </w:r>
          </w:p>
        </w:tc>
        <w:tc>
          <w:tcPr>
            <w:tcW w:w="5103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уполномоченные подразделения Администрации города Когалыма</w:t>
            </w:r>
          </w:p>
        </w:tc>
        <w:tc>
          <w:tcPr>
            <w:tcW w:w="1985" w:type="dxa"/>
            <w:shd w:val="clear" w:color="auto" w:fill="auto"/>
          </w:tcPr>
          <w:p w:rsidR="00E8510B" w:rsidRPr="0087456E" w:rsidRDefault="00E8510B" w:rsidP="008040BF">
            <w:pPr>
              <w:jc w:val="center"/>
              <w:rPr>
                <w:sz w:val="24"/>
                <w:szCs w:val="24"/>
              </w:rPr>
            </w:pPr>
            <w:r w:rsidRPr="0087456E">
              <w:rPr>
                <w:sz w:val="24"/>
                <w:szCs w:val="24"/>
              </w:rPr>
              <w:t>в течение 2021 года</w:t>
            </w:r>
          </w:p>
        </w:tc>
      </w:tr>
    </w:tbl>
    <w:p w:rsidR="00E8510B" w:rsidRPr="0087456E" w:rsidRDefault="00E8510B" w:rsidP="00E8510B">
      <w:pPr>
        <w:widowControl/>
        <w:jc w:val="both"/>
        <w:rPr>
          <w:rFonts w:eastAsia="Calibri"/>
          <w:sz w:val="24"/>
          <w:szCs w:val="24"/>
        </w:rPr>
      </w:pPr>
    </w:p>
    <w:p w:rsidR="001B66FA" w:rsidRDefault="001B66FA"/>
    <w:sectPr w:rsidR="001B66FA" w:rsidSect="00E851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A6"/>
    <w:rsid w:val="001B66FA"/>
    <w:rsid w:val="001D50A6"/>
    <w:rsid w:val="004B5C05"/>
    <w:rsid w:val="006456B9"/>
    <w:rsid w:val="006551D2"/>
    <w:rsid w:val="00683A4A"/>
    <w:rsid w:val="0072461F"/>
    <w:rsid w:val="008A6F9E"/>
    <w:rsid w:val="009715EE"/>
    <w:rsid w:val="009E0970"/>
    <w:rsid w:val="00A46302"/>
    <w:rsid w:val="00D41533"/>
    <w:rsid w:val="00E8510B"/>
    <w:rsid w:val="00F0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1E23-91C6-4258-B47C-EB6B8F35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Анатольевна</dc:creator>
  <cp:keywords/>
  <dc:description/>
  <cp:lastModifiedBy>Харькова Светлана Анатольевна</cp:lastModifiedBy>
  <cp:revision>2</cp:revision>
  <dcterms:created xsi:type="dcterms:W3CDTF">2021-01-25T05:37:00Z</dcterms:created>
  <dcterms:modified xsi:type="dcterms:W3CDTF">2021-01-25T05:37:00Z</dcterms:modified>
</cp:coreProperties>
</file>