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837" w:rsidRPr="00EA11DE" w:rsidRDefault="00CC3837" w:rsidP="00CC3837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ИНФОРМАЦИЯ</w:t>
      </w:r>
    </w:p>
    <w:p w:rsidR="00CC3837" w:rsidRPr="00CC3837" w:rsidRDefault="00CC3837" w:rsidP="00CC3837">
      <w:pPr>
        <w:jc w:val="center"/>
        <w:rPr>
          <w:b/>
        </w:rPr>
      </w:pPr>
      <w:r w:rsidRPr="00CC3837">
        <w:rPr>
          <w:b/>
        </w:rPr>
        <w:t>о работе административной комис</w:t>
      </w:r>
      <w:r w:rsidR="00600FFC">
        <w:rPr>
          <w:b/>
        </w:rPr>
        <w:t>сии города Когалыма за октябрь</w:t>
      </w:r>
      <w:r w:rsidRPr="00CC3837">
        <w:rPr>
          <w:b/>
        </w:rPr>
        <w:t xml:space="preserve"> 2023 года.</w:t>
      </w:r>
    </w:p>
    <w:p w:rsidR="00CC3837" w:rsidRPr="00EA11DE" w:rsidRDefault="00CC3837" w:rsidP="00CC3837">
      <w:pPr>
        <w:jc w:val="center"/>
        <w:rPr>
          <w:b/>
          <w:sz w:val="26"/>
          <w:szCs w:val="26"/>
        </w:rPr>
      </w:pPr>
    </w:p>
    <w:p w:rsidR="00CC3837" w:rsidRPr="00EA11DE" w:rsidRDefault="00CC3837" w:rsidP="00CC3837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Основные статистические данные:</w:t>
      </w:r>
    </w:p>
    <w:p w:rsidR="00CC3837" w:rsidRPr="00EA11DE" w:rsidRDefault="00CC3837" w:rsidP="00CC3837">
      <w:pPr>
        <w:ind w:firstLine="708"/>
        <w:jc w:val="both"/>
        <w:rPr>
          <w:sz w:val="26"/>
          <w:szCs w:val="26"/>
        </w:rPr>
      </w:pPr>
      <w:r w:rsidRPr="000F3D1B">
        <w:rPr>
          <w:sz w:val="26"/>
          <w:szCs w:val="26"/>
        </w:rPr>
        <w:t xml:space="preserve">Административная комиссия города Когалыма </w:t>
      </w:r>
      <w:r w:rsidR="00600FFC">
        <w:rPr>
          <w:sz w:val="26"/>
          <w:szCs w:val="26"/>
        </w:rPr>
        <w:t>за октябрь</w:t>
      </w:r>
      <w:r>
        <w:rPr>
          <w:sz w:val="26"/>
          <w:szCs w:val="26"/>
        </w:rPr>
        <w:t xml:space="preserve"> 2023 года</w:t>
      </w:r>
      <w:r w:rsidRPr="00EA11DE">
        <w:rPr>
          <w:sz w:val="26"/>
          <w:szCs w:val="26"/>
        </w:rPr>
        <w:t xml:space="preserve"> рассмотрен</w:t>
      </w:r>
      <w:r>
        <w:rPr>
          <w:sz w:val="26"/>
          <w:szCs w:val="26"/>
        </w:rPr>
        <w:t>о</w:t>
      </w:r>
      <w:r w:rsidRPr="00EA11DE">
        <w:rPr>
          <w:sz w:val="26"/>
          <w:szCs w:val="26"/>
        </w:rPr>
        <w:t xml:space="preserve"> </w:t>
      </w:r>
      <w:r w:rsidR="00600FFC">
        <w:rPr>
          <w:sz w:val="26"/>
          <w:szCs w:val="26"/>
        </w:rPr>
        <w:t>47</w:t>
      </w:r>
      <w:r w:rsidRPr="00020A45">
        <w:rPr>
          <w:b/>
          <w:sz w:val="26"/>
          <w:szCs w:val="26"/>
        </w:rPr>
        <w:t xml:space="preserve"> </w:t>
      </w:r>
      <w:r w:rsidRPr="00020A45">
        <w:rPr>
          <w:sz w:val="26"/>
          <w:szCs w:val="26"/>
        </w:rPr>
        <w:t xml:space="preserve">протоколов об административном правонарушении, административная ответственность за которые </w:t>
      </w:r>
      <w:r w:rsidRPr="00EA11DE">
        <w:rPr>
          <w:sz w:val="26"/>
          <w:szCs w:val="26"/>
        </w:rPr>
        <w:t>предусмотрена З</w:t>
      </w:r>
      <w:r>
        <w:rPr>
          <w:sz w:val="26"/>
          <w:szCs w:val="26"/>
        </w:rPr>
        <w:t>аконом ХМАО – Югры 11.06.2010 №</w:t>
      </w:r>
      <w:r w:rsidRPr="00EA11DE">
        <w:rPr>
          <w:sz w:val="26"/>
          <w:szCs w:val="26"/>
        </w:rPr>
        <w:t>102-оз «Об административных правонарушениях»:</w:t>
      </w:r>
    </w:p>
    <w:p w:rsidR="00566452" w:rsidRDefault="00566452" w:rsidP="000F3D1B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46"/>
        <w:gridCol w:w="1418"/>
      </w:tblGrid>
      <w:tr w:rsidR="00566452" w:rsidRPr="008E5EDA" w:rsidTr="00891982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52" w:rsidRPr="008E5EDA" w:rsidRDefault="00566452" w:rsidP="00891982">
            <w:pPr>
              <w:jc w:val="center"/>
              <w:rPr>
                <w:sz w:val="20"/>
                <w:szCs w:val="20"/>
              </w:rPr>
            </w:pPr>
          </w:p>
          <w:p w:rsidR="00566452" w:rsidRPr="008E5EDA" w:rsidRDefault="00566452" w:rsidP="00891982">
            <w:pPr>
              <w:jc w:val="center"/>
              <w:rPr>
                <w:sz w:val="20"/>
                <w:szCs w:val="20"/>
              </w:rPr>
            </w:pPr>
            <w:r w:rsidRPr="008E5EDA">
              <w:rPr>
                <w:sz w:val="20"/>
                <w:szCs w:val="20"/>
              </w:rPr>
              <w:t>Наименование статьи Закона ХМАО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452" w:rsidRPr="008E5EDA" w:rsidRDefault="00566452" w:rsidP="00891982">
            <w:pPr>
              <w:jc w:val="center"/>
              <w:rPr>
                <w:sz w:val="20"/>
                <w:szCs w:val="20"/>
              </w:rPr>
            </w:pPr>
            <w:r w:rsidRPr="008E5EDA">
              <w:rPr>
                <w:sz w:val="20"/>
                <w:szCs w:val="20"/>
              </w:rPr>
              <w:t>кол-во дел</w:t>
            </w:r>
          </w:p>
          <w:p w:rsidR="00566452" w:rsidRPr="008E5EDA" w:rsidRDefault="00566452" w:rsidP="0089198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66452" w:rsidRPr="008E5EDA" w:rsidTr="00891982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452" w:rsidRPr="008E5EDA" w:rsidRDefault="00566452" w:rsidP="00891982">
            <w:pPr>
              <w:jc w:val="center"/>
              <w:rPr>
                <w:sz w:val="18"/>
                <w:szCs w:val="18"/>
              </w:rPr>
            </w:pPr>
            <w:r w:rsidRPr="008E5EDA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452" w:rsidRPr="008E5EDA" w:rsidRDefault="00566452" w:rsidP="00891982">
            <w:pPr>
              <w:jc w:val="center"/>
              <w:rPr>
                <w:sz w:val="18"/>
                <w:szCs w:val="18"/>
              </w:rPr>
            </w:pPr>
            <w:r w:rsidRPr="008E5EDA">
              <w:rPr>
                <w:sz w:val="18"/>
                <w:szCs w:val="18"/>
              </w:rPr>
              <w:t>2</w:t>
            </w:r>
          </w:p>
        </w:tc>
      </w:tr>
      <w:tr w:rsidR="00566452" w:rsidRPr="008E5EDA" w:rsidTr="00891982">
        <w:trPr>
          <w:trHeight w:val="5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452" w:rsidRPr="00E61F7B" w:rsidRDefault="00566452" w:rsidP="00891982">
            <w:pPr>
              <w:jc w:val="both"/>
              <w:rPr>
                <w:b/>
                <w:bCs/>
                <w:sz w:val="22"/>
                <w:szCs w:val="22"/>
              </w:rPr>
            </w:pPr>
            <w:r w:rsidRPr="008E5EDA">
              <w:rPr>
                <w:b/>
                <w:sz w:val="22"/>
                <w:szCs w:val="22"/>
              </w:rPr>
              <w:t xml:space="preserve">п.1 ст.10 - </w:t>
            </w:r>
            <w:r w:rsidRPr="008E5EDA">
              <w:rPr>
                <w:sz w:val="22"/>
                <w:szCs w:val="22"/>
              </w:rPr>
      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</w:t>
            </w:r>
            <w:r w:rsidRPr="00E61F7B">
              <w:rPr>
                <w:sz w:val="22"/>
                <w:szCs w:val="22"/>
              </w:rPr>
              <w:t>.00 до 8.00 часов, иные действия, нарушающие тишину и покой граждан с 22.00 до 8.00 часов</w:t>
            </w:r>
            <w:r w:rsidR="000701F2" w:rsidRPr="00E61F7B">
              <w:rPr>
                <w:sz w:val="22"/>
                <w:szCs w:val="22"/>
              </w:rPr>
              <w:t xml:space="preserve"> - </w:t>
            </w:r>
            <w:r w:rsidR="00E61F7B" w:rsidRPr="00E61F7B">
              <w:rPr>
                <w:bCs/>
                <w:sz w:val="22"/>
                <w:szCs w:val="22"/>
              </w:rPr>
              <w:t>влекут предупреждение или наложение административного штрафа на граждан в размере от пятисот до двух тысяч рублей; на должностных лиц - от трех тысяч до десяти тысяч пятисот рублей; на юридических лиц - от пяти тысяч до пятнадцати тысяч рублей.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52" w:rsidRDefault="00566452" w:rsidP="00891982">
            <w:pPr>
              <w:jc w:val="center"/>
              <w:rPr>
                <w:sz w:val="26"/>
                <w:szCs w:val="26"/>
              </w:rPr>
            </w:pPr>
          </w:p>
          <w:p w:rsidR="00566452" w:rsidRPr="00561384" w:rsidRDefault="00365DAB" w:rsidP="0056645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BA112D" w:rsidRPr="008E5EDA" w:rsidTr="00891982">
        <w:trPr>
          <w:trHeight w:val="5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2D" w:rsidRPr="008E5EDA" w:rsidRDefault="00D36AC5" w:rsidP="0089198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п.3</w:t>
            </w:r>
            <w:r w:rsidRPr="00D36AC5">
              <w:rPr>
                <w:b/>
                <w:sz w:val="22"/>
                <w:szCs w:val="22"/>
              </w:rPr>
              <w:t xml:space="preserve"> ст.10 -</w:t>
            </w:r>
            <w:r w:rsidR="0029171C">
              <w:t xml:space="preserve"> </w:t>
            </w:r>
            <w:r w:rsidR="0029171C" w:rsidRPr="0029171C">
              <w:rPr>
                <w:sz w:val="22"/>
                <w:szCs w:val="22"/>
              </w:rPr>
              <w:t>организация и проведение с 21.00 до 8.00 часов в жилой зоне строительных, ремонтных, погрузочно-разгрузочных и других работ, нарушающих тишину и покой граждан, - влечет наложение административного штрафа на граждан в раз</w:t>
            </w:r>
            <w:r w:rsidR="00500A4F">
              <w:rPr>
                <w:sz w:val="22"/>
                <w:szCs w:val="22"/>
              </w:rPr>
              <w:t>мере от пятисот до двух тысяч</w:t>
            </w:r>
            <w:r w:rsidR="0029171C" w:rsidRPr="0029171C">
              <w:rPr>
                <w:sz w:val="22"/>
                <w:szCs w:val="22"/>
              </w:rPr>
              <w:t xml:space="preserve"> рублей.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2D" w:rsidRDefault="00365DAB" w:rsidP="0089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BA112D" w:rsidRPr="008E5EDA" w:rsidTr="00891982">
        <w:trPr>
          <w:trHeight w:val="5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2D" w:rsidRPr="008E5EDA" w:rsidRDefault="00D36AC5" w:rsidP="0089198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п.3.1 </w:t>
            </w:r>
            <w:r w:rsidR="006F1B06">
              <w:rPr>
                <w:b/>
                <w:sz w:val="22"/>
                <w:szCs w:val="22"/>
              </w:rPr>
              <w:t xml:space="preserve">ст.10 </w:t>
            </w:r>
            <w:r w:rsidR="006F1B06" w:rsidRPr="006F1B06">
              <w:rPr>
                <w:sz w:val="22"/>
                <w:szCs w:val="22"/>
              </w:rPr>
              <w:t>- использование на повышенной громкости бытовой электронной техники в помещениях (в том числе встроенных и пристроенных) многоквартирных домов, нарушающее тишину и покой граждан, - влечет предупреждение или наложение административного штраф</w:t>
            </w:r>
            <w:r w:rsidR="00DC6B9B">
              <w:rPr>
                <w:sz w:val="22"/>
                <w:szCs w:val="22"/>
              </w:rPr>
              <w:t>а на граждан в размере от пятьсот до двух тысяч</w:t>
            </w:r>
            <w:r w:rsidR="006F1B06" w:rsidRPr="006F1B06">
              <w:rPr>
                <w:sz w:val="22"/>
                <w:szCs w:val="22"/>
              </w:rPr>
              <w:t xml:space="preserve"> рублей.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2D" w:rsidRDefault="00365DAB" w:rsidP="0089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B448CB" w:rsidRPr="008E5EDA" w:rsidTr="00891982">
        <w:trPr>
          <w:trHeight w:val="5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B" w:rsidRDefault="00B448CB" w:rsidP="00E2154E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п.3. ст.20.4</w:t>
            </w:r>
            <w:r w:rsidR="00C82EA1">
              <w:rPr>
                <w:b/>
                <w:sz w:val="22"/>
                <w:szCs w:val="22"/>
              </w:rPr>
              <w:t xml:space="preserve"> - </w:t>
            </w:r>
            <w:r w:rsidR="00C82EA1" w:rsidRPr="00C82EA1">
              <w:rPr>
                <w:sz w:val="22"/>
                <w:szCs w:val="22"/>
              </w:rPr>
              <w:t>нарушение установленных Правительством автономного округа дополнительных требований к содержанию домашних животных, в том числе к их выгулу - влечет наложение административного штрафа на граждан в размере от одной тысячи до трех тысяч рублей.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CB" w:rsidRDefault="00365DAB" w:rsidP="0089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566452" w:rsidRPr="008E5EDA" w:rsidTr="00891982">
        <w:trPr>
          <w:trHeight w:val="5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52" w:rsidRPr="00A36C35" w:rsidRDefault="00566452" w:rsidP="00E2154E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ст.21 -</w:t>
            </w:r>
            <w:r w:rsidR="00E2154E">
              <w:rPr>
                <w:b/>
                <w:sz w:val="22"/>
                <w:szCs w:val="22"/>
              </w:rPr>
              <w:t xml:space="preserve"> </w:t>
            </w:r>
            <w:r w:rsidR="00E2154E" w:rsidRPr="00A36C35">
              <w:rPr>
                <w:rFonts w:eastAsiaTheme="minorHAnsi"/>
                <w:bCs/>
                <w:sz w:val="22"/>
                <w:szCs w:val="22"/>
                <w:lang w:eastAsia="en-US"/>
              </w:rPr>
              <w:t>нарушение требований к наличию, внешнему виду, установке (размещению) и содержанию информационных конструкций</w:t>
            </w:r>
            <w:r w:rsidR="00A36C35" w:rsidRPr="00A36C35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- влекут предупреждение или наложение административного штрафа на граждан в размере от пятисот до трех тысяч пятисот рублей; на должностных лиц - от трех тысяч до десяти тысяч рублей; на юридических лиц - от десяти тысяч до пятидесяти тысяч рублей.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52" w:rsidRDefault="00365DAB" w:rsidP="0089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566452" w:rsidRPr="008E5EDA" w:rsidTr="00891982">
        <w:trPr>
          <w:trHeight w:val="5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52" w:rsidRPr="00C64944" w:rsidRDefault="00566452" w:rsidP="00C649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п.1 ст.29</w:t>
            </w:r>
            <w:r w:rsidR="00E2154E">
              <w:rPr>
                <w:b/>
                <w:sz w:val="22"/>
                <w:szCs w:val="22"/>
              </w:rPr>
              <w:t xml:space="preserve"> - </w:t>
            </w:r>
            <w:r w:rsidR="006C6009" w:rsidRPr="006C6009">
              <w:rPr>
                <w:sz w:val="22"/>
                <w:szCs w:val="22"/>
              </w:rPr>
              <w:t>н</w:t>
            </w:r>
            <w:r w:rsidR="006C6009" w:rsidRPr="006C6009">
              <w:rPr>
                <w:rFonts w:eastAsiaTheme="minorHAnsi"/>
                <w:bCs/>
                <w:sz w:val="22"/>
                <w:szCs w:val="22"/>
                <w:lang w:eastAsia="en-US"/>
              </w:rPr>
              <w:t>есоблюдение мер по поддержанию эстетического состояния территории муниципального образования автономного округа, выразившееся в размещении, складировании и хранении сырья, материалов, оборудования, органических или химических удобрений, тары, упаковки, хранении судов водного транспорта, разукомплектованных транспортных средств и иных механизмов в нарушение требований, установленных правилами благоустройства территории муниципального образования автономного округа</w:t>
            </w:r>
            <w:r w:rsidR="0050195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- </w:t>
            </w:r>
            <w:r w:rsidR="0050195D" w:rsidRPr="0050195D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влечет предупреждение или наложение административного штрафа на граждан в размере от одной тысячи до трех тысяч рублей; на должностных лиц - от трех тысяч до пяти тысяч рублей; на юридических лиц - от десяти </w:t>
            </w:r>
            <w:r w:rsidR="0050195D">
              <w:rPr>
                <w:rFonts w:eastAsiaTheme="minorHAnsi"/>
                <w:bCs/>
                <w:sz w:val="22"/>
                <w:szCs w:val="22"/>
                <w:lang w:eastAsia="en-US"/>
              </w:rPr>
              <w:t>тысяч до двадцати тысяч рублей.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09" w:rsidRDefault="006C6009" w:rsidP="00891982">
            <w:pPr>
              <w:jc w:val="center"/>
              <w:rPr>
                <w:sz w:val="26"/>
                <w:szCs w:val="26"/>
              </w:rPr>
            </w:pPr>
          </w:p>
          <w:p w:rsidR="006C6009" w:rsidRDefault="006C6009" w:rsidP="00891982">
            <w:pPr>
              <w:jc w:val="center"/>
              <w:rPr>
                <w:sz w:val="26"/>
                <w:szCs w:val="26"/>
              </w:rPr>
            </w:pPr>
          </w:p>
          <w:p w:rsidR="00566452" w:rsidRDefault="00365DAB" w:rsidP="0089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566452" w:rsidRPr="008E5EDA" w:rsidTr="00891982">
        <w:trPr>
          <w:trHeight w:val="5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52" w:rsidRPr="00AB7434" w:rsidRDefault="00566452" w:rsidP="008919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 xml:space="preserve">п.2 ст.30.1 - </w:t>
            </w:r>
            <w:r>
              <w:rPr>
                <w:rFonts w:eastAsiaTheme="minorHAnsi"/>
                <w:bCs/>
                <w:sz w:val="22"/>
                <w:szCs w:val="22"/>
                <w:lang w:eastAsia="en-US"/>
              </w:rPr>
              <w:t>н</w:t>
            </w:r>
            <w:r w:rsidRPr="00F83FFF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арушение требований по охране расположенных в границах населенных пунктов </w:t>
            </w:r>
            <w:r w:rsidRPr="00F83FFF">
              <w:rPr>
                <w:rFonts w:eastAsiaTheme="minorHAnsi"/>
                <w:bCs/>
                <w:sz w:val="22"/>
                <w:szCs w:val="22"/>
                <w:u w:val="single"/>
                <w:lang w:eastAsia="en-US"/>
              </w:rPr>
              <w:t>газонов</w:t>
            </w:r>
            <w:r w:rsidRPr="00F83FFF">
              <w:rPr>
                <w:rFonts w:eastAsiaTheme="minorHAnsi"/>
                <w:bCs/>
                <w:sz w:val="22"/>
                <w:szCs w:val="22"/>
                <w:lang w:eastAsia="en-US"/>
              </w:rPr>
              <w:t>, цветников и иных территорий, занятых травянистыми растениями, выразившееся в наезде и размещении на них транспортных средств, в иных действиях, совершение которых не допускается на указанных территориях с целью их охраны правилами благоустройства территории муниципального образования</w:t>
            </w:r>
            <w:r w:rsidR="00AB7434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- </w:t>
            </w:r>
            <w:r w:rsidR="00AB7434" w:rsidRPr="00AB7434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влечет предупреждение или наложение административного штрафа на граждан в размере от одной тысячи до трех тысяч рублей; на должностных лиц - </w:t>
            </w:r>
            <w:r w:rsidR="00AB7434" w:rsidRPr="00AB7434">
              <w:rPr>
                <w:rFonts w:eastAsiaTheme="minorHAnsi"/>
                <w:bCs/>
                <w:sz w:val="22"/>
                <w:szCs w:val="22"/>
                <w:lang w:eastAsia="en-US"/>
              </w:rPr>
              <w:lastRenderedPageBreak/>
              <w:t>от трех тысяч до десяти тысяч рублей; на юридических лиц - от десяти тысяч</w:t>
            </w:r>
            <w:r w:rsidR="00AB7434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 до двадцати пяти тысяч рублей.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52" w:rsidRDefault="00566452" w:rsidP="00891982">
            <w:pPr>
              <w:jc w:val="center"/>
              <w:rPr>
                <w:sz w:val="26"/>
                <w:szCs w:val="26"/>
              </w:rPr>
            </w:pPr>
          </w:p>
          <w:p w:rsidR="00566452" w:rsidRDefault="00365DAB" w:rsidP="0089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566452" w:rsidRPr="008E5EDA" w:rsidTr="00891982">
        <w:trPr>
          <w:trHeight w:val="5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52" w:rsidRPr="008E5EDA" w:rsidRDefault="00566452" w:rsidP="0089198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E5EDA">
              <w:rPr>
                <w:b/>
                <w:sz w:val="22"/>
                <w:szCs w:val="22"/>
              </w:rPr>
              <w:t>ст.35 -</w:t>
            </w:r>
            <w:r w:rsidRPr="008E5EDA">
              <w:rPr>
                <w:bCs/>
                <w:sz w:val="22"/>
                <w:szCs w:val="22"/>
              </w:rPr>
              <w:t xml:space="preserve"> </w:t>
            </w:r>
            <w:r w:rsidRPr="008E5EDA">
              <w:rPr>
                <w:sz w:val="22"/>
                <w:szCs w:val="22"/>
              </w:rPr>
              <w:t xml:space="preserve">оставление автотранспортных средств на хозяйственных площадках или в непосредственной близости от них, затрудняющее работу </w:t>
            </w:r>
            <w:proofErr w:type="spellStart"/>
            <w:r w:rsidRPr="008E5EDA">
              <w:rPr>
                <w:sz w:val="22"/>
                <w:szCs w:val="22"/>
              </w:rPr>
              <w:t>ассенизаторных</w:t>
            </w:r>
            <w:proofErr w:type="spellEnd"/>
            <w:r w:rsidRPr="008E5EDA">
              <w:rPr>
                <w:sz w:val="22"/>
                <w:szCs w:val="22"/>
              </w:rPr>
              <w:t xml:space="preserve">, </w:t>
            </w:r>
            <w:proofErr w:type="spellStart"/>
            <w:r w:rsidRPr="008E5EDA">
              <w:rPr>
                <w:sz w:val="22"/>
                <w:szCs w:val="22"/>
              </w:rPr>
              <w:t>мусоросборочных</w:t>
            </w:r>
            <w:proofErr w:type="spellEnd"/>
            <w:r w:rsidRPr="008E5EDA">
              <w:rPr>
                <w:sz w:val="22"/>
                <w:szCs w:val="22"/>
              </w:rPr>
              <w:t xml:space="preserve"> машин, иных коммунальных и специальных служб</w:t>
            </w:r>
            <w:r w:rsidR="00D135F0">
              <w:rPr>
                <w:sz w:val="22"/>
                <w:szCs w:val="22"/>
              </w:rPr>
              <w:t xml:space="preserve"> - </w:t>
            </w:r>
            <w:r w:rsidR="00D135F0" w:rsidRPr="00D135F0">
              <w:rPr>
                <w:sz w:val="22"/>
                <w:szCs w:val="22"/>
              </w:rPr>
              <w:t xml:space="preserve">влечет предупреждение или наложение административного штрафа на граждан в размере от одной тысячи до пяти тысяч рублей; на должностных лиц - от четырех тысяч до десяти тысяч рублей; на юридических лиц - от десяти </w:t>
            </w:r>
            <w:r w:rsidR="00D135F0">
              <w:rPr>
                <w:sz w:val="22"/>
                <w:szCs w:val="22"/>
              </w:rPr>
              <w:t>тысяч до тридцати тысяч рублей.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52" w:rsidRDefault="00566452" w:rsidP="00891982">
            <w:pPr>
              <w:jc w:val="center"/>
              <w:rPr>
                <w:sz w:val="26"/>
                <w:szCs w:val="26"/>
              </w:rPr>
            </w:pPr>
          </w:p>
          <w:p w:rsidR="00566452" w:rsidRDefault="00365DAB" w:rsidP="0089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  <w:p w:rsidR="00566452" w:rsidRDefault="00566452" w:rsidP="00891982">
            <w:pPr>
              <w:jc w:val="center"/>
              <w:rPr>
                <w:sz w:val="26"/>
                <w:szCs w:val="26"/>
              </w:rPr>
            </w:pPr>
          </w:p>
        </w:tc>
      </w:tr>
      <w:tr w:rsidR="00566452" w:rsidRPr="008E5EDA" w:rsidTr="00891982">
        <w:trPr>
          <w:trHeight w:val="58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52" w:rsidRPr="00600803" w:rsidRDefault="00566452" w:rsidP="008919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822D0E">
              <w:rPr>
                <w:b/>
                <w:sz w:val="22"/>
                <w:szCs w:val="22"/>
              </w:rPr>
              <w:t>п.1 ст.37</w:t>
            </w:r>
            <w:r>
              <w:rPr>
                <w:sz w:val="22"/>
                <w:szCs w:val="22"/>
              </w:rPr>
              <w:t xml:space="preserve"> - </w:t>
            </w:r>
            <w:r w:rsidRPr="00822D0E">
              <w:rPr>
                <w:rFonts w:eastAsiaTheme="minorHAnsi"/>
                <w:sz w:val="22"/>
                <w:szCs w:val="22"/>
                <w:lang w:eastAsia="en-US"/>
              </w:rPr>
              <w:t>торговля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</w:t>
            </w:r>
            <w:r w:rsidR="00600803">
              <w:rPr>
                <w:rFonts w:eastAsiaTheme="minorHAnsi"/>
                <w:sz w:val="22"/>
                <w:szCs w:val="22"/>
                <w:lang w:eastAsia="en-US"/>
              </w:rPr>
              <w:t xml:space="preserve"> - </w:t>
            </w:r>
            <w:r w:rsidR="00600803" w:rsidRPr="00600803">
              <w:rPr>
                <w:rFonts w:eastAsiaTheme="minorHAnsi"/>
                <w:bCs/>
                <w:sz w:val="22"/>
                <w:szCs w:val="22"/>
                <w:lang w:eastAsia="en-US"/>
              </w:rPr>
              <w:t xml:space="preserve">влечет предупреждение или наложение административного штрафа на граждан в размере от одной тысячи до трех тысяч рублей; на должностных лиц - от пяти тысяч до десяти тысяч рублей; на юридических лиц - от десяти </w:t>
            </w:r>
            <w:r w:rsidR="00600803">
              <w:rPr>
                <w:rFonts w:eastAsiaTheme="minorHAnsi"/>
                <w:bCs/>
                <w:sz w:val="22"/>
                <w:szCs w:val="22"/>
                <w:lang w:eastAsia="en-US"/>
              </w:rPr>
              <w:t>тысяч до двадцати тысяч рублей.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452" w:rsidRDefault="00566452" w:rsidP="00891982">
            <w:pPr>
              <w:jc w:val="center"/>
              <w:rPr>
                <w:sz w:val="26"/>
                <w:szCs w:val="26"/>
              </w:rPr>
            </w:pPr>
          </w:p>
          <w:p w:rsidR="00566452" w:rsidRPr="00EC5DFF" w:rsidRDefault="00365DAB" w:rsidP="0089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566452" w:rsidRPr="008E5EDA" w:rsidTr="00891982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452" w:rsidRPr="008E5EDA" w:rsidRDefault="00566452" w:rsidP="00891982">
            <w:pPr>
              <w:jc w:val="right"/>
              <w:rPr>
                <w:b/>
                <w:sz w:val="22"/>
                <w:szCs w:val="22"/>
              </w:rPr>
            </w:pPr>
            <w:r w:rsidRPr="008E5EDA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452" w:rsidRPr="00EC5DFF" w:rsidRDefault="00365DAB" w:rsidP="008919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</w:tbl>
    <w:p w:rsidR="00D84E03" w:rsidRDefault="00D84E03" w:rsidP="00B6030F">
      <w:pPr>
        <w:shd w:val="clear" w:color="auto" w:fill="FFFFFF"/>
        <w:spacing w:before="60"/>
        <w:ind w:firstLine="709"/>
        <w:jc w:val="both"/>
        <w:rPr>
          <w:rFonts w:eastAsiaTheme="minorHAnsi"/>
          <w:color w:val="333333"/>
          <w:sz w:val="23"/>
          <w:szCs w:val="23"/>
          <w:shd w:val="clear" w:color="auto" w:fill="FFFFFF"/>
          <w:lang w:eastAsia="en-US"/>
        </w:rPr>
      </w:pPr>
      <w:r w:rsidRPr="00D84E03">
        <w:rPr>
          <w:rFonts w:eastAsiaTheme="minorHAnsi"/>
          <w:color w:val="333333"/>
          <w:sz w:val="23"/>
          <w:szCs w:val="23"/>
          <w:shd w:val="clear" w:color="auto" w:fill="FFFFFF"/>
          <w:lang w:eastAsia="en-US"/>
        </w:rPr>
        <w:t>По 23 административным делам комиссия вынесла наказание в виде предупреждения, а остальные нарушители понесли наказание в в</w:t>
      </w:r>
      <w:r>
        <w:rPr>
          <w:rFonts w:eastAsiaTheme="minorHAnsi"/>
          <w:color w:val="333333"/>
          <w:sz w:val="23"/>
          <w:szCs w:val="23"/>
          <w:shd w:val="clear" w:color="auto" w:fill="FFFFFF"/>
          <w:lang w:eastAsia="en-US"/>
        </w:rPr>
        <w:t>иде штрафа на общую сумму 52 000</w:t>
      </w:r>
      <w:r w:rsidRPr="00D84E03">
        <w:rPr>
          <w:rFonts w:eastAsiaTheme="minorHAnsi"/>
          <w:color w:val="333333"/>
          <w:sz w:val="23"/>
          <w:szCs w:val="23"/>
          <w:shd w:val="clear" w:color="auto" w:fill="FFFFFF"/>
          <w:lang w:eastAsia="en-US"/>
        </w:rPr>
        <w:t xml:space="preserve"> рублей.</w:t>
      </w:r>
    </w:p>
    <w:p w:rsidR="00B6030F" w:rsidRDefault="00B6030F" w:rsidP="00B6030F">
      <w:pPr>
        <w:shd w:val="clear" w:color="auto" w:fill="FFFFFF"/>
        <w:spacing w:before="60"/>
        <w:ind w:firstLine="709"/>
        <w:jc w:val="both"/>
        <w:rPr>
          <w:rFonts w:eastAsiaTheme="minorHAnsi"/>
          <w:color w:val="333333"/>
          <w:sz w:val="23"/>
          <w:szCs w:val="23"/>
          <w:shd w:val="clear" w:color="auto" w:fill="FFFFFF"/>
          <w:lang w:eastAsia="en-US"/>
        </w:rPr>
      </w:pPr>
      <w:r w:rsidRPr="00B6030F">
        <w:rPr>
          <w:rFonts w:eastAsiaTheme="minorHAnsi"/>
          <w:color w:val="333333"/>
          <w:sz w:val="23"/>
          <w:szCs w:val="23"/>
          <w:shd w:val="clear" w:color="auto" w:fill="FFFFFF"/>
          <w:lang w:eastAsia="en-US"/>
        </w:rPr>
        <w:t>Самым распростра</w:t>
      </w:r>
      <w:r w:rsidRPr="00BC14EC">
        <w:rPr>
          <w:rFonts w:eastAsiaTheme="minorHAnsi"/>
          <w:color w:val="333333"/>
          <w:sz w:val="23"/>
          <w:szCs w:val="23"/>
          <w:shd w:val="clear" w:color="auto" w:fill="FFFFFF"/>
          <w:lang w:eastAsia="en-US"/>
        </w:rPr>
        <w:t>ненным правонарушением является</w:t>
      </w:r>
      <w:r w:rsidRPr="00B6030F">
        <w:rPr>
          <w:rFonts w:eastAsiaTheme="minorHAnsi"/>
          <w:color w:val="333333"/>
          <w:sz w:val="23"/>
          <w:szCs w:val="23"/>
          <w:shd w:val="clear" w:color="auto" w:fill="FFFFFF"/>
          <w:lang w:eastAsia="en-US"/>
        </w:rPr>
        <w:t xml:space="preserve"> </w:t>
      </w:r>
      <w:r w:rsidR="00FC150B" w:rsidRPr="00FC150B">
        <w:rPr>
          <w:rFonts w:eastAsiaTheme="minorHAnsi"/>
          <w:color w:val="333333"/>
          <w:sz w:val="23"/>
          <w:szCs w:val="23"/>
          <w:shd w:val="clear" w:color="auto" w:fill="FFFFFF"/>
          <w:lang w:eastAsia="en-US"/>
        </w:rPr>
        <w:t>«размещение транспортных средств на территори</w:t>
      </w:r>
      <w:r w:rsidR="00FC150B">
        <w:rPr>
          <w:rFonts w:eastAsiaTheme="minorHAnsi"/>
          <w:color w:val="333333"/>
          <w:sz w:val="23"/>
          <w:szCs w:val="23"/>
          <w:shd w:val="clear" w:color="auto" w:fill="FFFFFF"/>
          <w:lang w:eastAsia="en-US"/>
        </w:rPr>
        <w:t>и благоустройства – на газоне» - 16 гражданин</w:t>
      </w:r>
      <w:r w:rsidR="00921CB8" w:rsidRPr="00BC14EC">
        <w:rPr>
          <w:rFonts w:eastAsiaTheme="minorHAnsi"/>
          <w:color w:val="333333"/>
          <w:sz w:val="23"/>
          <w:szCs w:val="23"/>
          <w:shd w:val="clear" w:color="auto" w:fill="FFFFFF"/>
          <w:lang w:eastAsia="en-US"/>
        </w:rPr>
        <w:t xml:space="preserve"> привлечены к административной ответственности</w:t>
      </w:r>
      <w:r w:rsidRPr="00BC14EC">
        <w:rPr>
          <w:rFonts w:eastAsiaTheme="minorHAnsi"/>
          <w:color w:val="333333"/>
          <w:sz w:val="23"/>
          <w:szCs w:val="23"/>
          <w:shd w:val="clear" w:color="auto" w:fill="FFFFFF"/>
          <w:lang w:eastAsia="en-US"/>
        </w:rPr>
        <w:t>.</w:t>
      </w:r>
    </w:p>
    <w:p w:rsidR="00FC150B" w:rsidRPr="007B369A" w:rsidRDefault="00FC150B" w:rsidP="00FC150B">
      <w:pPr>
        <w:shd w:val="clear" w:color="auto" w:fill="FFFFFF"/>
        <w:spacing w:before="60"/>
        <w:ind w:firstLine="709"/>
        <w:jc w:val="both"/>
        <w:rPr>
          <w:rFonts w:eastAsiaTheme="minorHAnsi"/>
          <w:color w:val="333333"/>
          <w:sz w:val="23"/>
          <w:szCs w:val="23"/>
          <w:shd w:val="clear" w:color="auto" w:fill="FFFFFF"/>
          <w:lang w:eastAsia="en-US"/>
        </w:rPr>
      </w:pPr>
      <w:r>
        <w:rPr>
          <w:rFonts w:eastAsiaTheme="minorHAnsi"/>
          <w:color w:val="333333"/>
          <w:sz w:val="23"/>
          <w:szCs w:val="23"/>
          <w:shd w:val="clear" w:color="auto" w:fill="FFFFFF"/>
          <w:lang w:eastAsia="en-US"/>
        </w:rPr>
        <w:t>16</w:t>
      </w:r>
      <w:r w:rsidRPr="007B369A">
        <w:rPr>
          <w:rFonts w:eastAsiaTheme="minorHAnsi"/>
          <w:color w:val="333333"/>
          <w:sz w:val="23"/>
          <w:szCs w:val="23"/>
          <w:shd w:val="clear" w:color="auto" w:fill="FFFFFF"/>
          <w:lang w:eastAsia="en-US"/>
        </w:rPr>
        <w:t xml:space="preserve"> протоколов рассмотрены за «размещение транспортных средств на территории благоустройства – на газоне», Правила благоустройства территории города Когалыма запрещает парковать машины на газонах, вне зависимости от времени года. </w:t>
      </w:r>
    </w:p>
    <w:p w:rsidR="00B6030F" w:rsidRPr="00B6030F" w:rsidRDefault="00B6030F" w:rsidP="00B6030F">
      <w:pPr>
        <w:shd w:val="clear" w:color="auto" w:fill="FFFFFF"/>
        <w:spacing w:before="60"/>
        <w:ind w:firstLine="709"/>
        <w:jc w:val="both"/>
        <w:rPr>
          <w:rFonts w:eastAsiaTheme="minorHAnsi"/>
          <w:color w:val="333333"/>
          <w:sz w:val="23"/>
          <w:szCs w:val="23"/>
          <w:shd w:val="clear" w:color="auto" w:fill="FFFFFF"/>
          <w:lang w:eastAsia="en-US"/>
        </w:rPr>
      </w:pPr>
      <w:r w:rsidRPr="00B6030F">
        <w:rPr>
          <w:rFonts w:eastAsiaTheme="minorHAnsi"/>
          <w:color w:val="333333"/>
          <w:sz w:val="23"/>
          <w:szCs w:val="23"/>
          <w:shd w:val="clear" w:color="auto" w:fill="FFFFFF"/>
          <w:lang w:eastAsia="en-US"/>
        </w:rPr>
        <w:t>Протоколы по вышеуказанной стат</w:t>
      </w:r>
      <w:r w:rsidR="00FC150B">
        <w:rPr>
          <w:rFonts w:eastAsiaTheme="minorHAnsi"/>
          <w:color w:val="333333"/>
          <w:sz w:val="23"/>
          <w:szCs w:val="23"/>
          <w:shd w:val="clear" w:color="auto" w:fill="FFFFFF"/>
          <w:lang w:eastAsia="en-US"/>
        </w:rPr>
        <w:t>ье составляют должностные лица Администрации города Когалыма</w:t>
      </w:r>
      <w:r w:rsidRPr="00B6030F">
        <w:rPr>
          <w:rFonts w:eastAsiaTheme="minorHAnsi"/>
          <w:color w:val="333333"/>
          <w:sz w:val="23"/>
          <w:szCs w:val="23"/>
          <w:shd w:val="clear" w:color="auto" w:fill="FFFFFF"/>
          <w:lang w:eastAsia="en-US"/>
        </w:rPr>
        <w:t xml:space="preserve">, а рассматривает материалы административная комиссия города Когалыма. </w:t>
      </w:r>
    </w:p>
    <w:p w:rsidR="00FC150B" w:rsidRPr="00E80454" w:rsidRDefault="00FC150B" w:rsidP="00E80454">
      <w:pPr>
        <w:shd w:val="clear" w:color="auto" w:fill="FFFFFF"/>
        <w:spacing w:before="60"/>
        <w:ind w:firstLine="709"/>
        <w:jc w:val="both"/>
        <w:rPr>
          <w:rFonts w:eastAsiaTheme="minorHAnsi"/>
          <w:color w:val="333333"/>
          <w:sz w:val="23"/>
          <w:szCs w:val="23"/>
          <w:shd w:val="clear" w:color="auto" w:fill="FFFFFF"/>
          <w:lang w:eastAsia="en-US"/>
        </w:rPr>
      </w:pPr>
      <w:r w:rsidRPr="00E80454">
        <w:rPr>
          <w:rFonts w:eastAsiaTheme="minorHAnsi"/>
          <w:color w:val="333333"/>
          <w:sz w:val="23"/>
          <w:szCs w:val="23"/>
          <w:shd w:val="clear" w:color="auto" w:fill="FFFFFF"/>
          <w:lang w:eastAsia="en-US"/>
        </w:rPr>
        <w:t>Уважаемые жители и гости города, если Вы являетесь свидетелями правонарушений, звоните должностным лицам Администрации города Когалыма, уполномоченным составлять протоколы, по следующим телефонам: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6"/>
      </w:tblGrid>
      <w:tr w:rsidR="00FC150B" w:rsidRPr="00E80454" w:rsidTr="001506C4">
        <w:tc>
          <w:tcPr>
            <w:tcW w:w="5665" w:type="dxa"/>
            <w:shd w:val="clear" w:color="auto" w:fill="auto"/>
          </w:tcPr>
          <w:p w:rsidR="00FC150B" w:rsidRPr="00E80454" w:rsidRDefault="00FC150B" w:rsidP="00E80454">
            <w:pPr>
              <w:shd w:val="clear" w:color="auto" w:fill="FFFFFF"/>
              <w:spacing w:before="60"/>
              <w:ind w:firstLine="709"/>
              <w:jc w:val="both"/>
              <w:rPr>
                <w:rFonts w:eastAsiaTheme="minorHAnsi"/>
                <w:color w:val="333333"/>
                <w:sz w:val="23"/>
                <w:szCs w:val="23"/>
                <w:shd w:val="clear" w:color="auto" w:fill="FFFFFF"/>
                <w:lang w:eastAsia="en-US"/>
              </w:rPr>
            </w:pPr>
            <w:r w:rsidRPr="00E80454">
              <w:rPr>
                <w:rFonts w:eastAsiaTheme="minorHAnsi"/>
                <w:color w:val="333333"/>
                <w:sz w:val="23"/>
                <w:szCs w:val="23"/>
                <w:shd w:val="clear" w:color="auto" w:fill="FFFFFF"/>
                <w:lang w:eastAsia="en-US"/>
              </w:rPr>
              <w:t>Должностные лица Администрации города Когалыма, уполномоченные составлять протоколы об административных правонарушениях</w:t>
            </w:r>
          </w:p>
        </w:tc>
        <w:tc>
          <w:tcPr>
            <w:tcW w:w="3686" w:type="dxa"/>
            <w:shd w:val="clear" w:color="auto" w:fill="auto"/>
          </w:tcPr>
          <w:p w:rsidR="00FC150B" w:rsidRPr="00E80454" w:rsidRDefault="00FC150B" w:rsidP="00E80454">
            <w:pPr>
              <w:shd w:val="clear" w:color="auto" w:fill="FFFFFF"/>
              <w:spacing w:before="60"/>
              <w:ind w:firstLine="709"/>
              <w:jc w:val="both"/>
              <w:rPr>
                <w:rFonts w:eastAsiaTheme="minorHAnsi"/>
                <w:color w:val="333333"/>
                <w:sz w:val="23"/>
                <w:szCs w:val="23"/>
                <w:shd w:val="clear" w:color="auto" w:fill="FFFFFF"/>
                <w:lang w:eastAsia="en-US"/>
              </w:rPr>
            </w:pPr>
            <w:r w:rsidRPr="00E80454">
              <w:rPr>
                <w:rFonts w:eastAsiaTheme="minorHAnsi"/>
                <w:color w:val="333333"/>
                <w:sz w:val="23"/>
                <w:szCs w:val="23"/>
                <w:shd w:val="clear" w:color="auto" w:fill="FFFFFF"/>
                <w:lang w:eastAsia="en-US"/>
              </w:rPr>
              <w:t>Контактные телефоны</w:t>
            </w:r>
          </w:p>
        </w:tc>
      </w:tr>
      <w:tr w:rsidR="00FC150B" w:rsidRPr="00E80454" w:rsidTr="001506C4">
        <w:tc>
          <w:tcPr>
            <w:tcW w:w="5665" w:type="dxa"/>
            <w:shd w:val="clear" w:color="auto" w:fill="auto"/>
          </w:tcPr>
          <w:p w:rsidR="00FC150B" w:rsidRPr="00E80454" w:rsidRDefault="00FC150B" w:rsidP="00E80454">
            <w:pPr>
              <w:shd w:val="clear" w:color="auto" w:fill="FFFFFF"/>
              <w:spacing w:before="60"/>
              <w:ind w:firstLine="709"/>
              <w:jc w:val="both"/>
              <w:rPr>
                <w:rFonts w:eastAsiaTheme="minorHAnsi"/>
                <w:color w:val="333333"/>
                <w:sz w:val="23"/>
                <w:szCs w:val="23"/>
                <w:shd w:val="clear" w:color="auto" w:fill="FFFFFF"/>
                <w:lang w:eastAsia="en-US"/>
              </w:rPr>
            </w:pPr>
            <w:r w:rsidRPr="00E80454">
              <w:rPr>
                <w:rFonts w:eastAsiaTheme="minorHAnsi"/>
                <w:color w:val="333333"/>
                <w:sz w:val="23"/>
                <w:szCs w:val="23"/>
                <w:shd w:val="clear" w:color="auto" w:fill="FFFFFF"/>
                <w:lang w:eastAsia="en-US"/>
              </w:rPr>
              <w:t xml:space="preserve">Отдел муниципального контроля Администрации города Когалыма </w:t>
            </w:r>
          </w:p>
        </w:tc>
        <w:tc>
          <w:tcPr>
            <w:tcW w:w="3686" w:type="dxa"/>
            <w:shd w:val="clear" w:color="auto" w:fill="auto"/>
          </w:tcPr>
          <w:p w:rsidR="00FC150B" w:rsidRPr="00E80454" w:rsidRDefault="00FC150B" w:rsidP="00E80454">
            <w:pPr>
              <w:shd w:val="clear" w:color="auto" w:fill="FFFFFF"/>
              <w:spacing w:before="60"/>
              <w:ind w:firstLine="709"/>
              <w:jc w:val="both"/>
              <w:rPr>
                <w:rFonts w:eastAsiaTheme="minorHAnsi"/>
                <w:color w:val="333333"/>
                <w:sz w:val="23"/>
                <w:szCs w:val="23"/>
                <w:shd w:val="clear" w:color="auto" w:fill="FFFFFF"/>
                <w:lang w:eastAsia="en-US"/>
              </w:rPr>
            </w:pPr>
            <w:r w:rsidRPr="00E80454">
              <w:rPr>
                <w:rFonts w:eastAsiaTheme="minorHAnsi"/>
                <w:color w:val="333333"/>
                <w:sz w:val="23"/>
                <w:szCs w:val="23"/>
                <w:shd w:val="clear" w:color="auto" w:fill="FFFFFF"/>
                <w:lang w:eastAsia="en-US"/>
              </w:rPr>
              <w:t>тел. 9-37-37; 9-66-85;</w:t>
            </w:r>
          </w:p>
          <w:p w:rsidR="00FC150B" w:rsidRPr="00E80454" w:rsidRDefault="00FC150B" w:rsidP="00E80454">
            <w:pPr>
              <w:shd w:val="clear" w:color="auto" w:fill="FFFFFF"/>
              <w:spacing w:before="60"/>
              <w:ind w:firstLine="709"/>
              <w:jc w:val="both"/>
              <w:rPr>
                <w:rFonts w:eastAsiaTheme="minorHAnsi"/>
                <w:color w:val="333333"/>
                <w:sz w:val="23"/>
                <w:szCs w:val="23"/>
                <w:shd w:val="clear" w:color="auto" w:fill="FFFFFF"/>
                <w:lang w:eastAsia="en-US"/>
              </w:rPr>
            </w:pPr>
            <w:r w:rsidRPr="00E80454">
              <w:rPr>
                <w:rFonts w:eastAsiaTheme="minorHAnsi"/>
                <w:color w:val="333333"/>
                <w:sz w:val="23"/>
                <w:szCs w:val="23"/>
                <w:shd w:val="clear" w:color="auto" w:fill="FFFFFF"/>
                <w:lang w:eastAsia="en-US"/>
              </w:rPr>
              <w:t>тел. 9-35-29;</w:t>
            </w:r>
          </w:p>
          <w:p w:rsidR="00FC150B" w:rsidRPr="00E80454" w:rsidRDefault="00FC150B" w:rsidP="00E80454">
            <w:pPr>
              <w:shd w:val="clear" w:color="auto" w:fill="FFFFFF"/>
              <w:spacing w:before="60"/>
              <w:ind w:firstLine="709"/>
              <w:jc w:val="both"/>
              <w:rPr>
                <w:rFonts w:eastAsiaTheme="minorHAnsi"/>
                <w:color w:val="333333"/>
                <w:sz w:val="23"/>
                <w:szCs w:val="23"/>
                <w:shd w:val="clear" w:color="auto" w:fill="FFFFFF"/>
                <w:lang w:eastAsia="en-US"/>
              </w:rPr>
            </w:pPr>
            <w:r w:rsidRPr="00E80454">
              <w:rPr>
                <w:rFonts w:eastAsiaTheme="minorHAnsi"/>
                <w:color w:val="333333"/>
                <w:sz w:val="23"/>
                <w:szCs w:val="23"/>
                <w:shd w:val="clear" w:color="auto" w:fill="FFFFFF"/>
                <w:lang w:eastAsia="en-US"/>
              </w:rPr>
              <w:t>тел. 9-38-67; 9-36-29.</w:t>
            </w:r>
          </w:p>
        </w:tc>
      </w:tr>
      <w:tr w:rsidR="00FC150B" w:rsidRPr="00E80454" w:rsidTr="001506C4">
        <w:tc>
          <w:tcPr>
            <w:tcW w:w="5665" w:type="dxa"/>
            <w:shd w:val="clear" w:color="auto" w:fill="auto"/>
          </w:tcPr>
          <w:p w:rsidR="00FC150B" w:rsidRPr="00E80454" w:rsidRDefault="00FC150B" w:rsidP="00E80454">
            <w:pPr>
              <w:shd w:val="clear" w:color="auto" w:fill="FFFFFF"/>
              <w:spacing w:before="60"/>
              <w:ind w:firstLine="709"/>
              <w:jc w:val="both"/>
              <w:rPr>
                <w:rFonts w:eastAsiaTheme="minorHAnsi"/>
                <w:color w:val="333333"/>
                <w:sz w:val="23"/>
                <w:szCs w:val="23"/>
                <w:shd w:val="clear" w:color="auto" w:fill="FFFFFF"/>
                <w:lang w:eastAsia="en-US"/>
              </w:rPr>
            </w:pPr>
            <w:r w:rsidRPr="00E80454">
              <w:rPr>
                <w:rFonts w:eastAsiaTheme="minorHAnsi"/>
                <w:color w:val="333333"/>
                <w:sz w:val="23"/>
                <w:szCs w:val="23"/>
                <w:shd w:val="clear" w:color="auto" w:fill="FFFFFF"/>
                <w:lang w:eastAsia="en-US"/>
              </w:rPr>
              <w:t xml:space="preserve">Отдел архитектуры и градостроительства Администрации города Когалыма </w:t>
            </w:r>
          </w:p>
        </w:tc>
        <w:tc>
          <w:tcPr>
            <w:tcW w:w="3686" w:type="dxa"/>
            <w:shd w:val="clear" w:color="auto" w:fill="auto"/>
          </w:tcPr>
          <w:p w:rsidR="00FC150B" w:rsidRPr="00E80454" w:rsidRDefault="00FC150B" w:rsidP="00E80454">
            <w:pPr>
              <w:shd w:val="clear" w:color="auto" w:fill="FFFFFF"/>
              <w:spacing w:before="60"/>
              <w:ind w:firstLine="709"/>
              <w:jc w:val="both"/>
              <w:rPr>
                <w:rFonts w:eastAsiaTheme="minorHAnsi"/>
                <w:color w:val="333333"/>
                <w:sz w:val="23"/>
                <w:szCs w:val="23"/>
                <w:shd w:val="clear" w:color="auto" w:fill="FFFFFF"/>
                <w:lang w:eastAsia="en-US"/>
              </w:rPr>
            </w:pPr>
            <w:r w:rsidRPr="00E80454">
              <w:rPr>
                <w:rFonts w:eastAsiaTheme="minorHAnsi"/>
                <w:color w:val="333333"/>
                <w:sz w:val="23"/>
                <w:szCs w:val="23"/>
                <w:shd w:val="clear" w:color="auto" w:fill="FFFFFF"/>
                <w:lang w:eastAsia="en-US"/>
              </w:rPr>
              <w:t>тел. 9-38-22; 9-38-25;</w:t>
            </w:r>
          </w:p>
          <w:p w:rsidR="00FC150B" w:rsidRPr="00E80454" w:rsidRDefault="00FC150B" w:rsidP="00E80454">
            <w:pPr>
              <w:shd w:val="clear" w:color="auto" w:fill="FFFFFF"/>
              <w:spacing w:before="60"/>
              <w:ind w:firstLine="709"/>
              <w:jc w:val="both"/>
              <w:rPr>
                <w:rFonts w:eastAsiaTheme="minorHAnsi"/>
                <w:color w:val="333333"/>
                <w:sz w:val="23"/>
                <w:szCs w:val="23"/>
                <w:shd w:val="clear" w:color="auto" w:fill="FFFFFF"/>
                <w:lang w:eastAsia="en-US"/>
              </w:rPr>
            </w:pPr>
            <w:r w:rsidRPr="00E80454">
              <w:rPr>
                <w:rFonts w:eastAsiaTheme="minorHAnsi"/>
                <w:color w:val="333333"/>
                <w:sz w:val="23"/>
                <w:szCs w:val="23"/>
                <w:shd w:val="clear" w:color="auto" w:fill="FFFFFF"/>
                <w:lang w:eastAsia="en-US"/>
              </w:rPr>
              <w:t xml:space="preserve">тел. 9-35-57; </w:t>
            </w:r>
          </w:p>
          <w:p w:rsidR="00FC150B" w:rsidRPr="00E80454" w:rsidRDefault="00FC150B" w:rsidP="00E80454">
            <w:pPr>
              <w:shd w:val="clear" w:color="auto" w:fill="FFFFFF"/>
              <w:spacing w:before="60"/>
              <w:ind w:firstLine="709"/>
              <w:jc w:val="both"/>
              <w:rPr>
                <w:rFonts w:eastAsiaTheme="minorHAnsi"/>
                <w:color w:val="333333"/>
                <w:sz w:val="23"/>
                <w:szCs w:val="23"/>
                <w:shd w:val="clear" w:color="auto" w:fill="FFFFFF"/>
                <w:lang w:eastAsia="en-US"/>
              </w:rPr>
            </w:pPr>
            <w:r w:rsidRPr="00E80454">
              <w:rPr>
                <w:rFonts w:eastAsiaTheme="minorHAnsi"/>
                <w:color w:val="333333"/>
                <w:sz w:val="23"/>
                <w:szCs w:val="23"/>
                <w:shd w:val="clear" w:color="auto" w:fill="FFFFFF"/>
                <w:lang w:eastAsia="en-US"/>
              </w:rPr>
              <w:t>тел. 9-38-24; 9-36-94.</w:t>
            </w:r>
          </w:p>
        </w:tc>
      </w:tr>
    </w:tbl>
    <w:p w:rsidR="00FC150B" w:rsidRPr="00E80454" w:rsidRDefault="00FC150B" w:rsidP="00E80454">
      <w:pPr>
        <w:shd w:val="clear" w:color="auto" w:fill="FFFFFF"/>
        <w:spacing w:before="60"/>
        <w:ind w:firstLine="709"/>
        <w:jc w:val="both"/>
        <w:rPr>
          <w:rFonts w:eastAsiaTheme="minorHAnsi"/>
          <w:color w:val="333333"/>
          <w:sz w:val="23"/>
          <w:szCs w:val="23"/>
          <w:shd w:val="clear" w:color="auto" w:fill="FFFFFF"/>
          <w:lang w:eastAsia="en-US"/>
        </w:rPr>
      </w:pPr>
      <w:r w:rsidRPr="00E80454">
        <w:rPr>
          <w:rFonts w:eastAsiaTheme="minorHAnsi"/>
          <w:color w:val="333333"/>
          <w:sz w:val="23"/>
          <w:szCs w:val="23"/>
          <w:shd w:val="clear" w:color="auto" w:fill="FFFFFF"/>
          <w:lang w:eastAsia="en-US"/>
        </w:rPr>
        <w:t>Напоминаем горожанам и руководителям организаций, являющимся владельцами транспортных средств, об обязанности не парковать транспортные средства на озеленённых территориях гор</w:t>
      </w:r>
      <w:bookmarkStart w:id="0" w:name="_GoBack"/>
      <w:bookmarkEnd w:id="0"/>
      <w:r w:rsidRPr="00E80454">
        <w:rPr>
          <w:rFonts w:eastAsiaTheme="minorHAnsi"/>
          <w:color w:val="333333"/>
          <w:sz w:val="23"/>
          <w:szCs w:val="23"/>
          <w:shd w:val="clear" w:color="auto" w:fill="FFFFFF"/>
          <w:lang w:eastAsia="en-US"/>
        </w:rPr>
        <w:t xml:space="preserve">ода и в других не отведенных для этих целей местах. </w:t>
      </w:r>
    </w:p>
    <w:p w:rsidR="00FC150B" w:rsidRPr="00E80454" w:rsidRDefault="00FC150B" w:rsidP="00E80454">
      <w:pPr>
        <w:shd w:val="clear" w:color="auto" w:fill="FFFFFF"/>
        <w:spacing w:before="60"/>
        <w:ind w:firstLine="709"/>
        <w:jc w:val="both"/>
        <w:rPr>
          <w:rFonts w:eastAsiaTheme="minorHAnsi"/>
          <w:color w:val="333333"/>
          <w:sz w:val="23"/>
          <w:szCs w:val="23"/>
          <w:shd w:val="clear" w:color="auto" w:fill="FFFFFF"/>
          <w:lang w:eastAsia="en-US"/>
        </w:rPr>
      </w:pPr>
      <w:r w:rsidRPr="00E80454">
        <w:rPr>
          <w:rFonts w:eastAsiaTheme="minorHAnsi"/>
          <w:color w:val="333333"/>
          <w:sz w:val="23"/>
          <w:szCs w:val="23"/>
          <w:shd w:val="clear" w:color="auto" w:fill="FFFFFF"/>
          <w:lang w:eastAsia="en-US"/>
        </w:rPr>
        <w:t>Парковка транспортных средств допускается только в местах, специально отведенных для стоянки транспортных средств, а также в гаражах, на территориях платных автостоянок, станций технического обслуживания автомобилей.</w:t>
      </w:r>
    </w:p>
    <w:p w:rsidR="00B6030F" w:rsidRPr="00B6030F" w:rsidRDefault="00B6030F" w:rsidP="007B369A">
      <w:pPr>
        <w:shd w:val="clear" w:color="auto" w:fill="FFFFFF"/>
        <w:spacing w:before="60"/>
        <w:ind w:firstLine="709"/>
        <w:jc w:val="both"/>
        <w:rPr>
          <w:rFonts w:eastAsiaTheme="minorHAnsi"/>
          <w:color w:val="333333"/>
          <w:sz w:val="23"/>
          <w:szCs w:val="23"/>
          <w:shd w:val="clear" w:color="auto" w:fill="FFFFFF"/>
          <w:lang w:eastAsia="en-US"/>
        </w:rPr>
      </w:pPr>
      <w:r w:rsidRPr="00B6030F">
        <w:rPr>
          <w:rFonts w:eastAsiaTheme="minorHAnsi"/>
          <w:color w:val="333333"/>
          <w:sz w:val="23"/>
          <w:szCs w:val="23"/>
          <w:shd w:val="clear" w:color="auto" w:fill="FFFFFF"/>
          <w:lang w:eastAsia="en-US"/>
        </w:rPr>
        <w:t>Призываем гражда</w:t>
      </w:r>
      <w:r w:rsidR="000C1A37">
        <w:rPr>
          <w:rFonts w:eastAsiaTheme="minorHAnsi"/>
          <w:color w:val="333333"/>
          <w:sz w:val="23"/>
          <w:szCs w:val="23"/>
          <w:shd w:val="clear" w:color="auto" w:fill="FFFFFF"/>
          <w:lang w:eastAsia="en-US"/>
        </w:rPr>
        <w:t>н нашего города соблюдать порядок</w:t>
      </w:r>
      <w:r w:rsidRPr="00B6030F">
        <w:rPr>
          <w:rFonts w:eastAsiaTheme="minorHAnsi"/>
          <w:color w:val="333333"/>
          <w:sz w:val="23"/>
          <w:szCs w:val="23"/>
          <w:shd w:val="clear" w:color="auto" w:fill="FFFFFF"/>
          <w:lang w:eastAsia="en-US"/>
        </w:rPr>
        <w:t xml:space="preserve"> и не допускать административные правонарушения, быть вежливыми и внимательными к себе и окружающим. </w:t>
      </w:r>
    </w:p>
    <w:p w:rsidR="00727CCA" w:rsidRPr="00D80351" w:rsidRDefault="00727CCA" w:rsidP="004F18D9">
      <w:pPr>
        <w:autoSpaceDE w:val="0"/>
        <w:autoSpaceDN w:val="0"/>
        <w:adjustRightInd w:val="0"/>
        <w:jc w:val="both"/>
        <w:outlineLvl w:val="2"/>
      </w:pPr>
      <w:r w:rsidRPr="00D80351">
        <w:t xml:space="preserve"> </w:t>
      </w:r>
    </w:p>
    <w:p w:rsidR="00001464" w:rsidRPr="003905C5" w:rsidRDefault="00727CCA" w:rsidP="003905C5">
      <w:pPr>
        <w:pStyle w:val="ConsPlusNormal"/>
        <w:jc w:val="right"/>
        <w:outlineLvl w:val="2"/>
        <w:rPr>
          <w:sz w:val="26"/>
          <w:szCs w:val="26"/>
        </w:rPr>
      </w:pPr>
      <w:r w:rsidRPr="003905C5">
        <w:rPr>
          <w:rFonts w:ascii="Times New Roman" w:hAnsi="Times New Roman" w:cs="Times New Roman"/>
          <w:b/>
          <w:sz w:val="26"/>
          <w:szCs w:val="26"/>
        </w:rPr>
        <w:t>Административная комиссия</w:t>
      </w:r>
      <w:r>
        <w:rPr>
          <w:rFonts w:ascii="Times New Roman" w:hAnsi="Times New Roman" w:cs="Times New Roman"/>
          <w:sz w:val="26"/>
          <w:szCs w:val="26"/>
        </w:rPr>
        <w:t>.</w:t>
      </w:r>
      <w:r w:rsidR="00B275DE">
        <w:rPr>
          <w:rFonts w:ascii="Times New Roman" w:hAnsi="Times New Roman" w:cs="Times New Roman"/>
          <w:sz w:val="26"/>
          <w:szCs w:val="26"/>
        </w:rPr>
        <w:br/>
      </w:r>
    </w:p>
    <w:sectPr w:rsidR="00001464" w:rsidRPr="003905C5" w:rsidSect="00F04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4B"/>
    <w:rsid w:val="00001464"/>
    <w:rsid w:val="000701F2"/>
    <w:rsid w:val="000C1A37"/>
    <w:rsid w:val="000F3D1B"/>
    <w:rsid w:val="0012434B"/>
    <w:rsid w:val="001506C4"/>
    <w:rsid w:val="00196A80"/>
    <w:rsid w:val="00253EC2"/>
    <w:rsid w:val="0026468D"/>
    <w:rsid w:val="0029171C"/>
    <w:rsid w:val="002E6FA3"/>
    <w:rsid w:val="00355CCE"/>
    <w:rsid w:val="00365DAB"/>
    <w:rsid w:val="003905C5"/>
    <w:rsid w:val="003961A8"/>
    <w:rsid w:val="00396E2F"/>
    <w:rsid w:val="003E0697"/>
    <w:rsid w:val="00407DF4"/>
    <w:rsid w:val="00430402"/>
    <w:rsid w:val="00476A4D"/>
    <w:rsid w:val="004860BC"/>
    <w:rsid w:val="004A7FB2"/>
    <w:rsid w:val="004F18D9"/>
    <w:rsid w:val="004F7CE3"/>
    <w:rsid w:val="00500A4F"/>
    <w:rsid w:val="0050195D"/>
    <w:rsid w:val="00566452"/>
    <w:rsid w:val="00600803"/>
    <w:rsid w:val="00600FFC"/>
    <w:rsid w:val="00637496"/>
    <w:rsid w:val="006B409D"/>
    <w:rsid w:val="006C6009"/>
    <w:rsid w:val="006F1B06"/>
    <w:rsid w:val="007055D5"/>
    <w:rsid w:val="00715E20"/>
    <w:rsid w:val="00727CCA"/>
    <w:rsid w:val="00745AA3"/>
    <w:rsid w:val="007503DB"/>
    <w:rsid w:val="00763AEB"/>
    <w:rsid w:val="007B369A"/>
    <w:rsid w:val="007D3A9C"/>
    <w:rsid w:val="008026D7"/>
    <w:rsid w:val="00921CB8"/>
    <w:rsid w:val="00953941"/>
    <w:rsid w:val="00A2471C"/>
    <w:rsid w:val="00A36C35"/>
    <w:rsid w:val="00A7399F"/>
    <w:rsid w:val="00A75719"/>
    <w:rsid w:val="00A83EAB"/>
    <w:rsid w:val="00AB7434"/>
    <w:rsid w:val="00AC7293"/>
    <w:rsid w:val="00B275DE"/>
    <w:rsid w:val="00B3363B"/>
    <w:rsid w:val="00B36075"/>
    <w:rsid w:val="00B448CB"/>
    <w:rsid w:val="00B6030F"/>
    <w:rsid w:val="00B618FF"/>
    <w:rsid w:val="00B76B4D"/>
    <w:rsid w:val="00BA112D"/>
    <w:rsid w:val="00BC14EC"/>
    <w:rsid w:val="00C34056"/>
    <w:rsid w:val="00C51785"/>
    <w:rsid w:val="00C64944"/>
    <w:rsid w:val="00C82EA1"/>
    <w:rsid w:val="00CA73F1"/>
    <w:rsid w:val="00CB4676"/>
    <w:rsid w:val="00CB4FCE"/>
    <w:rsid w:val="00CC3837"/>
    <w:rsid w:val="00CD3E43"/>
    <w:rsid w:val="00CF67F7"/>
    <w:rsid w:val="00D02E5E"/>
    <w:rsid w:val="00D135F0"/>
    <w:rsid w:val="00D36AC5"/>
    <w:rsid w:val="00D50E75"/>
    <w:rsid w:val="00D80351"/>
    <w:rsid w:val="00D83C89"/>
    <w:rsid w:val="00D84E03"/>
    <w:rsid w:val="00D84F2A"/>
    <w:rsid w:val="00DC6B9B"/>
    <w:rsid w:val="00DC6BAA"/>
    <w:rsid w:val="00E02263"/>
    <w:rsid w:val="00E1375B"/>
    <w:rsid w:val="00E2154E"/>
    <w:rsid w:val="00E412F6"/>
    <w:rsid w:val="00E61343"/>
    <w:rsid w:val="00E61F7B"/>
    <w:rsid w:val="00E80454"/>
    <w:rsid w:val="00EA0CAA"/>
    <w:rsid w:val="00F03A7B"/>
    <w:rsid w:val="00F04087"/>
    <w:rsid w:val="00F21A7D"/>
    <w:rsid w:val="00FC150B"/>
    <w:rsid w:val="00FD1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997D28-362B-4BD1-8537-AA7BD61C9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75DE"/>
    <w:rPr>
      <w:color w:val="0000FF"/>
      <w:u w:val="single"/>
    </w:rPr>
  </w:style>
  <w:style w:type="paragraph" w:customStyle="1" w:styleId="ConsPlusTitle">
    <w:name w:val="ConsPlusTitle"/>
    <w:rsid w:val="00B27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7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00A4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A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Татьяна Валерьевна</dc:creator>
  <cp:lastModifiedBy>Пилипенко Людмила Александровна</cp:lastModifiedBy>
  <cp:revision>100</cp:revision>
  <cp:lastPrinted>2023-10-27T05:57:00Z</cp:lastPrinted>
  <dcterms:created xsi:type="dcterms:W3CDTF">2023-10-10T15:28:00Z</dcterms:created>
  <dcterms:modified xsi:type="dcterms:W3CDTF">2023-10-27T06:56:00Z</dcterms:modified>
</cp:coreProperties>
</file>