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A86" w:rsidRPr="00FC7D35" w:rsidRDefault="00E60A86" w:rsidP="00E60A86">
      <w:pPr>
        <w:spacing w:before="300" w:after="150" w:line="240" w:lineRule="auto"/>
        <w:outlineLvl w:val="2"/>
        <w:rPr>
          <w:rFonts w:ascii="Times New Roman" w:eastAsia="Times New Roman" w:hAnsi="Times New Roman" w:cs="Times New Roman"/>
          <w:b/>
          <w:color w:val="333333"/>
          <w:sz w:val="36"/>
          <w:szCs w:val="36"/>
          <w:lang w:eastAsia="ru-RU"/>
        </w:rPr>
      </w:pPr>
      <w:r>
        <w:rPr>
          <w:rFonts w:ascii="RobotoCondensed" w:eastAsia="Times New Roman" w:hAnsi="RobotoCondensed" w:cs="Times New Roman"/>
          <w:noProof/>
          <w:color w:val="333333"/>
          <w:sz w:val="36"/>
          <w:szCs w:val="36"/>
          <w:lang w:eastAsia="ru-RU"/>
        </w:rPr>
        <w:drawing>
          <wp:inline distT="0" distB="0" distL="0" distR="0">
            <wp:extent cx="2305050" cy="1752600"/>
            <wp:effectExtent l="0" t="0" r="0" b="0"/>
            <wp:docPr id="1" name="Рисунок 1" descr="C:\Users\AtanovaLN\Desktop\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anovaLN\Desktop\15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3819" cy="1751664"/>
                    </a:xfrm>
                    <a:prstGeom prst="rect">
                      <a:avLst/>
                    </a:prstGeom>
                    <a:noFill/>
                    <a:ln>
                      <a:noFill/>
                    </a:ln>
                  </pic:spPr>
                </pic:pic>
              </a:graphicData>
            </a:graphic>
          </wp:inline>
        </w:drawing>
      </w:r>
      <w:r w:rsidR="00FC7D35" w:rsidRPr="00FC7D35">
        <w:rPr>
          <w:rFonts w:ascii="Times New Roman" w:eastAsia="Times New Roman" w:hAnsi="Times New Roman" w:cs="Times New Roman"/>
          <w:b/>
          <w:color w:val="333333"/>
          <w:sz w:val="36"/>
          <w:szCs w:val="36"/>
          <w:lang w:eastAsia="ru-RU"/>
        </w:rPr>
        <w:t>Ю</w:t>
      </w:r>
      <w:r w:rsidRPr="00FC7D35">
        <w:rPr>
          <w:rFonts w:ascii="Times New Roman" w:eastAsia="Times New Roman" w:hAnsi="Times New Roman" w:cs="Times New Roman"/>
          <w:b/>
          <w:color w:val="333333"/>
          <w:sz w:val="36"/>
          <w:szCs w:val="36"/>
          <w:lang w:eastAsia="ru-RU"/>
        </w:rPr>
        <w:t>горские правоохранители борются с ложными сообщениями о терактах</w:t>
      </w:r>
    </w:p>
    <w:p w:rsidR="00E60A86" w:rsidRPr="00E60A86" w:rsidRDefault="00E60A86" w:rsidP="00E60A86">
      <w:pPr>
        <w:spacing w:before="360" w:after="360" w:line="240" w:lineRule="auto"/>
        <w:rPr>
          <w:rFonts w:ascii="Times New Roman" w:eastAsia="Times New Roman" w:hAnsi="Times New Roman" w:cs="Times New Roman"/>
          <w:color w:val="333333"/>
          <w:sz w:val="26"/>
          <w:szCs w:val="26"/>
          <w:lang w:eastAsia="ru-RU"/>
        </w:rPr>
      </w:pPr>
      <w:r w:rsidRPr="00E60A86">
        <w:rPr>
          <w:rFonts w:ascii="Times New Roman" w:eastAsia="Times New Roman" w:hAnsi="Times New Roman" w:cs="Times New Roman"/>
          <w:color w:val="333333"/>
          <w:sz w:val="26"/>
          <w:szCs w:val="26"/>
          <w:lang w:eastAsia="ru-RU"/>
        </w:rPr>
        <w:t xml:space="preserve">В первом полугодии управлением министерства внутренних дел по Югре зарегистрировано восемь сообщений о заведомо ложных актах терроризма. Они поступили из Нефтеюганска – 2, Нижневартовска – 2, </w:t>
      </w:r>
      <w:proofErr w:type="spellStart"/>
      <w:r w:rsidRPr="00E60A86">
        <w:rPr>
          <w:rFonts w:ascii="Times New Roman" w:eastAsia="Times New Roman" w:hAnsi="Times New Roman" w:cs="Times New Roman"/>
          <w:color w:val="333333"/>
          <w:sz w:val="26"/>
          <w:szCs w:val="26"/>
          <w:lang w:eastAsia="ru-RU"/>
        </w:rPr>
        <w:t>Урая</w:t>
      </w:r>
      <w:proofErr w:type="spellEnd"/>
      <w:r w:rsidRPr="00E60A86">
        <w:rPr>
          <w:rFonts w:ascii="Times New Roman" w:eastAsia="Times New Roman" w:hAnsi="Times New Roman" w:cs="Times New Roman"/>
          <w:color w:val="333333"/>
          <w:sz w:val="26"/>
          <w:szCs w:val="26"/>
          <w:lang w:eastAsia="ru-RU"/>
        </w:rPr>
        <w:t xml:space="preserve"> – 2, Сургута – 1, Ханты-Мансийска – 1. По каждому из них возбу</w:t>
      </w:r>
      <w:bookmarkStart w:id="0" w:name="_GoBack"/>
      <w:bookmarkEnd w:id="0"/>
      <w:r w:rsidRPr="00E60A86">
        <w:rPr>
          <w:rFonts w:ascii="Times New Roman" w:eastAsia="Times New Roman" w:hAnsi="Times New Roman" w:cs="Times New Roman"/>
          <w:color w:val="333333"/>
          <w:sz w:val="26"/>
          <w:szCs w:val="26"/>
          <w:lang w:eastAsia="ru-RU"/>
        </w:rPr>
        <w:t>ждены уголовные дела.</w:t>
      </w:r>
    </w:p>
    <w:p w:rsidR="00E60A86" w:rsidRPr="00E60A86" w:rsidRDefault="00E60A86" w:rsidP="00E60A86">
      <w:pPr>
        <w:spacing w:before="360" w:after="360" w:line="240" w:lineRule="auto"/>
        <w:rPr>
          <w:rFonts w:ascii="Times New Roman" w:eastAsia="Times New Roman" w:hAnsi="Times New Roman" w:cs="Times New Roman"/>
          <w:color w:val="333333"/>
          <w:sz w:val="26"/>
          <w:szCs w:val="26"/>
          <w:lang w:eastAsia="ru-RU"/>
        </w:rPr>
      </w:pPr>
      <w:r w:rsidRPr="00E60A86">
        <w:rPr>
          <w:rFonts w:ascii="Times New Roman" w:eastAsia="Times New Roman" w:hAnsi="Times New Roman" w:cs="Times New Roman"/>
          <w:color w:val="333333"/>
          <w:sz w:val="26"/>
          <w:szCs w:val="26"/>
          <w:lang w:eastAsia="ru-RU"/>
        </w:rPr>
        <w:t xml:space="preserve">Так, в феврале житель Нефтеюганска позвонил в единую дежурно-диспетчерскую службу с сообщением о том, что здание городского управления внутренних дел заминировано. Злоумышленник был вычислен. </w:t>
      </w:r>
      <w:proofErr w:type="gramStart"/>
      <w:r w:rsidRPr="00E60A86">
        <w:rPr>
          <w:rFonts w:ascii="Times New Roman" w:eastAsia="Times New Roman" w:hAnsi="Times New Roman" w:cs="Times New Roman"/>
          <w:color w:val="333333"/>
          <w:sz w:val="26"/>
          <w:szCs w:val="26"/>
          <w:lang w:eastAsia="ru-RU"/>
        </w:rPr>
        <w:t>На него возбуждено уголовное дело по части 1 статьи 207 Уголовного кодекса РФ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w:t>
      </w:r>
      <w:proofErr w:type="gramEnd"/>
    </w:p>
    <w:p w:rsidR="00E60A86" w:rsidRPr="00E60A86" w:rsidRDefault="00E60A86" w:rsidP="00E60A86">
      <w:pPr>
        <w:spacing w:before="360" w:after="360" w:line="240" w:lineRule="auto"/>
        <w:rPr>
          <w:rFonts w:ascii="Times New Roman" w:eastAsia="Times New Roman" w:hAnsi="Times New Roman" w:cs="Times New Roman"/>
          <w:color w:val="333333"/>
          <w:sz w:val="26"/>
          <w:szCs w:val="26"/>
          <w:lang w:eastAsia="ru-RU"/>
        </w:rPr>
      </w:pPr>
      <w:r w:rsidRPr="00E60A86">
        <w:rPr>
          <w:rFonts w:ascii="Times New Roman" w:eastAsia="Times New Roman" w:hAnsi="Times New Roman" w:cs="Times New Roman"/>
          <w:color w:val="333333"/>
          <w:sz w:val="26"/>
          <w:szCs w:val="26"/>
          <w:lang w:eastAsia="ru-RU"/>
        </w:rPr>
        <w:t xml:space="preserve">В апреле в дежурную часть Ханты-Мансийского отдела полиции поступило сообщение из единой дежурно-диспетчерской службы, что неизвестный, находясь в неустановленном месте, позвонил на номер «112» и, осознавая, что его информация является заведомо ложной и несоответствующей действительности, сообщил о готовящихся взрывах, создающих опасность гибели людей. В ходе проведения оперативно-розыскных мероприятий </w:t>
      </w:r>
      <w:proofErr w:type="gramStart"/>
      <w:r w:rsidRPr="00E60A86">
        <w:rPr>
          <w:rFonts w:ascii="Times New Roman" w:eastAsia="Times New Roman" w:hAnsi="Times New Roman" w:cs="Times New Roman"/>
          <w:color w:val="333333"/>
          <w:sz w:val="26"/>
          <w:szCs w:val="26"/>
          <w:lang w:eastAsia="ru-RU"/>
        </w:rPr>
        <w:t>подозреваемый</w:t>
      </w:r>
      <w:proofErr w:type="gramEnd"/>
      <w:r w:rsidRPr="00E60A86">
        <w:rPr>
          <w:rFonts w:ascii="Times New Roman" w:eastAsia="Times New Roman" w:hAnsi="Times New Roman" w:cs="Times New Roman"/>
          <w:color w:val="333333"/>
          <w:sz w:val="26"/>
          <w:szCs w:val="26"/>
          <w:lang w:eastAsia="ru-RU"/>
        </w:rPr>
        <w:t xml:space="preserve"> установлен и задержан. На него также возбуждено уголовное дело.</w:t>
      </w:r>
    </w:p>
    <w:p w:rsidR="00E60A86" w:rsidRPr="00E60A86" w:rsidRDefault="00E60A86" w:rsidP="00E60A86">
      <w:pPr>
        <w:spacing w:before="360" w:after="360" w:line="240" w:lineRule="auto"/>
        <w:rPr>
          <w:rFonts w:ascii="Times New Roman" w:eastAsia="Times New Roman" w:hAnsi="Times New Roman" w:cs="Times New Roman"/>
          <w:color w:val="333333"/>
          <w:sz w:val="26"/>
          <w:szCs w:val="26"/>
          <w:lang w:eastAsia="ru-RU"/>
        </w:rPr>
      </w:pPr>
      <w:r w:rsidRPr="00E60A86">
        <w:rPr>
          <w:rFonts w:ascii="Times New Roman" w:eastAsia="Times New Roman" w:hAnsi="Times New Roman" w:cs="Times New Roman"/>
          <w:color w:val="333333"/>
          <w:sz w:val="26"/>
          <w:szCs w:val="26"/>
          <w:lang w:eastAsia="ru-RU"/>
        </w:rPr>
        <w:t>Еще одно уголовное дело по аналогичной статье возбуждено в отношении жителя Нижневартовска. Он сообщил правоохранителям, что в соседней квартире заложена бомба. Свой поступок гражданин аргументировал тем, что его не устроил работающий на повышенной громкости соседский телевизор.</w:t>
      </w:r>
    </w:p>
    <w:p w:rsidR="00E60A86" w:rsidRPr="00E60A86" w:rsidRDefault="00E60A86" w:rsidP="00E60A86">
      <w:pPr>
        <w:spacing w:before="360" w:after="360" w:line="240" w:lineRule="auto"/>
        <w:rPr>
          <w:rFonts w:ascii="Times New Roman" w:eastAsia="Times New Roman" w:hAnsi="Times New Roman" w:cs="Times New Roman"/>
          <w:color w:val="333333"/>
          <w:sz w:val="26"/>
          <w:szCs w:val="26"/>
          <w:lang w:eastAsia="ru-RU"/>
        </w:rPr>
      </w:pPr>
      <w:r w:rsidRPr="00E60A86">
        <w:rPr>
          <w:rFonts w:ascii="Times New Roman" w:eastAsia="Times New Roman" w:hAnsi="Times New Roman" w:cs="Times New Roman"/>
          <w:color w:val="333333"/>
          <w:sz w:val="26"/>
          <w:szCs w:val="26"/>
          <w:lang w:eastAsia="ru-RU"/>
        </w:rPr>
        <w:t xml:space="preserve">Помимо этого, управление судебного департамента </w:t>
      </w:r>
      <w:proofErr w:type="gramStart"/>
      <w:r w:rsidRPr="00E60A86">
        <w:rPr>
          <w:rFonts w:ascii="Times New Roman" w:eastAsia="Times New Roman" w:hAnsi="Times New Roman" w:cs="Times New Roman"/>
          <w:color w:val="333333"/>
          <w:sz w:val="26"/>
          <w:szCs w:val="26"/>
          <w:lang w:eastAsia="ru-RU"/>
        </w:rPr>
        <w:t>в</w:t>
      </w:r>
      <w:proofErr w:type="gramEnd"/>
      <w:r w:rsidRPr="00E60A86">
        <w:rPr>
          <w:rFonts w:ascii="Times New Roman" w:eastAsia="Times New Roman" w:hAnsi="Times New Roman" w:cs="Times New Roman"/>
          <w:color w:val="333333"/>
          <w:sz w:val="26"/>
          <w:szCs w:val="26"/>
          <w:lang w:eastAsia="ru-RU"/>
        </w:rPr>
        <w:t xml:space="preserve"> </w:t>
      </w:r>
      <w:proofErr w:type="gramStart"/>
      <w:r w:rsidRPr="00E60A86">
        <w:rPr>
          <w:rFonts w:ascii="Times New Roman" w:eastAsia="Times New Roman" w:hAnsi="Times New Roman" w:cs="Times New Roman"/>
          <w:color w:val="333333"/>
          <w:sz w:val="26"/>
          <w:szCs w:val="26"/>
          <w:lang w:eastAsia="ru-RU"/>
        </w:rPr>
        <w:t>Ханты-Мансийском</w:t>
      </w:r>
      <w:proofErr w:type="gramEnd"/>
      <w:r w:rsidRPr="00E60A86">
        <w:rPr>
          <w:rFonts w:ascii="Times New Roman" w:eastAsia="Times New Roman" w:hAnsi="Times New Roman" w:cs="Times New Roman"/>
          <w:color w:val="333333"/>
          <w:sz w:val="26"/>
          <w:szCs w:val="26"/>
          <w:lang w:eastAsia="ru-RU"/>
        </w:rPr>
        <w:t xml:space="preserve"> автономном округе во втором полугодии 2019 года и в первом квартале 2020 года рассмотрело 11 уголовных дел за ложные сообщения об актах терроризма. Сообщения поступили из Сургута – 6, Нижневартовска – 2, </w:t>
      </w:r>
      <w:proofErr w:type="spellStart"/>
      <w:r w:rsidRPr="00E60A86">
        <w:rPr>
          <w:rFonts w:ascii="Times New Roman" w:eastAsia="Times New Roman" w:hAnsi="Times New Roman" w:cs="Times New Roman"/>
          <w:color w:val="333333"/>
          <w:sz w:val="26"/>
          <w:szCs w:val="26"/>
          <w:lang w:eastAsia="ru-RU"/>
        </w:rPr>
        <w:t>Сургутского</w:t>
      </w:r>
      <w:proofErr w:type="spellEnd"/>
      <w:r w:rsidRPr="00E60A86">
        <w:rPr>
          <w:rFonts w:ascii="Times New Roman" w:eastAsia="Times New Roman" w:hAnsi="Times New Roman" w:cs="Times New Roman"/>
          <w:color w:val="333333"/>
          <w:sz w:val="26"/>
          <w:szCs w:val="26"/>
          <w:lang w:eastAsia="ru-RU"/>
        </w:rPr>
        <w:t xml:space="preserve"> района – 2, </w:t>
      </w:r>
      <w:proofErr w:type="spellStart"/>
      <w:r w:rsidRPr="00E60A86">
        <w:rPr>
          <w:rFonts w:ascii="Times New Roman" w:eastAsia="Times New Roman" w:hAnsi="Times New Roman" w:cs="Times New Roman"/>
          <w:color w:val="333333"/>
          <w:sz w:val="26"/>
          <w:szCs w:val="26"/>
          <w:lang w:eastAsia="ru-RU"/>
        </w:rPr>
        <w:t>Нефтеюганского</w:t>
      </w:r>
      <w:proofErr w:type="spellEnd"/>
      <w:r w:rsidRPr="00E60A86">
        <w:rPr>
          <w:rFonts w:ascii="Times New Roman" w:eastAsia="Times New Roman" w:hAnsi="Times New Roman" w:cs="Times New Roman"/>
          <w:color w:val="333333"/>
          <w:sz w:val="26"/>
          <w:szCs w:val="26"/>
          <w:lang w:eastAsia="ru-RU"/>
        </w:rPr>
        <w:t xml:space="preserve"> района – 1.</w:t>
      </w:r>
    </w:p>
    <w:p w:rsidR="00E60A86" w:rsidRPr="00E60A86" w:rsidRDefault="00E60A86" w:rsidP="00E60A86">
      <w:pPr>
        <w:spacing w:before="360" w:after="360" w:line="240" w:lineRule="auto"/>
        <w:rPr>
          <w:rFonts w:ascii="Times New Roman" w:eastAsia="Times New Roman" w:hAnsi="Times New Roman" w:cs="Times New Roman"/>
          <w:color w:val="333333"/>
          <w:sz w:val="26"/>
          <w:szCs w:val="26"/>
          <w:lang w:eastAsia="ru-RU"/>
        </w:rPr>
      </w:pPr>
      <w:r w:rsidRPr="00E60A86">
        <w:rPr>
          <w:rFonts w:ascii="Times New Roman" w:eastAsia="Times New Roman" w:hAnsi="Times New Roman" w:cs="Times New Roman"/>
          <w:color w:val="333333"/>
          <w:sz w:val="26"/>
          <w:szCs w:val="26"/>
          <w:lang w:eastAsia="ru-RU"/>
        </w:rPr>
        <w:lastRenderedPageBreak/>
        <w:t xml:space="preserve">Так, в поселке </w:t>
      </w:r>
      <w:proofErr w:type="spellStart"/>
      <w:r w:rsidRPr="00E60A86">
        <w:rPr>
          <w:rFonts w:ascii="Times New Roman" w:eastAsia="Times New Roman" w:hAnsi="Times New Roman" w:cs="Times New Roman"/>
          <w:color w:val="333333"/>
          <w:sz w:val="26"/>
          <w:szCs w:val="26"/>
          <w:lang w:eastAsia="ru-RU"/>
        </w:rPr>
        <w:t>Салым</w:t>
      </w:r>
      <w:proofErr w:type="spellEnd"/>
      <w:r w:rsidRPr="00E60A86">
        <w:rPr>
          <w:rFonts w:ascii="Times New Roman" w:eastAsia="Times New Roman" w:hAnsi="Times New Roman" w:cs="Times New Roman"/>
          <w:color w:val="333333"/>
          <w:sz w:val="26"/>
          <w:szCs w:val="26"/>
          <w:lang w:eastAsia="ru-RU"/>
        </w:rPr>
        <w:t xml:space="preserve"> </w:t>
      </w:r>
      <w:proofErr w:type="spellStart"/>
      <w:r w:rsidRPr="00E60A86">
        <w:rPr>
          <w:rFonts w:ascii="Times New Roman" w:eastAsia="Times New Roman" w:hAnsi="Times New Roman" w:cs="Times New Roman"/>
          <w:color w:val="333333"/>
          <w:sz w:val="26"/>
          <w:szCs w:val="26"/>
          <w:lang w:eastAsia="ru-RU"/>
        </w:rPr>
        <w:t>Нефтеюганского</w:t>
      </w:r>
      <w:proofErr w:type="spellEnd"/>
      <w:r w:rsidRPr="00E60A86">
        <w:rPr>
          <w:rFonts w:ascii="Times New Roman" w:eastAsia="Times New Roman" w:hAnsi="Times New Roman" w:cs="Times New Roman"/>
          <w:color w:val="333333"/>
          <w:sz w:val="26"/>
          <w:szCs w:val="26"/>
          <w:lang w:eastAsia="ru-RU"/>
        </w:rPr>
        <w:t xml:space="preserve"> района злоумышленник в состоянии алкогольного опьянения, действуя из хулиганских побуждений, по телефону экстренной службы «112» сообщил заведомо недостоверную информацию о том, что в одном из домов находятся люди, имеющие при себе боеприпасы и оружие. По его словам, они готовили вооруженное нападение на отделение полиции. За ложное сообщение </w:t>
      </w:r>
      <w:proofErr w:type="spellStart"/>
      <w:r w:rsidRPr="00E60A86">
        <w:rPr>
          <w:rFonts w:ascii="Times New Roman" w:eastAsia="Times New Roman" w:hAnsi="Times New Roman" w:cs="Times New Roman"/>
          <w:color w:val="333333"/>
          <w:sz w:val="26"/>
          <w:szCs w:val="26"/>
          <w:lang w:eastAsia="ru-RU"/>
        </w:rPr>
        <w:t>Нефтеюганский</w:t>
      </w:r>
      <w:proofErr w:type="spellEnd"/>
      <w:r w:rsidRPr="00E60A86">
        <w:rPr>
          <w:rFonts w:ascii="Times New Roman" w:eastAsia="Times New Roman" w:hAnsi="Times New Roman" w:cs="Times New Roman"/>
          <w:color w:val="333333"/>
          <w:sz w:val="26"/>
          <w:szCs w:val="26"/>
          <w:lang w:eastAsia="ru-RU"/>
        </w:rPr>
        <w:t xml:space="preserve"> районный суд приговорил его к 6 месяцам ограничения свободы.</w:t>
      </w:r>
    </w:p>
    <w:p w:rsidR="00E60A86" w:rsidRPr="00E60A86" w:rsidRDefault="00E60A86" w:rsidP="00E60A86">
      <w:pPr>
        <w:spacing w:before="360" w:after="360" w:line="240" w:lineRule="auto"/>
        <w:rPr>
          <w:rFonts w:ascii="Times New Roman" w:eastAsia="Times New Roman" w:hAnsi="Times New Roman" w:cs="Times New Roman"/>
          <w:color w:val="333333"/>
          <w:sz w:val="26"/>
          <w:szCs w:val="26"/>
          <w:lang w:eastAsia="ru-RU"/>
        </w:rPr>
      </w:pPr>
      <w:r w:rsidRPr="00E60A86">
        <w:rPr>
          <w:rFonts w:ascii="Times New Roman" w:eastAsia="Times New Roman" w:hAnsi="Times New Roman" w:cs="Times New Roman"/>
          <w:color w:val="333333"/>
          <w:sz w:val="26"/>
          <w:szCs w:val="26"/>
          <w:lang w:eastAsia="ru-RU"/>
        </w:rPr>
        <w:t xml:space="preserve">В Нижневартовске мужчина, будучи в состоянии алкогольного опьянения, сообщил по номеру «112», что в одной из компаний города заложено взрывное устройство. Позже он со своего мобильного телефона еще раз </w:t>
      </w:r>
      <w:proofErr w:type="gramStart"/>
      <w:r w:rsidRPr="00E60A86">
        <w:rPr>
          <w:rFonts w:ascii="Times New Roman" w:eastAsia="Times New Roman" w:hAnsi="Times New Roman" w:cs="Times New Roman"/>
          <w:color w:val="333333"/>
          <w:sz w:val="26"/>
          <w:szCs w:val="26"/>
          <w:lang w:eastAsia="ru-RU"/>
        </w:rPr>
        <w:t>позвонил в единую дежурно-диспетчерскую службу и на сей</w:t>
      </w:r>
      <w:proofErr w:type="gramEnd"/>
      <w:r w:rsidRPr="00E60A86">
        <w:rPr>
          <w:rFonts w:ascii="Times New Roman" w:eastAsia="Times New Roman" w:hAnsi="Times New Roman" w:cs="Times New Roman"/>
          <w:color w:val="333333"/>
          <w:sz w:val="26"/>
          <w:szCs w:val="26"/>
          <w:lang w:eastAsia="ru-RU"/>
        </w:rPr>
        <w:t xml:space="preserve"> раз сообщил, что заминировано другое офисное здание Нижневартовска, что, по его словам, создавало опасность гибели людей, причинения значительного имущественного ущерба. Своими действиями злоумышленник дестабилизировал работу сотрудников отдела полиции, управления по делам гражданской обороны и чрезвычайным ситуациям. Решением </w:t>
      </w:r>
      <w:proofErr w:type="spellStart"/>
      <w:r w:rsidRPr="00E60A86">
        <w:rPr>
          <w:rFonts w:ascii="Times New Roman" w:eastAsia="Times New Roman" w:hAnsi="Times New Roman" w:cs="Times New Roman"/>
          <w:color w:val="333333"/>
          <w:sz w:val="26"/>
          <w:szCs w:val="26"/>
          <w:lang w:eastAsia="ru-RU"/>
        </w:rPr>
        <w:t>Нижневартовского</w:t>
      </w:r>
      <w:proofErr w:type="spellEnd"/>
      <w:r w:rsidRPr="00E60A86">
        <w:rPr>
          <w:rFonts w:ascii="Times New Roman" w:eastAsia="Times New Roman" w:hAnsi="Times New Roman" w:cs="Times New Roman"/>
          <w:color w:val="333333"/>
          <w:sz w:val="26"/>
          <w:szCs w:val="26"/>
          <w:lang w:eastAsia="ru-RU"/>
        </w:rPr>
        <w:t xml:space="preserve"> городского суда злоумышленник приговорен к ограничению свободы на 6 месяцев.</w:t>
      </w:r>
    </w:p>
    <w:p w:rsidR="00E60A86" w:rsidRPr="00E60A86" w:rsidRDefault="00E60A86" w:rsidP="00E60A86">
      <w:pPr>
        <w:spacing w:before="360" w:after="360" w:line="240" w:lineRule="auto"/>
        <w:rPr>
          <w:rFonts w:ascii="Times New Roman" w:eastAsia="Times New Roman" w:hAnsi="Times New Roman" w:cs="Times New Roman"/>
          <w:color w:val="333333"/>
          <w:sz w:val="26"/>
          <w:szCs w:val="26"/>
          <w:lang w:eastAsia="ru-RU"/>
        </w:rPr>
      </w:pPr>
      <w:r w:rsidRPr="00E60A86">
        <w:rPr>
          <w:rFonts w:ascii="Times New Roman" w:eastAsia="Times New Roman" w:hAnsi="Times New Roman" w:cs="Times New Roman"/>
          <w:color w:val="333333"/>
          <w:sz w:val="26"/>
          <w:szCs w:val="26"/>
          <w:lang w:eastAsia="ru-RU"/>
        </w:rPr>
        <w:t xml:space="preserve">В Сургуте мужчина, находясь в здании полиции и пребывая в состоянии алкогольного опьянения, умышленно, из личной заинтересованности, осознавая преступность своих деяний, </w:t>
      </w:r>
      <w:proofErr w:type="gramStart"/>
      <w:r w:rsidRPr="00E60A86">
        <w:rPr>
          <w:rFonts w:ascii="Times New Roman" w:eastAsia="Times New Roman" w:hAnsi="Times New Roman" w:cs="Times New Roman"/>
          <w:color w:val="333333"/>
          <w:sz w:val="26"/>
          <w:szCs w:val="26"/>
          <w:lang w:eastAsia="ru-RU"/>
        </w:rPr>
        <w:t>позвонил на телефон доверия Федеральной службы безопасности и сообщил</w:t>
      </w:r>
      <w:proofErr w:type="gramEnd"/>
      <w:r w:rsidRPr="00E60A86">
        <w:rPr>
          <w:rFonts w:ascii="Times New Roman" w:eastAsia="Times New Roman" w:hAnsi="Times New Roman" w:cs="Times New Roman"/>
          <w:color w:val="333333"/>
          <w:sz w:val="26"/>
          <w:szCs w:val="26"/>
          <w:lang w:eastAsia="ru-RU"/>
        </w:rPr>
        <w:t>, что на территории отдела полиции находится заминированный автомобиль. Суд приговорил злоумышленника к 1 году 6 месяцам ограничения свободы с дополнительным наказанием в виде ограничения свободы сроком на 35 дней.</w:t>
      </w:r>
    </w:p>
    <w:sectPr w:rsidR="00E60A86" w:rsidRPr="00E60A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Condensed">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A86"/>
    <w:rsid w:val="00B646A4"/>
    <w:rsid w:val="00E60A86"/>
    <w:rsid w:val="00FC7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0A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0A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0A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0A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16661">
      <w:bodyDiv w:val="1"/>
      <w:marLeft w:val="0"/>
      <w:marRight w:val="0"/>
      <w:marTop w:val="0"/>
      <w:marBottom w:val="0"/>
      <w:divBdr>
        <w:top w:val="none" w:sz="0" w:space="0" w:color="auto"/>
        <w:left w:val="none" w:sz="0" w:space="0" w:color="auto"/>
        <w:bottom w:val="none" w:sz="0" w:space="0" w:color="auto"/>
        <w:right w:val="none" w:sz="0" w:space="0" w:color="auto"/>
      </w:divBdr>
      <w:divsChild>
        <w:div w:id="252787497">
          <w:marLeft w:val="0"/>
          <w:marRight w:val="0"/>
          <w:marTop w:val="0"/>
          <w:marBottom w:val="0"/>
          <w:divBdr>
            <w:top w:val="none" w:sz="0" w:space="0" w:color="auto"/>
            <w:left w:val="none" w:sz="0" w:space="0" w:color="auto"/>
            <w:bottom w:val="none" w:sz="0" w:space="0" w:color="auto"/>
            <w:right w:val="none" w:sz="0" w:space="0" w:color="auto"/>
          </w:divBdr>
          <w:divsChild>
            <w:div w:id="1137264222">
              <w:marLeft w:val="-225"/>
              <w:marRight w:val="-225"/>
              <w:marTop w:val="0"/>
              <w:marBottom w:val="225"/>
              <w:divBdr>
                <w:top w:val="none" w:sz="0" w:space="0" w:color="auto"/>
                <w:left w:val="none" w:sz="0" w:space="0" w:color="auto"/>
                <w:bottom w:val="none" w:sz="0" w:space="0" w:color="auto"/>
                <w:right w:val="none" w:sz="0" w:space="0" w:color="auto"/>
              </w:divBdr>
              <w:divsChild>
                <w:div w:id="743336924">
                  <w:marLeft w:val="0"/>
                  <w:marRight w:val="0"/>
                  <w:marTop w:val="0"/>
                  <w:marBottom w:val="0"/>
                  <w:divBdr>
                    <w:top w:val="none" w:sz="0" w:space="0" w:color="auto"/>
                    <w:left w:val="none" w:sz="0" w:space="0" w:color="auto"/>
                    <w:bottom w:val="none" w:sz="0" w:space="0" w:color="auto"/>
                    <w:right w:val="none" w:sz="0" w:space="0" w:color="auto"/>
                  </w:divBdr>
                  <w:divsChild>
                    <w:div w:id="1051226244">
                      <w:marLeft w:val="0"/>
                      <w:marRight w:val="0"/>
                      <w:marTop w:val="0"/>
                      <w:marBottom w:val="0"/>
                      <w:divBdr>
                        <w:top w:val="none" w:sz="0" w:space="0" w:color="auto"/>
                        <w:left w:val="none" w:sz="0" w:space="0" w:color="auto"/>
                        <w:bottom w:val="none" w:sz="0" w:space="0" w:color="auto"/>
                        <w:right w:val="none" w:sz="0" w:space="0" w:color="auto"/>
                      </w:divBdr>
                      <w:divsChild>
                        <w:div w:id="18469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Атанова Людмила Николаевна</dc:creator>
  <cp:lastModifiedBy>Атанова Людмила Николаевна</cp:lastModifiedBy>
  <cp:revision>2</cp:revision>
  <dcterms:created xsi:type="dcterms:W3CDTF">2020-07-06T11:13:00Z</dcterms:created>
  <dcterms:modified xsi:type="dcterms:W3CDTF">2020-07-08T05:23:00Z</dcterms:modified>
</cp:coreProperties>
</file>