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Порядок усыновления ребенка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1.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 </w:t>
      </w:r>
      <w:hyperlink r:id="rId7" w:history="1">
        <w:r w:rsidRPr="008D5085">
          <w:rPr>
            <w:rFonts w:ascii="Arial" w:hAnsi="Arial" w:cs="Arial"/>
            <w:sz w:val="20"/>
            <w:szCs w:val="20"/>
          </w:rPr>
          <w:t>законодательством.</w:t>
        </w:r>
      </w:hyperlink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Дела об усыновлении детей рассматриваются судом с обязательным участием самих усыновителей, органов опеки и попечительства, а также прокурора.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2.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8D5085">
          <w:rPr>
            <w:rFonts w:ascii="Arial" w:hAnsi="Arial" w:cs="Arial"/>
            <w:sz w:val="20"/>
            <w:szCs w:val="20"/>
          </w:rPr>
          <w:t>Порядок</w:t>
        </w:r>
      </w:hyperlink>
      <w:r w:rsidRPr="008D5085">
        <w:rPr>
          <w:rFonts w:ascii="Arial" w:hAnsi="Arial" w:cs="Arial"/>
          <w:sz w:val="20"/>
          <w:szCs w:val="20"/>
        </w:rPr>
        <w:t xml:space="preserve"> передачи детей на усыновление,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3. Права и обязанности усыновителя и усыновленного ребенка</w:t>
      </w:r>
      <w:r>
        <w:rPr>
          <w:rFonts w:ascii="Arial" w:hAnsi="Arial" w:cs="Arial"/>
          <w:sz w:val="20"/>
          <w:szCs w:val="20"/>
        </w:rPr>
        <w:t xml:space="preserve"> </w:t>
      </w:r>
      <w:r w:rsidRPr="008D5085">
        <w:rPr>
          <w:rFonts w:ascii="Arial" w:hAnsi="Arial" w:cs="Arial"/>
          <w:sz w:val="20"/>
          <w:szCs w:val="20"/>
        </w:rPr>
        <w:t xml:space="preserve"> возникают со дня вступления в законную силу решения суда об усыновлении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решения.</w:t>
      </w:r>
    </w:p>
    <w:p w:rsid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Усыновление ребенка подлежит государственной регистрации в </w:t>
      </w:r>
      <w:hyperlink r:id="rId9" w:history="1">
        <w:r w:rsidRPr="008D5085">
          <w:rPr>
            <w:rFonts w:ascii="Arial" w:hAnsi="Arial" w:cs="Arial"/>
            <w:sz w:val="20"/>
            <w:szCs w:val="20"/>
          </w:rPr>
          <w:t>порядке,</w:t>
        </w:r>
      </w:hyperlink>
      <w:r w:rsidRPr="008D5085">
        <w:rPr>
          <w:rFonts w:ascii="Arial" w:hAnsi="Arial" w:cs="Arial"/>
          <w:sz w:val="20"/>
          <w:szCs w:val="20"/>
        </w:rPr>
        <w:t xml:space="preserve"> установленном для государственной регистрации актов гражданского состояния.</w:t>
      </w:r>
    </w:p>
    <w:p w:rsid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Подача заявления об усыновлении или удочерении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1. Заявление об усыновлении или удочерении (далее - усыновление) подается гражданами Российской Федерации, желающими усыновить ребенка, в районный суд по месту жительства или месту нахождения усыновляемого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2. Граждане Российской Федерации, постоянно проживающие за пределами территории Российской Федерации, иностранные граждане или лица без гражданства, желающие усыновить ребенка, являющегося гражданином Российской Федерации, подают заявление об усыновлении соответственно в верховный суд республики, краевой, областной суд, суд города федерального значения, суд автономной области и суд автономного округа по месту жительства или месту нахождения усыновляемого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Содержание заявления об усыновлении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В заявлении об усыновлении должны быть указаны: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фамилия, имя, отчество усыновителей (усыновителя), место их жительства;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Документы, прилагаемые к заявлению об усыновлении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Par15"/>
      <w:bookmarkEnd w:id="0"/>
      <w:r w:rsidRPr="008D5085">
        <w:rPr>
          <w:rFonts w:ascii="Arial" w:hAnsi="Arial" w:cs="Arial"/>
          <w:sz w:val="20"/>
          <w:szCs w:val="20"/>
        </w:rPr>
        <w:t>1. К заявлению об усыновлении должны быть приложены: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Par16"/>
      <w:bookmarkEnd w:id="1"/>
      <w:r w:rsidRPr="008D5085">
        <w:rPr>
          <w:rFonts w:ascii="Arial" w:hAnsi="Arial" w:cs="Arial"/>
          <w:sz w:val="20"/>
          <w:szCs w:val="20"/>
        </w:rPr>
        <w:t>1) копия свидетельства о рождении усыновителя - при усыновлении ребенка лицом, не состоящим в браке;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" w:name="Par17"/>
      <w:bookmarkEnd w:id="2"/>
      <w:r w:rsidRPr="008D5085">
        <w:rPr>
          <w:rFonts w:ascii="Arial" w:hAnsi="Arial" w:cs="Arial"/>
          <w:sz w:val="20"/>
          <w:szCs w:val="20"/>
        </w:rPr>
        <w:t>2) копия свидетельства о браке усыновителей (усыновителя) - при усыновлении ребенка лицами (лицом), состоящими в браке;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Par19"/>
      <w:bookmarkEnd w:id="3"/>
      <w:r w:rsidRPr="008D5085">
        <w:rPr>
          <w:rFonts w:ascii="Arial" w:hAnsi="Arial" w:cs="Arial"/>
          <w:sz w:val="20"/>
          <w:szCs w:val="20"/>
        </w:rPr>
        <w:t>4) медицинское заключение о состоянии здоровья усыновителей (усыновителя);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4" w:name="Par20"/>
      <w:bookmarkEnd w:id="4"/>
      <w:r w:rsidRPr="008D5085">
        <w:rPr>
          <w:rFonts w:ascii="Arial" w:hAnsi="Arial" w:cs="Arial"/>
          <w:sz w:val="20"/>
          <w:szCs w:val="20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5" w:name="Par21"/>
      <w:bookmarkEnd w:id="5"/>
      <w:r w:rsidRPr="008D5085">
        <w:rPr>
          <w:rFonts w:ascii="Arial" w:hAnsi="Arial" w:cs="Arial"/>
          <w:sz w:val="20"/>
          <w:szCs w:val="20"/>
        </w:rPr>
        <w:t>6) документ, подтверждающий право пользования жилым помещением или право собственности на жилое помещение;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6" w:name="Par22"/>
      <w:bookmarkEnd w:id="6"/>
      <w:r w:rsidRPr="008D5085">
        <w:rPr>
          <w:rFonts w:ascii="Arial" w:hAnsi="Arial" w:cs="Arial"/>
          <w:sz w:val="20"/>
          <w:szCs w:val="20"/>
        </w:rPr>
        <w:t>7) документ о постановке на учет гражданина в качестве кандидата в усыновители;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Par23"/>
      <w:bookmarkEnd w:id="7"/>
      <w:r w:rsidRPr="008D5085">
        <w:rPr>
          <w:rFonts w:ascii="Arial" w:hAnsi="Arial" w:cs="Arial"/>
          <w:sz w:val="20"/>
          <w:szCs w:val="20"/>
        </w:rPr>
        <w:t xml:space="preserve">8)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</w:t>
      </w:r>
      <w:r w:rsidRPr="008D5085">
        <w:rPr>
          <w:rFonts w:ascii="Arial" w:hAnsi="Arial" w:cs="Arial"/>
          <w:sz w:val="20"/>
          <w:szCs w:val="20"/>
        </w:rPr>
        <w:lastRenderedPageBreak/>
        <w:t>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 не были отстранены от исполнения возложенных на них обязанностей.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1.1. К заявлению об усыновлении ребенка отчимом или мачехой, если они являются гражданами Российской Федерации, постоянно проживающими на территории Российской Федерации, должны быть приложены документы, указанные в </w:t>
      </w:r>
      <w:hyperlink w:anchor="Par17" w:history="1">
        <w:r w:rsidRPr="008D5085">
          <w:rPr>
            <w:rFonts w:ascii="Arial" w:hAnsi="Arial" w:cs="Arial"/>
            <w:sz w:val="20"/>
            <w:szCs w:val="20"/>
          </w:rPr>
          <w:t>пунктах 2</w:t>
        </w:r>
      </w:hyperlink>
      <w:r w:rsidRPr="008D5085">
        <w:rPr>
          <w:rFonts w:ascii="Arial" w:hAnsi="Arial" w:cs="Arial"/>
          <w:sz w:val="20"/>
          <w:szCs w:val="20"/>
        </w:rPr>
        <w:t xml:space="preserve"> - </w:t>
      </w:r>
      <w:hyperlink w:anchor="Par19" w:history="1">
        <w:r w:rsidRPr="008D5085">
          <w:rPr>
            <w:rFonts w:ascii="Arial" w:hAnsi="Arial" w:cs="Arial"/>
            <w:sz w:val="20"/>
            <w:szCs w:val="20"/>
          </w:rPr>
          <w:t>4</w:t>
        </w:r>
      </w:hyperlink>
      <w:r w:rsidRPr="008D5085">
        <w:rPr>
          <w:rFonts w:ascii="Arial" w:hAnsi="Arial" w:cs="Arial"/>
          <w:sz w:val="20"/>
          <w:szCs w:val="20"/>
        </w:rPr>
        <w:t xml:space="preserve"> и </w:t>
      </w:r>
      <w:hyperlink w:anchor="Par21" w:history="1">
        <w:r w:rsidRPr="008D5085">
          <w:rPr>
            <w:rFonts w:ascii="Arial" w:hAnsi="Arial" w:cs="Arial"/>
            <w:sz w:val="20"/>
            <w:szCs w:val="20"/>
          </w:rPr>
          <w:t>6 части первой</w:t>
        </w:r>
      </w:hyperlink>
      <w:r w:rsidRPr="008D5085"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1.2. К заявлению об усыновлении ребенка из числа лиц, относящихся к коренным малочисленным народам Российской Федерации, гражданами Российской Федерации, относящимися к коренным малочисленным народам Российской Федерации, ведущими кочевой и (или) полукочевой образ жизни и не имеющими места, где они постоянно или преимущественно проживают, должны быть приложены документы, указанные в </w:t>
      </w:r>
      <w:hyperlink w:anchor="Par16" w:history="1">
        <w:r w:rsidRPr="008D5085">
          <w:rPr>
            <w:rFonts w:ascii="Arial" w:hAnsi="Arial" w:cs="Arial"/>
            <w:sz w:val="20"/>
            <w:szCs w:val="20"/>
          </w:rPr>
          <w:t>пунктах 1</w:t>
        </w:r>
      </w:hyperlink>
      <w:r w:rsidRPr="008D5085">
        <w:rPr>
          <w:rFonts w:ascii="Arial" w:hAnsi="Arial" w:cs="Arial"/>
          <w:sz w:val="20"/>
          <w:szCs w:val="20"/>
        </w:rPr>
        <w:t xml:space="preserve"> - </w:t>
      </w:r>
      <w:hyperlink w:anchor="Par20" w:history="1">
        <w:r w:rsidRPr="008D5085">
          <w:rPr>
            <w:rFonts w:ascii="Arial" w:hAnsi="Arial" w:cs="Arial"/>
            <w:sz w:val="20"/>
            <w:szCs w:val="20"/>
          </w:rPr>
          <w:t>5</w:t>
        </w:r>
      </w:hyperlink>
      <w:r w:rsidRPr="008D5085">
        <w:rPr>
          <w:rFonts w:ascii="Arial" w:hAnsi="Arial" w:cs="Arial"/>
          <w:sz w:val="20"/>
          <w:szCs w:val="20"/>
        </w:rPr>
        <w:t xml:space="preserve">, </w:t>
      </w:r>
      <w:hyperlink w:anchor="Par22" w:history="1">
        <w:r w:rsidRPr="008D5085">
          <w:rPr>
            <w:rFonts w:ascii="Arial" w:hAnsi="Arial" w:cs="Arial"/>
            <w:sz w:val="20"/>
            <w:szCs w:val="20"/>
          </w:rPr>
          <w:t>7</w:t>
        </w:r>
      </w:hyperlink>
      <w:r w:rsidRPr="008D5085">
        <w:rPr>
          <w:rFonts w:ascii="Arial" w:hAnsi="Arial" w:cs="Arial"/>
          <w:sz w:val="20"/>
          <w:szCs w:val="20"/>
        </w:rPr>
        <w:t xml:space="preserve"> и </w:t>
      </w:r>
      <w:hyperlink w:anchor="Par23" w:history="1">
        <w:r w:rsidRPr="008D5085">
          <w:rPr>
            <w:rFonts w:ascii="Arial" w:hAnsi="Arial" w:cs="Arial"/>
            <w:sz w:val="20"/>
            <w:szCs w:val="20"/>
          </w:rPr>
          <w:t>8 части первой</w:t>
        </w:r>
      </w:hyperlink>
      <w:r w:rsidRPr="008D5085">
        <w:rPr>
          <w:rFonts w:ascii="Arial" w:hAnsi="Arial" w:cs="Arial"/>
          <w:sz w:val="20"/>
          <w:szCs w:val="20"/>
        </w:rPr>
        <w:t xml:space="preserve"> настоящей статьи, а также документы, подтверждающие ведение этими гражданами кочевого и (или) полукочевого образа жизни, выданные органом местного самоуправления соответствующего муниципального района, и документы, подтверждающие их регистрацию по месту жительства в одном из поселений (по выбору этих граждан), находящихся в муниципальном районе, в границах которого проходят маршруты кочевий этих граждан, по адресу местной администрации указанного поселения с учетом </w:t>
      </w:r>
      <w:hyperlink r:id="rId10" w:history="1">
        <w:r w:rsidRPr="008D5085">
          <w:rPr>
            <w:rFonts w:ascii="Arial" w:hAnsi="Arial" w:cs="Arial"/>
            <w:sz w:val="20"/>
            <w:szCs w:val="20"/>
          </w:rPr>
          <w:t>перечня</w:t>
        </w:r>
      </w:hyperlink>
      <w:r w:rsidRPr="008D5085">
        <w:rPr>
          <w:rFonts w:ascii="Arial" w:hAnsi="Arial" w:cs="Arial"/>
          <w:sz w:val="20"/>
          <w:szCs w:val="20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2. К заявлению граждан Российской Федерации, постоянно проживающих за пределами территории Российской Федерации, иностранных граждан или лиц без гражданства об усыновлении ребенка, являющегося гражданином Российской Федерации, прилагаются документы, указанные в </w:t>
      </w:r>
      <w:hyperlink w:anchor="Par15" w:history="1">
        <w:r w:rsidRPr="008D5085">
          <w:rPr>
            <w:rFonts w:ascii="Arial" w:hAnsi="Arial" w:cs="Arial"/>
            <w:sz w:val="20"/>
            <w:szCs w:val="20"/>
          </w:rPr>
          <w:t>части первой</w:t>
        </w:r>
      </w:hyperlink>
      <w:r w:rsidRPr="008D5085">
        <w:rPr>
          <w:rFonts w:ascii="Arial" w:hAnsi="Arial" w:cs="Arial"/>
          <w:sz w:val="20"/>
          <w:szCs w:val="20"/>
        </w:rPr>
        <w:t xml:space="preserve"> настоящей статьи, а также заключение компетентного органа государства, гражданами которого являются усыновители (при усыновлении ребенка лицами без гражданства - государства, в котором эти лица имеют постоянное место жительства), об условиях их жизни и о возможности быть усыновителями,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3. К заявлению граждан Российской Федерации об усыновлении ребенка, являющегося иностранным гражданином, прилагаются документы, указанные в </w:t>
      </w:r>
      <w:hyperlink w:anchor="Par15" w:history="1">
        <w:r w:rsidRPr="008D5085">
          <w:rPr>
            <w:rFonts w:ascii="Arial" w:hAnsi="Arial" w:cs="Arial"/>
            <w:sz w:val="20"/>
            <w:szCs w:val="20"/>
          </w:rPr>
          <w:t>части первой</w:t>
        </w:r>
      </w:hyperlink>
      <w:r w:rsidRPr="008D5085">
        <w:rPr>
          <w:rFonts w:ascii="Arial" w:hAnsi="Arial" w:cs="Arial"/>
          <w:sz w:val="20"/>
          <w:szCs w:val="20"/>
        </w:rPr>
        <w:t xml:space="preserve"> настоящей статьи, а также согласие </w:t>
      </w:r>
      <w:hyperlink r:id="rId11" w:history="1">
        <w:r w:rsidRPr="008D5085">
          <w:rPr>
            <w:rFonts w:ascii="Arial" w:hAnsi="Arial" w:cs="Arial"/>
            <w:sz w:val="20"/>
            <w:szCs w:val="20"/>
          </w:rPr>
          <w:t>законного представителя</w:t>
        </w:r>
      </w:hyperlink>
      <w:r w:rsidRPr="008D5085">
        <w:rPr>
          <w:rFonts w:ascii="Arial" w:hAnsi="Arial" w:cs="Arial"/>
          <w:sz w:val="20"/>
          <w:szCs w:val="20"/>
        </w:rPr>
        <w:t xml:space="preserve"> ребенка и компетентного органа государства, гражданином которого он является, и, если это требуется в соответствии с нормами права такого государства и (или) международным договором Российской Федерации, согласие самого ребенка на усыновление.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4. Документы усыновителей - иностранных граждан должны быть легализованы в установленном порядке. После легализации они должны быть переведены на русский язык и перевод должен быть нотариально удостоверен.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5. Все документы представляются в двух экземплярах.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Подготовка дела об усыновлении к судебному разбирательству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1.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2. К заключению органов опеки и попечительства должны быть приложены: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1) акт обследования условий жизни усыновителей (усыновителя), составленный органом опеки и попечительства по месту жительства или месту нахождения усыновляемого ребенка либо по месту жительства усыновителей (усыновителя);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2) свидетельство о рождении усыновляемого ребенка;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3) медицинское заключение о состоянии здоровья, о физическом и об умственном развитии усыновляемого ребенка;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4) согласие усыновляемого ребенка, достигшего возраста десяти лет, на усыновление, а также на возможные изменения его имени, отчества, фамилии и запись усыновителей (усыновителя) в качестве его родителей (за исключением случаев, если такое согласие в соответствии с федеральным </w:t>
      </w:r>
      <w:hyperlink r:id="rId12" w:history="1">
        <w:r w:rsidRPr="008D5085">
          <w:rPr>
            <w:rFonts w:ascii="Arial" w:hAnsi="Arial" w:cs="Arial"/>
            <w:sz w:val="20"/>
            <w:szCs w:val="20"/>
          </w:rPr>
          <w:t>законом</w:t>
        </w:r>
      </w:hyperlink>
      <w:r w:rsidRPr="008D5085">
        <w:rPr>
          <w:rFonts w:ascii="Arial" w:hAnsi="Arial" w:cs="Arial"/>
          <w:sz w:val="20"/>
          <w:szCs w:val="20"/>
        </w:rPr>
        <w:t xml:space="preserve"> не требуется);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5) согласие родителей ребенка на его усыновление, при усыновлении ребенка родителей, не достигших возраста шестнадцати лет, также согласие их законных представителей, а при отсутствии законных представителей согласие органа опеки и попечительства, за исключением случаев, предусмотренных </w:t>
      </w:r>
      <w:hyperlink r:id="rId13" w:history="1">
        <w:r w:rsidRPr="008D5085">
          <w:rPr>
            <w:rFonts w:ascii="Arial" w:hAnsi="Arial" w:cs="Arial"/>
            <w:sz w:val="20"/>
            <w:szCs w:val="20"/>
          </w:rPr>
          <w:t>статьей 130</w:t>
        </w:r>
      </w:hyperlink>
      <w:r w:rsidRPr="008D5085">
        <w:rPr>
          <w:rFonts w:ascii="Arial" w:hAnsi="Arial" w:cs="Arial"/>
          <w:sz w:val="20"/>
          <w:szCs w:val="20"/>
        </w:rPr>
        <w:t xml:space="preserve"> Семейного кодекса Российской Федерации;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6) согласие на усыновление ребенка его опекуна (попечителя), приемных родителей или руководителя учреждения, в котором находится ребенок, оставшийся без попечения родителей;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lastRenderedPageBreak/>
        <w:t xml:space="preserve">7) при усыновлении ребенка гражданами Российской Федерации, постоянно проживающими за пределами территории Российской Федерации, иностранными гражданами или лицами без гражданства, не являющимися родственниками ребенка, </w:t>
      </w:r>
      <w:hyperlink r:id="rId14" w:history="1">
        <w:r w:rsidRPr="008D5085">
          <w:rPr>
            <w:rFonts w:ascii="Arial" w:hAnsi="Arial" w:cs="Arial"/>
            <w:sz w:val="20"/>
            <w:szCs w:val="20"/>
          </w:rPr>
          <w:t>документ</w:t>
        </w:r>
      </w:hyperlink>
      <w:r w:rsidRPr="008D5085">
        <w:rPr>
          <w:rFonts w:ascii="Arial" w:hAnsi="Arial" w:cs="Arial"/>
          <w:sz w:val="20"/>
          <w:szCs w:val="20"/>
        </w:rPr>
        <w:t>, подтверждающий наличие сведений об усыновляемом ребенке в государственном банке данных о детях, оставшихся без попечения родителей, а также документы,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3. Суд при необходимости может затребовать и иные документы.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Рассмотрение заявления об усыновлении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Заявление об усыновлении рассматривается в закрытом судебном заседании с обязательным участием усыновителей (усыновителя), представителя органа опеки и попечительства, прокурора, ребенка, достигшего возраста четырнадцати лет, а в необходимых случаях родителей, других заинтересованных лиц и самого ребенка в возрасте от десяти до четырнадцати лет.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Решение суда по заявлению об усыновлении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1. Суд, рассмотрев заявление об усыновлении, принимает решение, которым удовлетворяет просьбу усыновителей (усыновителя) об усыновлении ребенка или отказывает в ее удовлетворении. При удовлетворении просьбы об усыновлении суд признает ребенка усыновленным конкретными лицами (лицом) и указывает в решении суда все данные об усыновленном и усыновителях (усыновителе), необходимые для государственной регистрации усыновления в органах записи актов гражданского состояния.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Суд, удовлетворив заявление об усыновлении, может отказать в части удовлетворения просьбы усыновителей (усыновителя) о записи их в качестве родителей (родителя) ребенка в записи акта о его рождении, а также об изменении даты и места рождения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2. При удовлетворении заявления об усыновлении права и обязанности усыновителей (усыновителя) и усыновленного ребенка устанавливаются со дня вступления решения суда в законную силу об усыновлении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3.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8D5085">
        <w:rPr>
          <w:rFonts w:ascii="Arial" w:hAnsi="Arial" w:cs="Arial"/>
          <w:b/>
          <w:bCs/>
          <w:color w:val="FF0000"/>
          <w:sz w:val="20"/>
          <w:szCs w:val="20"/>
        </w:rPr>
        <w:t>Недопустимость посреднической деятельности по усыновлению детей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1. Посредническая деятельность по усыновлению детей, то есть любая деятельность других лиц в целях подбора и передачи детей на усыновление от имени и в интересах лиц, желающих усыновить детей, не допускается.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2.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детей, оставшихся без попечения родителей, а также деятельность специально уполномоченных иностранными государствами органов или организаций по усыновлению детей, которая осуществляется на территории Российской Федерации в силу международного договора Российской Федерации или на основе принципа взаимности. Органы и организации, указанные в настоящем пункте, не могут преследовать в своей деятельности коммерческие цели.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8D5085">
          <w:rPr>
            <w:rFonts w:ascii="Arial" w:hAnsi="Arial" w:cs="Arial"/>
            <w:sz w:val="20"/>
            <w:szCs w:val="20"/>
          </w:rPr>
          <w:t>Порядок</w:t>
        </w:r>
      </w:hyperlink>
      <w:r w:rsidRPr="008D5085">
        <w:rPr>
          <w:rFonts w:ascii="Arial" w:hAnsi="Arial" w:cs="Arial"/>
          <w:sz w:val="20"/>
          <w:szCs w:val="20"/>
        </w:rPr>
        <w:t xml:space="preserve">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 xml:space="preserve">3. Обязательное личное участие лиц (лица), желающих усыновить ребенка, в процессе усыновления не лишает их права иметь одновременно своего представителя, права и обязанности которого установлены </w:t>
      </w:r>
      <w:hyperlink r:id="rId16" w:history="1">
        <w:r w:rsidRPr="008D5085">
          <w:rPr>
            <w:rFonts w:ascii="Arial" w:hAnsi="Arial" w:cs="Arial"/>
            <w:sz w:val="20"/>
            <w:szCs w:val="20"/>
          </w:rPr>
          <w:t>гражданским</w:t>
        </w:r>
      </w:hyperlink>
      <w:r w:rsidRPr="008D5085">
        <w:rPr>
          <w:rFonts w:ascii="Arial" w:hAnsi="Arial" w:cs="Arial"/>
          <w:sz w:val="20"/>
          <w:szCs w:val="20"/>
        </w:rPr>
        <w:t xml:space="preserve"> и </w:t>
      </w:r>
      <w:hyperlink r:id="rId17" w:history="1">
        <w:r w:rsidRPr="008D5085">
          <w:rPr>
            <w:rFonts w:ascii="Arial" w:hAnsi="Arial" w:cs="Arial"/>
            <w:sz w:val="20"/>
            <w:szCs w:val="20"/>
          </w:rPr>
          <w:t>гражданским процессуальным</w:t>
        </w:r>
      </w:hyperlink>
      <w:r w:rsidRPr="008D5085">
        <w:rPr>
          <w:rFonts w:ascii="Arial" w:hAnsi="Arial" w:cs="Arial"/>
          <w:sz w:val="20"/>
          <w:szCs w:val="20"/>
        </w:rPr>
        <w:t xml:space="preserve"> законодательством, а также пользоваться в необходимых случаях услугами переводчика.</w:t>
      </w:r>
    </w:p>
    <w:p w:rsidR="008D5085" w:rsidRPr="008D5085" w:rsidRDefault="008D5085" w:rsidP="008D5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D5085">
        <w:rPr>
          <w:rFonts w:ascii="Arial" w:hAnsi="Arial" w:cs="Arial"/>
          <w:sz w:val="20"/>
          <w:szCs w:val="20"/>
        </w:rPr>
        <w:t>4. Ответственность за осуществление посреднической деятельности по усыновлению детей устанавливается законодательством Российской Федерации.</w:t>
      </w:r>
    </w:p>
    <w:p w:rsidR="00D51710" w:rsidRPr="008D5085" w:rsidRDefault="00D51710" w:rsidP="008D508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sectPr w:rsidR="00D51710" w:rsidRPr="008D5085" w:rsidSect="006F1F1B">
      <w:pgSz w:w="11905" w:h="16838"/>
      <w:pgMar w:top="901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3D" w:rsidRDefault="00E4003D" w:rsidP="00D51710">
      <w:pPr>
        <w:spacing w:after="0" w:line="240" w:lineRule="auto"/>
      </w:pPr>
      <w:r>
        <w:separator/>
      </w:r>
    </w:p>
  </w:endnote>
  <w:endnote w:type="continuationSeparator" w:id="1">
    <w:p w:rsidR="00E4003D" w:rsidRDefault="00E4003D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3D" w:rsidRDefault="00E4003D" w:rsidP="00D51710">
      <w:pPr>
        <w:spacing w:after="0" w:line="240" w:lineRule="auto"/>
      </w:pPr>
      <w:r>
        <w:separator/>
      </w:r>
    </w:p>
  </w:footnote>
  <w:footnote w:type="continuationSeparator" w:id="1">
    <w:p w:rsidR="00E4003D" w:rsidRDefault="00E4003D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296ADF"/>
    <w:rsid w:val="00310077"/>
    <w:rsid w:val="00342F8C"/>
    <w:rsid w:val="003C1F3F"/>
    <w:rsid w:val="00410893"/>
    <w:rsid w:val="00632FC5"/>
    <w:rsid w:val="00771457"/>
    <w:rsid w:val="00772837"/>
    <w:rsid w:val="007F4453"/>
    <w:rsid w:val="008D5085"/>
    <w:rsid w:val="009D77C2"/>
    <w:rsid w:val="009E7111"/>
    <w:rsid w:val="00A541EA"/>
    <w:rsid w:val="00B35BA9"/>
    <w:rsid w:val="00B95668"/>
    <w:rsid w:val="00CF3034"/>
    <w:rsid w:val="00D32FF2"/>
    <w:rsid w:val="00D51710"/>
    <w:rsid w:val="00E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D08D5C4225ED255F5B66C2AD5DA43A2F8D586CF2A1A02234485E7F0E95695D23527BE5D374F9540E0BD762946D0DCD19C18B54D83EB6CpDT0L" TargetMode="External"/><Relationship Id="rId13" Type="http://schemas.openxmlformats.org/officeDocument/2006/relationships/hyperlink" Target="consultantplus://offline/ref=7E8BA9930C59B06B4C127B5112FD1424657BECB3B09B00C45CA2A1E4B83B4A2B36CBD0C6CD88D5AA788225A8F8A5D39C54DA79FD7BC46B18FEX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D08D5C4225ED255F5B66C2AD5DA43A2FAD186C82E1A02234485E7F0E95695D23527BE5D364D9142E0BD762946D0DCD19C18B54D83EB6CpDT0L" TargetMode="External"/><Relationship Id="rId12" Type="http://schemas.openxmlformats.org/officeDocument/2006/relationships/hyperlink" Target="consultantplus://offline/ref=7E8BA9930C59B06B4C127B5112FD1424657BECB3B09B00C45CA2A1E4B83B4A2B36CBD0C6CD88D5A8738225A8F8A5D39C54DA79FD7BC46B18FEXBL" TargetMode="External"/><Relationship Id="rId17" Type="http://schemas.openxmlformats.org/officeDocument/2006/relationships/hyperlink" Target="consultantplus://offline/ref=808D08D5C4225ED255F5B66C2AD5DA43A2FAD186C82E1A02234485E7F0E95695D23527BE5D374D964CE0BD762946D0DCD19C18B54D83EB6CpDT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8D08D5C4225ED255F5B66C2AD5DA43A2F8D382C9241A02234485E7F0E95695D23527BE5D364F9445E0BD762946D0DCD19C18B54D83EB6CpDT0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BA9930C59B06B4C127B5112FD14246F70EFB3B7965DCE54FBADE6BF34153C3182DCC7CD88D3AE7ADD20BDE9FDDE9543C471EB67C66AF1X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8D08D5C4225ED255F5B66C2AD5DA43A2F8D586CC2D1A02234485E7F0E95695D23527BE5D374F9541E0BD762946D0DCD19C18B54D83EB6CpDT0L" TargetMode="External"/><Relationship Id="rId10" Type="http://schemas.openxmlformats.org/officeDocument/2006/relationships/hyperlink" Target="consultantplus://offline/ref=7E8BA9930C59B06B4C127B5112FD14246471EEB7B49C00C45CA2A1E4B83B4A2B24CB88CACD81CDAA799773F9BDFFX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D08D5C4225ED255F5B66C2AD5DA43A2FBD985C72B1A02234485E7F0E95695D23527BE5D374D9346E0BD762946D0DCD19C18B54D83EB6CpDT0L" TargetMode="External"/><Relationship Id="rId14" Type="http://schemas.openxmlformats.org/officeDocument/2006/relationships/hyperlink" Target="consultantplus://offline/ref=7E8BA9930C59B06B4C127B5112FD14246770EFB3B29400C45CA2A1E4B83B4A2B36CBD0C6CD88D5AF738225A8F8A5D39C54DA79FD7BC46B18FE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11</cp:revision>
  <dcterms:created xsi:type="dcterms:W3CDTF">2019-08-08T08:53:00Z</dcterms:created>
  <dcterms:modified xsi:type="dcterms:W3CDTF">2019-08-09T11:25:00Z</dcterms:modified>
</cp:coreProperties>
</file>