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2A" w:rsidRPr="00A05015" w:rsidRDefault="0097412A" w:rsidP="00974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5015">
        <w:rPr>
          <w:rFonts w:ascii="Times New Roman" w:hAnsi="Times New Roman" w:cs="Times New Roman"/>
          <w:b/>
          <w:sz w:val="28"/>
          <w:szCs w:val="28"/>
        </w:rPr>
        <w:t>Неуплаченный административный штраф за совершенное в области производства и оборота этилового спирта, алкогольной и спиртосодержащей продукции правонарушение будет являться основанием для отказа в выдаче лицензии</w:t>
      </w:r>
      <w:bookmarkEnd w:id="0"/>
    </w:p>
    <w:p w:rsidR="0097412A" w:rsidRPr="005E5C07" w:rsidRDefault="0097412A" w:rsidP="0097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28.12.2017 № 433-ФЗ с 1 января 2019 года уточняются основания для отказа в выдаче лицензии на производство и оборот этилового спирта, алкогольной и спиртосодержащей продукции.</w:t>
      </w:r>
    </w:p>
    <w:p w:rsidR="0097412A" w:rsidRPr="005E5C07" w:rsidRDefault="0097412A" w:rsidP="0097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C07">
        <w:rPr>
          <w:rFonts w:ascii="Times New Roman" w:hAnsi="Times New Roman" w:cs="Times New Roman"/>
          <w:sz w:val="28"/>
          <w:szCs w:val="28"/>
        </w:rPr>
        <w:t>Таким основанием теперь является наличие у заявителя на дату, соответствующую рабочему дню, следующему за днем регистрации лицензирующим органом заявления о выдаче (продлении) лицензии, не уплаченного по данным Государственной информационной системы о государственных и муниципальных платежах административного штрафа, назначенного за правонарушения, предусмотренные КоАП РФ и совершенные в области производства и оборота этилового спирта, алкогольной и спиртосодержащей продукции.</w:t>
      </w:r>
      <w:proofErr w:type="gramEnd"/>
    </w:p>
    <w:p w:rsidR="0097412A" w:rsidRPr="005E5C07" w:rsidRDefault="0097412A" w:rsidP="0097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C07">
        <w:rPr>
          <w:rFonts w:ascii="Times New Roman" w:hAnsi="Times New Roman" w:cs="Times New Roman"/>
          <w:sz w:val="28"/>
          <w:szCs w:val="28"/>
        </w:rPr>
        <w:t>Одновременно предусматривается, что действие лицензии на производство и оборот этилового спирта, алкогольной и спиртосодержащей продукции приостанавливается в случае неуплаты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штрафа, назначенного за правонарушение, предусмотренное КоАП РФ, совершенное в области производства и оборота этилового спирта, алкогольной и спиртосодержащей продукции.</w:t>
      </w:r>
      <w:proofErr w:type="gramEnd"/>
    </w:p>
    <w:p w:rsidR="000E4D22" w:rsidRDefault="0097412A"/>
    <w:sectPr w:rsidR="000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2A"/>
    <w:rsid w:val="00280688"/>
    <w:rsid w:val="0097412A"/>
    <w:rsid w:val="00B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2018-12-26T12:15:00Z</dcterms:created>
  <dcterms:modified xsi:type="dcterms:W3CDTF">2018-12-26T12:16:00Z</dcterms:modified>
</cp:coreProperties>
</file>