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CF" w:rsidRPr="00D120CF" w:rsidRDefault="00D120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ГУБЕРНАТОР ХАНТЫ-МАНСИЙСКОГО АВТОНОМНОГО ОКРУГА - ЮГРЫ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от 27 ноября 2013 г. N 137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О ПОРЯДКЕ ПРИНЯТИЯ РЕШЕНИЯ ОБ ОСУЩЕСТВЛЕНИИ КОНТРОЛЯ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ЗА РАСХОДАМИ ЛИЦ, ЗАМЕЩАЮЩИХ ДОЛЖНОСТИ,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УКАЗАННЫЕ В ПУНКТЕ 4 СТАТЬИ 9.1 ЗАКОНА ХАНТЫ-МАНСИЙСКОГО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АВТОНОМНОГО ОКРУГА - ЮГРЫ ОТ 25 СЕНТЯБРЯ 2008 ГОДА N 86-ОЗ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"О МЕРАХ ПО ПРОТИВОДЕЙСТВИЮ КОРРУПЦИИ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В ХАНТЫ-МАНСИЙСКОМ АВТОНОМНОМ ОКРУГЕ - ЮГРЕ"</w:t>
      </w:r>
    </w:p>
    <w:p w:rsidR="00D120CF" w:rsidRDefault="00D120CF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EC594B" w:rsidRPr="00D120CF" w:rsidRDefault="00EC594B" w:rsidP="00EC59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EC594B" w:rsidRPr="00D120CF" w:rsidRDefault="00EC594B" w:rsidP="00EC59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22.03.2014 </w:t>
      </w:r>
      <w:hyperlink r:id="rId4">
        <w:r w:rsidRPr="00D120CF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D120CF">
        <w:rPr>
          <w:rFonts w:ascii="Times New Roman" w:hAnsi="Times New Roman" w:cs="Times New Roman"/>
          <w:sz w:val="26"/>
          <w:szCs w:val="26"/>
        </w:rPr>
        <w:t>,</w:t>
      </w:r>
    </w:p>
    <w:p w:rsidR="00EC594B" w:rsidRPr="00D120CF" w:rsidRDefault="00EC594B" w:rsidP="00EC59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от 20.06.2015 </w:t>
      </w:r>
      <w:hyperlink r:id="rId5">
        <w:r w:rsidRPr="00D120CF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, от 28.06.2016 </w:t>
      </w:r>
      <w:hyperlink r:id="rId6">
        <w:r w:rsidRPr="00D120CF">
          <w:rPr>
            <w:rFonts w:ascii="Times New Roman" w:hAnsi="Times New Roman" w:cs="Times New Roman"/>
            <w:sz w:val="26"/>
            <w:szCs w:val="26"/>
          </w:rPr>
          <w:t>N 76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7">
        <w:r w:rsidRPr="00D120CF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D120CF">
        <w:rPr>
          <w:rFonts w:ascii="Times New Roman" w:hAnsi="Times New Roman" w:cs="Times New Roman"/>
          <w:sz w:val="26"/>
          <w:szCs w:val="26"/>
        </w:rPr>
        <w:t>,</w:t>
      </w:r>
    </w:p>
    <w:p w:rsidR="00EC594B" w:rsidRDefault="00EC594B" w:rsidP="00EC594B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от 15.07.2022 </w:t>
      </w:r>
      <w:hyperlink r:id="rId8">
        <w:r w:rsidRPr="00D120CF">
          <w:rPr>
            <w:rFonts w:ascii="Times New Roman" w:hAnsi="Times New Roman" w:cs="Times New Roman"/>
            <w:sz w:val="26"/>
            <w:szCs w:val="26"/>
          </w:rPr>
          <w:t>N 80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, от 05.09.2023 </w:t>
      </w:r>
      <w:hyperlink r:id="rId9">
        <w:r w:rsidRPr="00D120CF">
          <w:rPr>
            <w:rFonts w:ascii="Times New Roman" w:hAnsi="Times New Roman" w:cs="Times New Roman"/>
            <w:sz w:val="26"/>
            <w:szCs w:val="26"/>
          </w:rPr>
          <w:t>N 140</w:t>
        </w:r>
      </w:hyperlink>
      <w:r w:rsidRPr="00D120CF">
        <w:rPr>
          <w:rFonts w:ascii="Times New Roman" w:hAnsi="Times New Roman" w:cs="Times New Roman"/>
          <w:sz w:val="26"/>
          <w:szCs w:val="26"/>
        </w:rPr>
        <w:t>)</w:t>
      </w:r>
    </w:p>
    <w:p w:rsidR="00EC594B" w:rsidRPr="00D120CF" w:rsidRDefault="00EC594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0">
        <w:r w:rsidRPr="00D120CF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1">
        <w:r w:rsidRPr="00D120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постановляю: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5">
        <w:r w:rsidRPr="00D120C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принятия решения об осуществлении контроля за расходами лиц, замещающих должности, указанные в </w:t>
      </w:r>
      <w:hyperlink r:id="rId12">
        <w:r w:rsidRPr="00D120CF">
          <w:rPr>
            <w:rFonts w:ascii="Times New Roman" w:hAnsi="Times New Roman" w:cs="Times New Roman"/>
            <w:sz w:val="26"/>
            <w:szCs w:val="26"/>
          </w:rPr>
          <w:t>пункте 4 статьи 9.1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(прилагается).</w:t>
      </w:r>
    </w:p>
    <w:p w:rsidR="00D120CF" w:rsidRPr="00D120CF" w:rsidRDefault="00D120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Губернатор</w:t>
      </w:r>
    </w:p>
    <w:p w:rsidR="00D120CF" w:rsidRPr="00D120CF" w:rsidRDefault="00D120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D120CF" w:rsidRPr="00D120CF" w:rsidRDefault="00D120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D120CF" w:rsidRPr="00D120CF" w:rsidRDefault="00D120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Н.В.КОМАРОВА</w:t>
      </w:r>
    </w:p>
    <w:p w:rsidR="00D120CF" w:rsidRPr="00D120CF" w:rsidRDefault="00D12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594B" w:rsidRDefault="00EC594B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120CF" w:rsidRPr="00D120CF" w:rsidRDefault="00D12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120CF" w:rsidRPr="00D120CF" w:rsidRDefault="00D120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D120CF" w:rsidRPr="00D120CF" w:rsidRDefault="00D120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D120CF" w:rsidRPr="00D120CF" w:rsidRDefault="00D120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D120CF" w:rsidRPr="00D120CF" w:rsidRDefault="00D120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от 27 ноября 2013 года N 137</w:t>
      </w:r>
    </w:p>
    <w:p w:rsidR="00D120CF" w:rsidRPr="00D120CF" w:rsidRDefault="00D120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D120CF">
        <w:rPr>
          <w:rFonts w:ascii="Times New Roman" w:hAnsi="Times New Roman" w:cs="Times New Roman"/>
          <w:sz w:val="26"/>
          <w:szCs w:val="26"/>
        </w:rPr>
        <w:t>ПОРЯДОК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ПРИНЯТИЯ РЕШЕНИЯ ОБ ОСУЩЕСТВЛЕНИИ КОНТРОЛЯ ЗА РАСХОДАМИ ЛИЦ,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ЗАМЕЩАЮЩИХ ДОЛЖНОСТИ, УКАЗАННЫЕ В ПУНКТЕ 4 СТАТЬИ 9.1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ЗАКОНА ХАНТЫ-МАНСИЙСКОГО АВТОНОМНОГО ОКРУГА - ЮГРЫ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ОТ 25 СЕНТЯБРЯ 2008 ГОДА N 86-ОЗ "О МЕРАХ ПО ПРОТИВОДЕЙСТВИЮ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КОРРУПЦИИ В ХАНТЫ-МАНСИЙСКОМ АВТОНОМНОМ ОКРУГЕ - ЮГРЕ"</w:t>
      </w:r>
    </w:p>
    <w:p w:rsidR="00D120CF" w:rsidRPr="00D120CF" w:rsidRDefault="00D120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(ДАЛЕЕ - ПОРЯДОК)</w:t>
      </w:r>
    </w:p>
    <w:p w:rsidR="00D120CF" w:rsidRDefault="00D120CF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EC594B" w:rsidRPr="00D120CF" w:rsidRDefault="00EC594B" w:rsidP="00EC59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EC594B" w:rsidRPr="00D120CF" w:rsidRDefault="00EC594B" w:rsidP="00EC59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22.03.2014 </w:t>
      </w:r>
      <w:hyperlink r:id="rId13">
        <w:r w:rsidRPr="00D120CF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D120CF">
        <w:rPr>
          <w:rFonts w:ascii="Times New Roman" w:hAnsi="Times New Roman" w:cs="Times New Roman"/>
          <w:sz w:val="26"/>
          <w:szCs w:val="26"/>
        </w:rPr>
        <w:t>,</w:t>
      </w:r>
    </w:p>
    <w:p w:rsidR="00EC594B" w:rsidRPr="00D120CF" w:rsidRDefault="00EC594B" w:rsidP="00EC59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от 20.06.2015 </w:t>
      </w:r>
      <w:hyperlink r:id="rId14">
        <w:r w:rsidRPr="00D120CF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, от 28.06.2016 </w:t>
      </w:r>
      <w:hyperlink r:id="rId15">
        <w:r w:rsidRPr="00D120CF">
          <w:rPr>
            <w:rFonts w:ascii="Times New Roman" w:hAnsi="Times New Roman" w:cs="Times New Roman"/>
            <w:sz w:val="26"/>
            <w:szCs w:val="26"/>
          </w:rPr>
          <w:t>N 76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16">
        <w:r w:rsidRPr="00D120CF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D120CF">
        <w:rPr>
          <w:rFonts w:ascii="Times New Roman" w:hAnsi="Times New Roman" w:cs="Times New Roman"/>
          <w:sz w:val="26"/>
          <w:szCs w:val="26"/>
        </w:rPr>
        <w:t>,</w:t>
      </w:r>
    </w:p>
    <w:p w:rsidR="00EC594B" w:rsidRDefault="00EC594B" w:rsidP="00EC594B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от 15.07.2022 </w:t>
      </w:r>
      <w:hyperlink r:id="rId17">
        <w:r w:rsidRPr="00D120CF">
          <w:rPr>
            <w:rFonts w:ascii="Times New Roman" w:hAnsi="Times New Roman" w:cs="Times New Roman"/>
            <w:sz w:val="26"/>
            <w:szCs w:val="26"/>
          </w:rPr>
          <w:t>N 80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, от 05.09.2023 </w:t>
      </w:r>
      <w:hyperlink r:id="rId18">
        <w:r w:rsidRPr="00D120CF">
          <w:rPr>
            <w:rFonts w:ascii="Times New Roman" w:hAnsi="Times New Roman" w:cs="Times New Roman"/>
            <w:sz w:val="26"/>
            <w:szCs w:val="26"/>
          </w:rPr>
          <w:t>N 140</w:t>
        </w:r>
      </w:hyperlink>
      <w:r w:rsidRPr="00D120CF">
        <w:rPr>
          <w:rFonts w:ascii="Times New Roman" w:hAnsi="Times New Roman" w:cs="Times New Roman"/>
          <w:sz w:val="26"/>
          <w:szCs w:val="26"/>
        </w:rPr>
        <w:t>)</w:t>
      </w:r>
    </w:p>
    <w:p w:rsidR="00EC594B" w:rsidRPr="00D120CF" w:rsidRDefault="00EC594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7"/>
      <w:bookmarkStart w:id="2" w:name="_GoBack"/>
      <w:bookmarkEnd w:id="1"/>
      <w:bookmarkEnd w:id="2"/>
      <w:r w:rsidRPr="00D120CF">
        <w:rPr>
          <w:rFonts w:ascii="Times New Roman" w:hAnsi="Times New Roman" w:cs="Times New Roman"/>
          <w:sz w:val="26"/>
          <w:szCs w:val="26"/>
        </w:rPr>
        <w:t>1. Настоящий Порядок определяет процедуру принятия решения об осуществлении контроля за расходами лиц, замещающих государственные должности Ханты-Мансийского автономного округа - Югры (далее - автономный округ), за исключением депутатов Думы автономного округа, мировых судей, муниципальные должности, должности государственной гражданской службы автономного округа, включенные в перечни, утверждаемые Губернатором автономного округа и (или) органами государственной власти автономного округа, государственными органами автономного округа, должности муниципальной службы в автономном округе, включенные в перечни, утверждаемые нормативными правовыми актами автономного округа и муниципальными нормативными правовыми актами.</w:t>
      </w:r>
    </w:p>
    <w:p w:rsidR="00D120CF" w:rsidRPr="00D120CF" w:rsidRDefault="00D12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">
        <w:r w:rsidRPr="00D120CF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28.06.2016 N 76)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9"/>
      <w:bookmarkEnd w:id="3"/>
      <w:r w:rsidRPr="00D120CF">
        <w:rPr>
          <w:rFonts w:ascii="Times New Roman" w:hAnsi="Times New Roman" w:cs="Times New Roman"/>
          <w:sz w:val="26"/>
          <w:szCs w:val="26"/>
        </w:rPr>
        <w:t xml:space="preserve">2. Основанием для принятия решения об осуществлении контроля за расходами лица, замещающего должность, указанную в </w:t>
      </w:r>
      <w:hyperlink w:anchor="P47">
        <w:r w:rsidRPr="00D120C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D120CF" w:rsidRPr="00D120CF" w:rsidRDefault="00D12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20.06.2015 </w:t>
      </w:r>
      <w:hyperlink r:id="rId20">
        <w:r w:rsidRPr="00D120CF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21">
        <w:r w:rsidRPr="00D120CF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, от 15.07.2022 </w:t>
      </w:r>
      <w:hyperlink r:id="rId22">
        <w:r w:rsidRPr="00D120CF">
          <w:rPr>
            <w:rFonts w:ascii="Times New Roman" w:hAnsi="Times New Roman" w:cs="Times New Roman"/>
            <w:sz w:val="26"/>
            <w:szCs w:val="26"/>
          </w:rPr>
          <w:t>N 80</w:t>
        </w:r>
      </w:hyperlink>
      <w:r w:rsidRPr="00D120CF">
        <w:rPr>
          <w:rFonts w:ascii="Times New Roman" w:hAnsi="Times New Roman" w:cs="Times New Roman"/>
          <w:sz w:val="26"/>
          <w:szCs w:val="26"/>
        </w:rPr>
        <w:t>)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Указанная информация в письменной форме может быть представлена в </w:t>
      </w:r>
      <w:r w:rsidRPr="00D120CF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порядке: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2"/>
      <w:bookmarkEnd w:id="4"/>
      <w:r w:rsidRPr="00D120CF">
        <w:rPr>
          <w:rFonts w:ascii="Times New Roman" w:hAnsi="Times New Roman" w:cs="Times New Roman"/>
          <w:sz w:val="26"/>
          <w:szCs w:val="26"/>
        </w:rPr>
        <w:t>1) правоохранительными органами, иными государственными органами, органами местного самоуправления, работниками (сотрудниками) органа автономного округа по профилактике коррупционных и иных правонарушений, уполномоченного Губернатором автономного округа (далее - уполномоченный орган),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D120CF" w:rsidRPr="00D120CF" w:rsidRDefault="00D12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>
        <w:r w:rsidRPr="00D120CF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05.09.2023 N 140)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3) Общественной палатой Российской Федерации;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6"/>
      <w:bookmarkEnd w:id="5"/>
      <w:r w:rsidRPr="00D120CF">
        <w:rPr>
          <w:rFonts w:ascii="Times New Roman" w:hAnsi="Times New Roman" w:cs="Times New Roman"/>
          <w:sz w:val="26"/>
          <w:szCs w:val="26"/>
        </w:rPr>
        <w:t>4) общероссийскими средствами массовой информации.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3. Информация анонимного характера не может служить основанием для принятия решения об осуществлении контроля за расходами лиц, замещающих должности, указанные в </w:t>
      </w:r>
      <w:hyperlink w:anchor="P47">
        <w:r w:rsidRPr="00D120C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4. Решение об осуществлении контроля за расходами принимает: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9"/>
      <w:bookmarkEnd w:id="6"/>
      <w:r w:rsidRPr="00D120CF">
        <w:rPr>
          <w:rFonts w:ascii="Times New Roman" w:hAnsi="Times New Roman" w:cs="Times New Roman"/>
          <w:sz w:val="26"/>
          <w:szCs w:val="26"/>
        </w:rPr>
        <w:t>1) Губернатор автономного округа в отношении лиц, замещающих государственные должности автономного округа, за исключением депутатов Думы автономного округа, мировых судей.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0"/>
      <w:bookmarkEnd w:id="7"/>
      <w:r w:rsidRPr="00D120CF">
        <w:rPr>
          <w:rFonts w:ascii="Times New Roman" w:hAnsi="Times New Roman" w:cs="Times New Roman"/>
          <w:sz w:val="26"/>
          <w:szCs w:val="26"/>
        </w:rPr>
        <w:t>2) Руководитель Аппарата Губернатора, Правительства - заместитель Губернатора автономного округа в отношении: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лиц, замещающих должности государственной гражданской службы автономного округа, по отношению к которым представителем нанимателя является Губернатор автономного округа, руководитель Аппарата Губернатора, Правительства - заместитель Губернатора автономного округа;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сотрудников аппарата мировых судей автономного округа, по отношению к которым представителем нанимателя (работодателем) является директор Департамента административного обеспечения автономного округа.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3"/>
      <w:bookmarkEnd w:id="8"/>
      <w:r w:rsidRPr="00D120CF">
        <w:rPr>
          <w:rFonts w:ascii="Times New Roman" w:hAnsi="Times New Roman" w:cs="Times New Roman"/>
          <w:sz w:val="26"/>
          <w:szCs w:val="26"/>
        </w:rPr>
        <w:t>3) Руководитель уполномоченного органа в отношении: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лиц, замещающих должности государственной гражданской службы автономного округа, за исключением указанных в </w:t>
      </w:r>
      <w:hyperlink w:anchor="P60">
        <w:r w:rsidRPr="00D120CF">
          <w:rPr>
            <w:rFonts w:ascii="Times New Roman" w:hAnsi="Times New Roman" w:cs="Times New Roman"/>
            <w:sz w:val="26"/>
            <w:szCs w:val="26"/>
          </w:rPr>
          <w:t>подпункте 2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автономного округа;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>лиц, замещающих должности муниципальной службы в автономном округе.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Решения об осуществлении контроля за расходами принимают отдельно в отношении каждого лица, оформляют его в письменной форме в течение 3 рабочих </w:t>
      </w:r>
      <w:r w:rsidRPr="00D120CF">
        <w:rPr>
          <w:rFonts w:ascii="Times New Roman" w:hAnsi="Times New Roman" w:cs="Times New Roman"/>
          <w:sz w:val="26"/>
          <w:szCs w:val="26"/>
        </w:rPr>
        <w:lastRenderedPageBreak/>
        <w:t xml:space="preserve">дней со дня поступления информации, указанной в </w:t>
      </w:r>
      <w:hyperlink w:anchor="P49">
        <w:r w:rsidRPr="00D120CF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120CF" w:rsidRPr="00D120CF" w:rsidRDefault="00D12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24">
        <w:r w:rsidRPr="00D120CF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05.09.2023 N 140)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4.1. Утратил силу. - </w:t>
      </w:r>
      <w:hyperlink r:id="rId25">
        <w:r w:rsidRPr="00D120C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05.09.2023 N 140.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5. Руководитель Аппарата Губернатора, Правительства - заместитель Губернатора автономного округа, руководитель уполномоченного органа в течение двух рабочих дней уведомляет о принятом решении лиц, указанных в </w:t>
      </w:r>
      <w:hyperlink w:anchor="P52">
        <w:r w:rsidRPr="00D120CF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6">
        <w:r w:rsidRPr="00D120CF">
          <w:rPr>
            <w:rFonts w:ascii="Times New Roman" w:hAnsi="Times New Roman" w:cs="Times New Roman"/>
            <w:sz w:val="26"/>
            <w:szCs w:val="26"/>
          </w:rPr>
          <w:t>4 пункта 2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120CF" w:rsidRPr="00D120CF" w:rsidRDefault="00D12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>
        <w:r w:rsidRPr="00D120CF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05.09.2023 N 140)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6. О принятом решении и о необходимости представить сведения, предусмотренные </w:t>
      </w:r>
      <w:hyperlink r:id="rId27">
        <w:r w:rsidRPr="00D120CF">
          <w:rPr>
            <w:rFonts w:ascii="Times New Roman" w:hAnsi="Times New Roman" w:cs="Times New Roman"/>
            <w:sz w:val="26"/>
            <w:szCs w:val="26"/>
          </w:rPr>
          <w:t>пунктом 1 части 4 статьи 4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позднее чем через 2 рабочих дня со дня получения решения об осуществлении контроля за расходами уведомляет: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1) отдел по профилактике коррупционных правонарушений Управления кадров и наград Аппарата Губернатора, Правительства автономного округа лиц, замещающих должности, указанные в </w:t>
      </w:r>
      <w:hyperlink w:anchor="P59">
        <w:r w:rsidRPr="00D120CF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0">
        <w:r w:rsidRPr="00D120CF">
          <w:rPr>
            <w:rFonts w:ascii="Times New Roman" w:hAnsi="Times New Roman" w:cs="Times New Roman"/>
            <w:sz w:val="26"/>
            <w:szCs w:val="26"/>
          </w:rPr>
          <w:t>2 пункта 4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120CF" w:rsidRPr="00D120CF" w:rsidRDefault="00D12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2) уполномоченный орган лиц, замещающих должности, указанные в </w:t>
      </w:r>
      <w:hyperlink w:anchor="P63">
        <w:r w:rsidRPr="00D120CF">
          <w:rPr>
            <w:rFonts w:ascii="Times New Roman" w:hAnsi="Times New Roman" w:cs="Times New Roman"/>
            <w:sz w:val="26"/>
            <w:szCs w:val="26"/>
          </w:rPr>
          <w:t>подпункте 3 пункта 4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120CF" w:rsidRPr="00D120CF" w:rsidRDefault="00D12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120CF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28">
        <w:r w:rsidRPr="00D120CF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120CF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05.09.2023 N 140)</w:t>
      </w:r>
    </w:p>
    <w:p w:rsidR="00D120CF" w:rsidRPr="00D120CF" w:rsidRDefault="00D120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20CF" w:rsidRPr="00D120CF" w:rsidRDefault="00D120C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25CFB" w:rsidRPr="00D120CF" w:rsidRDefault="00E25CFB">
      <w:pPr>
        <w:rPr>
          <w:rFonts w:ascii="Times New Roman" w:hAnsi="Times New Roman" w:cs="Times New Roman"/>
          <w:sz w:val="26"/>
          <w:szCs w:val="26"/>
        </w:rPr>
      </w:pPr>
    </w:p>
    <w:sectPr w:rsidR="00E25CFB" w:rsidRPr="00D120CF" w:rsidSect="00C5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F"/>
    <w:rsid w:val="00D120CF"/>
    <w:rsid w:val="00E25CFB"/>
    <w:rsid w:val="00E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2415"/>
  <w15:chartTrackingRefBased/>
  <w15:docId w15:val="{3650563A-A2A2-48D4-81F8-DC619D02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0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20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20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9595&amp;dst=100025" TargetMode="External"/><Relationship Id="rId13" Type="http://schemas.openxmlformats.org/officeDocument/2006/relationships/hyperlink" Target="https://login.consultant.ru/link/?req=doc&amp;base=RLAW926&amp;n=115664&amp;dst=100012" TargetMode="External"/><Relationship Id="rId18" Type="http://schemas.openxmlformats.org/officeDocument/2006/relationships/hyperlink" Target="https://login.consultant.ru/link/?req=doc&amp;base=RLAW926&amp;n=286655&amp;dst=100006" TargetMode="External"/><Relationship Id="rId26" Type="http://schemas.openxmlformats.org/officeDocument/2006/relationships/hyperlink" Target="https://login.consultant.ru/link/?req=doc&amp;base=RLAW926&amp;n=286655&amp;dst=100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28487&amp;dst=100019" TargetMode="External"/><Relationship Id="rId7" Type="http://schemas.openxmlformats.org/officeDocument/2006/relationships/hyperlink" Target="https://login.consultant.ru/link/?req=doc&amp;base=RLAW926&amp;n=228487&amp;dst=100019" TargetMode="External"/><Relationship Id="rId12" Type="http://schemas.openxmlformats.org/officeDocument/2006/relationships/hyperlink" Target="https://login.consultant.ru/link/?req=doc&amp;base=RLAW926&amp;n=288286&amp;dst=100112" TargetMode="External"/><Relationship Id="rId17" Type="http://schemas.openxmlformats.org/officeDocument/2006/relationships/hyperlink" Target="https://login.consultant.ru/link/?req=doc&amp;base=RLAW926&amp;n=259595&amp;dst=100025" TargetMode="External"/><Relationship Id="rId25" Type="http://schemas.openxmlformats.org/officeDocument/2006/relationships/hyperlink" Target="https://login.consultant.ru/link/?req=doc&amp;base=RLAW926&amp;n=286655&amp;dst=100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28487&amp;dst=100019" TargetMode="External"/><Relationship Id="rId20" Type="http://schemas.openxmlformats.org/officeDocument/2006/relationships/hyperlink" Target="https://login.consultant.ru/link/?req=doc&amp;base=RLAW926&amp;n=289518&amp;dst=10006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34124&amp;dst=100005" TargetMode="External"/><Relationship Id="rId11" Type="http://schemas.openxmlformats.org/officeDocument/2006/relationships/hyperlink" Target="https://login.consultant.ru/link/?req=doc&amp;base=RLAW926&amp;n=288286&amp;dst=100119" TargetMode="External"/><Relationship Id="rId24" Type="http://schemas.openxmlformats.org/officeDocument/2006/relationships/hyperlink" Target="https://login.consultant.ru/link/?req=doc&amp;base=RLAW926&amp;n=286655&amp;dst=100008" TargetMode="External"/><Relationship Id="rId5" Type="http://schemas.openxmlformats.org/officeDocument/2006/relationships/hyperlink" Target="https://login.consultant.ru/link/?req=doc&amp;base=RLAW926&amp;n=289518&amp;dst=100068" TargetMode="External"/><Relationship Id="rId15" Type="http://schemas.openxmlformats.org/officeDocument/2006/relationships/hyperlink" Target="https://login.consultant.ru/link/?req=doc&amp;base=RLAW926&amp;n=134124&amp;dst=100005" TargetMode="External"/><Relationship Id="rId23" Type="http://schemas.openxmlformats.org/officeDocument/2006/relationships/hyperlink" Target="https://login.consultant.ru/link/?req=doc&amp;base=RLAW926&amp;n=286655&amp;dst=100007" TargetMode="External"/><Relationship Id="rId28" Type="http://schemas.openxmlformats.org/officeDocument/2006/relationships/hyperlink" Target="https://login.consultant.ru/link/?req=doc&amp;base=RLAW926&amp;n=286655&amp;dst=100023" TargetMode="External"/><Relationship Id="rId10" Type="http://schemas.openxmlformats.org/officeDocument/2006/relationships/hyperlink" Target="https://login.consultant.ru/link/?req=doc&amp;base=LAW&amp;n=442435&amp;dst=100050" TargetMode="External"/><Relationship Id="rId19" Type="http://schemas.openxmlformats.org/officeDocument/2006/relationships/hyperlink" Target="https://login.consultant.ru/link/?req=doc&amp;base=RLAW926&amp;n=134124&amp;dst=100006" TargetMode="External"/><Relationship Id="rId4" Type="http://schemas.openxmlformats.org/officeDocument/2006/relationships/hyperlink" Target="https://login.consultant.ru/link/?req=doc&amp;base=RLAW926&amp;n=115664&amp;dst=100012" TargetMode="External"/><Relationship Id="rId9" Type="http://schemas.openxmlformats.org/officeDocument/2006/relationships/hyperlink" Target="https://login.consultant.ru/link/?req=doc&amp;base=RLAW926&amp;n=286655&amp;dst=100006" TargetMode="External"/><Relationship Id="rId14" Type="http://schemas.openxmlformats.org/officeDocument/2006/relationships/hyperlink" Target="https://login.consultant.ru/link/?req=doc&amp;base=RLAW926&amp;n=289518&amp;dst=100068" TargetMode="External"/><Relationship Id="rId22" Type="http://schemas.openxmlformats.org/officeDocument/2006/relationships/hyperlink" Target="https://login.consultant.ru/link/?req=doc&amp;base=RLAW926&amp;n=259595&amp;dst=100025" TargetMode="External"/><Relationship Id="rId27" Type="http://schemas.openxmlformats.org/officeDocument/2006/relationships/hyperlink" Target="https://login.consultant.ru/link/?req=doc&amp;base=LAW&amp;n=442435&amp;dst=10003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2</cp:revision>
  <dcterms:created xsi:type="dcterms:W3CDTF">2024-02-05T06:05:00Z</dcterms:created>
  <dcterms:modified xsi:type="dcterms:W3CDTF">2024-02-05T06:05:00Z</dcterms:modified>
</cp:coreProperties>
</file>