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B4" w:rsidRDefault="009979F9" w:rsidP="007B5AB4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5A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для размещения в </w:t>
      </w:r>
      <w:r w:rsidR="007B5AB4" w:rsidRPr="007B5A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выпуске </w:t>
      </w:r>
      <w:r w:rsidR="005C0A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газеты</w:t>
      </w:r>
      <w:r w:rsidRPr="007B5A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B5AB4">
        <w:rPr>
          <w:rFonts w:ascii="Times New Roman" w:hAnsi="Times New Roman" w:cs="Times New Roman"/>
          <w:sz w:val="26"/>
          <w:szCs w:val="26"/>
        </w:rPr>
        <w:t>«Когалымский вестник</w:t>
      </w:r>
      <w:r w:rsidR="003A46F7">
        <w:rPr>
          <w:rFonts w:ascii="Times New Roman" w:hAnsi="Times New Roman" w:cs="Times New Roman"/>
          <w:sz w:val="26"/>
          <w:szCs w:val="26"/>
        </w:rPr>
        <w:t>».</w:t>
      </w:r>
    </w:p>
    <w:p w:rsidR="003A46F7" w:rsidRPr="003A46F7" w:rsidRDefault="008B080D" w:rsidP="003A46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4262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A46F7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города Когалыма </w:t>
      </w:r>
      <w:r w:rsidR="005C784B" w:rsidRPr="003A46F7">
        <w:rPr>
          <w:rFonts w:ascii="Times New Roman" w:hAnsi="Times New Roman" w:cs="Times New Roman"/>
          <w:color w:val="000000"/>
          <w:sz w:val="26"/>
          <w:szCs w:val="26"/>
        </w:rPr>
        <w:t xml:space="preserve">продолжается реализация </w:t>
      </w:r>
      <w:r w:rsidRPr="003A46F7">
        <w:rPr>
          <w:rFonts w:ascii="Times New Roman" w:hAnsi="Times New Roman" w:cs="Times New Roman"/>
          <w:color w:val="000000"/>
          <w:sz w:val="26"/>
          <w:szCs w:val="26"/>
        </w:rPr>
        <w:t>мероприяти</w:t>
      </w:r>
      <w:r w:rsidR="005C784B" w:rsidRPr="003A46F7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172ACA" w:rsidRPr="003A46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46F7" w:rsidRPr="003A46F7">
        <w:rPr>
          <w:rFonts w:ascii="Times New Roman" w:hAnsi="Times New Roman" w:cs="Times New Roman"/>
          <w:sz w:val="26"/>
          <w:szCs w:val="26"/>
        </w:rPr>
        <w:t>«Предоставление социальных выплат отдельным категориям граждан на обеспечение жилыми помещениями в Ханты-Мансийском автономном округе – Югре», предусмотренного государственной программой автономного округа «Развитие жилищной сферы» (далее - мероприятие), утверждённым постановлением Правительства Ханты-Мансийском автономном округа - Югры от 29.12.2020 №643-п «О мерах по реализации государственной программы Ханты-Мансийского автономного округа – Югры «Развитие жилищной сферы»,</w:t>
      </w:r>
      <w:r w:rsidR="006845E4">
        <w:rPr>
          <w:rFonts w:ascii="Times New Roman" w:hAnsi="Times New Roman" w:cs="Times New Roman"/>
          <w:sz w:val="26"/>
          <w:szCs w:val="26"/>
        </w:rPr>
        <w:t xml:space="preserve"> в рамках которого </w:t>
      </w:r>
      <w:r w:rsidR="003A46F7" w:rsidRPr="003A46F7">
        <w:rPr>
          <w:rFonts w:ascii="Times New Roman" w:hAnsi="Times New Roman" w:cs="Times New Roman"/>
          <w:sz w:val="26"/>
          <w:szCs w:val="26"/>
        </w:rPr>
        <w:t xml:space="preserve">участником мероприятия может быть признан совершеннолетний гражданин Российской Федерации, нуждающийся в улучшении жилищных условий, </w:t>
      </w:r>
      <w:r w:rsidR="003A46F7" w:rsidRPr="003A46F7">
        <w:rPr>
          <w:rFonts w:ascii="Times New Roman" w:hAnsi="Times New Roman" w:cs="Times New Roman"/>
          <w:b/>
          <w:sz w:val="26"/>
          <w:szCs w:val="26"/>
        </w:rPr>
        <w:t>поставленный до 31 декабря 2017 года</w:t>
      </w:r>
      <w:r w:rsidR="003A46F7" w:rsidRPr="003A46F7">
        <w:rPr>
          <w:rFonts w:ascii="Times New Roman" w:hAnsi="Times New Roman" w:cs="Times New Roman"/>
          <w:sz w:val="26"/>
          <w:szCs w:val="26"/>
        </w:rPr>
        <w:t xml:space="preserve"> </w:t>
      </w:r>
      <w:r w:rsidR="003A46F7" w:rsidRPr="003A46F7">
        <w:rPr>
          <w:rFonts w:ascii="Times New Roman" w:hAnsi="Times New Roman" w:cs="Times New Roman"/>
          <w:b/>
          <w:sz w:val="26"/>
          <w:szCs w:val="26"/>
        </w:rPr>
        <w:t>включительно</w:t>
      </w:r>
      <w:r w:rsidR="003A46F7" w:rsidRPr="003A46F7">
        <w:rPr>
          <w:rFonts w:ascii="Times New Roman" w:hAnsi="Times New Roman" w:cs="Times New Roman"/>
          <w:sz w:val="26"/>
          <w:szCs w:val="26"/>
        </w:rPr>
        <w:t xml:space="preserve"> в органе местного самоуправления на учет желающих бесплатно приобрести земельные участки для индивидуального жилищного строительства (далее - учет), в отношении которого уполномоченным органом принято решение о признании его участником мероприятия в целях предоставления социальной поддержки по обеспечению жилыми помещениями взамен предоставления ему земельного участка в собственность бесплатно.</w:t>
      </w:r>
    </w:p>
    <w:p w:rsidR="003A46F7" w:rsidRPr="003A46F7" w:rsidRDefault="003A46F7" w:rsidP="003A46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>При этом членами семьи участника мероприятия являются совместно проживающие с участником мероприятия родители обоих супругов, его супруг (супруга), и дети, в том числе пасынки, падчерицы, за исключением детей-сирот и детей, оставшихся без попечения родителей, принятых на воспитание в семью участника мероприятия, детей, в отношении которых родители лишены родительских прав или ограничены в родительских правах, детей, в отношении которых отменено усыновление, детей, отбывающих наказание в местах лишения свободы по приговору суда, вступившему в законную силу и детей, учтенных в составе другой семьи.</w:t>
      </w:r>
    </w:p>
    <w:p w:rsidR="00C4262F" w:rsidRDefault="005C784B" w:rsidP="003A46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62F">
        <w:rPr>
          <w:rFonts w:ascii="Times New Roman" w:hAnsi="Times New Roman" w:cs="Times New Roman"/>
          <w:sz w:val="26"/>
          <w:szCs w:val="26"/>
        </w:rPr>
        <w:t>Социальная выплата может быть использована многодетными семьями на</w:t>
      </w:r>
      <w:r w:rsidR="00C4262F">
        <w:rPr>
          <w:rFonts w:ascii="Times New Roman" w:hAnsi="Times New Roman" w:cs="Times New Roman"/>
          <w:sz w:val="26"/>
          <w:szCs w:val="26"/>
        </w:rPr>
        <w:t>: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>- оплату договора приобретения жилых помещений (квартир, индивидуальных жилых домов), заключенного в период действия свидетельства;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>- первоначальный взнос при ипотечном кредитовании на приобретение (строительство) жилого помещения, за исключением индивидуальных жилых домов, частей квартир, комнат, приобретение индивидуального жилого дома в период действия свидетельства;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 xml:space="preserve"> - для погашения основной суммы долга и уплаты процентов по жилищным кредитам, в том числе ипотечным, или жилищным займам на приобретение (строительство) жилого помещения, за исключением индивидуальных жилых домов, частей квартир, комнат,, приобретение индивидуального жилого дома, полученным в период действия свидетельства, за исключением иных процентов, штрафов, комиссий и пеней за просрочку исполнения обязательств по этим кредитам или займам (при этом заключение договора приобретения (строительства) жилого помещения и государственная регистрация права собственности на жилое помещение должны быть осуществлены не ранее начала срока действия свидетельства);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квартиры, приобретение индивидуального жилого дома, полученным участником мероприятия и/или членами его семьи до вступления в силу порядка, за исключением иных процентов, штрафов, комиссий и пеней за просрочку исполнения обязательств по этим кредитам или займам;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A46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осуществления последнего платежа в счет уплаты паевого взноса в полном размере, после уплаты которого жилое помещение переходит в собственность участника мероприятия и членов его семьи, в случае если участник мероприятия и/или один из супругов является членом жилищно-строительного кооператива (далее - кооператив), созданного и действующего в соответствии с Гражданским </w:t>
      </w:r>
      <w:hyperlink r:id="rId4" w:history="1">
        <w:r w:rsidRPr="003A46F7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3A46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Жилищным </w:t>
      </w:r>
      <w:hyperlink r:id="rId5" w:history="1">
        <w:r w:rsidRPr="003A46F7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3A46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6" w:history="1">
        <w:r w:rsidRPr="003A46F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3A46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24.07.2008 №161-ФЗ «О содействии развитию жилищного строительства»;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 xml:space="preserve">- финансирование строительства жилых помещений, за исключением индивидуальных жилых домов, по заключенному в период действия свидетельства договору участия в долевом строительстве (договору уступки прав требований по договору участия в долевом строительстве) в соответствии с положениями Федерального </w:t>
      </w:r>
      <w:hyperlink r:id="rId7" w:history="1">
        <w:r w:rsidRPr="003A46F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3A46F7">
        <w:rPr>
          <w:rFonts w:ascii="Times New Roman" w:hAnsi="Times New Roman" w:cs="Times New Roman"/>
          <w:sz w:val="26"/>
          <w:szCs w:val="26"/>
        </w:rPr>
        <w:t xml:space="preserve">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>С использованием социальной выплаты участники мероприятия должны приобрести одно или несколько жилых помещений в виде квартир, индивидуальных жилых домов, соответствующих санитарно-техническим требованиям, благоустроенных применительно к условиям населенного пункта, выбранного для постоянного проживания, и пригодных для постоянного проживания.</w:t>
      </w:r>
    </w:p>
    <w:p w:rsidR="003A46F7" w:rsidRPr="006845E4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 xml:space="preserve">Не допускается использование социальной выплаты на приобретение жилых помещений в домах капитального исполнения (панельных, кирпичных, монолитных, каркасных), срок эксплуатации которых на дату заключения договора приобретения жилого помещения превышает 15 лет с даты ввода их в эксплуатацию; в случаях приобретения жилых помещений в жилых домах капитального деревянного исполнения срок их эксплуатации на дату заключения договора приобретения жилого помещения не должен превышать 8 лет, </w:t>
      </w:r>
      <w:bookmarkStart w:id="0" w:name="_GoBack"/>
      <w:r w:rsidRPr="006845E4">
        <w:rPr>
          <w:rFonts w:ascii="Times New Roman" w:hAnsi="Times New Roman" w:cs="Times New Roman"/>
          <w:b/>
          <w:sz w:val="26"/>
          <w:szCs w:val="26"/>
        </w:rPr>
        <w:t>за исключением использования в 2022 году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квартиры, приобретение индивидуального жилого дома, полученным участником мероприятия и/или членами его семьи до вступления в силу порядка, за исключением иных процентов, штрафов, комиссий и пеней за просрочку исполнения обязательств по этим кредитам или займам.</w:t>
      </w:r>
    </w:p>
    <w:bookmarkEnd w:id="0"/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>Приобретаемое жилое помещение должно находиться на территории автономного округа.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 xml:space="preserve">Не допускается приобретение индивидуальных жилых домов, расположенных на огородных земельных участках. </w:t>
      </w:r>
    </w:p>
    <w:p w:rsidR="003A46F7" w:rsidRPr="003A46F7" w:rsidRDefault="003A46F7" w:rsidP="003A4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46F7">
        <w:rPr>
          <w:rFonts w:ascii="Times New Roman" w:hAnsi="Times New Roman" w:cs="Times New Roman"/>
          <w:sz w:val="26"/>
          <w:szCs w:val="26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3A46F7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3A46F7">
        <w:rPr>
          <w:rFonts w:ascii="Times New Roman" w:hAnsi="Times New Roman" w:cs="Times New Roman"/>
          <w:sz w:val="26"/>
          <w:szCs w:val="26"/>
        </w:rPr>
        <w:t xml:space="preserve"> братьев и сестер).</w:t>
      </w:r>
    </w:p>
    <w:p w:rsidR="002E2D3C" w:rsidRPr="00C4262F" w:rsidRDefault="00D00EFC" w:rsidP="003A46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262F">
        <w:rPr>
          <w:rFonts w:ascii="Times New Roman" w:hAnsi="Times New Roman" w:cs="Times New Roman"/>
          <w:sz w:val="26"/>
          <w:szCs w:val="26"/>
        </w:rPr>
        <w:t>За консультацией можно обратиться к специалистам управления по жилищной политике Администрации города Когалыма. Приемные дни: вторник, четверг с 9:00 до 11:00, кабинет №116,</w:t>
      </w:r>
      <w:r w:rsidR="00C4262F" w:rsidRPr="00C4262F">
        <w:rPr>
          <w:rFonts w:ascii="Times New Roman" w:hAnsi="Times New Roman" w:cs="Times New Roman"/>
          <w:sz w:val="26"/>
          <w:szCs w:val="26"/>
        </w:rPr>
        <w:t xml:space="preserve"> 117</w:t>
      </w:r>
      <w:r w:rsidRPr="00C4262F">
        <w:rPr>
          <w:rFonts w:ascii="Times New Roman" w:hAnsi="Times New Roman" w:cs="Times New Roman"/>
          <w:sz w:val="26"/>
          <w:szCs w:val="26"/>
        </w:rPr>
        <w:t xml:space="preserve"> улица Дружбы Народов, дом 7</w:t>
      </w:r>
      <w:r w:rsidR="009979F9">
        <w:rPr>
          <w:rFonts w:ascii="Times New Roman" w:hAnsi="Times New Roman" w:cs="Times New Roman"/>
          <w:sz w:val="26"/>
          <w:szCs w:val="26"/>
        </w:rPr>
        <w:t>; телефоны 93776, 93606</w:t>
      </w:r>
      <w:r w:rsidRPr="00C4262F">
        <w:rPr>
          <w:rFonts w:ascii="Times New Roman" w:hAnsi="Times New Roman" w:cs="Times New Roman"/>
          <w:sz w:val="26"/>
          <w:szCs w:val="26"/>
        </w:rPr>
        <w:t>.</w:t>
      </w:r>
      <w:r w:rsidR="00AE303F" w:rsidRPr="00C4262F">
        <w:rPr>
          <w:rFonts w:ascii="Times New Roman" w:hAnsi="Times New Roman" w:cs="Times New Roman"/>
          <w:sz w:val="26"/>
          <w:szCs w:val="26"/>
        </w:rPr>
        <w:t xml:space="preserve"> </w:t>
      </w:r>
      <w:r w:rsidR="00841429">
        <w:rPr>
          <w:rFonts w:ascii="Times New Roman" w:hAnsi="Times New Roman" w:cs="Times New Roman"/>
          <w:sz w:val="26"/>
          <w:szCs w:val="26"/>
        </w:rPr>
        <w:t>Более детально с п</w:t>
      </w:r>
      <w:r w:rsidR="00AE303F" w:rsidRPr="00C4262F">
        <w:rPr>
          <w:rFonts w:ascii="Times New Roman" w:hAnsi="Times New Roman" w:cs="Times New Roman"/>
          <w:sz w:val="26"/>
          <w:szCs w:val="26"/>
        </w:rPr>
        <w:t xml:space="preserve">орядком предоставления </w:t>
      </w:r>
      <w:r w:rsidR="002E2D3C" w:rsidRPr="00C4262F">
        <w:rPr>
          <w:rFonts w:ascii="Times New Roman" w:hAnsi="Times New Roman" w:cs="Times New Roman"/>
          <w:sz w:val="26"/>
          <w:szCs w:val="26"/>
        </w:rPr>
        <w:t>социальной выплаты</w:t>
      </w:r>
      <w:r w:rsidR="00AE303F" w:rsidRPr="00C4262F">
        <w:rPr>
          <w:rFonts w:ascii="Times New Roman" w:hAnsi="Times New Roman" w:cs="Times New Roman"/>
          <w:sz w:val="26"/>
          <w:szCs w:val="26"/>
        </w:rPr>
        <w:t xml:space="preserve"> можно ознакомиться на официальном сайте Администрации города Когалыма </w:t>
      </w:r>
      <w:hyperlink r:id="rId8" w:history="1">
        <w:r w:rsidR="00AE303F" w:rsidRPr="003A46F7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www.admkogalym.ru</w:t>
        </w:r>
      </w:hyperlink>
      <w:r w:rsidR="00AE303F" w:rsidRPr="00C4262F">
        <w:rPr>
          <w:rFonts w:ascii="Times New Roman" w:hAnsi="Times New Roman" w:cs="Times New Roman"/>
          <w:sz w:val="26"/>
          <w:szCs w:val="26"/>
        </w:rPr>
        <w:t xml:space="preserve"> в разделе «Информация для населения», а также в электронной справочно-правовой системе «Консультант Плюс».</w:t>
      </w:r>
      <w:r w:rsidR="00AE303F" w:rsidRPr="00C42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B5AB4" w:rsidRPr="00C4262F" w:rsidRDefault="007B5AB4" w:rsidP="003A46F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7B5AB4" w:rsidRPr="00C4262F" w:rsidSect="008A58D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2C0"/>
    <w:rsid w:val="00063F48"/>
    <w:rsid w:val="000B41C0"/>
    <w:rsid w:val="00172ACA"/>
    <w:rsid w:val="002111FD"/>
    <w:rsid w:val="0021161A"/>
    <w:rsid w:val="002A269F"/>
    <w:rsid w:val="002C50C0"/>
    <w:rsid w:val="002E2D3C"/>
    <w:rsid w:val="003A46F7"/>
    <w:rsid w:val="00571D31"/>
    <w:rsid w:val="005B3AC0"/>
    <w:rsid w:val="005C0A3E"/>
    <w:rsid w:val="005C2B81"/>
    <w:rsid w:val="005C784B"/>
    <w:rsid w:val="006845E4"/>
    <w:rsid w:val="006B6F42"/>
    <w:rsid w:val="007B5AB4"/>
    <w:rsid w:val="00841429"/>
    <w:rsid w:val="008A251D"/>
    <w:rsid w:val="008A58D2"/>
    <w:rsid w:val="008B080D"/>
    <w:rsid w:val="00901991"/>
    <w:rsid w:val="009979F9"/>
    <w:rsid w:val="00AA542F"/>
    <w:rsid w:val="00AC1162"/>
    <w:rsid w:val="00AE303F"/>
    <w:rsid w:val="00B55761"/>
    <w:rsid w:val="00BE22C0"/>
    <w:rsid w:val="00C4262F"/>
    <w:rsid w:val="00C66783"/>
    <w:rsid w:val="00D00EFC"/>
    <w:rsid w:val="00E27BEA"/>
    <w:rsid w:val="00E95CF6"/>
    <w:rsid w:val="00F24232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0C950-8278-427B-9E77-1DB784C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1D"/>
  </w:style>
  <w:style w:type="paragraph" w:styleId="1">
    <w:name w:val="heading 1"/>
    <w:basedOn w:val="a"/>
    <w:link w:val="10"/>
    <w:uiPriority w:val="9"/>
    <w:qFormat/>
    <w:rsid w:val="00AA542F"/>
    <w:pPr>
      <w:spacing w:after="0" w:line="288" w:lineRule="atLeast"/>
      <w:outlineLvl w:val="0"/>
    </w:pPr>
    <w:rPr>
      <w:rFonts w:ascii="Trebuchet MS" w:eastAsia="Times New Roman" w:hAnsi="Trebuchet MS" w:cs="Times New Roman"/>
      <w:b/>
      <w:bCs/>
      <w:color w:val="000000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42F"/>
    <w:rPr>
      <w:rFonts w:ascii="Trebuchet MS" w:eastAsia="Times New Roman" w:hAnsi="Trebuchet MS" w:cs="Times New Roman"/>
      <w:b/>
      <w:bCs/>
      <w:color w:val="000000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AA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542F"/>
    <w:rPr>
      <w:i/>
      <w:iCs/>
    </w:rPr>
  </w:style>
  <w:style w:type="character" w:styleId="a5">
    <w:name w:val="Strong"/>
    <w:basedOn w:val="a0"/>
    <w:uiPriority w:val="22"/>
    <w:qFormat/>
    <w:rsid w:val="00AA542F"/>
    <w:rPr>
      <w:b/>
      <w:bCs/>
    </w:rPr>
  </w:style>
  <w:style w:type="character" w:styleId="a6">
    <w:name w:val="Hyperlink"/>
    <w:basedOn w:val="a0"/>
    <w:uiPriority w:val="99"/>
    <w:unhideWhenUsed/>
    <w:rsid w:val="00D00EFC"/>
    <w:rPr>
      <w:color w:val="0000FF" w:themeColor="hyperlink"/>
      <w:u w:val="single"/>
    </w:rPr>
  </w:style>
  <w:style w:type="paragraph" w:customStyle="1" w:styleId="ConsPlusNormal">
    <w:name w:val="ConsPlusNormal"/>
    <w:rsid w:val="005C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7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3989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20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07E640E6D17B9E65AF85FBC4986459FED3E2DFEB9E812EF5D79E1C62A2F50F7F46456CBDE544C6A7D344C050XA2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59B19E63D6A90B41C365D9309C8B43CC154908128C205965B9D865EA95708D48C85E3B73302233B109FBA88AN5l2L" TargetMode="External"/><Relationship Id="rId5" Type="http://schemas.openxmlformats.org/officeDocument/2006/relationships/hyperlink" Target="consultantplus://offline/ref=C359B19E63D6A90B41C365D9309C8B43CB1D44091788205965B9D865EA95708D48C85E3B73302233B109FBA88AN5l2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359B19E63D6A90B41C365D9309C8B43CC154E08168A205965B9D865EA95708D48C85E3B73302233B109FBA88AN5l2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Захарова</dc:creator>
  <cp:keywords/>
  <dc:description/>
  <cp:lastModifiedBy>Процукович Инна Леонидовна</cp:lastModifiedBy>
  <cp:revision>22</cp:revision>
  <cp:lastPrinted>2022-05-27T04:52:00Z</cp:lastPrinted>
  <dcterms:created xsi:type="dcterms:W3CDTF">2017-10-24T11:11:00Z</dcterms:created>
  <dcterms:modified xsi:type="dcterms:W3CDTF">2022-05-27T11:33:00Z</dcterms:modified>
</cp:coreProperties>
</file>