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4" w:rsidRDefault="00547E64" w:rsidP="00547E64">
      <w:pPr>
        <w:pStyle w:val="ConsPlusTitle"/>
        <w:ind w:left="581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 по решению Думы от 23.12.2020 №50</w:t>
      </w:r>
      <w:r w:rsidR="00FE14EE">
        <w:rPr>
          <w:rFonts w:ascii="Times New Roman" w:hAnsi="Times New Roman" w:cs="Times New Roman"/>
          <w:b w:val="0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-ГД </w:t>
      </w:r>
    </w:p>
    <w:p w:rsidR="00547E64" w:rsidRDefault="00547E64" w:rsidP="00547E64">
      <w:pPr>
        <w:pStyle w:val="ConsPlusTitle"/>
        <w:ind w:left="581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(об одобрении 21-23 гг.)</w:t>
      </w:r>
    </w:p>
    <w:p w:rsidR="00C53DE5" w:rsidRDefault="00C53DE5" w:rsidP="007E63A1">
      <w:pPr>
        <w:rPr>
          <w:sz w:val="26"/>
          <w:szCs w:val="26"/>
        </w:rPr>
      </w:pPr>
    </w:p>
    <w:p w:rsidR="00547E64" w:rsidRDefault="00547E64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внесении изменений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547E64">
        <w:rPr>
          <w:sz w:val="26"/>
          <w:szCs w:val="26"/>
        </w:rPr>
        <w:t>постановление Администрации</w:t>
      </w:r>
    </w:p>
    <w:p w:rsidR="004976FA" w:rsidRDefault="00547E64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63A1" w:rsidRPr="007E63A1" w:rsidRDefault="00547E64" w:rsidP="004976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0D3B">
        <w:rPr>
          <w:sz w:val="26"/>
          <w:szCs w:val="26"/>
        </w:rPr>
        <w:t>14.11.2017</w:t>
      </w:r>
      <w:r>
        <w:rPr>
          <w:sz w:val="26"/>
          <w:szCs w:val="26"/>
        </w:rPr>
        <w:t xml:space="preserve">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7E64" w:rsidRPr="00B8097D" w:rsidRDefault="00547E64" w:rsidP="00547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 от 23.12.2020 №</w:t>
      </w:r>
      <w:r w:rsidR="00A032EA" w:rsidRPr="00A032EA">
        <w:rPr>
          <w:sz w:val="26"/>
          <w:szCs w:val="26"/>
        </w:rPr>
        <w:t>503</w:t>
      </w:r>
      <w:r w:rsidR="00A032EA">
        <w:rPr>
          <w:sz w:val="26"/>
          <w:szCs w:val="26"/>
        </w:rPr>
        <w:t xml:space="preserve">-ГД </w:t>
      </w:r>
      <w:r w:rsidRPr="004054E0">
        <w:rPr>
          <w:sz w:val="26"/>
          <w:szCs w:val="26"/>
        </w:rPr>
        <w:t>«Об одобрении предложений о внесении изменений в муниципальную программу «</w:t>
      </w:r>
      <w:r>
        <w:rPr>
          <w:sz w:val="26"/>
          <w:szCs w:val="26"/>
        </w:rPr>
        <w:t>Формирование комфортной городской среды в городе Когалыме</w:t>
      </w:r>
      <w:r w:rsidRPr="004054E0">
        <w:rPr>
          <w:sz w:val="26"/>
          <w:szCs w:val="26"/>
        </w:rPr>
        <w:t xml:space="preserve">», от </w:t>
      </w:r>
      <w:r w:rsidRPr="004054E0">
        <w:rPr>
          <w:bCs/>
          <w:sz w:val="26"/>
          <w:szCs w:val="26"/>
        </w:rPr>
        <w:t>23.12.2020</w:t>
      </w:r>
      <w:r w:rsidRPr="004054E0">
        <w:rPr>
          <w:sz w:val="26"/>
          <w:szCs w:val="26"/>
        </w:rPr>
        <w:t xml:space="preserve"> №506-ГД </w:t>
      </w:r>
      <w:r w:rsidRPr="004054E0">
        <w:rPr>
          <w:spacing w:val="-3"/>
          <w:sz w:val="26"/>
          <w:szCs w:val="26"/>
        </w:rPr>
        <w:t>«О бюджете города Когалыма на 2021 год и</w:t>
      </w:r>
      <w:proofErr w:type="gramEnd"/>
      <w:r w:rsidRPr="004054E0">
        <w:rPr>
          <w:spacing w:val="-3"/>
          <w:sz w:val="26"/>
          <w:szCs w:val="26"/>
        </w:rPr>
        <w:t xml:space="preserve"> на плановый период 2022 и 2023 годов»</w:t>
      </w:r>
      <w:r w:rsidRPr="004054E0">
        <w:rPr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47E64" w:rsidRPr="00B8097D" w:rsidRDefault="00547E64" w:rsidP="00547E64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:</w:t>
      </w:r>
    </w:p>
    <w:p w:rsidR="00547E64" w:rsidRDefault="00547E64" w:rsidP="00547E64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силу: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054E0">
        <w:rPr>
          <w:rFonts w:eastAsia="Calibri"/>
          <w:sz w:val="26"/>
          <w:szCs w:val="26"/>
          <w:lang w:eastAsia="en-US"/>
        </w:rPr>
        <w:t>2.1</w:t>
      </w:r>
      <w:r w:rsidRPr="00520D3B">
        <w:rPr>
          <w:sz w:val="26"/>
          <w:szCs w:val="26"/>
        </w:rPr>
        <w:t>. постановление Администрации го</w:t>
      </w:r>
      <w:r w:rsidR="00520D3B" w:rsidRPr="00520D3B">
        <w:rPr>
          <w:sz w:val="26"/>
          <w:szCs w:val="26"/>
        </w:rPr>
        <w:t>рода Когалыма от 27.01.2020 №116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 xml:space="preserve">2.2. постановление Администрации города Когалыма от </w:t>
      </w:r>
      <w:r w:rsidR="00520D3B" w:rsidRPr="00520D3B">
        <w:rPr>
          <w:sz w:val="26"/>
          <w:szCs w:val="26"/>
        </w:rPr>
        <w:t>17.04.2020 №732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>2.3. постановление Админи</w:t>
      </w:r>
      <w:r w:rsidR="00520D3B" w:rsidRPr="00520D3B">
        <w:rPr>
          <w:sz w:val="26"/>
          <w:szCs w:val="26"/>
        </w:rPr>
        <w:t>страции города Когалыма от 23.07.2020 №1318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 xml:space="preserve">2.4. постановление Администрации города Когалыма от </w:t>
      </w:r>
      <w:r w:rsidR="00520D3B" w:rsidRPr="00520D3B">
        <w:rPr>
          <w:sz w:val="26"/>
          <w:szCs w:val="26"/>
        </w:rPr>
        <w:t>18.09.2020 №1664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 xml:space="preserve">2.5. постановление Администрации города Когалыма от </w:t>
      </w:r>
      <w:r w:rsidR="00520D3B" w:rsidRPr="00520D3B">
        <w:rPr>
          <w:sz w:val="26"/>
          <w:szCs w:val="26"/>
        </w:rPr>
        <w:t>20.11.2020 №2146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 xml:space="preserve">2.6. постановление Администрации города Когалыма от </w:t>
      </w:r>
      <w:r w:rsidR="00520D3B" w:rsidRPr="00520D3B">
        <w:rPr>
          <w:sz w:val="26"/>
          <w:szCs w:val="26"/>
        </w:rPr>
        <w:t>22.12.2020 №2474</w:t>
      </w:r>
      <w:r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»;</w:t>
      </w:r>
    </w:p>
    <w:p w:rsidR="00A032EA" w:rsidRPr="00520D3B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20D3B">
        <w:rPr>
          <w:sz w:val="26"/>
          <w:szCs w:val="26"/>
        </w:rPr>
        <w:t>2.</w:t>
      </w:r>
      <w:r w:rsidR="00520D3B" w:rsidRPr="00520D3B">
        <w:rPr>
          <w:sz w:val="26"/>
          <w:szCs w:val="26"/>
        </w:rPr>
        <w:t>7</w:t>
      </w:r>
      <w:r w:rsidRPr="00520D3B">
        <w:rPr>
          <w:sz w:val="26"/>
          <w:szCs w:val="26"/>
        </w:rPr>
        <w:t xml:space="preserve">. постановление Администрации города Когалыма от __.__.2021 №__ «О внесении изменений в постановление Администрации города Когалыма от </w:t>
      </w:r>
      <w:r w:rsidR="00520D3B">
        <w:rPr>
          <w:sz w:val="26"/>
          <w:szCs w:val="26"/>
        </w:rPr>
        <w:t>14.11.2017 №2354</w:t>
      </w:r>
      <w:r w:rsidRPr="00520D3B">
        <w:rPr>
          <w:sz w:val="26"/>
          <w:szCs w:val="26"/>
        </w:rPr>
        <w:t>».</w:t>
      </w:r>
    </w:p>
    <w:p w:rsidR="00A032EA" w:rsidRPr="004054E0" w:rsidRDefault="00A032EA" w:rsidP="00A032E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520D3B"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правоотношения, возникшие с 01.01.2021.</w:t>
      </w: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A032EA" w:rsidRPr="00B8097D" w:rsidRDefault="00A032EA" w:rsidP="00A032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53DE5" w:rsidRDefault="00C53DE5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F1650D" w:rsidRDefault="00F1650D" w:rsidP="009A0F34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520D3B">
          <w:footerReference w:type="default" r:id="rId9"/>
          <w:footerReference w:type="first" r:id="rId10"/>
          <w:pgSz w:w="11906" w:h="16838" w:code="9"/>
          <w:pgMar w:top="567" w:right="567" w:bottom="426" w:left="2552" w:header="709" w:footer="709" w:gutter="0"/>
          <w:cols w:space="708"/>
          <w:titlePg/>
          <w:docGrid w:linePitch="360"/>
        </w:sectPr>
      </w:pPr>
    </w:p>
    <w:p w:rsidR="008A6DFA" w:rsidRPr="00F1650D" w:rsidRDefault="007D4423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F1650D" w:rsidRDefault="00340CA6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 xml:space="preserve">к </w:t>
      </w:r>
      <w:r w:rsidR="00A032EA">
        <w:rPr>
          <w:sz w:val="26"/>
          <w:szCs w:val="26"/>
        </w:rPr>
        <w:t>постановлению Администрации</w:t>
      </w:r>
      <w:r w:rsidRPr="00F1650D">
        <w:rPr>
          <w:sz w:val="26"/>
          <w:szCs w:val="26"/>
        </w:rPr>
        <w:t xml:space="preserve"> </w:t>
      </w:r>
    </w:p>
    <w:p w:rsidR="00340CA6" w:rsidRPr="00F1650D" w:rsidRDefault="00340CA6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40CA6" w:rsidRPr="00F1650D" w:rsidRDefault="009A0F34" w:rsidP="00F1650D">
      <w:pPr>
        <w:ind w:left="6804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 w:rsidR="00F1650D">
        <w:rPr>
          <w:sz w:val="26"/>
          <w:szCs w:val="26"/>
        </w:rPr>
        <w:tab/>
        <w:t>№</w:t>
      </w:r>
    </w:p>
    <w:p w:rsidR="00B618BC" w:rsidRPr="00F1650D" w:rsidRDefault="00B618BC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B618BC" w:rsidRPr="00F1650D" w:rsidRDefault="00A032EA" w:rsidP="00B618BC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B618BC" w:rsidRPr="00F1650D" w:rsidRDefault="00B618BC" w:rsidP="00B618BC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B618BC" w:rsidRPr="00F1650D" w:rsidRDefault="00B618BC" w:rsidP="00B618BC">
      <w:pPr>
        <w:rPr>
          <w:rFonts w:eastAsia="Batang"/>
          <w:sz w:val="26"/>
          <w:szCs w:val="26"/>
          <w:lang w:eastAsia="ko-KR"/>
        </w:rPr>
      </w:pP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>Паспорт</w:t>
      </w: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>муниципальной программы</w:t>
      </w:r>
    </w:p>
    <w:p w:rsidR="009A0F34" w:rsidRPr="00F1650D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rFonts w:eastAsia="Batang"/>
          <w:sz w:val="26"/>
          <w:szCs w:val="26"/>
          <w:lang w:eastAsia="ko-KR"/>
        </w:rPr>
        <w:t xml:space="preserve">«Формирование комфортной городской среды 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 w:rsidRPr="00637A69">
        <w:rPr>
          <w:rFonts w:eastAsia="Batang"/>
          <w:sz w:val="26"/>
          <w:szCs w:val="26"/>
          <w:lang w:eastAsia="ko-KR"/>
        </w:rPr>
        <w:t xml:space="preserve">в городе Когалыме» </w:t>
      </w:r>
    </w:p>
    <w:p w:rsidR="009A0F34" w:rsidRPr="00637A69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(далее – муниципальная программа)</w:t>
      </w:r>
    </w:p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5743"/>
      </w:tblGrid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Наименование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9A0F34">
            <w:pPr>
              <w:rPr>
                <w:sz w:val="26"/>
                <w:szCs w:val="26"/>
              </w:rPr>
            </w:pPr>
            <w:r w:rsidRPr="00637A69">
              <w:rPr>
                <w:rFonts w:eastAsia="Batang"/>
                <w:sz w:val="26"/>
                <w:szCs w:val="26"/>
                <w:lang w:eastAsia="ko-KR"/>
              </w:rPr>
              <w:t xml:space="preserve">Формирование комфортной городской среды в городе Когалыме </w:t>
            </w:r>
          </w:p>
        </w:tc>
      </w:tr>
      <w:tr w:rsidR="009A0F34" w:rsidRPr="00637A69" w:rsidTr="00F1650D">
        <w:trPr>
          <w:trHeight w:val="720"/>
          <w:tblCellSpacing w:w="5" w:type="nil"/>
        </w:trPr>
        <w:tc>
          <w:tcPr>
            <w:tcW w:w="1787" w:type="pct"/>
          </w:tcPr>
          <w:p w:rsidR="009A0F34" w:rsidRPr="00637A69" w:rsidRDefault="009A0F34" w:rsidP="003B3F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Дата </w:t>
            </w:r>
            <w:r w:rsidR="003B3FDD">
              <w:rPr>
                <w:sz w:val="26"/>
                <w:szCs w:val="26"/>
              </w:rPr>
              <w:t xml:space="preserve">утверждения </w:t>
            </w:r>
            <w:r w:rsidRPr="00637A69">
              <w:rPr>
                <w:sz w:val="26"/>
                <w:szCs w:val="26"/>
              </w:rPr>
              <w:t>муниципальной</w:t>
            </w:r>
            <w:r w:rsidRPr="00637A69">
              <w:rPr>
                <w:sz w:val="26"/>
                <w:szCs w:val="26"/>
              </w:rPr>
              <w:br/>
              <w:t xml:space="preserve">программы </w:t>
            </w:r>
            <w:r w:rsidR="003B3FDD">
              <w:rPr>
                <w:sz w:val="26"/>
                <w:szCs w:val="26"/>
              </w:rPr>
              <w:t xml:space="preserve">(наименование и номер соответствующего </w:t>
            </w:r>
            <w:r w:rsidR="004B682D" w:rsidRPr="001B24AE">
              <w:rPr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213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  <w:lang w:eastAsia="ar-SA"/>
              </w:rPr>
              <w:t>Постановление Администрации города Когалыма от 14.11.2017 №2354 «Об утверждении муниципальной программы «Формирование комфортной городской среды в городе Когалыме на 2018-202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637A69">
              <w:rPr>
                <w:sz w:val="26"/>
                <w:szCs w:val="26"/>
                <w:lang w:eastAsia="ar-SA"/>
              </w:rPr>
              <w:t xml:space="preserve"> годы»</w:t>
            </w:r>
          </w:p>
        </w:tc>
      </w:tr>
      <w:tr w:rsidR="009A0F34" w:rsidRPr="00637A69" w:rsidTr="00F1650D">
        <w:trPr>
          <w:trHeight w:val="725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</w:t>
            </w:r>
          </w:p>
        </w:tc>
      </w:tr>
      <w:tr w:rsidR="009A0F34" w:rsidRPr="00637A69" w:rsidTr="00F1650D">
        <w:trPr>
          <w:trHeight w:val="709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color w:val="000000"/>
                <w:sz w:val="26"/>
                <w:szCs w:val="26"/>
              </w:rPr>
              <w:t>Муниципальное казённое учреждение   «Управление капитального строительства города Когалыма»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Pr="00637A69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13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637A69">
              <w:rPr>
                <w:sz w:val="26"/>
                <w:szCs w:val="26"/>
                <w:lang w:eastAsia="ar-SA"/>
              </w:rPr>
              <w:t>Повышение качества и комфорта городской среды</w:t>
            </w:r>
            <w:r>
              <w:rPr>
                <w:sz w:val="26"/>
                <w:szCs w:val="26"/>
                <w:lang w:eastAsia="ar-SA"/>
              </w:rPr>
              <w:t xml:space="preserve"> на территории города Когалыма.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13" w:type="pct"/>
          </w:tcPr>
          <w:p w:rsidR="009A0F34" w:rsidRPr="00637A69" w:rsidRDefault="00304C5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r w:rsidR="009A0F34" w:rsidRPr="00637A69">
              <w:rPr>
                <w:sz w:val="26"/>
                <w:szCs w:val="26"/>
                <w:lang w:eastAsia="ar-SA"/>
              </w:rPr>
              <w:t xml:space="preserve">Повышение </w:t>
            </w:r>
            <w:proofErr w:type="gramStart"/>
            <w:r w:rsidR="009A0F34" w:rsidRPr="00637A69">
              <w:rPr>
                <w:sz w:val="26"/>
                <w:szCs w:val="26"/>
                <w:lang w:eastAsia="ar-SA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="009A0F34" w:rsidRPr="00637A69">
              <w:rPr>
                <w:sz w:val="26"/>
                <w:szCs w:val="26"/>
                <w:lang w:eastAsia="ar-SA"/>
              </w:rPr>
              <w:t>.</w:t>
            </w:r>
          </w:p>
          <w:p w:rsidR="009A0F34" w:rsidRPr="00637A69" w:rsidRDefault="00304C5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 </w:t>
            </w:r>
            <w:r w:rsidR="009A0F34" w:rsidRPr="00637A69">
              <w:rPr>
                <w:sz w:val="26"/>
                <w:szCs w:val="26"/>
                <w:lang w:eastAsia="ar-SA"/>
              </w:rPr>
              <w:t>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9A0F34" w:rsidRPr="00637A69" w:rsidRDefault="00304C5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</w:t>
            </w:r>
            <w:r w:rsidR="009A0F34" w:rsidRPr="00637A69">
              <w:rPr>
                <w:sz w:val="26"/>
                <w:szCs w:val="26"/>
                <w:lang w:eastAsia="ar-SA"/>
              </w:rPr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>Перечень подпрограмм или основных мероприятий</w:t>
            </w:r>
          </w:p>
        </w:tc>
        <w:tc>
          <w:tcPr>
            <w:tcW w:w="3213" w:type="pct"/>
          </w:tcPr>
          <w:p w:rsidR="009A0F34" w:rsidRDefault="004B682D" w:rsidP="009A0F34">
            <w:pPr>
              <w:tabs>
                <w:tab w:val="left" w:pos="367"/>
              </w:tabs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1. </w:t>
            </w:r>
            <w:r w:rsidRPr="004B682D">
              <w:rPr>
                <w:rFonts w:eastAsia="Batang"/>
                <w:sz w:val="26"/>
                <w:szCs w:val="26"/>
              </w:rPr>
              <w:t>Региональный проект «Формирование комфортной городской среды»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  <w:p w:rsidR="004B682D" w:rsidRPr="00637A69" w:rsidRDefault="004B682D" w:rsidP="009A0F34">
            <w:pPr>
              <w:tabs>
                <w:tab w:val="left" w:pos="367"/>
              </w:tabs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2. </w:t>
            </w:r>
            <w:r w:rsidRPr="004B682D">
              <w:rPr>
                <w:rFonts w:eastAsia="Batang"/>
                <w:sz w:val="26"/>
                <w:szCs w:val="26"/>
              </w:rPr>
              <w:t xml:space="preserve">Строительство, реконструкция и ремонт, в том числе капитальный объектов благоустройства </w:t>
            </w:r>
            <w:r w:rsidRPr="004B682D">
              <w:rPr>
                <w:rFonts w:eastAsia="Batang"/>
                <w:sz w:val="26"/>
                <w:szCs w:val="26"/>
              </w:rPr>
              <w:lastRenderedPageBreak/>
              <w:t>города Когалыма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</w:tc>
      </w:tr>
      <w:tr w:rsidR="009A0F34" w:rsidRPr="00637A69" w:rsidTr="00F1650D">
        <w:trPr>
          <w:trHeight w:val="2967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lastRenderedPageBreak/>
              <w:t xml:space="preserve"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637A69">
              <w:rPr>
                <w:sz w:val="26"/>
                <w:szCs w:val="26"/>
              </w:rPr>
              <w:t>участие</w:t>
            </w:r>
            <w:proofErr w:type="gramEnd"/>
            <w:r w:rsidRPr="00637A69">
              <w:rPr>
                <w:sz w:val="26"/>
                <w:szCs w:val="26"/>
              </w:rPr>
              <w:t xml:space="preserve"> в котором, принимает город Когалым</w:t>
            </w:r>
          </w:p>
        </w:tc>
        <w:tc>
          <w:tcPr>
            <w:tcW w:w="3213" w:type="pct"/>
          </w:tcPr>
          <w:p w:rsidR="009A0F34" w:rsidRDefault="00B618BC" w:rsidP="009A0F34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Портфель проектов </w:t>
            </w:r>
            <w:r w:rsidR="009A0F34" w:rsidRPr="00637A69">
              <w:rPr>
                <w:rFonts w:eastAsia="Batang"/>
                <w:sz w:val="26"/>
                <w:szCs w:val="26"/>
              </w:rPr>
              <w:t>«Жилье и городская среда»</w:t>
            </w:r>
            <w:r>
              <w:rPr>
                <w:rFonts w:eastAsia="Batang"/>
                <w:sz w:val="26"/>
                <w:szCs w:val="26"/>
              </w:rPr>
              <w:t>.</w:t>
            </w:r>
          </w:p>
          <w:p w:rsidR="00B618BC" w:rsidRPr="00637A69" w:rsidRDefault="00B618BC" w:rsidP="009A0F34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Региональный проект «Формирование комфортной городской среды»</w:t>
            </w:r>
          </w:p>
        </w:tc>
      </w:tr>
      <w:tr w:rsidR="009A0F34" w:rsidRPr="00637A69" w:rsidTr="00F1650D">
        <w:trPr>
          <w:trHeight w:val="416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213" w:type="pct"/>
          </w:tcPr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1. </w:t>
            </w:r>
            <w:r w:rsidR="00B17413">
              <w:rPr>
                <w:sz w:val="26"/>
                <w:szCs w:val="26"/>
              </w:rPr>
              <w:t>Увеличение количества</w:t>
            </w:r>
            <w:r w:rsidRPr="00D83656">
              <w:rPr>
                <w:sz w:val="26"/>
                <w:szCs w:val="26"/>
              </w:rPr>
              <w:t xml:space="preserve"> дворовых территорий МКД, приведен</w:t>
            </w:r>
            <w:r w:rsidR="00B17413">
              <w:rPr>
                <w:sz w:val="26"/>
                <w:szCs w:val="26"/>
              </w:rPr>
              <w:t>ных в нормативное состояние, от 1 до</w:t>
            </w:r>
            <w:r w:rsidR="004B682D">
              <w:rPr>
                <w:sz w:val="26"/>
                <w:szCs w:val="26"/>
              </w:rPr>
              <w:t xml:space="preserve"> </w:t>
            </w:r>
            <w:r w:rsidR="00623C7E" w:rsidRPr="00623C7E">
              <w:rPr>
                <w:sz w:val="26"/>
                <w:szCs w:val="26"/>
              </w:rPr>
              <w:t>4</w:t>
            </w:r>
            <w:r w:rsidRPr="00D83656">
              <w:rPr>
                <w:sz w:val="26"/>
                <w:szCs w:val="26"/>
              </w:rPr>
              <w:t xml:space="preserve"> шт.</w:t>
            </w:r>
          </w:p>
          <w:p w:rsidR="009A0F34" w:rsidRPr="00D83656" w:rsidRDefault="00B17413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доли</w:t>
            </w:r>
            <w:r w:rsidR="009A0F34" w:rsidRPr="00D83656">
              <w:rPr>
                <w:sz w:val="26"/>
                <w:szCs w:val="26"/>
              </w:rPr>
              <w:t xml:space="preserve"> благоустроенных дворовых т</w:t>
            </w:r>
            <w:r>
              <w:rPr>
                <w:sz w:val="26"/>
                <w:szCs w:val="26"/>
              </w:rPr>
              <w:t xml:space="preserve">ерриторий в городе Когалыме от 72,73 до </w:t>
            </w:r>
            <w:r w:rsidR="00623C7E">
              <w:rPr>
                <w:sz w:val="26"/>
                <w:szCs w:val="26"/>
              </w:rPr>
              <w:t>78,</w:t>
            </w:r>
            <w:r w:rsidR="00623C7E" w:rsidRPr="00623C7E">
              <w:rPr>
                <w:sz w:val="26"/>
                <w:szCs w:val="26"/>
              </w:rPr>
              <w:t>79</w:t>
            </w:r>
            <w:r w:rsidR="009A0F34"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3. </w:t>
            </w:r>
            <w:proofErr w:type="gramStart"/>
            <w:r w:rsidR="00B17413">
              <w:rPr>
                <w:sz w:val="26"/>
                <w:szCs w:val="26"/>
              </w:rPr>
              <w:t>Увеличение о</w:t>
            </w:r>
            <w:r w:rsidRPr="00D83656">
              <w:rPr>
                <w:sz w:val="26"/>
                <w:szCs w:val="26"/>
              </w:rPr>
              <w:t>хват</w:t>
            </w:r>
            <w:r w:rsidR="00B17413">
              <w:rPr>
                <w:sz w:val="26"/>
                <w:szCs w:val="26"/>
              </w:rPr>
              <w:t>а</w:t>
            </w:r>
            <w:r w:rsidRPr="00D83656">
              <w:rPr>
                <w:sz w:val="26"/>
                <w:szCs w:val="26"/>
              </w:rPr>
      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4B682D">
              <w:rPr>
                <w:sz w:val="26"/>
                <w:szCs w:val="26"/>
              </w:rPr>
              <w:t xml:space="preserve">муниципального образования </w:t>
            </w:r>
            <w:r w:rsidR="00B17413">
              <w:rPr>
                <w:sz w:val="26"/>
                <w:szCs w:val="26"/>
              </w:rPr>
              <w:t xml:space="preserve">от 57,27 до </w:t>
            </w:r>
            <w:r w:rsidR="004B682D">
              <w:rPr>
                <w:sz w:val="26"/>
                <w:szCs w:val="26"/>
              </w:rPr>
              <w:t>61,</w:t>
            </w:r>
            <w:r w:rsidR="00623C7E">
              <w:rPr>
                <w:sz w:val="26"/>
                <w:szCs w:val="26"/>
              </w:rPr>
              <w:t>52</w:t>
            </w:r>
            <w:r w:rsidRPr="00D83656">
              <w:rPr>
                <w:sz w:val="26"/>
                <w:szCs w:val="26"/>
              </w:rPr>
              <w:t>%.</w:t>
            </w:r>
            <w:proofErr w:type="gramEnd"/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4.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количества</w:t>
            </w:r>
            <w:r w:rsidRPr="00D83656">
              <w:rPr>
                <w:sz w:val="26"/>
                <w:szCs w:val="26"/>
              </w:rPr>
              <w:t xml:space="preserve"> благоустроенных общественных пространств, включенных в реализацию программы формирован</w:t>
            </w:r>
            <w:r w:rsidR="004B682D">
              <w:rPr>
                <w:sz w:val="26"/>
                <w:szCs w:val="26"/>
              </w:rPr>
              <w:t>ия современной городской среды</w:t>
            </w:r>
            <w:r w:rsidR="00B17413">
              <w:rPr>
                <w:sz w:val="26"/>
                <w:szCs w:val="26"/>
              </w:rPr>
              <w:t>, от 1 до</w:t>
            </w:r>
            <w:r w:rsidR="004B682D">
              <w:rPr>
                <w:sz w:val="26"/>
                <w:szCs w:val="26"/>
              </w:rPr>
              <w:t xml:space="preserve"> </w:t>
            </w:r>
            <w:r w:rsidR="00623C7E">
              <w:rPr>
                <w:sz w:val="26"/>
                <w:szCs w:val="26"/>
              </w:rPr>
              <w:t>4</w:t>
            </w:r>
            <w:r w:rsidRPr="00D83656">
              <w:rPr>
                <w:sz w:val="26"/>
                <w:szCs w:val="26"/>
              </w:rPr>
              <w:t xml:space="preserve"> шт.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5.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доли</w:t>
            </w:r>
            <w:r w:rsidRPr="00D83656">
              <w:rPr>
                <w:sz w:val="26"/>
                <w:szCs w:val="26"/>
              </w:rPr>
              <w:t xml:space="preserve"> благоустроенных общественных территорий в городе Когалыме к общей п</w:t>
            </w:r>
            <w:r w:rsidR="00B17413">
              <w:rPr>
                <w:sz w:val="26"/>
                <w:szCs w:val="26"/>
              </w:rPr>
              <w:t>лощади общественных территорий от 87,17 до</w:t>
            </w:r>
            <w:r w:rsidRPr="00D83656">
              <w:rPr>
                <w:sz w:val="26"/>
                <w:szCs w:val="26"/>
              </w:rPr>
              <w:t xml:space="preserve">  87,8</w:t>
            </w:r>
            <w:r w:rsidR="00623C7E">
              <w:rPr>
                <w:sz w:val="26"/>
                <w:szCs w:val="26"/>
              </w:rPr>
              <w:t>2</w:t>
            </w:r>
            <w:r w:rsidRPr="00D83656">
              <w:rPr>
                <w:sz w:val="26"/>
                <w:szCs w:val="26"/>
              </w:rPr>
              <w:t>%.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6. </w:t>
            </w:r>
            <w:r w:rsidR="00B17413">
              <w:rPr>
                <w:sz w:val="26"/>
                <w:szCs w:val="26"/>
              </w:rPr>
              <w:t>Увеличение</w:t>
            </w:r>
            <w:r w:rsidR="00B17413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площади</w:t>
            </w:r>
            <w:r w:rsidRPr="00D83656">
              <w:rPr>
                <w:sz w:val="26"/>
                <w:szCs w:val="26"/>
              </w:rPr>
              <w:t xml:space="preserve"> благоустроенных общественных территорий, приходящихся на 1 жителя му</w:t>
            </w:r>
            <w:r w:rsidR="00B17413">
              <w:rPr>
                <w:sz w:val="26"/>
                <w:szCs w:val="26"/>
              </w:rPr>
              <w:t>ниципального образования, от 26,24 до</w:t>
            </w:r>
            <w:r w:rsidR="00D83656" w:rsidRPr="00D83656">
              <w:rPr>
                <w:sz w:val="26"/>
                <w:szCs w:val="26"/>
              </w:rPr>
              <w:t xml:space="preserve"> </w:t>
            </w:r>
            <w:r w:rsidR="00B17413">
              <w:rPr>
                <w:sz w:val="26"/>
                <w:szCs w:val="26"/>
              </w:rPr>
              <w:t>27,47</w:t>
            </w:r>
            <w:r w:rsidRPr="00D83656">
              <w:rPr>
                <w:sz w:val="26"/>
                <w:szCs w:val="26"/>
              </w:rPr>
              <w:t xml:space="preserve"> </w:t>
            </w:r>
            <w:proofErr w:type="spellStart"/>
            <w:r w:rsidRPr="00D83656">
              <w:rPr>
                <w:sz w:val="26"/>
                <w:szCs w:val="26"/>
              </w:rPr>
              <w:t>кв.м</w:t>
            </w:r>
            <w:proofErr w:type="spellEnd"/>
            <w:r w:rsidRPr="00D83656">
              <w:rPr>
                <w:sz w:val="26"/>
                <w:szCs w:val="26"/>
              </w:rPr>
              <w:t>.</w:t>
            </w:r>
          </w:p>
          <w:p w:rsidR="009A0F34" w:rsidRPr="00D83656" w:rsidRDefault="009A0F34" w:rsidP="00D8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7. </w:t>
            </w:r>
            <w:r w:rsidR="00B17413" w:rsidRPr="00AA04CB">
              <w:rPr>
                <w:sz w:val="26"/>
                <w:szCs w:val="26"/>
              </w:rPr>
              <w:t>Увеличение доли</w:t>
            </w:r>
            <w:r w:rsidRPr="00AA04CB">
              <w:rPr>
                <w:sz w:val="26"/>
                <w:szCs w:val="26"/>
              </w:rPr>
              <w:t xml:space="preserve"> граждан, принявших участие в решении вопросов развития городской среды от общего количества граждан в возрасте от 14 лет, проживающих в городе</w:t>
            </w:r>
            <w:r w:rsidR="00B17413" w:rsidRPr="00AA04CB">
              <w:rPr>
                <w:sz w:val="26"/>
                <w:szCs w:val="26"/>
              </w:rPr>
              <w:t xml:space="preserve"> Когалыме, от 4,6 до</w:t>
            </w:r>
            <w:r w:rsidRPr="00AA04CB">
              <w:rPr>
                <w:sz w:val="26"/>
                <w:szCs w:val="26"/>
              </w:rPr>
              <w:t xml:space="preserve"> 30 %.</w:t>
            </w:r>
          </w:p>
          <w:p w:rsidR="009A0F34" w:rsidRPr="00637A69" w:rsidRDefault="009A0F34" w:rsidP="00B174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</w:rPr>
            </w:pPr>
            <w:r w:rsidRPr="00D83656">
              <w:rPr>
                <w:sz w:val="26"/>
                <w:szCs w:val="26"/>
              </w:rPr>
              <w:t xml:space="preserve">8. </w:t>
            </w:r>
            <w:r w:rsidR="00B17413">
              <w:rPr>
                <w:sz w:val="26"/>
                <w:szCs w:val="26"/>
              </w:rPr>
              <w:t>Ремонт, в том числе капитальный, объектов муниципальной собственности</w:t>
            </w:r>
            <w:r w:rsidRPr="00D83656">
              <w:rPr>
                <w:sz w:val="26"/>
                <w:szCs w:val="26"/>
              </w:rPr>
              <w:t xml:space="preserve">, </w:t>
            </w:r>
            <w:r w:rsidR="00B17413">
              <w:rPr>
                <w:sz w:val="26"/>
                <w:szCs w:val="26"/>
              </w:rPr>
              <w:t>количество объектов – 2 за весь период реализации муниципальной программы.</w:t>
            </w:r>
          </w:p>
        </w:tc>
      </w:tr>
      <w:tr w:rsidR="009A0F34" w:rsidRPr="00637A69" w:rsidTr="00F1650D">
        <w:trPr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t xml:space="preserve">Сроки реализации муниципальной </w:t>
            </w:r>
            <w:r w:rsidRPr="00637A69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213" w:type="pct"/>
          </w:tcPr>
          <w:p w:rsidR="009A0F34" w:rsidRPr="00623C7E" w:rsidRDefault="003B3FDD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2021</w:t>
            </w:r>
            <w:r w:rsidR="009A0F34" w:rsidRPr="00637A69">
              <w:rPr>
                <w:sz w:val="26"/>
                <w:szCs w:val="26"/>
                <w:lang w:eastAsia="ar-SA"/>
              </w:rPr>
              <w:t xml:space="preserve"> - 202</w:t>
            </w:r>
            <w:r w:rsidR="00623C7E">
              <w:rPr>
                <w:sz w:val="26"/>
                <w:szCs w:val="26"/>
                <w:lang w:val="en-US" w:eastAsia="ar-SA"/>
              </w:rPr>
              <w:t>4</w:t>
            </w:r>
          </w:p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9A0F34" w:rsidRPr="00637A69" w:rsidTr="00F1650D">
        <w:trPr>
          <w:trHeight w:val="3108"/>
          <w:tblCellSpacing w:w="5" w:type="nil"/>
        </w:trPr>
        <w:tc>
          <w:tcPr>
            <w:tcW w:w="1787" w:type="pct"/>
          </w:tcPr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7A69">
              <w:rPr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213" w:type="pct"/>
          </w:tcPr>
          <w:tbl>
            <w:tblPr>
              <w:tblpPr w:leftFromText="180" w:rightFromText="180" w:vertAnchor="text" w:tblpY="1"/>
              <w:tblOverlap w:val="never"/>
              <w:tblW w:w="53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551"/>
              <w:gridCol w:w="856"/>
              <w:gridCol w:w="851"/>
              <w:gridCol w:w="1276"/>
              <w:gridCol w:w="993"/>
              <w:gridCol w:w="710"/>
              <w:gridCol w:w="76"/>
            </w:tblGrid>
            <w:tr w:rsidR="009A0F34" w:rsidRPr="00F1650D" w:rsidTr="00F1650D">
              <w:trPr>
                <w:trHeight w:val="355"/>
                <w:tblHeader/>
              </w:trPr>
              <w:tc>
                <w:tcPr>
                  <w:tcW w:w="71" w:type="pct"/>
                  <w:vMerge w:val="restart"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sz w:val="20"/>
                      <w:szCs w:val="20"/>
                    </w:rPr>
                  </w:pPr>
                  <w:r w:rsidRPr="00F1650D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5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5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1" w:type="pct"/>
                  <w:tcBorders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rPr>
                <w:tblHeader/>
              </w:trPr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F34" w:rsidRPr="00F1650D" w:rsidRDefault="009A0F34" w:rsidP="009A0F3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Федера</w:t>
                  </w:r>
                  <w:proofErr w:type="spellEnd"/>
                  <w:r w:rsidR="00F1650D"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pacing w:val="-6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650D">
                    <w:rPr>
                      <w:color w:val="000000"/>
                      <w:sz w:val="20"/>
                      <w:szCs w:val="20"/>
                    </w:rPr>
                    <w:t xml:space="preserve">Иные внебюджетные </w:t>
                  </w:r>
                  <w:proofErr w:type="spellStart"/>
                  <w:proofErr w:type="gramStart"/>
                  <w:r w:rsidRPr="00F1650D">
                    <w:rPr>
                      <w:color w:val="000000"/>
                      <w:sz w:val="20"/>
                      <w:szCs w:val="20"/>
                    </w:rPr>
                    <w:t>источ</w:t>
                  </w:r>
                  <w:proofErr w:type="spellEnd"/>
                  <w:r w:rsidR="00F165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650D">
                    <w:rPr>
                      <w:color w:val="000000"/>
                      <w:sz w:val="20"/>
                      <w:szCs w:val="20"/>
                    </w:rPr>
                    <w:t>ники</w:t>
                  </w:r>
                  <w:proofErr w:type="spellEnd"/>
                  <w:proofErr w:type="gramEnd"/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141 292,70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85 174,40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8 093,30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48 025,00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39 081,60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5 101,80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7 979,80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39 081,60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5 101,80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7 979,80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9A0F34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26 000,00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F1650D" w:rsidRDefault="00F85575" w:rsidP="009A0F3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F1650D">
                    <w:rPr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650D" w:rsidRPr="00F1650D" w:rsidTr="00F1650D">
              <w:tc>
                <w:tcPr>
                  <w:tcW w:w="71" w:type="pct"/>
                  <w:vMerge/>
                  <w:tcBorders>
                    <w:right w:val="single" w:sz="4" w:space="0" w:color="auto"/>
                  </w:tcBorders>
                </w:tcPr>
                <w:p w:rsidR="009A0F34" w:rsidRPr="00692ED7" w:rsidRDefault="009A0F34" w:rsidP="009A0F34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0F34" w:rsidRPr="007533EC" w:rsidRDefault="009A0F34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245 455,90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95 378,00</w:t>
                  </w:r>
                </w:p>
              </w:tc>
              <w:tc>
                <w:tcPr>
                  <w:tcW w:w="1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7533EC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24 052,90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623C7E" w:rsidP="009A0F34">
                  <w:pPr>
                    <w:jc w:val="center"/>
                    <w:rPr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6"/>
                      <w:sz w:val="20"/>
                      <w:szCs w:val="20"/>
                    </w:rPr>
                    <w:t>126 025,00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0F34" w:rsidRPr="007533EC" w:rsidRDefault="00F85575" w:rsidP="009A0F34">
                  <w:pPr>
                    <w:jc w:val="center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7533EC">
                    <w:rPr>
                      <w:b/>
                      <w:bCs/>
                      <w:spacing w:val="-1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1" w:type="pct"/>
                  <w:tcBorders>
                    <w:top w:val="nil"/>
                    <w:left w:val="single" w:sz="4" w:space="0" w:color="auto"/>
                  </w:tcBorders>
                </w:tcPr>
                <w:p w:rsidR="009A0F34" w:rsidRPr="00F1650D" w:rsidRDefault="009A0F34" w:rsidP="009A0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0F34" w:rsidRPr="00637A69" w:rsidRDefault="009A0F34" w:rsidP="009A0F34">
            <w:pPr>
              <w:widowControl w:val="0"/>
              <w:autoSpaceDE w:val="0"/>
              <w:autoSpaceDN w:val="0"/>
              <w:adjustRightInd w:val="0"/>
              <w:ind w:firstLine="266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A0F34" w:rsidRPr="00637A69" w:rsidTr="00F1650D">
        <w:trPr>
          <w:trHeight w:val="360"/>
          <w:tblCellSpacing w:w="5" w:type="nil"/>
        </w:trPr>
        <w:tc>
          <w:tcPr>
            <w:tcW w:w="1787" w:type="pct"/>
          </w:tcPr>
          <w:p w:rsidR="009A0F34" w:rsidRPr="00637A69" w:rsidRDefault="00F85575" w:rsidP="009A0F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213" w:type="pct"/>
          </w:tcPr>
          <w:p w:rsidR="009A0F34" w:rsidRPr="00637A69" w:rsidRDefault="00A8294A" w:rsidP="009A0F34">
            <w:pPr>
              <w:widowControl w:val="0"/>
              <w:autoSpaceDE w:val="0"/>
              <w:autoSpaceDN w:val="0"/>
              <w:adjustRightInd w:val="0"/>
              <w:ind w:firstLine="99"/>
              <w:rPr>
                <w:color w:val="FF0000"/>
                <w:sz w:val="26"/>
                <w:szCs w:val="26"/>
                <w:highlight w:val="yellow"/>
              </w:rPr>
            </w:pPr>
            <w:r w:rsidRPr="00A8294A">
              <w:rPr>
                <w:sz w:val="26"/>
                <w:szCs w:val="26"/>
              </w:rPr>
              <w:t>-</w:t>
            </w:r>
          </w:p>
        </w:tc>
      </w:tr>
    </w:tbl>
    <w:p w:rsidR="009A0F34" w:rsidRDefault="009A0F34" w:rsidP="009A0F34">
      <w:pPr>
        <w:jc w:val="center"/>
        <w:rPr>
          <w:rFonts w:eastAsia="Batang"/>
          <w:sz w:val="26"/>
          <w:szCs w:val="26"/>
          <w:lang w:eastAsia="ko-KR"/>
        </w:rPr>
      </w:pPr>
    </w:p>
    <w:p w:rsidR="009A0F34" w:rsidRDefault="009A0F34" w:rsidP="009A0F34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637A69">
        <w:rPr>
          <w:sz w:val="26"/>
          <w:szCs w:val="26"/>
        </w:rPr>
        <w:t>Механизм реализации</w:t>
      </w:r>
      <w:r w:rsidR="00B618BC">
        <w:rPr>
          <w:sz w:val="26"/>
          <w:szCs w:val="26"/>
        </w:rPr>
        <w:t xml:space="preserve"> мероприятий муниципальной программы</w:t>
      </w:r>
      <w:r w:rsidRPr="00637A69">
        <w:rPr>
          <w:sz w:val="26"/>
          <w:szCs w:val="26"/>
        </w:rPr>
        <w:t>.</w:t>
      </w:r>
    </w:p>
    <w:p w:rsidR="00B618BC" w:rsidRPr="00637A69" w:rsidRDefault="00B618BC" w:rsidP="009A0F34">
      <w:pPr>
        <w:pStyle w:val="a5"/>
        <w:widowControl w:val="0"/>
        <w:ind w:left="0" w:firstLine="709"/>
        <w:jc w:val="center"/>
        <w:rPr>
          <w:sz w:val="26"/>
          <w:szCs w:val="26"/>
        </w:rPr>
      </w:pP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25DE0">
        <w:rPr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</w:t>
      </w:r>
      <w:proofErr w:type="gramEnd"/>
      <w:r w:rsidRPr="00A25DE0">
        <w:rPr>
          <w:sz w:val="26"/>
          <w:szCs w:val="26"/>
        </w:rPr>
        <w:t xml:space="preserve">, информирование общественности о ходе и результатах ее реализации, финансировании программных мероприятий. </w:t>
      </w:r>
    </w:p>
    <w:p w:rsidR="00F85575" w:rsidRDefault="00F85575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r w:rsidRPr="00007B50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и</w:t>
      </w:r>
      <w:r w:rsidRPr="00007B50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ипальной программы –  муниципальное казенное учреждение «Управление жилищно-коммунального хозяйства города Когалыма», отдел архитектуры и градостроительства Администрации города Когалыма – осуществляю</w:t>
      </w:r>
      <w:r w:rsidRPr="00007B50">
        <w:rPr>
          <w:sz w:val="26"/>
          <w:szCs w:val="26"/>
        </w:rPr>
        <w:t>т текущее управление реализацией муниц</w:t>
      </w:r>
      <w:r>
        <w:rPr>
          <w:sz w:val="26"/>
          <w:szCs w:val="26"/>
        </w:rPr>
        <w:t>ипальной программы, обладаю</w:t>
      </w:r>
      <w:r w:rsidRPr="00007B50">
        <w:rPr>
          <w:sz w:val="26"/>
          <w:szCs w:val="26"/>
        </w:rPr>
        <w:t>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F85575" w:rsidRPr="00007B50" w:rsidRDefault="00F85575" w:rsidP="00F855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казенное учреждение «Управление капитального строительства города Когалыма».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 xml:space="preserve">ципальной программы </w:t>
      </w:r>
      <w:proofErr w:type="gramStart"/>
      <w:r>
        <w:rPr>
          <w:sz w:val="26"/>
          <w:szCs w:val="26"/>
        </w:rPr>
        <w:t>предоставляе</w:t>
      </w:r>
      <w:r w:rsidRPr="00007B50">
        <w:rPr>
          <w:sz w:val="26"/>
          <w:szCs w:val="26"/>
        </w:rPr>
        <w:t>т отчёт</w:t>
      </w:r>
      <w:proofErr w:type="gramEnd"/>
      <w:r w:rsidRPr="00007B50">
        <w:rPr>
          <w:sz w:val="26"/>
          <w:szCs w:val="26"/>
        </w:rPr>
        <w:t xml:space="preserve"> ответственн</w:t>
      </w:r>
      <w:r w:rsidR="00EB4078">
        <w:rPr>
          <w:sz w:val="26"/>
          <w:szCs w:val="26"/>
        </w:rPr>
        <w:t>ым исполнителям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F85575" w:rsidRPr="00D764FE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F85575" w:rsidRPr="00007B50" w:rsidRDefault="00F85575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 w:rsidR="00EB4078"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 w:rsidR="00EB4078"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е</w:t>
      </w:r>
      <w:r w:rsidR="00F85575"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</w:t>
      </w:r>
      <w:r w:rsidR="00F85575" w:rsidRPr="00007B50">
        <w:rPr>
          <w:sz w:val="26"/>
          <w:szCs w:val="26"/>
        </w:rPr>
        <w:lastRenderedPageBreak/>
        <w:t xml:space="preserve">отчётных материалов, в отношении которых </w:t>
      </w:r>
      <w:r>
        <w:rPr>
          <w:sz w:val="26"/>
          <w:szCs w:val="26"/>
        </w:rPr>
        <w:t>являе</w:t>
      </w:r>
      <w:r w:rsidR="00F85575"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="00F85575" w:rsidRPr="00007B50">
        <w:rPr>
          <w:sz w:val="26"/>
          <w:szCs w:val="26"/>
        </w:rPr>
        <w:t>, целевое и эффективное использование средств, выделяемых на реализацию мероприятий.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Соисполнитель</w:t>
      </w:r>
      <w:r w:rsidR="00F85575" w:rsidRPr="00007B50">
        <w:rPr>
          <w:sz w:val="26"/>
          <w:szCs w:val="26"/>
        </w:rPr>
        <w:t xml:space="preserve"> муниципальной программы: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участвуе</w:t>
      </w:r>
      <w:r w:rsidR="00F85575"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осуществляе</w:t>
      </w:r>
      <w:r w:rsidR="00F85575" w:rsidRPr="00007B50">
        <w:rPr>
          <w:sz w:val="26"/>
          <w:szCs w:val="26"/>
        </w:rPr>
        <w:t>т реализацию мероприятий муниципальной программы;</w:t>
      </w:r>
    </w:p>
    <w:p w:rsidR="00F85575" w:rsidRPr="00007B50" w:rsidRDefault="00EB4078" w:rsidP="00F8557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</w:t>
      </w:r>
      <w:r w:rsidR="00F85575"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ым</w:t>
      </w:r>
      <w:r w:rsidR="00F85575"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сполнителям</w:t>
      </w:r>
      <w:r w:rsidR="00F85575"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EB4078" w:rsidRPr="00007B50" w:rsidRDefault="00EB4078" w:rsidP="00EB4078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 w:rsidR="00B618BC"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F85575" w:rsidRDefault="00EB4078" w:rsidP="00EB407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</w:t>
      </w:r>
      <w:proofErr w:type="gramStart"/>
      <w:r w:rsidRPr="00007B50">
        <w:rPr>
          <w:sz w:val="26"/>
          <w:szCs w:val="26"/>
        </w:rPr>
        <w:t>контроль за</w:t>
      </w:r>
      <w:proofErr w:type="gramEnd"/>
      <w:r w:rsidRPr="00007B50">
        <w:rPr>
          <w:sz w:val="26"/>
          <w:szCs w:val="26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</w:t>
      </w:r>
    </w:p>
    <w:p w:rsidR="009A0F34" w:rsidRDefault="009A0F34" w:rsidP="009A0F3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:rsidR="00EB4078" w:rsidRPr="007438D0" w:rsidRDefault="00EB4078" w:rsidP="00EB4078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 w:rsidRPr="007438D0">
        <w:rPr>
          <w:rFonts w:eastAsia="Times New Roman"/>
          <w:color w:val="auto"/>
          <w:sz w:val="26"/>
          <w:szCs w:val="26"/>
          <w:lang w:eastAsia="ru-RU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(ремонт дворовых проездов</w:t>
      </w:r>
      <w:r w:rsidR="006B6476">
        <w:rPr>
          <w:rFonts w:eastAsia="Times New Roman"/>
          <w:color w:val="auto"/>
          <w:sz w:val="26"/>
          <w:szCs w:val="26"/>
          <w:lang w:eastAsia="ru-RU"/>
        </w:rPr>
        <w:t xml:space="preserve"> (включая тротуары, ливневые канализации (дренажные системы)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обеспечение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установка урн</w:t>
      </w:r>
      <w:r>
        <w:rPr>
          <w:rFonts w:eastAsia="Times New Roman"/>
          <w:color w:val="auto"/>
          <w:sz w:val="26"/>
          <w:szCs w:val="26"/>
          <w:lang w:eastAsia="ru-RU"/>
        </w:rPr>
        <w:t>)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.</w:t>
      </w:r>
      <w:proofErr w:type="gramEnd"/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EB4078" w:rsidRPr="000B7AC5" w:rsidRDefault="00EB4078" w:rsidP="00EB4078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  <w:lang w:eastAsia="ru-RU"/>
        </w:rPr>
      </w:pP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>В приложении 1 к</w:t>
      </w:r>
      <w:r w:rsidR="00304C54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урны) </w:t>
      </w:r>
      <w:r w:rsidR="00064B47"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>предложены в приложении 2</w:t>
      </w:r>
      <w:r w:rsidRPr="00064B47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 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к </w:t>
      </w:r>
      <w:r w:rsidR="00304C54">
        <w:rPr>
          <w:rFonts w:eastAsia="Times New Roman"/>
          <w:color w:val="auto"/>
          <w:spacing w:val="-6"/>
          <w:sz w:val="26"/>
          <w:szCs w:val="26"/>
          <w:lang w:eastAsia="ru-RU"/>
        </w:rPr>
        <w:t>муниципальной п</w:t>
      </w:r>
      <w:r w:rsidRPr="000B7AC5">
        <w:rPr>
          <w:rFonts w:eastAsia="Times New Roman"/>
          <w:color w:val="auto"/>
          <w:spacing w:val="-6"/>
          <w:sz w:val="26"/>
          <w:szCs w:val="26"/>
          <w:lang w:eastAsia="ru-RU"/>
        </w:rPr>
        <w:t xml:space="preserve">рограмме. 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и (или) устройство тротуаров;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- ремонт и устройство автомобильных парковок (парковочных мест); </w:t>
      </w:r>
    </w:p>
    <w:p w:rsidR="00EB4078" w:rsidRPr="007438D0" w:rsidRDefault="00BC66ED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устройство и оборудование детских, спортивных площадок, иных площадок; </w:t>
      </w:r>
    </w:p>
    <w:p w:rsidR="00EB4078" w:rsidRPr="007438D0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 xml:space="preserve">- организация площадок для установки мусоросборников; </w:t>
      </w:r>
    </w:p>
    <w:p w:rsidR="00EB4078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- озеленение.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7438D0">
        <w:rPr>
          <w:rFonts w:eastAsia="Times New Roman"/>
          <w:color w:val="auto"/>
          <w:sz w:val="26"/>
          <w:szCs w:val="26"/>
          <w:lang w:eastAsia="ru-RU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не может быть менее 20</w:t>
      </w:r>
      <w:r w:rsidRPr="007438D0">
        <w:rPr>
          <w:rFonts w:eastAsia="Times New Roman"/>
          <w:color w:val="auto"/>
          <w:sz w:val="26"/>
          <w:szCs w:val="26"/>
          <w:lang w:eastAsia="ru-RU"/>
        </w:rPr>
        <w:t>% от стоимости работ по дополнительному перечню.</w:t>
      </w:r>
    </w:p>
    <w:p w:rsidR="00EB4078" w:rsidRDefault="00EB4078" w:rsidP="00EB4078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EB4078" w:rsidRPr="00B47183" w:rsidRDefault="00304C54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>
        <w:rPr>
          <w:rFonts w:eastAsia="Times New Roman"/>
          <w:color w:val="auto"/>
          <w:sz w:val="26"/>
          <w:szCs w:val="26"/>
          <w:lang w:eastAsia="ru-RU"/>
        </w:rPr>
        <w:t>Общественная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 комиссия по обеспечению реализации </w:t>
      </w:r>
      <w:r w:rsidR="00064B47">
        <w:rPr>
          <w:rFonts w:eastAsia="Times New Roman"/>
          <w:color w:val="auto"/>
          <w:sz w:val="26"/>
          <w:szCs w:val="26"/>
          <w:lang w:eastAsia="ru-RU"/>
        </w:rPr>
        <w:t>регионального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  <w:lang w:eastAsia="ru-RU"/>
        </w:rPr>
        <w:t>жащих благоустройству в рамках муниципальной п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</w:t>
      </w:r>
      <w:proofErr w:type="gramEnd"/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 xml:space="preserve"> в рамках реализации </w:t>
      </w:r>
      <w:r>
        <w:rPr>
          <w:rFonts w:eastAsia="Times New Roman"/>
          <w:color w:val="auto"/>
          <w:sz w:val="26"/>
          <w:szCs w:val="26"/>
          <w:lang w:eastAsia="ru-RU"/>
        </w:rPr>
        <w:t>муниципальной п</w:t>
      </w:r>
      <w:r w:rsidR="00EB4078" w:rsidRPr="00B47183">
        <w:rPr>
          <w:rFonts w:eastAsia="Times New Roman"/>
          <w:color w:val="auto"/>
          <w:sz w:val="26"/>
          <w:szCs w:val="26"/>
          <w:lang w:eastAsia="ru-RU"/>
        </w:rPr>
        <w:t>рограммы</w:t>
      </w:r>
      <w:r w:rsidR="00EB4078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>рограммы не позднее 1 мая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4078" w:rsidRPr="00A21C9D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4078" w:rsidRPr="00B47183" w:rsidRDefault="00EB4078" w:rsidP="00EB4078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21C9D">
        <w:rPr>
          <w:rFonts w:eastAsia="Times New Roman"/>
          <w:color w:val="auto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21C9D">
        <w:rPr>
          <w:rFonts w:eastAsia="Times New Roman"/>
          <w:color w:val="auto"/>
          <w:sz w:val="26"/>
          <w:szCs w:val="26"/>
          <w:lang w:eastAsia="ru-RU"/>
        </w:rPr>
        <w:t>дств пр</w:t>
      </w:r>
      <w:proofErr w:type="gramEnd"/>
      <w:r w:rsidRPr="00A21C9D">
        <w:rPr>
          <w:rFonts w:eastAsia="Times New Roman"/>
          <w:color w:val="auto"/>
          <w:sz w:val="26"/>
          <w:szCs w:val="26"/>
          <w:lang w:eastAsia="ru-RU"/>
        </w:rPr>
        <w:t>и расходован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 xml:space="preserve">рограммы, в том числе мероприятий по цифровизации городского хозяйства, </w:t>
      </w:r>
      <w:r w:rsidR="00304C54">
        <w:rPr>
          <w:rFonts w:eastAsia="Times New Roman"/>
          <w:color w:val="auto"/>
          <w:sz w:val="26"/>
          <w:szCs w:val="26"/>
          <w:lang w:eastAsia="ru-RU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  <w:lang w:eastAsia="ru-RU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:rsidR="00EB4078" w:rsidRDefault="009A0F34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реализации основного мероприятия «</w:t>
      </w:r>
      <w:r w:rsidR="00EB4078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проект «</w:t>
      </w:r>
      <w:r w:rsidRPr="008B03D3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» подмероприятия 1.2.1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 xml:space="preserve">» планируется к достижению целевой показатель </w:t>
      </w:r>
      <w:r>
        <w:rPr>
          <w:sz w:val="26"/>
          <w:szCs w:val="26"/>
        </w:rPr>
        <w:lastRenderedPageBreak/>
        <w:t>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>» портфеля проекта</w:t>
      </w:r>
      <w:proofErr w:type="gramEnd"/>
      <w:r>
        <w:rPr>
          <w:sz w:val="26"/>
          <w:szCs w:val="26"/>
        </w:rPr>
        <w:t xml:space="preserve"> «Жилье и городская среда»,</w:t>
      </w:r>
      <w:r w:rsidR="00EB4078">
        <w:rPr>
          <w:sz w:val="26"/>
          <w:szCs w:val="26"/>
        </w:rPr>
        <w:t xml:space="preserve"> </w:t>
      </w:r>
      <w:proofErr w:type="gramStart"/>
      <w:r w:rsidR="00EB4078">
        <w:rPr>
          <w:sz w:val="26"/>
          <w:szCs w:val="26"/>
        </w:rPr>
        <w:t>который</w:t>
      </w:r>
      <w:proofErr w:type="gramEnd"/>
      <w:r w:rsidR="00EB4078">
        <w:rPr>
          <w:sz w:val="26"/>
          <w:szCs w:val="26"/>
        </w:rPr>
        <w:t xml:space="preserve"> представлен в таблице 5</w:t>
      </w:r>
      <w:r>
        <w:rPr>
          <w:sz w:val="26"/>
          <w:szCs w:val="26"/>
        </w:rPr>
        <w:t>.</w:t>
      </w:r>
      <w:r w:rsidR="00EB4078" w:rsidRPr="00EB4078">
        <w:rPr>
          <w:sz w:val="26"/>
          <w:szCs w:val="26"/>
        </w:rPr>
        <w:t xml:space="preserve"> </w:t>
      </w:r>
    </w:p>
    <w:p w:rsidR="00EB4078" w:rsidRDefault="00EB4078" w:rsidP="00EB4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мероприятий, указанных в таблице 2, осуществляется </w:t>
      </w:r>
      <w:r w:rsidR="00064B47">
        <w:rPr>
          <w:sz w:val="26"/>
          <w:szCs w:val="26"/>
        </w:rPr>
        <w:t>с учетом смены</w:t>
      </w:r>
      <w:r w:rsidRPr="00A25DE0">
        <w:rPr>
          <w:sz w:val="26"/>
          <w:szCs w:val="26"/>
        </w:rPr>
        <w:t xml:space="preserve"> техн</w:t>
      </w:r>
      <w:r w:rsidR="00064B47">
        <w:rPr>
          <w:sz w:val="26"/>
          <w:szCs w:val="26"/>
        </w:rPr>
        <w:t>ологического уклада, эффективного</w:t>
      </w:r>
      <w:r w:rsidRPr="00A25DE0">
        <w:rPr>
          <w:sz w:val="26"/>
          <w:szCs w:val="26"/>
        </w:rPr>
        <w:t xml:space="preserve"> использование всех видов ресурсов (электричество, газ, вода, тепло</w:t>
      </w:r>
      <w:r w:rsidR="00064B47">
        <w:rPr>
          <w:sz w:val="26"/>
          <w:szCs w:val="26"/>
        </w:rPr>
        <w:t>, пространство, время), активного внедрения</w:t>
      </w:r>
      <w:r w:rsidRPr="00A25DE0">
        <w:rPr>
          <w:sz w:val="26"/>
          <w:szCs w:val="26"/>
        </w:rPr>
        <w:t xml:space="preserve"> информационных технологий</w:t>
      </w:r>
      <w:r w:rsidR="00064B47">
        <w:rPr>
          <w:sz w:val="26"/>
          <w:szCs w:val="26"/>
        </w:rPr>
        <w:t>, которые</w:t>
      </w:r>
      <w:r w:rsidRPr="00A25DE0">
        <w:rPr>
          <w:sz w:val="26"/>
          <w:szCs w:val="26"/>
        </w:rPr>
        <w:t xml:space="preserve"> ведут к необходимости качественной перестройки городской среды. </w:t>
      </w:r>
    </w:p>
    <w:p w:rsidR="00EB4078" w:rsidRDefault="009A0F34" w:rsidP="009A0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 w:rsidR="00064B47"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EB4078" w:rsidRPr="00126024" w:rsidRDefault="00EB4078" w:rsidP="00EB407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EB4078" w:rsidRDefault="00EB4078" w:rsidP="00F16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:rsidR="00F1650D" w:rsidRDefault="00F1650D" w:rsidP="00F16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50D" w:rsidRPr="00126024" w:rsidRDefault="00F1650D" w:rsidP="00F1650D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8B7617" w:rsidRDefault="009A0F34" w:rsidP="009A0F34">
      <w:pPr>
        <w:jc w:val="center"/>
        <w:rPr>
          <w:sz w:val="22"/>
          <w:szCs w:val="22"/>
        </w:rPr>
      </w:pPr>
      <w:r>
        <w:rPr>
          <w:rFonts w:eastAsia="Batang"/>
          <w:sz w:val="26"/>
          <w:szCs w:val="26"/>
          <w:lang w:eastAsia="ko-KR"/>
        </w:rPr>
        <w:t>_________________</w:t>
      </w: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</w:pPr>
    </w:p>
    <w:p w:rsidR="008B7617" w:rsidRDefault="008B7617" w:rsidP="0011464C">
      <w:pPr>
        <w:jc w:val="both"/>
        <w:rPr>
          <w:sz w:val="22"/>
          <w:szCs w:val="22"/>
        </w:rPr>
        <w:sectPr w:rsidR="008B7617" w:rsidSect="00F1650D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8B7617" w:rsidRPr="008B7617" w:rsidRDefault="008B7617" w:rsidP="008B7617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lastRenderedPageBreak/>
        <w:t>Таблица 1</w:t>
      </w:r>
    </w:p>
    <w:p w:rsidR="008B7617" w:rsidRPr="00D83656" w:rsidRDefault="008B7617" w:rsidP="008B7617">
      <w:pPr>
        <w:jc w:val="center"/>
        <w:rPr>
          <w:sz w:val="26"/>
          <w:szCs w:val="26"/>
        </w:rPr>
      </w:pPr>
      <w:r w:rsidRPr="00D83656">
        <w:rPr>
          <w:sz w:val="26"/>
          <w:szCs w:val="26"/>
        </w:rPr>
        <w:t>Целевые показатели муниципальной программы</w:t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4691"/>
        <w:gridCol w:w="2266"/>
        <w:gridCol w:w="1087"/>
        <w:gridCol w:w="1128"/>
        <w:gridCol w:w="1065"/>
        <w:gridCol w:w="1021"/>
        <w:gridCol w:w="2985"/>
      </w:tblGrid>
      <w:tr w:rsidR="00623C7E" w:rsidRPr="00F1650D" w:rsidTr="00F1650D"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312" w:type="pct"/>
            <w:gridSpan w:val="5"/>
            <w:shd w:val="clear" w:color="auto" w:fill="auto"/>
            <w:vAlign w:val="center"/>
            <w:hideMark/>
          </w:tcPr>
          <w:p w:rsidR="00623C7E" w:rsidRPr="00F1650D" w:rsidRDefault="00A02CA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</w:tr>
      <w:tr w:rsidR="00623C7E" w:rsidRPr="00F1650D" w:rsidTr="00F1650D">
        <w:tc>
          <w:tcPr>
            <w:tcW w:w="481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47" w:type="pct"/>
            <w:vAlign w:val="center"/>
            <w:hideMark/>
          </w:tcPr>
          <w:p w:rsidR="00623C7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623C7E" w:rsidRPr="00F1650D" w:rsidRDefault="00A02CA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76,97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78,79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60,85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61,52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87,51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516756" w:rsidP="00EB40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87,82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F1650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1650D">
              <w:rPr>
                <w:color w:val="000000"/>
                <w:sz w:val="22"/>
                <w:szCs w:val="22"/>
              </w:rPr>
              <w:t>.)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623C7E" w:rsidRPr="00F1650D" w:rsidRDefault="00B17413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  <w:r w:rsidRPr="00F1650D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F1650D" w:rsidRDefault="00F1650D" w:rsidP="00EB4078">
      <w:pPr>
        <w:jc w:val="center"/>
        <w:rPr>
          <w:color w:val="000000"/>
          <w:sz w:val="22"/>
          <w:szCs w:val="22"/>
        </w:rPr>
        <w:sectPr w:rsidR="00F1650D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4691"/>
        <w:gridCol w:w="2266"/>
        <w:gridCol w:w="1087"/>
        <w:gridCol w:w="1128"/>
        <w:gridCol w:w="1065"/>
        <w:gridCol w:w="1021"/>
        <w:gridCol w:w="2985"/>
      </w:tblGrid>
      <w:tr w:rsidR="00623C7E" w:rsidRPr="00F1650D" w:rsidTr="00F1650D">
        <w:tc>
          <w:tcPr>
            <w:tcW w:w="481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23C7E" w:rsidRPr="00F1650D" w:rsidRDefault="00B17413" w:rsidP="00EB4078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Ремонт, в том числе капитальный, объектов муниципальной собственности</w:t>
            </w:r>
            <w:r w:rsidR="00623C7E" w:rsidRPr="00F1650D">
              <w:rPr>
                <w:color w:val="000000"/>
                <w:sz w:val="22"/>
                <w:szCs w:val="22"/>
              </w:rPr>
              <w:t xml:space="preserve"> (количество объектов)</w:t>
            </w:r>
            <w:r w:rsidR="00623C7E" w:rsidRPr="00F1650D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623C7E" w:rsidRPr="00F1650D" w:rsidRDefault="00623C7E" w:rsidP="00EB4078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1</w:t>
      </w:r>
      <w:r w:rsidRPr="00EB4078">
        <w:rPr>
          <w:sz w:val="22"/>
          <w:szCs w:val="22"/>
        </w:rPr>
        <w:t xml:space="preserve"> Количество дворовых территорий МКД, приведенных в нормативное состояние, (шт.). Определяется согласно постановлению Администрации город</w:t>
      </w:r>
      <w:r w:rsidR="00304C54">
        <w:rPr>
          <w:sz w:val="22"/>
          <w:szCs w:val="22"/>
        </w:rPr>
        <w:t>а Когалыма от 26.12.2017 №2815 «</w:t>
      </w:r>
      <w:r w:rsidRPr="00EB4078">
        <w:rPr>
          <w:sz w:val="22"/>
          <w:szCs w:val="22"/>
        </w:rPr>
        <w:t>Об утверждении сводного реестра паспортов общ</w:t>
      </w:r>
      <w:r w:rsidR="00304C54">
        <w:rPr>
          <w:sz w:val="22"/>
          <w:szCs w:val="22"/>
        </w:rPr>
        <w:t>ественных и дворовых территорий»</w:t>
      </w:r>
      <w:r>
        <w:rPr>
          <w:sz w:val="22"/>
          <w:szCs w:val="22"/>
        </w:rPr>
        <w:t>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2</w:t>
      </w:r>
      <w:proofErr w:type="gramStart"/>
      <w:r w:rsidRPr="00EB4078">
        <w:rPr>
          <w:sz w:val="22"/>
          <w:szCs w:val="22"/>
        </w:rPr>
        <w:t xml:space="preserve"> Р</w:t>
      </w:r>
      <w:proofErr w:type="gramEnd"/>
      <w:r w:rsidRPr="00EB4078">
        <w:rPr>
          <w:sz w:val="22"/>
          <w:szCs w:val="22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ΣКбдт</w:t>
      </w:r>
      <w:proofErr w:type="spellEnd"/>
      <w:proofErr w:type="gramStart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ΣК</w:t>
      </w:r>
      <w:proofErr w:type="gramEnd"/>
      <w:r w:rsidRPr="00EB4078">
        <w:rPr>
          <w:sz w:val="22"/>
          <w:szCs w:val="22"/>
        </w:rPr>
        <w:t>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gramStart"/>
      <w:r w:rsidRPr="00EB4078">
        <w:rPr>
          <w:sz w:val="22"/>
          <w:szCs w:val="22"/>
        </w:rPr>
        <w:t>К</w:t>
      </w:r>
      <w:proofErr w:type="gramEnd"/>
      <w:r w:rsidRPr="00EB4078">
        <w:rPr>
          <w:sz w:val="22"/>
          <w:szCs w:val="22"/>
        </w:rPr>
        <w:t xml:space="preserve"> - </w:t>
      </w:r>
      <w:proofErr w:type="gramStart"/>
      <w:r w:rsidRPr="00EB4078">
        <w:rPr>
          <w:sz w:val="22"/>
          <w:szCs w:val="22"/>
        </w:rPr>
        <w:t>показатель</w:t>
      </w:r>
      <w:proofErr w:type="gramEnd"/>
      <w:r w:rsidRPr="00EB4078">
        <w:rPr>
          <w:sz w:val="22"/>
          <w:szCs w:val="22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ΣКбдт</w:t>
      </w:r>
      <w:proofErr w:type="spellEnd"/>
      <w:r w:rsidRPr="00EB4078">
        <w:rPr>
          <w:sz w:val="22"/>
          <w:szCs w:val="22"/>
        </w:rPr>
        <w:t xml:space="preserve"> - количество благоустроенных дворовых территорий многоквартирных домов;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Σ</w:t>
      </w:r>
      <w:proofErr w:type="gramStart"/>
      <w:r w:rsidRPr="00EB4078">
        <w:rPr>
          <w:sz w:val="22"/>
          <w:szCs w:val="22"/>
        </w:rPr>
        <w:t>Ко</w:t>
      </w:r>
      <w:proofErr w:type="spellEnd"/>
      <w:proofErr w:type="gramEnd"/>
      <w:r w:rsidRPr="00EB4078">
        <w:rPr>
          <w:sz w:val="22"/>
          <w:szCs w:val="22"/>
        </w:rPr>
        <w:t xml:space="preserve"> - общее количество дворовых территорий многоквартирных домов.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proofErr w:type="gramStart"/>
      <w:r w:rsidRPr="00EB4078">
        <w:rPr>
          <w:sz w:val="22"/>
          <w:szCs w:val="22"/>
          <w:vertAlign w:val="superscript"/>
        </w:rPr>
        <w:t>3</w:t>
      </w:r>
      <w:r w:rsidRPr="00EB4078">
        <w:rPr>
          <w:sz w:val="22"/>
          <w:szCs w:val="22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EB4078">
        <w:rPr>
          <w:sz w:val="22"/>
          <w:szCs w:val="22"/>
        </w:rPr>
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>/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>*100% (%), где: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gramStart"/>
      <w:r w:rsidRPr="00EB4078">
        <w:rPr>
          <w:sz w:val="22"/>
          <w:szCs w:val="22"/>
        </w:rPr>
        <w:t>К</w:t>
      </w:r>
      <w:proofErr w:type="gramEnd"/>
      <w:r w:rsidRPr="00EB4078">
        <w:rPr>
          <w:sz w:val="22"/>
          <w:szCs w:val="22"/>
        </w:rPr>
        <w:t xml:space="preserve"> - </w:t>
      </w:r>
      <w:proofErr w:type="gramStart"/>
      <w:r w:rsidRPr="00EB4078">
        <w:rPr>
          <w:sz w:val="22"/>
          <w:szCs w:val="22"/>
        </w:rPr>
        <w:t>показатель</w:t>
      </w:r>
      <w:proofErr w:type="gramEnd"/>
      <w:r w:rsidRPr="00EB4078">
        <w:rPr>
          <w:sz w:val="22"/>
          <w:szCs w:val="22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Дн</w:t>
      </w:r>
      <w:proofErr w:type="spellEnd"/>
      <w:r w:rsidRPr="00EB4078">
        <w:rPr>
          <w:sz w:val="22"/>
          <w:szCs w:val="22"/>
        </w:rPr>
        <w:t xml:space="preserve"> - доля населения, проживающего в жилом фонде с благоустроенными дворовыми территориями;</w:t>
      </w:r>
    </w:p>
    <w:p w:rsid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spellStart"/>
      <w:r w:rsidRPr="00EB4078">
        <w:rPr>
          <w:sz w:val="22"/>
          <w:szCs w:val="22"/>
        </w:rPr>
        <w:t>Чо</w:t>
      </w:r>
      <w:proofErr w:type="spellEnd"/>
      <w:r w:rsidRPr="00EB4078">
        <w:rPr>
          <w:sz w:val="22"/>
          <w:szCs w:val="22"/>
        </w:rPr>
        <w:t xml:space="preserve"> - общая численность населения муниципального образования город Когалым.</w:t>
      </w:r>
    </w:p>
    <w:p w:rsidR="00EB4078" w:rsidRDefault="00EB4078" w:rsidP="00EB4078">
      <w:pPr>
        <w:rPr>
          <w:sz w:val="22"/>
          <w:szCs w:val="22"/>
        </w:r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4</w:t>
      </w:r>
      <w:r w:rsidRPr="00EB4078">
        <w:rPr>
          <w:sz w:val="22"/>
          <w:szCs w:val="22"/>
        </w:rPr>
        <w:t xml:space="preserve"> Количество благоустроенных общественных пространств, включенных в реализацию программы формирования совр</w:t>
      </w:r>
      <w:r w:rsidR="00304C54">
        <w:rPr>
          <w:sz w:val="22"/>
          <w:szCs w:val="22"/>
        </w:rPr>
        <w:t>еменной городской среды.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5E3ACA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5</w:t>
      </w:r>
      <w:r w:rsidRPr="00EB4078">
        <w:rPr>
          <w:sz w:val="22"/>
          <w:szCs w:val="22"/>
        </w:rPr>
        <w:t xml:space="preserve"> Доля благоустроенных общественных территорий в городе Когалыме к общей площади </w:t>
      </w:r>
      <w:r>
        <w:rPr>
          <w:sz w:val="22"/>
          <w:szCs w:val="22"/>
        </w:rPr>
        <w:t>общественных территорий</w:t>
      </w:r>
      <w:r w:rsidR="005E3ACA">
        <w:rPr>
          <w:sz w:val="22"/>
          <w:szCs w:val="22"/>
        </w:rPr>
        <w:t>:</w:t>
      </w:r>
    </w:p>
    <w:p w:rsidR="005E3ACA" w:rsidRPr="00EB4078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>К=</w:t>
      </w:r>
      <w:proofErr w:type="spellStart"/>
      <w:r w:rsidRPr="00EB4078">
        <w:rPr>
          <w:sz w:val="22"/>
          <w:szCs w:val="22"/>
        </w:rPr>
        <w:t>ΣКб</w:t>
      </w:r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ΣКот</w:t>
      </w:r>
      <w:proofErr w:type="spellEnd"/>
      <w:r w:rsidRPr="00EB4078">
        <w:rPr>
          <w:sz w:val="22"/>
          <w:szCs w:val="22"/>
        </w:rPr>
        <w:t>*100% (%), где:</w:t>
      </w:r>
    </w:p>
    <w:p w:rsidR="005E3ACA" w:rsidRPr="00EB4078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 xml:space="preserve">- </w:t>
      </w:r>
      <w:proofErr w:type="gramStart"/>
      <w:r w:rsidRPr="00EB4078">
        <w:rPr>
          <w:sz w:val="22"/>
          <w:szCs w:val="22"/>
        </w:rPr>
        <w:t>К</w:t>
      </w:r>
      <w:proofErr w:type="gramEnd"/>
      <w:r w:rsidRPr="00EB4078">
        <w:rPr>
          <w:sz w:val="22"/>
          <w:szCs w:val="22"/>
        </w:rPr>
        <w:t xml:space="preserve"> - </w:t>
      </w:r>
      <w:proofErr w:type="gramStart"/>
      <w:r w:rsidRPr="00EB4078">
        <w:rPr>
          <w:sz w:val="22"/>
          <w:szCs w:val="22"/>
        </w:rPr>
        <w:t>показатель</w:t>
      </w:r>
      <w:proofErr w:type="gramEnd"/>
      <w:r w:rsidRPr="00EB4078">
        <w:rPr>
          <w:sz w:val="22"/>
          <w:szCs w:val="22"/>
        </w:rPr>
        <w:t xml:space="preserve"> эффективности (повышение значения показателя отражает увеличение благоустроенных </w:t>
      </w:r>
      <w:r>
        <w:rPr>
          <w:sz w:val="22"/>
          <w:szCs w:val="22"/>
        </w:rPr>
        <w:t>общественных</w:t>
      </w:r>
      <w:r w:rsidRPr="00EB4078">
        <w:rPr>
          <w:sz w:val="22"/>
          <w:szCs w:val="22"/>
        </w:rPr>
        <w:t xml:space="preserve"> территорий);</w:t>
      </w:r>
    </w:p>
    <w:p w:rsidR="005E3ACA" w:rsidRPr="00EB4078" w:rsidRDefault="005E3ACA" w:rsidP="005E3A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ΣКбо</w:t>
      </w:r>
      <w:r w:rsidRPr="00EB4078">
        <w:rPr>
          <w:sz w:val="22"/>
          <w:szCs w:val="22"/>
        </w:rPr>
        <w:t>т</w:t>
      </w:r>
      <w:proofErr w:type="spellEnd"/>
      <w:r w:rsidRPr="00EB4078">
        <w:rPr>
          <w:sz w:val="22"/>
          <w:szCs w:val="22"/>
        </w:rPr>
        <w:t xml:space="preserve"> - количество благоустроенных </w:t>
      </w:r>
      <w:r>
        <w:rPr>
          <w:sz w:val="22"/>
          <w:szCs w:val="22"/>
        </w:rPr>
        <w:t>общественных</w:t>
      </w:r>
      <w:r w:rsidRPr="00EB4078">
        <w:rPr>
          <w:sz w:val="22"/>
          <w:szCs w:val="22"/>
        </w:rPr>
        <w:t xml:space="preserve"> территорий;</w:t>
      </w:r>
    </w:p>
    <w:p w:rsidR="005E3ACA" w:rsidRDefault="005E3ACA" w:rsidP="005E3ACA">
      <w:pPr>
        <w:rPr>
          <w:sz w:val="22"/>
          <w:szCs w:val="22"/>
        </w:rPr>
      </w:pPr>
      <w:r w:rsidRPr="00EB407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</w:t>
      </w:r>
      <w:proofErr w:type="gramStart"/>
      <w:r>
        <w:rPr>
          <w:sz w:val="22"/>
          <w:szCs w:val="22"/>
        </w:rPr>
        <w:t>Ко</w:t>
      </w:r>
      <w:proofErr w:type="spellEnd"/>
      <w:proofErr w:type="gramEnd"/>
      <w:r>
        <w:rPr>
          <w:sz w:val="22"/>
          <w:szCs w:val="22"/>
        </w:rPr>
        <w:t xml:space="preserve"> - общее количество общественных</w:t>
      </w:r>
      <w:r w:rsidRPr="00EB4078">
        <w:rPr>
          <w:sz w:val="22"/>
          <w:szCs w:val="22"/>
        </w:rPr>
        <w:t xml:space="preserve"> территорий.</w:t>
      </w:r>
    </w:p>
    <w:p w:rsidR="00F1650D" w:rsidRDefault="00F1650D" w:rsidP="00EB4078">
      <w:pPr>
        <w:rPr>
          <w:sz w:val="22"/>
          <w:szCs w:val="22"/>
        </w:rPr>
        <w:sectPr w:rsidR="00F1650D" w:rsidSect="00F1650D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lastRenderedPageBreak/>
        <w:t>6</w:t>
      </w:r>
      <w:r w:rsidRPr="00EB4078">
        <w:rPr>
          <w:sz w:val="22"/>
          <w:szCs w:val="22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EB4078">
        <w:rPr>
          <w:sz w:val="22"/>
          <w:szCs w:val="22"/>
        </w:rPr>
        <w:t>кв.м</w:t>
      </w:r>
      <w:proofErr w:type="spellEnd"/>
      <w:r w:rsidRPr="00EB4078">
        <w:rPr>
          <w:sz w:val="22"/>
          <w:szCs w:val="22"/>
        </w:rPr>
        <w:t>.). Определяется согласно постановлению Администрации город</w:t>
      </w:r>
      <w:r w:rsidR="00304C54">
        <w:rPr>
          <w:sz w:val="22"/>
          <w:szCs w:val="22"/>
        </w:rPr>
        <w:t>а Когалыма от 26.12.2017 №2815 «</w:t>
      </w:r>
      <w:r w:rsidRPr="00EB4078">
        <w:rPr>
          <w:sz w:val="22"/>
          <w:szCs w:val="22"/>
        </w:rPr>
        <w:t xml:space="preserve">Об утверждении сводного реестра паспортов общественных и </w:t>
      </w:r>
      <w:r>
        <w:rPr>
          <w:sz w:val="22"/>
          <w:szCs w:val="22"/>
        </w:rPr>
        <w:t>дворовых терр</w:t>
      </w:r>
      <w:r w:rsidR="00807798">
        <w:rPr>
          <w:sz w:val="22"/>
          <w:szCs w:val="22"/>
        </w:rPr>
        <w:t>иторий</w:t>
      </w:r>
      <w:r w:rsidR="00304C54">
        <w:rPr>
          <w:sz w:val="22"/>
          <w:szCs w:val="22"/>
        </w:rPr>
        <w:t>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7</w:t>
      </w:r>
      <w:r w:rsidR="00304C54">
        <w:rPr>
          <w:sz w:val="22"/>
          <w:szCs w:val="22"/>
        </w:rPr>
        <w:t xml:space="preserve"> </w:t>
      </w:r>
      <w:proofErr w:type="gramStart"/>
      <w:r w:rsidR="00304C54">
        <w:rPr>
          <w:sz w:val="22"/>
          <w:szCs w:val="22"/>
        </w:rPr>
        <w:t>Определен</w:t>
      </w:r>
      <w:proofErr w:type="gramEnd"/>
      <w:r w:rsidR="00304C54">
        <w:rPr>
          <w:sz w:val="22"/>
          <w:szCs w:val="22"/>
        </w:rPr>
        <w:t xml:space="preserve"> в портфеле проекта «Жилье и городская среда"».</w:t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5C12D0" w:rsidRDefault="00807798" w:rsidP="005C12D0">
      <w:pPr>
        <w:rPr>
          <w:sz w:val="22"/>
          <w:szCs w:val="22"/>
        </w:rPr>
      </w:pPr>
      <w:r w:rsidRPr="00807798">
        <w:rPr>
          <w:sz w:val="22"/>
          <w:szCs w:val="22"/>
        </w:rPr>
        <w:t>Расчет Показателя осуществляется по формуле:</w:t>
      </w:r>
    </w:p>
    <w:p w:rsidR="00807798" w:rsidRPr="00807798" w:rsidRDefault="005C12D0" w:rsidP="005C12D0">
      <w:pPr>
        <w:rPr>
          <w:sz w:val="22"/>
          <w:szCs w:val="22"/>
        </w:rPr>
      </w:pPr>
      <w:proofErr w:type="spellStart"/>
      <w:r w:rsidRPr="005C12D0">
        <w:rPr>
          <w:sz w:val="22"/>
          <w:szCs w:val="22"/>
        </w:rPr>
        <w:t>Dn</w:t>
      </w:r>
      <w:proofErr w:type="spellEnd"/>
      <w:r w:rsidRPr="005C12D0">
        <w:rPr>
          <w:sz w:val="22"/>
          <w:szCs w:val="22"/>
        </w:rPr>
        <w:t>=</w:t>
      </w:r>
      <w:proofErr w:type="spellStart"/>
      <w:r w:rsidRPr="005C12D0">
        <w:rPr>
          <w:sz w:val="22"/>
          <w:szCs w:val="22"/>
        </w:rPr>
        <w:t>Ny</w:t>
      </w:r>
      <w:proofErr w:type="spellEnd"/>
      <w:r w:rsidRPr="005C12D0">
        <w:rPr>
          <w:sz w:val="22"/>
          <w:szCs w:val="22"/>
        </w:rPr>
        <w:t>/N*100</w:t>
      </w:r>
      <w:r w:rsidR="00807798" w:rsidRPr="00807798">
        <w:rPr>
          <w:sz w:val="22"/>
          <w:szCs w:val="22"/>
        </w:rPr>
        <w:br/>
        <w:t>где: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proofErr w:type="spellStart"/>
      <w:r w:rsidR="00807798" w:rsidRPr="00807798">
        <w:rPr>
          <w:sz w:val="22"/>
          <w:szCs w:val="22"/>
        </w:rPr>
        <w:t>Dn</w:t>
      </w:r>
      <w:proofErr w:type="spellEnd"/>
      <w:r w:rsidR="00807798" w:rsidRPr="00807798">
        <w:rPr>
          <w:sz w:val="22"/>
          <w:szCs w:val="22"/>
        </w:rPr>
        <w:t xml:space="preserve"> - доля граждан, принявших участие в решении вопросов развития городской среды, от общего количества граждан в возрасте 14 лет и старше</w:t>
      </w:r>
      <w:r w:rsidR="00807798">
        <w:rPr>
          <w:sz w:val="22"/>
          <w:szCs w:val="22"/>
        </w:rPr>
        <w:t xml:space="preserve"> (</w:t>
      </w:r>
      <w:r w:rsidR="00807798" w:rsidRPr="00807798">
        <w:rPr>
          <w:sz w:val="22"/>
          <w:szCs w:val="22"/>
        </w:rPr>
        <w:t>в среднегодовом выражении);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proofErr w:type="spellStart"/>
      <w:r w:rsidR="00807798" w:rsidRPr="00807798">
        <w:rPr>
          <w:sz w:val="22"/>
          <w:szCs w:val="22"/>
        </w:rPr>
        <w:t>Ny</w:t>
      </w:r>
      <w:proofErr w:type="spellEnd"/>
      <w:r w:rsidR="00807798" w:rsidRPr="00807798">
        <w:rPr>
          <w:sz w:val="22"/>
          <w:szCs w:val="22"/>
        </w:rPr>
        <w:t xml:space="preserve"> - количество граждан, принимающих участие в решении вопросов развития городской среды, </w:t>
      </w:r>
      <w:proofErr w:type="spellStart"/>
      <w:r w:rsidR="00807798" w:rsidRPr="00807798">
        <w:rPr>
          <w:sz w:val="22"/>
          <w:szCs w:val="22"/>
        </w:rPr>
        <w:t>тыс</w:t>
      </w:r>
      <w:proofErr w:type="gramStart"/>
      <w:r w:rsidR="00807798" w:rsidRPr="00807798">
        <w:rPr>
          <w:sz w:val="22"/>
          <w:szCs w:val="22"/>
        </w:rPr>
        <w:t>.ч</w:t>
      </w:r>
      <w:proofErr w:type="gramEnd"/>
      <w:r w:rsidR="00807798" w:rsidRPr="00807798">
        <w:rPr>
          <w:sz w:val="22"/>
          <w:szCs w:val="22"/>
        </w:rPr>
        <w:t>ел</w:t>
      </w:r>
      <w:proofErr w:type="spellEnd"/>
      <w:r w:rsidR="00807798" w:rsidRPr="00807798">
        <w:rPr>
          <w:sz w:val="22"/>
          <w:szCs w:val="22"/>
        </w:rPr>
        <w:t>. (в среднегодовом выражении);</w:t>
      </w:r>
      <w:r w:rsidR="00807798" w:rsidRPr="00807798">
        <w:rPr>
          <w:sz w:val="22"/>
          <w:szCs w:val="22"/>
        </w:rPr>
        <w:br/>
      </w:r>
      <w:r w:rsidRPr="005C12D0">
        <w:rPr>
          <w:sz w:val="22"/>
          <w:szCs w:val="22"/>
        </w:rPr>
        <w:t xml:space="preserve">- </w:t>
      </w:r>
      <w:r w:rsidR="00807798" w:rsidRPr="00807798">
        <w:rPr>
          <w:sz w:val="22"/>
          <w:szCs w:val="22"/>
        </w:rPr>
        <w:t>N - количество граждан в возрасте 14 лет и старше</w:t>
      </w:r>
      <w:r w:rsidR="00807798">
        <w:rPr>
          <w:sz w:val="22"/>
          <w:szCs w:val="22"/>
        </w:rPr>
        <w:t>,</w:t>
      </w:r>
      <w:r w:rsidR="00807798" w:rsidRPr="00807798">
        <w:rPr>
          <w:sz w:val="22"/>
          <w:szCs w:val="22"/>
        </w:rPr>
        <w:t xml:space="preserve"> согласно официальным данным Росстата (в среднегодовом выражении).</w:t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  <w:r w:rsidRPr="00EB4078">
        <w:rPr>
          <w:sz w:val="22"/>
          <w:szCs w:val="22"/>
        </w:rPr>
        <w:tab/>
      </w:r>
    </w:p>
    <w:p w:rsidR="00EB4078" w:rsidRPr="00EB4078" w:rsidRDefault="00EB4078" w:rsidP="00EB4078">
      <w:pPr>
        <w:rPr>
          <w:sz w:val="22"/>
          <w:szCs w:val="22"/>
        </w:rPr>
      </w:pPr>
      <w:r w:rsidRPr="00EB4078">
        <w:rPr>
          <w:sz w:val="22"/>
          <w:szCs w:val="22"/>
          <w:vertAlign w:val="superscript"/>
        </w:rPr>
        <w:t>8</w:t>
      </w:r>
      <w:r w:rsidR="00B17413" w:rsidRPr="00B17413">
        <w:rPr>
          <w:sz w:val="22"/>
          <w:szCs w:val="22"/>
        </w:rPr>
        <w:t>Показатель</w:t>
      </w:r>
      <w:r w:rsidR="00B17413">
        <w:rPr>
          <w:sz w:val="22"/>
          <w:szCs w:val="22"/>
          <w:vertAlign w:val="superscript"/>
        </w:rPr>
        <w:t xml:space="preserve"> </w:t>
      </w:r>
      <w:r w:rsidR="00B17413">
        <w:rPr>
          <w:sz w:val="22"/>
          <w:szCs w:val="22"/>
        </w:rPr>
        <w:t>имеет фактический объем.</w:t>
      </w:r>
    </w:p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401F0B" w:rsidRDefault="00401F0B" w:rsidP="008B7617">
      <w:pPr>
        <w:jc w:val="center"/>
        <w:rPr>
          <w:color w:val="FF0000"/>
          <w:sz w:val="22"/>
          <w:szCs w:val="22"/>
        </w:rPr>
      </w:pPr>
    </w:p>
    <w:p w:rsidR="00F1650D" w:rsidRDefault="00F1650D" w:rsidP="008B7617">
      <w:pPr>
        <w:jc w:val="right"/>
        <w:rPr>
          <w:sz w:val="26"/>
          <w:szCs w:val="26"/>
        </w:rPr>
        <w:sectPr w:rsidR="00F1650D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8B7617" w:rsidRPr="00761497" w:rsidRDefault="00D83656" w:rsidP="008B761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8B7617" w:rsidRPr="00761497">
        <w:rPr>
          <w:sz w:val="26"/>
          <w:szCs w:val="26"/>
        </w:rPr>
        <w:t xml:space="preserve">аблица </w:t>
      </w:r>
      <w:r w:rsidR="0029344A" w:rsidRPr="00761497">
        <w:rPr>
          <w:sz w:val="26"/>
          <w:szCs w:val="26"/>
        </w:rPr>
        <w:t>2</w:t>
      </w:r>
    </w:p>
    <w:p w:rsidR="008B7617" w:rsidRPr="00761497" w:rsidRDefault="008B7617" w:rsidP="008B7617">
      <w:pPr>
        <w:jc w:val="both"/>
        <w:rPr>
          <w:sz w:val="26"/>
          <w:szCs w:val="26"/>
        </w:rPr>
      </w:pPr>
    </w:p>
    <w:p w:rsidR="008B7617" w:rsidRDefault="00EB4078" w:rsidP="008B7617">
      <w:pPr>
        <w:jc w:val="center"/>
        <w:rPr>
          <w:sz w:val="26"/>
          <w:szCs w:val="26"/>
        </w:rPr>
      </w:pPr>
      <w:r w:rsidRPr="00EB4078">
        <w:rPr>
          <w:sz w:val="26"/>
          <w:szCs w:val="26"/>
        </w:rPr>
        <w:t>Распределение финансовых ресурсов муниципальной программы</w:t>
      </w:r>
    </w:p>
    <w:p w:rsidR="00F1650D" w:rsidRPr="009A0F34" w:rsidRDefault="00F1650D" w:rsidP="008B7617">
      <w:pPr>
        <w:jc w:val="center"/>
        <w:rPr>
          <w:color w:val="FF0000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2556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F1650D"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F1650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02CAE" w:rsidRPr="00F1650D" w:rsidTr="00F1650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2CAE" w:rsidRPr="00F1650D" w:rsidTr="00F165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A02CAE" w:rsidRPr="00F1650D" w:rsidTr="00F165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Задача№1. Повышение </w:t>
            </w:r>
            <w:proofErr w:type="gramStart"/>
            <w:r w:rsidRPr="00F1650D">
              <w:rPr>
                <w:color w:val="000000"/>
                <w:sz w:val="22"/>
                <w:szCs w:val="22"/>
              </w:rPr>
              <w:t>уровня благоустройства дворовых территорий многокв</w:t>
            </w:r>
            <w:r w:rsidR="002174E2">
              <w:rPr>
                <w:color w:val="000000"/>
                <w:sz w:val="22"/>
                <w:szCs w:val="22"/>
              </w:rPr>
              <w:t>артирных домов города Когалыма</w:t>
            </w:r>
            <w:proofErr w:type="gramEnd"/>
            <w:r w:rsidR="002174E2">
              <w:rPr>
                <w:color w:val="000000"/>
                <w:sz w:val="22"/>
                <w:szCs w:val="22"/>
              </w:rPr>
              <w:t>.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F1650D">
              <w:rPr>
                <w:color w:val="000000"/>
                <w:sz w:val="22"/>
                <w:szCs w:val="22"/>
              </w:rPr>
              <w:t>адача №2. Повышение уровня благоустройства общественных территорий города Когалыма (площадей, набережной, улиц, пешеходных зон, ск</w:t>
            </w:r>
            <w:r w:rsidR="002174E2">
              <w:rPr>
                <w:color w:val="000000"/>
                <w:sz w:val="22"/>
                <w:szCs w:val="22"/>
              </w:rPr>
              <w:t xml:space="preserve">веров, парков, иных территорий). 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F1650D">
              <w:rPr>
                <w:color w:val="000000"/>
                <w:sz w:val="22"/>
                <w:szCs w:val="22"/>
              </w:rPr>
              <w:t>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02CAE" w:rsidRPr="00F1650D" w:rsidTr="00692ED7"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D7" w:rsidRPr="00F1650D" w:rsidRDefault="00A5469A" w:rsidP="00692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 (1,2,3,7)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F1650D"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1650D" w:rsidRDefault="00F1650D" w:rsidP="00A02CAE">
      <w:pPr>
        <w:jc w:val="center"/>
        <w:rPr>
          <w:color w:val="000000"/>
          <w:sz w:val="22"/>
          <w:szCs w:val="22"/>
        </w:rPr>
        <w:sectPr w:rsidR="00F1650D" w:rsidSect="00F1650D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pacing w:val="-6"/>
                <w:sz w:val="22"/>
                <w:szCs w:val="22"/>
              </w:rPr>
            </w:pPr>
            <w:r w:rsidRPr="00D46948">
              <w:rPr>
                <w:color w:val="000000"/>
                <w:spacing w:val="-6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D46948">
              <w:rPr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D46948">
              <w:rPr>
                <w:color w:val="000000"/>
                <w:spacing w:val="-6"/>
                <w:sz w:val="22"/>
                <w:szCs w:val="22"/>
              </w:rPr>
              <w:t xml:space="preserve"> в том числе (4,5,6,7)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159 430,90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Объект благоустройства «Набережная реки Ингу-Ягун» (4,5,6)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223 430,91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95 378,01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24 052,91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104 000,01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22 025,00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46948" w:rsidRDefault="00D46948" w:rsidP="00A02CAE">
      <w:pPr>
        <w:jc w:val="center"/>
        <w:rPr>
          <w:color w:val="000000"/>
          <w:sz w:val="22"/>
          <w:szCs w:val="22"/>
        </w:rPr>
        <w:sectPr w:rsidR="00D46948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16 352,10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899,40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4 773,50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Итого по задачам №1, №2, №3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126 025,00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48 025,00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46948" w:rsidRDefault="00D46948" w:rsidP="00A02CAE">
      <w:pPr>
        <w:jc w:val="center"/>
        <w:rPr>
          <w:color w:val="000000"/>
          <w:sz w:val="22"/>
          <w:szCs w:val="22"/>
        </w:rPr>
        <w:sectPr w:rsidR="00D4694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126 025,00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48 025,00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58" w:type="pct"/>
            <w:vMerge w:val="restar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4736F5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58" w:type="pct"/>
            <w:vMerge w:val="restar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245 455,90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141 292,70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39 081,60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7 979,80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126 025,00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A02CAE" w:rsidRPr="00F1650D" w:rsidRDefault="004736F5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48 025,00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02CAE" w:rsidRPr="00F1650D" w:rsidTr="00F07DA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02CAE" w:rsidRPr="00F1650D" w:rsidRDefault="00F07DA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D46948" w:rsidRDefault="00D46948" w:rsidP="00A02CAE">
      <w:pPr>
        <w:rPr>
          <w:color w:val="000000"/>
          <w:sz w:val="22"/>
          <w:szCs w:val="22"/>
        </w:rPr>
        <w:sectPr w:rsidR="00D46948" w:rsidSect="00F1650D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925"/>
        <w:gridCol w:w="2389"/>
        <w:gridCol w:w="2247"/>
        <w:gridCol w:w="1387"/>
        <w:gridCol w:w="1428"/>
        <w:gridCol w:w="1327"/>
        <w:gridCol w:w="1428"/>
        <w:gridCol w:w="1466"/>
      </w:tblGrid>
      <w:tr w:rsidR="00A02CAE" w:rsidRPr="00F1650D" w:rsidTr="00D46948">
        <w:tc>
          <w:tcPr>
            <w:tcW w:w="369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F1650D">
              <w:rPr>
                <w:color w:val="000000"/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181 455,90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125 292,70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84 174,40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692ED7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02CAE" w:rsidRPr="00F1650D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62 025,00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32 025,00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A02CAE" w:rsidRPr="00F1650D" w:rsidTr="00D46948">
        <w:tc>
          <w:tcPr>
            <w:tcW w:w="369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02CAE" w:rsidRPr="00F1650D" w:rsidRDefault="00A02CAE" w:rsidP="00A02CAE">
            <w:pPr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02CAE" w:rsidRPr="00F1650D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F1650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617" w:rsidRPr="009A0F34" w:rsidRDefault="008B7617" w:rsidP="008B7617">
      <w:pPr>
        <w:jc w:val="center"/>
        <w:rPr>
          <w:color w:val="FF0000"/>
          <w:sz w:val="22"/>
          <w:szCs w:val="22"/>
        </w:rPr>
      </w:pPr>
    </w:p>
    <w:p w:rsidR="008B7617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2A3E46" w:rsidRPr="00E95225" w:rsidRDefault="002A3E46" w:rsidP="002A3E46">
      <w:pPr>
        <w:rPr>
          <w:sz w:val="26"/>
          <w:szCs w:val="26"/>
        </w:rPr>
      </w:pPr>
      <w:r w:rsidRPr="00E95225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29344A" w:rsidRPr="00E95225" w:rsidRDefault="0029344A" w:rsidP="002A3E46">
      <w:pPr>
        <w:rPr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2A3E46" w:rsidRPr="009A0F34" w:rsidRDefault="002A3E46" w:rsidP="002A3E46">
      <w:pPr>
        <w:rPr>
          <w:color w:val="FF0000"/>
          <w:sz w:val="26"/>
          <w:szCs w:val="26"/>
        </w:rPr>
      </w:pPr>
    </w:p>
    <w:p w:rsidR="00733240" w:rsidRDefault="00733240" w:rsidP="002A3E46">
      <w:pPr>
        <w:rPr>
          <w:color w:val="FF0000"/>
          <w:sz w:val="22"/>
          <w:szCs w:val="22"/>
        </w:rPr>
      </w:pPr>
    </w:p>
    <w:p w:rsidR="00D46948" w:rsidRDefault="00D46948" w:rsidP="002A3E46">
      <w:pPr>
        <w:rPr>
          <w:color w:val="FF0000"/>
          <w:sz w:val="22"/>
          <w:szCs w:val="22"/>
        </w:rPr>
        <w:sectPr w:rsidR="00D4694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29344A" w:rsidRPr="00E95225" w:rsidRDefault="0029344A" w:rsidP="0029344A">
      <w:pPr>
        <w:jc w:val="right"/>
        <w:rPr>
          <w:sz w:val="26"/>
          <w:szCs w:val="26"/>
        </w:rPr>
      </w:pPr>
      <w:r w:rsidRPr="00E95225">
        <w:rPr>
          <w:sz w:val="26"/>
          <w:szCs w:val="26"/>
        </w:rPr>
        <w:lastRenderedPageBreak/>
        <w:t>Таблица 3</w:t>
      </w:r>
    </w:p>
    <w:p w:rsidR="0029344A" w:rsidRPr="00E95225" w:rsidRDefault="0029344A" w:rsidP="0029344A">
      <w:pPr>
        <w:jc w:val="both"/>
        <w:rPr>
          <w:sz w:val="26"/>
          <w:szCs w:val="26"/>
        </w:rPr>
      </w:pPr>
    </w:p>
    <w:p w:rsidR="0029344A" w:rsidRPr="009A0F34" w:rsidRDefault="000A5F8D" w:rsidP="0029344A">
      <w:pPr>
        <w:jc w:val="center"/>
        <w:rPr>
          <w:color w:val="FF0000"/>
          <w:sz w:val="26"/>
          <w:szCs w:val="26"/>
        </w:rPr>
      </w:pPr>
      <w:r w:rsidRPr="000A5F8D">
        <w:rPr>
          <w:sz w:val="26"/>
          <w:szCs w:val="26"/>
        </w:rPr>
        <w:t>Направления мероприятий муниципальной программы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3659"/>
        <w:gridCol w:w="6383"/>
        <w:gridCol w:w="4397"/>
      </w:tblGrid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2CAE" w:rsidRPr="00D46948" w:rsidTr="00D469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A02CAE" w:rsidRPr="00D46948" w:rsidTr="00D469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Задача №1. Повышение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r w:rsidR="002174E2">
              <w:rPr>
                <w:color w:val="000000"/>
                <w:sz w:val="22"/>
                <w:szCs w:val="22"/>
              </w:rPr>
              <w:t xml:space="preserve"> Когалыма</w:t>
            </w:r>
            <w:proofErr w:type="gramEnd"/>
            <w:r w:rsidR="002174E2">
              <w:rPr>
                <w:color w:val="000000"/>
                <w:sz w:val="22"/>
                <w:szCs w:val="22"/>
              </w:rPr>
              <w:t>.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D46948">
              <w:rPr>
                <w:color w:val="000000"/>
                <w:sz w:val="22"/>
                <w:szCs w:val="22"/>
              </w:rPr>
              <w:t>адача №2. Повышение уровня благоустройства общественных территорий города Когалыма (площадей, набережной, улиц, пешеходных зон, ск</w:t>
            </w:r>
            <w:r w:rsidR="002174E2">
              <w:rPr>
                <w:color w:val="000000"/>
                <w:sz w:val="22"/>
                <w:szCs w:val="22"/>
              </w:rPr>
              <w:t xml:space="preserve">веров, парков, иных территорий). </w:t>
            </w:r>
            <w:r w:rsidR="002174E2">
              <w:rPr>
                <w:color w:val="000000"/>
                <w:sz w:val="22"/>
                <w:szCs w:val="22"/>
              </w:rPr>
              <w:br/>
              <w:t>З</w:t>
            </w:r>
            <w:r w:rsidRPr="00D46948">
              <w:rPr>
                <w:color w:val="000000"/>
                <w:sz w:val="22"/>
                <w:szCs w:val="22"/>
              </w:rPr>
              <w:t>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A02CAE" w:rsidRPr="00D46948" w:rsidTr="00D46948"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еречня работ по благоустройству дворовых территорий многоквартирных домов.</w:t>
            </w:r>
            <w:r w:rsidRPr="00D46948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D46948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2CAE" w:rsidRPr="00D46948" w:rsidTr="00D4694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Выполнение работ по содержанию, ремонту и реконструкции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0A5F8D" w:rsidRDefault="000A5F8D" w:rsidP="000A5F8D">
      <w:pPr>
        <w:rPr>
          <w:color w:val="FF0000"/>
          <w:sz w:val="22"/>
          <w:szCs w:val="22"/>
        </w:rPr>
      </w:pPr>
    </w:p>
    <w:p w:rsidR="00A02CAE" w:rsidRDefault="00A02CAE" w:rsidP="000A5F8D">
      <w:pPr>
        <w:rPr>
          <w:color w:val="FF0000"/>
          <w:sz w:val="22"/>
          <w:szCs w:val="22"/>
        </w:rPr>
      </w:pPr>
    </w:p>
    <w:p w:rsidR="00A02CAE" w:rsidRDefault="00A02CAE" w:rsidP="000A5F8D">
      <w:pPr>
        <w:rPr>
          <w:color w:val="FF0000"/>
          <w:sz w:val="22"/>
          <w:szCs w:val="22"/>
        </w:rPr>
      </w:pPr>
    </w:p>
    <w:p w:rsidR="00D46948" w:rsidRDefault="00D46948" w:rsidP="00401F0B">
      <w:pPr>
        <w:jc w:val="right"/>
        <w:rPr>
          <w:sz w:val="26"/>
          <w:szCs w:val="26"/>
        </w:rPr>
        <w:sectPr w:rsidR="00D46948" w:rsidSect="00D46948">
          <w:pgSz w:w="16838" w:h="11906" w:orient="landscape" w:code="9"/>
          <w:pgMar w:top="2552" w:right="567" w:bottom="567" w:left="567" w:header="720" w:footer="720" w:gutter="0"/>
          <w:cols w:space="720"/>
          <w:titlePg/>
        </w:sectPr>
      </w:pPr>
    </w:p>
    <w:p w:rsidR="00401F0B" w:rsidRPr="00E95225" w:rsidRDefault="000A5F8D" w:rsidP="00401F0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5</w:t>
      </w:r>
    </w:p>
    <w:p w:rsidR="00401F0B" w:rsidRPr="00E95225" w:rsidRDefault="00401F0B" w:rsidP="00401F0B">
      <w:pPr>
        <w:jc w:val="both"/>
        <w:rPr>
          <w:sz w:val="26"/>
          <w:szCs w:val="26"/>
        </w:rPr>
      </w:pPr>
    </w:p>
    <w:p w:rsidR="000A5F8D" w:rsidRPr="000A5F8D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0A5F8D">
        <w:rPr>
          <w:sz w:val="26"/>
          <w:szCs w:val="26"/>
        </w:rPr>
        <w:t>направленные</w:t>
      </w:r>
      <w:proofErr w:type="gramEnd"/>
      <w:r w:rsidRPr="000A5F8D">
        <w:rPr>
          <w:sz w:val="26"/>
          <w:szCs w:val="26"/>
        </w:rPr>
        <w:t xml:space="preserve"> в том числе на достижение национальных целей</w:t>
      </w:r>
    </w:p>
    <w:p w:rsidR="00401F0B" w:rsidRDefault="000A5F8D" w:rsidP="000A5F8D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>развития Российской Федерации (заполняется в части участия города Когалыма в данных проектах)</w:t>
      </w:r>
    </w:p>
    <w:p w:rsidR="00D46948" w:rsidRDefault="00D46948" w:rsidP="000A5F8D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484"/>
        <w:gridCol w:w="1447"/>
        <w:gridCol w:w="3618"/>
        <w:gridCol w:w="1592"/>
        <w:gridCol w:w="1595"/>
        <w:gridCol w:w="1447"/>
        <w:gridCol w:w="1447"/>
        <w:gridCol w:w="1557"/>
      </w:tblGrid>
      <w:tr w:rsidR="00A02CAE" w:rsidRPr="00D46948" w:rsidTr="00D46948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A02CAE" w:rsidRPr="00D46948" w:rsidTr="00D46948"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2CAE" w:rsidRPr="00D46948" w:rsidTr="00D469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A02CAE" w:rsidRPr="00D46948" w:rsidTr="00D469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A02CAE" w:rsidRPr="00D46948" w:rsidTr="00692ED7"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1.1. Региональный проект «Формирование комфортной городской среды» </w:t>
            </w:r>
          </w:p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(1, 2, 3, 4, 5, 6, 7)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104 000,00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223 430,90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119 267,70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95 378,00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85 174,40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692ED7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24 052,90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E" w:rsidRPr="00D46948" w:rsidRDefault="00692ED7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8 093,30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A02CAE" w:rsidRPr="00D46948" w:rsidTr="00D46948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AE" w:rsidRPr="00D46948" w:rsidRDefault="00A02CAE" w:rsidP="00A02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5469A" w:rsidP="00A02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CAE" w:rsidRPr="00D46948" w:rsidRDefault="00A02CAE" w:rsidP="00A02CA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401F0B" w:rsidRPr="009A0F34" w:rsidRDefault="00401F0B" w:rsidP="0029344A">
      <w:pPr>
        <w:jc w:val="center"/>
        <w:rPr>
          <w:color w:val="FF0000"/>
          <w:sz w:val="22"/>
          <w:szCs w:val="22"/>
        </w:rPr>
      </w:pPr>
    </w:p>
    <w:p w:rsidR="00733240" w:rsidRPr="009A0F34" w:rsidRDefault="00733240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29344A" w:rsidRPr="009A0F34" w:rsidRDefault="0029344A" w:rsidP="0029344A">
      <w:pPr>
        <w:jc w:val="center"/>
        <w:rPr>
          <w:color w:val="FF0000"/>
          <w:sz w:val="22"/>
          <w:szCs w:val="22"/>
        </w:rPr>
      </w:pPr>
    </w:p>
    <w:p w:rsidR="00401F0B" w:rsidRDefault="00401F0B" w:rsidP="00401F0B">
      <w:pPr>
        <w:ind w:left="360"/>
        <w:jc w:val="center"/>
        <w:rPr>
          <w:rFonts w:eastAsia="Batang"/>
          <w:sz w:val="26"/>
          <w:szCs w:val="26"/>
          <w:lang w:eastAsia="ko-KR"/>
        </w:rPr>
      </w:pPr>
    </w:p>
    <w:p w:rsidR="00401F0B" w:rsidRDefault="00401F0B" w:rsidP="00401F0B">
      <w:pPr>
        <w:ind w:left="360"/>
        <w:jc w:val="right"/>
        <w:rPr>
          <w:rFonts w:eastAsia="Batang"/>
          <w:lang w:eastAsia="ko-KR"/>
        </w:rPr>
        <w:sectPr w:rsidR="00401F0B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D46948">
        <w:rPr>
          <w:sz w:val="26"/>
          <w:szCs w:val="26"/>
        </w:rPr>
        <w:lastRenderedPageBreak/>
        <w:t>Приложение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</w:t>
      </w:r>
      <w:proofErr w:type="gramStart"/>
      <w:r w:rsidRPr="00D46948">
        <w:rPr>
          <w:sz w:val="26"/>
          <w:szCs w:val="26"/>
        </w:rPr>
        <w:t>комфортной</w:t>
      </w:r>
      <w:proofErr w:type="gramEnd"/>
      <w:r w:rsidRPr="00D46948">
        <w:rPr>
          <w:sz w:val="26"/>
          <w:szCs w:val="26"/>
        </w:rPr>
        <w:t xml:space="preserve"> </w:t>
      </w:r>
    </w:p>
    <w:p w:rsidR="00A8294A" w:rsidRP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401F0B" w:rsidRPr="00D46948" w:rsidRDefault="00401F0B" w:rsidP="00A02CAE">
      <w:pPr>
        <w:ind w:firstLine="4395"/>
        <w:jc w:val="center"/>
        <w:rPr>
          <w:color w:val="000000"/>
          <w:sz w:val="26"/>
          <w:szCs w:val="26"/>
          <w:highlight w:val="yellow"/>
        </w:rPr>
      </w:pPr>
    </w:p>
    <w:p w:rsidR="00D46948" w:rsidRPr="00D46948" w:rsidRDefault="00D46948" w:rsidP="00D46948">
      <w:pPr>
        <w:jc w:val="center"/>
        <w:rPr>
          <w:color w:val="000000"/>
          <w:sz w:val="26"/>
          <w:szCs w:val="26"/>
          <w:highlight w:val="yellow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2021 год)</w:t>
      </w:r>
    </w:p>
    <w:p w:rsidR="00D46948" w:rsidRDefault="00D46948" w:rsidP="00A02CAE">
      <w:pPr>
        <w:ind w:firstLine="4395"/>
        <w:jc w:val="center"/>
        <w:rPr>
          <w:color w:val="000000"/>
          <w:sz w:val="20"/>
          <w:szCs w:val="20"/>
          <w:highlight w:val="yellow"/>
        </w:rPr>
      </w:pPr>
    </w:p>
    <w:p w:rsidR="00D46948" w:rsidRPr="00D46948" w:rsidRDefault="00D46948" w:rsidP="00D46948">
      <w:pPr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103,7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4065"/>
        <w:gridCol w:w="1778"/>
        <w:gridCol w:w="2145"/>
      </w:tblGrid>
      <w:tr w:rsidR="00D46948" w:rsidRPr="00D46948" w:rsidTr="00547E64">
        <w:trPr>
          <w:trHeight w:val="253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D46948" w:rsidRPr="00D46948" w:rsidTr="00547E64">
        <w:trPr>
          <w:trHeight w:val="253"/>
        </w:trPr>
        <w:tc>
          <w:tcPr>
            <w:tcW w:w="483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</w:tr>
      <w:tr w:rsidR="00D46948" w:rsidRPr="00D46948" w:rsidTr="00547E64">
        <w:trPr>
          <w:trHeight w:val="253"/>
        </w:trPr>
        <w:tc>
          <w:tcPr>
            <w:tcW w:w="483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D46948" w:rsidRPr="00D46948" w:rsidRDefault="00D46948" w:rsidP="00547E64">
            <w:pPr>
              <w:rPr>
                <w:color w:val="000000"/>
                <w:sz w:val="22"/>
                <w:szCs w:val="22"/>
              </w:rPr>
            </w:pPr>
          </w:p>
        </w:tc>
      </w:tr>
      <w:tr w:rsidR="00D46948" w:rsidRPr="00D46948" w:rsidTr="00547E64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6B647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 w:rsidR="006B6476"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6B6476" w:rsidP="00547E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644 564,65</w:t>
            </w:r>
            <w:r w:rsidR="00D46948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6948" w:rsidRPr="00D46948" w:rsidTr="00547E64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21 335,88 </w:t>
            </w:r>
          </w:p>
        </w:tc>
      </w:tr>
      <w:tr w:rsidR="00D46948" w:rsidRPr="00D46948" w:rsidTr="00547E64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19 841,01 </w:t>
            </w:r>
          </w:p>
        </w:tc>
      </w:tr>
      <w:tr w:rsidR="00D46948" w:rsidRPr="00D46948" w:rsidTr="00547E64">
        <w:tc>
          <w:tcPr>
            <w:tcW w:w="483" w:type="pct"/>
            <w:shd w:val="clear" w:color="auto" w:fill="auto"/>
            <w:noWrap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D46948" w:rsidRPr="00D46948" w:rsidRDefault="00D46948" w:rsidP="00547E64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8 394,82 </w:t>
            </w:r>
          </w:p>
        </w:tc>
      </w:tr>
    </w:tbl>
    <w:p w:rsidR="00D46948" w:rsidRDefault="00D46948" w:rsidP="00D46948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2021 год)</w:t>
            </w:r>
          </w:p>
          <w:p w:rsidR="00D46948" w:rsidRP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103,7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340 595,03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353 811,71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2 882 683,15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148 603,58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4 050,94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59 918,43 </w:t>
            </w: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2022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335330" w:rsidRPr="00D46948" w:rsidTr="00D46948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0A5F8D" w:rsidRPr="00D46948" w:rsidTr="00D46948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335330" w:rsidRPr="00D46948" w:rsidTr="00D46948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D46948" w:rsidRP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335330" w:rsidRPr="00D46948" w:rsidTr="00335330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EB0A7D">
            <w:pPr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948" w:rsidRDefault="00D46948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A7D" w:rsidRDefault="00EB0A7D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335330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0A5F8D" w:rsidRPr="00D46948" w:rsidTr="00D46948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330" w:rsidRDefault="00335330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="000A5F8D"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0A5F8D" w:rsidRPr="00D46948" w:rsidTr="0033533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335330" w:rsidRPr="00D46948" w:rsidTr="00335330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F8D" w:rsidRPr="00D46948" w:rsidRDefault="000A5F8D" w:rsidP="000A5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5F8D" w:rsidRPr="00D46948" w:rsidTr="00335330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F8D" w:rsidRPr="00335330" w:rsidRDefault="000A5F8D" w:rsidP="000A5F8D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0A5F8D" w:rsidRPr="00D46948" w:rsidTr="00335330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335330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330" w:rsidRDefault="00335330" w:rsidP="000A5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0A5F8D" w:rsidRPr="00D46948" w:rsidTr="0033533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0A5F8D" w:rsidRPr="00D46948" w:rsidRDefault="000A5F8D" w:rsidP="000A5F8D">
            <w:pPr>
              <w:rPr>
                <w:color w:val="000000"/>
                <w:sz w:val="22"/>
                <w:szCs w:val="22"/>
              </w:rPr>
            </w:pP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0A5F8D" w:rsidRPr="00D46948" w:rsidTr="00D46948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A5F8D" w:rsidRPr="00D46948" w:rsidRDefault="006B6476" w:rsidP="000A5F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5F8D"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0A5F8D" w:rsidRPr="00D46948" w:rsidRDefault="000A5F8D" w:rsidP="000A5F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 xml:space="preserve">планируемых к благоустройству в рамках </w:t>
      </w:r>
      <w:proofErr w:type="gramStart"/>
      <w:r w:rsidRPr="00595BB2">
        <w:rPr>
          <w:color w:val="000000"/>
          <w:sz w:val="26"/>
          <w:szCs w:val="26"/>
        </w:rPr>
        <w:t>приоритетного</w:t>
      </w:r>
      <w:proofErr w:type="gramEnd"/>
      <w:r w:rsidRPr="00595BB2">
        <w:rPr>
          <w:color w:val="000000"/>
          <w:sz w:val="26"/>
          <w:szCs w:val="26"/>
        </w:rPr>
        <w:t xml:space="preserve">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A02CAE">
        <w:rPr>
          <w:color w:val="000000"/>
          <w:sz w:val="26"/>
          <w:szCs w:val="26"/>
        </w:rPr>
        <w:t>1</w:t>
      </w:r>
      <w:r w:rsidRPr="00595BB2">
        <w:rPr>
          <w:color w:val="000000"/>
          <w:sz w:val="26"/>
          <w:szCs w:val="26"/>
        </w:rPr>
        <w:t>-2024 годы</w:t>
      </w:r>
    </w:p>
    <w:p w:rsidR="00401F0B" w:rsidRPr="00D75AC9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2048"/>
        <w:gridCol w:w="828"/>
        <w:gridCol w:w="2126"/>
        <w:gridCol w:w="2977"/>
      </w:tblGrid>
      <w:tr w:rsidR="00401F0B" w:rsidRPr="00595BB2" w:rsidTr="00335330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 xml:space="preserve">Номер </w:t>
            </w:r>
            <w:proofErr w:type="gramStart"/>
            <w:r w:rsidRPr="00595BB2">
              <w:rPr>
                <w:color w:val="000000"/>
              </w:rPr>
              <w:t>п</w:t>
            </w:r>
            <w:proofErr w:type="gramEnd"/>
            <w:r w:rsidRPr="00595BB2">
              <w:rPr>
                <w:color w:val="000000"/>
              </w:rP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Наименование мероприятий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Год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Перечень благоустраиваемых территорий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Виды работ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r w:rsidRPr="00EB4078">
              <w:rPr>
                <w:color w:val="000000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ул. Мира, д.23, д.25, д.27, д.29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 Мира, д.19, д.21, д.31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</w:t>
            </w:r>
            <w:r w:rsidR="00B26687">
              <w:rPr>
                <w:color w:val="000000"/>
              </w:rPr>
              <w:t xml:space="preserve"> </w:t>
            </w:r>
            <w:r w:rsidRPr="00595BB2">
              <w:rPr>
                <w:color w:val="000000"/>
              </w:rPr>
              <w:t>Молодежная, д.9, 11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ул. Мира, д.16, </w:t>
            </w:r>
            <w:r w:rsidRPr="00595BB2">
              <w:rPr>
                <w:color w:val="000000"/>
              </w:rPr>
              <w:br/>
              <w:t>ул. Молодежная, д.14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401F0B" w:rsidRPr="00595BB2" w:rsidTr="00335330"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B26687" w:rsidP="003B3FDD">
            <w:pPr>
              <w:rPr>
                <w:color w:val="000000"/>
              </w:rPr>
            </w:pPr>
            <w:proofErr w:type="gramStart"/>
            <w:r w:rsidRPr="00EB4078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304C54" w:rsidP="00304C54">
            <w:pPr>
              <w:rPr>
                <w:color w:val="000000"/>
              </w:rPr>
            </w:pPr>
            <w:r>
              <w:rPr>
                <w:color w:val="000000"/>
              </w:rPr>
              <w:t>Объект благоустройства</w:t>
            </w:r>
            <w:r w:rsidR="00401F0B" w:rsidRPr="00595BB2">
              <w:rPr>
                <w:color w:val="000000"/>
              </w:rPr>
              <w:t xml:space="preserve"> «Набережная реки Ингу</w:t>
            </w:r>
            <w:r>
              <w:rPr>
                <w:color w:val="000000"/>
              </w:rPr>
              <w:t>-Я</w:t>
            </w:r>
            <w:r w:rsidR="00401F0B" w:rsidRPr="00595BB2">
              <w:rPr>
                <w:color w:val="000000"/>
              </w:rPr>
              <w:t>гун»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Лесной»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F0B" w:rsidRPr="00595BB2" w:rsidRDefault="00401F0B" w:rsidP="00B26687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им. С</w:t>
            </w:r>
            <w:r w:rsidR="00B26687">
              <w:rPr>
                <w:color w:val="000000"/>
              </w:rPr>
              <w:t xml:space="preserve">тепана </w:t>
            </w:r>
            <w:r w:rsidRPr="00595BB2">
              <w:rPr>
                <w:color w:val="000000"/>
              </w:rPr>
              <w:t>Повха»</w:t>
            </w:r>
          </w:p>
        </w:tc>
      </w:tr>
      <w:tr w:rsidR="00401F0B" w:rsidRPr="00595BB2" w:rsidTr="00335330"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B" w:rsidRPr="00595BB2" w:rsidRDefault="00B26687" w:rsidP="003B3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F0B" w:rsidRPr="00595BB2" w:rsidRDefault="00401F0B" w:rsidP="003B3FDD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Реконструкция объекта «Сквер по ул. </w:t>
            </w:r>
            <w:proofErr w:type="gramStart"/>
            <w:r w:rsidRPr="00595BB2">
              <w:rPr>
                <w:color w:val="000000"/>
              </w:rPr>
              <w:t>Югорской</w:t>
            </w:r>
            <w:proofErr w:type="gramEnd"/>
            <w:r w:rsidRPr="00595BB2">
              <w:rPr>
                <w:color w:val="000000"/>
              </w:rPr>
              <w:t>»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3B0FF01" wp14:editId="583384DB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4B7CA7F0" wp14:editId="08438EFD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2D1297F" wp14:editId="4D31BFB5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0894630A" wp14:editId="3FA839C5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3BD0AD1" wp14:editId="7654BC01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BBD6887" wp14:editId="1C5FC7C1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 xml:space="preserve">Урна деревянная на </w:t>
            </w:r>
            <w:proofErr w:type="gramStart"/>
            <w:r w:rsidRPr="00A95F92">
              <w:rPr>
                <w:color w:val="404040"/>
                <w:sz w:val="22"/>
                <w:szCs w:val="22"/>
              </w:rPr>
              <w:t>ж/б</w:t>
            </w:r>
            <w:proofErr w:type="gramEnd"/>
            <w:r w:rsidRPr="00A95F92">
              <w:rPr>
                <w:color w:val="404040"/>
                <w:sz w:val="22"/>
                <w:szCs w:val="22"/>
              </w:rPr>
              <w:t xml:space="preserve">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217F003F" wp14:editId="20392F28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4CD2C2D5" wp14:editId="4C895326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B47B69D" wp14:editId="19358EC3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64" w:rsidRDefault="00547E64">
      <w:r>
        <w:separator/>
      </w:r>
    </w:p>
  </w:endnote>
  <w:endnote w:type="continuationSeparator" w:id="0">
    <w:p w:rsidR="00547E64" w:rsidRDefault="0054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547E64" w:rsidRDefault="00547E64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EE"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547E64" w:rsidRDefault="00547E64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EE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64" w:rsidRDefault="00547E64">
      <w:r>
        <w:separator/>
      </w:r>
    </w:p>
  </w:footnote>
  <w:footnote w:type="continuationSeparator" w:id="0">
    <w:p w:rsidR="00547E64" w:rsidRDefault="0054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32DA5"/>
    <w:rsid w:val="0033533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3B44"/>
    <w:rsid w:val="004B2C8F"/>
    <w:rsid w:val="004B54BD"/>
    <w:rsid w:val="004B682D"/>
    <w:rsid w:val="004C5C23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717D"/>
    <w:rsid w:val="00591A7B"/>
    <w:rsid w:val="00596AA3"/>
    <w:rsid w:val="005A1B74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A8E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C66ED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6948"/>
    <w:rsid w:val="00D62A56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ksil.com/ksil-park/divany_i_skami/002105/#view3d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sil.com/ksil-park/urny/001312/#view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ksil.com/ksil-park/urny/001114/#view3d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sil.com/ksil-park/divany_i_skami/002104/#view3d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ksil.com/ksil-park/divany_i_skami/002303/#view3d" TargetMode="External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hyperlink" Target="http://ksil.com/ksil-park/urny/001212/#view3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24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53</cp:revision>
  <cp:lastPrinted>2021-01-26T05:29:00Z</cp:lastPrinted>
  <dcterms:created xsi:type="dcterms:W3CDTF">2016-11-01T10:43:00Z</dcterms:created>
  <dcterms:modified xsi:type="dcterms:W3CDTF">2021-01-26T05:31:00Z</dcterms:modified>
</cp:coreProperties>
</file>