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AB2D0D">
        <w:tc>
          <w:tcPr>
            <w:tcW w:w="3049" w:type="dxa"/>
            <w:hideMark/>
          </w:tcPr>
          <w:p w:rsidR="00AB2D0D" w:rsidRPr="00AB2D0D" w:rsidRDefault="00AB2D0D" w:rsidP="00AB2D0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B2D0D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AB2D0D">
              <w:rPr>
                <w:b/>
                <w:lang w:eastAsia="en-US"/>
              </w:rPr>
              <w:t xml:space="preserve"> </w:t>
            </w:r>
          </w:p>
          <w:p w:rsidR="00AB2D0D" w:rsidRPr="00AB2D0D" w:rsidRDefault="00AB2D0D" w:rsidP="00AB2D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B2D0D">
              <w:rPr>
                <w:lang w:eastAsia="en-US"/>
              </w:rPr>
              <w:t>вносится Думой 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  <w:proofErr w:type="spellStart"/>
      <w:r w:rsidR="0079398E" w:rsidRPr="00A50BA5">
        <w:rPr>
          <w:b/>
          <w:caps/>
          <w:color w:val="FFFFFF" w:themeColor="background1"/>
          <w:sz w:val="32"/>
          <w:szCs w:val="32"/>
        </w:rPr>
        <w:t>КОГАЛЫМА</w:t>
      </w:r>
      <w:r w:rsidR="0079398E" w:rsidRPr="00A50BA5">
        <w:rPr>
          <w:b/>
          <w:color w:val="FFFFFF" w:themeColor="background1"/>
          <w:sz w:val="28"/>
          <w:szCs w:val="28"/>
        </w:rPr>
        <w:t>Ханты</w:t>
      </w:r>
      <w:proofErr w:type="spellEnd"/>
      <w:r w:rsidR="0079398E" w:rsidRPr="00A50BA5">
        <w:rPr>
          <w:b/>
          <w:color w:val="FFFFFF" w:themeColor="background1"/>
          <w:sz w:val="28"/>
          <w:szCs w:val="28"/>
        </w:rPr>
        <w:t>-Манси</w:t>
      </w:r>
      <w:r>
        <w:rPr>
          <w:b/>
          <w:color w:val="FFFFFF" w:themeColor="background1"/>
          <w:sz w:val="28"/>
          <w:szCs w:val="28"/>
        </w:rPr>
        <w:t xml:space="preserve">йского автономного округа - </w:t>
      </w:r>
      <w:r>
        <w:rPr>
          <w:color w:val="FFFFFF" w:themeColor="background1"/>
        </w:rPr>
        <w:t>От 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D579AF">
        <w:t>24.03.2008</w:t>
      </w:r>
      <w:r>
        <w:t xml:space="preserve"> №</w:t>
      </w:r>
      <w:r w:rsidR="00D579AF">
        <w:t>221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3D96">
        <w:t>о статьей 68</w:t>
      </w:r>
      <w:r w:rsidR="0085764E">
        <w:t xml:space="preserve"> </w:t>
      </w:r>
      <w:r w:rsidR="002E2521" w:rsidRPr="002E2521">
        <w:rPr>
          <w:rFonts w:eastAsiaTheme="minorHAnsi"/>
          <w:lang w:eastAsia="en-US"/>
        </w:rPr>
        <w:t>Федеральн</w:t>
      </w:r>
      <w:r w:rsidR="008F5271">
        <w:rPr>
          <w:rFonts w:eastAsiaTheme="minorHAnsi"/>
          <w:lang w:eastAsia="en-US"/>
        </w:rPr>
        <w:t>ого</w:t>
      </w:r>
      <w:r w:rsidR="002E2521" w:rsidRPr="002E2521">
        <w:rPr>
          <w:rFonts w:eastAsiaTheme="minorHAnsi"/>
          <w:lang w:eastAsia="en-US"/>
        </w:rPr>
        <w:t xml:space="preserve"> закон</w:t>
      </w:r>
      <w:r w:rsidR="00D579AF">
        <w:rPr>
          <w:rFonts w:eastAsiaTheme="minorHAnsi"/>
          <w:lang w:eastAsia="en-US"/>
        </w:rPr>
        <w:t>а</w:t>
      </w:r>
      <w:r w:rsidR="008F5271">
        <w:rPr>
          <w:rFonts w:eastAsiaTheme="minorHAnsi"/>
          <w:lang w:eastAsia="en-US"/>
        </w:rPr>
        <w:t xml:space="preserve"> </w:t>
      </w:r>
      <w:r w:rsidR="002E2521" w:rsidRPr="002E2521">
        <w:rPr>
          <w:rFonts w:eastAsiaTheme="minorHAnsi"/>
          <w:lang w:eastAsia="en-US"/>
        </w:rPr>
        <w:t xml:space="preserve">от 06.10.2003 </w:t>
      </w:r>
      <w:r w:rsidR="008F5271">
        <w:rPr>
          <w:rFonts w:eastAsiaTheme="minorHAnsi"/>
          <w:lang w:eastAsia="en-US"/>
        </w:rPr>
        <w:t xml:space="preserve">                </w:t>
      </w:r>
      <w:r w:rsidR="002E2521">
        <w:rPr>
          <w:rFonts w:eastAsiaTheme="minorHAnsi"/>
          <w:lang w:eastAsia="en-US"/>
        </w:rPr>
        <w:t>№</w:t>
      </w:r>
      <w:r w:rsidR="002E2521" w:rsidRPr="002E2521">
        <w:rPr>
          <w:rFonts w:eastAsiaTheme="minorHAnsi"/>
          <w:lang w:eastAsia="en-US"/>
        </w:rPr>
        <w:t xml:space="preserve">131-ФЗ </w:t>
      </w:r>
      <w:r w:rsidR="002E2521">
        <w:rPr>
          <w:rFonts w:eastAsiaTheme="minorHAnsi"/>
          <w:lang w:eastAsia="en-US"/>
        </w:rPr>
        <w:t>«</w:t>
      </w:r>
      <w:r w:rsidR="002E2521"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2E2521">
        <w:rPr>
          <w:rFonts w:eastAsiaTheme="minorHAnsi"/>
          <w:lang w:eastAsia="en-US"/>
        </w:rPr>
        <w:t>»</w:t>
      </w:r>
      <w:r w:rsidR="00D579AF">
        <w:rPr>
          <w:rFonts w:eastAsiaTheme="minorHAnsi"/>
          <w:lang w:eastAsia="en-US"/>
        </w:rPr>
        <w:t xml:space="preserve">, </w:t>
      </w:r>
      <w:r w:rsidR="002E2521">
        <w:t>Уставом города Когалыма,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D579AF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D579AF">
        <w:t xml:space="preserve">24.03.2008 №221-ГД </w:t>
      </w:r>
      <w:r w:rsidR="002E2521">
        <w:t>«</w:t>
      </w:r>
      <w:r w:rsidR="00D579AF">
        <w:t>О</w:t>
      </w:r>
      <w:r w:rsidR="00D579AF" w:rsidRPr="00D579AF">
        <w:rPr>
          <w:rFonts w:eastAsiaTheme="minorHAnsi"/>
          <w:lang w:eastAsia="en-US"/>
        </w:rPr>
        <w:t xml:space="preserve">б утверждении </w:t>
      </w:r>
      <w:r w:rsidR="00D579AF">
        <w:rPr>
          <w:rFonts w:eastAsiaTheme="minorHAnsi"/>
          <w:lang w:eastAsia="en-US"/>
        </w:rPr>
        <w:t>П</w:t>
      </w:r>
      <w:r w:rsidR="00D579AF" w:rsidRPr="00D579AF">
        <w:rPr>
          <w:rFonts w:eastAsiaTheme="minorHAnsi"/>
          <w:lang w:eastAsia="en-US"/>
        </w:rPr>
        <w:t xml:space="preserve">оложения о порядке участия города </w:t>
      </w:r>
      <w:r w:rsidR="00D579AF">
        <w:rPr>
          <w:rFonts w:eastAsiaTheme="minorHAnsi"/>
          <w:lang w:eastAsia="en-US"/>
        </w:rPr>
        <w:t>К</w:t>
      </w:r>
      <w:r w:rsidR="00D579AF" w:rsidRPr="00D579AF">
        <w:rPr>
          <w:rFonts w:eastAsiaTheme="minorHAnsi"/>
          <w:lang w:eastAsia="en-US"/>
        </w:rPr>
        <w:t>огалыма в межмуниципальном сотрудничестве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947522" w:rsidRDefault="00947522" w:rsidP="00A3314E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522">
        <w:rPr>
          <w:rFonts w:ascii="Times New Roman" w:hAnsi="Times New Roman" w:cs="Times New Roman"/>
          <w:sz w:val="26"/>
          <w:szCs w:val="26"/>
        </w:rPr>
        <w:t>в подпункт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47522">
        <w:rPr>
          <w:rFonts w:ascii="Times New Roman" w:hAnsi="Times New Roman" w:cs="Times New Roman"/>
          <w:sz w:val="26"/>
          <w:szCs w:val="26"/>
        </w:rPr>
        <w:t xml:space="preserve">2 пункта </w:t>
      </w: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A3314E">
        <w:rPr>
          <w:rFonts w:ascii="Times New Roman" w:hAnsi="Times New Roman" w:cs="Times New Roman"/>
          <w:sz w:val="26"/>
          <w:szCs w:val="26"/>
        </w:rPr>
        <w:t>раздела 1</w:t>
      </w:r>
      <w:r w:rsidR="005D29B0">
        <w:rPr>
          <w:rFonts w:ascii="Times New Roman" w:hAnsi="Times New Roman" w:cs="Times New Roman"/>
          <w:sz w:val="26"/>
          <w:szCs w:val="26"/>
        </w:rPr>
        <w:t xml:space="preserve">; </w:t>
      </w:r>
      <w:r w:rsidR="00A3314E">
        <w:rPr>
          <w:rFonts w:ascii="Times New Roman" w:hAnsi="Times New Roman" w:cs="Times New Roman"/>
          <w:sz w:val="26"/>
          <w:szCs w:val="26"/>
        </w:rPr>
        <w:t xml:space="preserve"> </w:t>
      </w:r>
      <w:r w:rsidR="005D29B0" w:rsidRPr="00947522">
        <w:rPr>
          <w:rFonts w:ascii="Times New Roman" w:hAnsi="Times New Roman" w:cs="Times New Roman"/>
          <w:sz w:val="26"/>
          <w:szCs w:val="26"/>
        </w:rPr>
        <w:t>подпункт</w:t>
      </w:r>
      <w:r w:rsidR="005D29B0">
        <w:rPr>
          <w:rFonts w:ascii="Times New Roman" w:hAnsi="Times New Roman" w:cs="Times New Roman"/>
          <w:sz w:val="26"/>
          <w:szCs w:val="26"/>
        </w:rPr>
        <w:t xml:space="preserve">е 1 пункта 3.4, подпунктах 1, 2, 4 пункта 3.5 раздела 3 </w:t>
      </w:r>
      <w:r w:rsidR="000224DE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A3314E">
        <w:rPr>
          <w:rFonts w:ascii="Times New Roman" w:hAnsi="Times New Roman" w:cs="Times New Roman"/>
          <w:sz w:val="26"/>
          <w:szCs w:val="26"/>
        </w:rPr>
        <w:t>решени</w:t>
      </w:r>
      <w:r w:rsidR="000224DE">
        <w:rPr>
          <w:rFonts w:ascii="Times New Roman" w:hAnsi="Times New Roman" w:cs="Times New Roman"/>
          <w:sz w:val="26"/>
          <w:szCs w:val="26"/>
        </w:rPr>
        <w:t>ю</w:t>
      </w:r>
      <w:r w:rsidR="00A3314E" w:rsidRPr="00947522">
        <w:rPr>
          <w:rFonts w:ascii="Times New Roman" w:hAnsi="Times New Roman" w:cs="Times New Roman"/>
          <w:sz w:val="26"/>
          <w:szCs w:val="26"/>
        </w:rPr>
        <w:t xml:space="preserve"> </w:t>
      </w:r>
      <w:r w:rsidRPr="00947522">
        <w:rPr>
          <w:rFonts w:ascii="Times New Roman" w:hAnsi="Times New Roman" w:cs="Times New Roman"/>
          <w:sz w:val="26"/>
          <w:szCs w:val="26"/>
        </w:rPr>
        <w:t>слов</w:t>
      </w:r>
      <w:r w:rsidR="00A3314E">
        <w:rPr>
          <w:rFonts w:ascii="Times New Roman" w:hAnsi="Times New Roman" w:cs="Times New Roman"/>
          <w:sz w:val="26"/>
          <w:szCs w:val="26"/>
        </w:rPr>
        <w:t>о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закрыт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 заменить слов</w:t>
      </w:r>
      <w:r w:rsidR="00A3314E">
        <w:rPr>
          <w:rFonts w:ascii="Times New Roman" w:hAnsi="Times New Roman" w:cs="Times New Roman"/>
          <w:sz w:val="26"/>
          <w:szCs w:val="26"/>
        </w:rPr>
        <w:t>ом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непубличн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</w:t>
      </w:r>
      <w:r w:rsidR="005D29B0" w:rsidRPr="005D29B0">
        <w:rPr>
          <w:rFonts w:ascii="Times New Roman" w:hAnsi="Times New Roman" w:cs="Times New Roman"/>
          <w:sz w:val="26"/>
          <w:szCs w:val="26"/>
        </w:rPr>
        <w:t xml:space="preserve"> </w:t>
      </w:r>
      <w:r w:rsidR="005D29B0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9E7515" w:rsidRDefault="009E7515" w:rsidP="00A3314E">
      <w:pPr>
        <w:tabs>
          <w:tab w:val="left" w:pos="0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A3314E" w:rsidRPr="000F0142" w:rsidTr="00743C15">
        <w:trPr>
          <w:trHeight w:val="304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Председатель</w:t>
            </w: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743C15">
        <w:trPr>
          <w:trHeight w:val="595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Думы города Когалыма</w:t>
            </w:r>
          </w:p>
          <w:p w:rsidR="00A3314E" w:rsidRPr="000F0142" w:rsidRDefault="00A3314E" w:rsidP="00743C15">
            <w:pPr>
              <w:ind w:firstLine="426"/>
            </w:pP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743C15">
        <w:trPr>
          <w:trHeight w:val="607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AB2D0D">
      <w:pPr>
        <w:jc w:val="both"/>
      </w:pPr>
      <w:bookmarkStart w:id="0" w:name="_GoBack"/>
      <w:bookmarkEnd w:id="0"/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2B" w:rsidRDefault="00452A2B">
      <w:r>
        <w:separator/>
      </w:r>
    </w:p>
  </w:endnote>
  <w:endnote w:type="continuationSeparator" w:id="0">
    <w:p w:rsidR="00452A2B" w:rsidRDefault="004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AB2D0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AB2D0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AB2D0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2B" w:rsidRDefault="00452A2B">
      <w:r>
        <w:separator/>
      </w:r>
    </w:p>
  </w:footnote>
  <w:footnote w:type="continuationSeparator" w:id="0">
    <w:p w:rsidR="00452A2B" w:rsidRDefault="004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A1330"/>
    <w:rsid w:val="001D0AD8"/>
    <w:rsid w:val="00241D1B"/>
    <w:rsid w:val="0025282E"/>
    <w:rsid w:val="00293F68"/>
    <w:rsid w:val="002A5906"/>
    <w:rsid w:val="002E2521"/>
    <w:rsid w:val="002F4223"/>
    <w:rsid w:val="00365262"/>
    <w:rsid w:val="003B1163"/>
    <w:rsid w:val="004243FA"/>
    <w:rsid w:val="00452A2B"/>
    <w:rsid w:val="00485D90"/>
    <w:rsid w:val="004978A8"/>
    <w:rsid w:val="004B0416"/>
    <w:rsid w:val="00560920"/>
    <w:rsid w:val="0056531B"/>
    <w:rsid w:val="005B2CB0"/>
    <w:rsid w:val="005D29B0"/>
    <w:rsid w:val="00651EB2"/>
    <w:rsid w:val="006B3B4D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3314E"/>
    <w:rsid w:val="00A50BA5"/>
    <w:rsid w:val="00AB2D0D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</cp:revision>
  <cp:lastPrinted>2018-08-30T05:58:00Z</cp:lastPrinted>
  <dcterms:created xsi:type="dcterms:W3CDTF">2018-08-06T11:47:00Z</dcterms:created>
  <dcterms:modified xsi:type="dcterms:W3CDTF">2018-09-07T10:50:00Z</dcterms:modified>
</cp:coreProperties>
</file>