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16" w:rsidRDefault="00BC0116" w:rsidP="00BC0116">
      <w:pPr>
        <w:widowControl w:val="0"/>
        <w:autoSpaceDE w:val="0"/>
        <w:autoSpaceDN w:val="0"/>
        <w:adjustRightInd w:val="0"/>
        <w:ind w:firstLine="4446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36830" distB="36830" distL="6400800" distR="6400800" simplePos="0" relativeHeight="251658240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caps/>
          <w:sz w:val="28"/>
          <w:szCs w:val="28"/>
        </w:rPr>
        <w:t>проект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8"/>
        <w:jc w:val="center"/>
        <w:rPr>
          <w:rFonts w:ascii="Times New Roman" w:hAnsi="Times New Roman"/>
          <w:b/>
          <w:caps/>
          <w:color w:val="3366FF"/>
          <w:sz w:val="32"/>
          <w:szCs w:val="32"/>
        </w:rPr>
      </w:pPr>
      <w:r>
        <w:rPr>
          <w:rFonts w:ascii="Times New Roman" w:hAnsi="Times New Roman"/>
          <w:b/>
          <w:caps/>
          <w:color w:val="3366FF"/>
          <w:sz w:val="32"/>
          <w:szCs w:val="32"/>
        </w:rPr>
        <w:t>ДУМЫ ГОРОДА КОГАЛЫМА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/>
          <w:b/>
          <w:color w:val="3366FF"/>
          <w:sz w:val="28"/>
          <w:szCs w:val="28"/>
        </w:rPr>
        <w:t>Ханты-Мансийского автономного округа - Югры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/>
          <w:color w:val="3366FF"/>
          <w:sz w:val="2"/>
          <w:szCs w:val="20"/>
        </w:rPr>
      </w:pP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0"/>
          <w:szCs w:val="20"/>
        </w:rPr>
      </w:pP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hAnsi="Times New Roman"/>
          <w:color w:val="3366FF"/>
          <w:sz w:val="26"/>
          <w:szCs w:val="26"/>
        </w:rPr>
      </w:pPr>
      <w:r>
        <w:rPr>
          <w:rFonts w:ascii="Times New Roman" w:hAnsi="Times New Roman"/>
          <w:color w:val="3366FF"/>
          <w:sz w:val="26"/>
          <w:szCs w:val="26"/>
        </w:rPr>
        <w:t>От «__</w:t>
      </w:r>
      <w:proofErr w:type="gramStart"/>
      <w:r>
        <w:rPr>
          <w:rFonts w:ascii="Times New Roman" w:hAnsi="Times New Roman"/>
          <w:color w:val="3366FF"/>
          <w:sz w:val="26"/>
          <w:szCs w:val="26"/>
        </w:rPr>
        <w:t>_»_</w:t>
      </w:r>
      <w:proofErr w:type="gramEnd"/>
      <w:r>
        <w:rPr>
          <w:rFonts w:ascii="Times New Roman" w:hAnsi="Times New Roman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BC0116" w:rsidRDefault="00BC0116" w:rsidP="00BC0116">
      <w:pPr>
        <w:widowControl w:val="0"/>
        <w:autoSpaceDE w:val="0"/>
        <w:autoSpaceDN w:val="0"/>
        <w:adjustRightInd w:val="0"/>
        <w:spacing w:after="0" w:line="240" w:lineRule="auto"/>
        <w:ind w:right="2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FFFFFF"/>
          <w:sz w:val="28"/>
          <w:szCs w:val="28"/>
        </w:rPr>
        <w:t>Югры</w:t>
      </w:r>
    </w:p>
    <w:p w:rsidR="00CD71CA" w:rsidRDefault="00CD71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025B" w:rsidRDefault="003A0909" w:rsidP="003A090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Положения </w:t>
      </w:r>
    </w:p>
    <w:p w:rsidR="0020025B" w:rsidRDefault="003A0909" w:rsidP="003A090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проверке</w:t>
      </w:r>
      <w:r w:rsidR="002002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достоверности и полноты</w:t>
      </w:r>
      <w:r w:rsidRPr="003045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0909" w:rsidRDefault="003A0909" w:rsidP="003A090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сведений, представляемых лицами, </w:t>
      </w:r>
    </w:p>
    <w:p w:rsidR="003A0909" w:rsidRDefault="003A0909" w:rsidP="003A090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замещающими муниципальные должности,   </w:t>
      </w:r>
    </w:p>
    <w:p w:rsidR="003A0909" w:rsidRDefault="003A0909" w:rsidP="003A090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соблюдения ограничений </w:t>
      </w:r>
      <w:r w:rsidR="0020025B">
        <w:rPr>
          <w:rFonts w:ascii="Times New Roman" w:hAnsi="Times New Roman" w:cs="Times New Roman"/>
          <w:sz w:val="26"/>
          <w:szCs w:val="26"/>
        </w:rPr>
        <w:t xml:space="preserve">и запретов </w:t>
      </w:r>
      <w:r>
        <w:rPr>
          <w:rFonts w:ascii="Times New Roman" w:hAnsi="Times New Roman" w:cs="Times New Roman"/>
          <w:sz w:val="26"/>
          <w:szCs w:val="26"/>
        </w:rPr>
        <w:t xml:space="preserve">лицами, </w:t>
      </w:r>
    </w:p>
    <w:p w:rsidR="003A0909" w:rsidRDefault="003A0909" w:rsidP="003A090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замещающими муниципальные должности </w:t>
      </w:r>
    </w:p>
    <w:p w:rsidR="003A0909" w:rsidRDefault="003A0909" w:rsidP="003A09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A0909" w:rsidRDefault="003A0909" w:rsidP="003A09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0909" w:rsidRPr="00CB0A65" w:rsidRDefault="003A0909" w:rsidP="003A090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90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 w:history="1">
        <w:r w:rsidRPr="003A090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25.12.2008 №273-ФЗ </w:t>
      </w:r>
      <w:r w:rsidRPr="003A0909">
        <w:rPr>
          <w:rFonts w:ascii="Times New Roman" w:hAnsi="Times New Roman" w:cs="Times New Roman"/>
          <w:sz w:val="26"/>
          <w:szCs w:val="26"/>
        </w:rPr>
        <w:t xml:space="preserve">«О противодействии коррупции», </w:t>
      </w:r>
      <w:hyperlink r:id="rId10" w:history="1">
        <w:r w:rsidRPr="003A090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A0909">
        <w:rPr>
          <w:rFonts w:ascii="Times New Roman" w:hAnsi="Times New Roman" w:cs="Times New Roman"/>
          <w:sz w:val="26"/>
          <w:szCs w:val="26"/>
        </w:rPr>
        <w:t xml:space="preserve"> Губернатора Ханты-Мансийского автономного округа - Югры от 14.04.2010 №71 «О Положении  о проверке достоверности и полноты сведений, представляемых гражданами, претендующими на замещение государственных должностей Ханты-Мансийского автономного округа - Югры, и лицами, замещающими государственные должности Ханты-Мансийского автономного округа - Югры, и соблюдения ограничений лицами, замещающими государственные должности Ханты-Мансийского автономного округа – Югры»</w:t>
      </w:r>
      <w:r>
        <w:rPr>
          <w:rFonts w:ascii="Times New Roman" w:hAnsi="Times New Roman" w:cs="Times New Roman"/>
          <w:sz w:val="26"/>
          <w:szCs w:val="26"/>
        </w:rPr>
        <w:t xml:space="preserve">, Уставом города Когалыма, </w:t>
      </w:r>
      <w:r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3A0909" w:rsidRDefault="003A0909" w:rsidP="003A09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0909" w:rsidRDefault="003A0909" w:rsidP="005E0D9B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E53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29" w:history="1">
        <w:r w:rsidRPr="006A6E5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6A6E53">
        <w:rPr>
          <w:rFonts w:ascii="Times New Roman" w:hAnsi="Times New Roman" w:cs="Times New Roman"/>
          <w:sz w:val="26"/>
          <w:szCs w:val="26"/>
        </w:rPr>
        <w:t xml:space="preserve"> о проверке достоверности и полноты сведений, </w:t>
      </w:r>
      <w:r w:rsidR="005E0D9B">
        <w:rPr>
          <w:rFonts w:ascii="Times New Roman" w:hAnsi="Times New Roman" w:cs="Times New Roman"/>
          <w:sz w:val="26"/>
          <w:szCs w:val="26"/>
        </w:rPr>
        <w:t>представляемых лицами, замещающими муниципальные должности, и соблюдения ограничений</w:t>
      </w:r>
      <w:r w:rsidR="0020025B">
        <w:rPr>
          <w:rFonts w:ascii="Times New Roman" w:hAnsi="Times New Roman" w:cs="Times New Roman"/>
          <w:sz w:val="26"/>
          <w:szCs w:val="26"/>
        </w:rPr>
        <w:t xml:space="preserve"> и запретов</w:t>
      </w:r>
      <w:r w:rsidR="005E0D9B">
        <w:rPr>
          <w:rFonts w:ascii="Times New Roman" w:hAnsi="Times New Roman" w:cs="Times New Roman"/>
          <w:sz w:val="26"/>
          <w:szCs w:val="26"/>
        </w:rPr>
        <w:t xml:space="preserve"> лицами, замещающими муниципальные должности, </w:t>
      </w:r>
      <w:r w:rsidRPr="006A6E53"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gramStart"/>
      <w:r w:rsidRPr="006A6E53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5E0D9B">
        <w:rPr>
          <w:rFonts w:ascii="Times New Roman" w:hAnsi="Times New Roman" w:cs="Times New Roman"/>
          <w:sz w:val="26"/>
          <w:szCs w:val="26"/>
        </w:rPr>
        <w:t>решению</w:t>
      </w:r>
      <w:r w:rsidRPr="006A6E53">
        <w:rPr>
          <w:rFonts w:ascii="Times New Roman" w:hAnsi="Times New Roman" w:cs="Times New Roman"/>
          <w:sz w:val="26"/>
          <w:szCs w:val="26"/>
        </w:rPr>
        <w:t>.</w:t>
      </w:r>
    </w:p>
    <w:p w:rsidR="00F072BA" w:rsidRPr="00773A35" w:rsidRDefault="005E0D9B" w:rsidP="005E0D9B">
      <w:pPr>
        <w:pStyle w:val="ConsPlusNormal"/>
        <w:suppressAutoHyphens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</w:t>
      </w:r>
      <w:r w:rsidR="00615963">
        <w:rPr>
          <w:rFonts w:ascii="Times New Roman" w:hAnsi="Times New Roman" w:cs="Times New Roman"/>
          <w:sz w:val="26"/>
          <w:szCs w:val="26"/>
        </w:rPr>
        <w:t>и приложение</w:t>
      </w:r>
      <w:r w:rsidR="0028070E">
        <w:rPr>
          <w:rFonts w:ascii="Times New Roman" w:hAnsi="Times New Roman" w:cs="Times New Roman"/>
          <w:sz w:val="26"/>
          <w:szCs w:val="26"/>
        </w:rPr>
        <w:t xml:space="preserve"> к нему 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2BA" w:rsidRDefault="00F072BA" w:rsidP="005E0D9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071E" w:rsidRDefault="0005071E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502" w:rsidRPr="00773A35" w:rsidRDefault="00C8450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  <w:tr w:rsidR="0010241E" w:rsidRPr="0010241E" w:rsidTr="0010241E">
        <w:tc>
          <w:tcPr>
            <w:tcW w:w="410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2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171" w:rsidRDefault="00921171" w:rsidP="000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171" w:rsidRDefault="00921171" w:rsidP="000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21171" w:rsidRDefault="00921171" w:rsidP="00092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6AF3" w:rsidRDefault="001B6AF3" w:rsidP="001303F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071E" w:rsidRPr="00687841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outlineLvl w:val="0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5071E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6878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Думы</w:t>
      </w:r>
    </w:p>
    <w:p w:rsidR="0005071E" w:rsidRPr="00687841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5071E" w:rsidRPr="00687841" w:rsidRDefault="0005071E" w:rsidP="0005071E">
      <w:pPr>
        <w:autoSpaceDE w:val="0"/>
        <w:autoSpaceDN w:val="0"/>
        <w:adjustRightInd w:val="0"/>
        <w:spacing w:after="0" w:line="240" w:lineRule="auto"/>
        <w:ind w:firstLine="5069"/>
        <w:rPr>
          <w:rFonts w:ascii="Times New Roman" w:hAnsi="Times New Roman" w:cs="Times New Roman"/>
          <w:sz w:val="26"/>
          <w:szCs w:val="26"/>
        </w:rPr>
      </w:pPr>
      <w:r w:rsidRPr="0068784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            № </w:t>
      </w:r>
    </w:p>
    <w:p w:rsidR="0005071E" w:rsidRPr="00CF1C6B" w:rsidRDefault="0005071E" w:rsidP="000507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4530E" w:rsidRPr="00AE0FC8" w:rsidRDefault="00BA6280" w:rsidP="00B4530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hyperlink w:anchor="Par29" w:history="1">
        <w:r w:rsidR="00B4530E" w:rsidRPr="00AE0FC8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B4530E" w:rsidRPr="00AE0F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30E" w:rsidRDefault="00B4530E" w:rsidP="00B4530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E0FC8">
        <w:rPr>
          <w:rFonts w:ascii="Times New Roman" w:hAnsi="Times New Roman" w:cs="Times New Roman"/>
          <w:sz w:val="26"/>
          <w:szCs w:val="26"/>
        </w:rPr>
        <w:t xml:space="preserve">о проверке достоверности и полноты сведений, </w:t>
      </w:r>
      <w:r>
        <w:rPr>
          <w:rFonts w:ascii="Times New Roman" w:hAnsi="Times New Roman" w:cs="Times New Roman"/>
          <w:sz w:val="26"/>
          <w:szCs w:val="26"/>
        </w:rPr>
        <w:t xml:space="preserve">представляемых лицами, замещающими муниципальные должности, и соблюдения ограничений </w:t>
      </w:r>
      <w:r w:rsidR="0020025B">
        <w:rPr>
          <w:rFonts w:ascii="Times New Roman" w:hAnsi="Times New Roman" w:cs="Times New Roman"/>
          <w:sz w:val="26"/>
          <w:szCs w:val="26"/>
        </w:rPr>
        <w:t xml:space="preserve">и запретов </w:t>
      </w:r>
      <w:r>
        <w:rPr>
          <w:rFonts w:ascii="Times New Roman" w:hAnsi="Times New Roman" w:cs="Times New Roman"/>
          <w:sz w:val="26"/>
          <w:szCs w:val="26"/>
        </w:rPr>
        <w:t>лицами, замещающими муниципальные должности</w:t>
      </w:r>
    </w:p>
    <w:p w:rsidR="00B4530E" w:rsidRDefault="00B4530E" w:rsidP="00B4530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</w:p>
    <w:p w:rsidR="0005071E" w:rsidRDefault="0005071E" w:rsidP="000507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осуществления проверки: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5"/>
      <w:bookmarkEnd w:id="0"/>
      <w:r>
        <w:rPr>
          <w:rFonts w:ascii="Times New Roman" w:hAnsi="Times New Roman" w:cs="Times New Roman"/>
          <w:sz w:val="26"/>
          <w:szCs w:val="26"/>
        </w:rPr>
        <w:t>а) достоверности и полноты сведений о доходах, об имуществе и обязательствах имущественного характера, представленных в соответствии с Положением о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предоставлении лицами, замещающими муниципальные должности, сведений о доходах, расходах, об имуществе и обязательствах имущественного характера, лицами, замещающими муниципальные должности в органах местного самоуправления города Когалыма (далее – лица, </w:t>
      </w:r>
      <w:r w:rsidRPr="00117259">
        <w:rPr>
          <w:rFonts w:ascii="Times New Roman" w:hAnsi="Times New Roman" w:cs="Times New Roman"/>
          <w:sz w:val="26"/>
          <w:szCs w:val="26"/>
        </w:rPr>
        <w:t>замещающие муниципальные должности), за отчетный период и за два года, предшествующих отчетному периоду;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 xml:space="preserve">б) соблюдения лицами, замещающими муниципальные должности,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установленных Федеральным </w:t>
      </w:r>
      <w:hyperlink r:id="rId11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117259">
        <w:rPr>
          <w:rFonts w:ascii="Times New Roman" w:hAnsi="Times New Roman" w:cs="Times New Roman"/>
          <w:sz w:val="26"/>
          <w:szCs w:val="26"/>
        </w:rPr>
        <w:t xml:space="preserve"> от 25.12.2008 №273-ФЗ «О противодействии коррупции», другими федеральными законами (далее - установленные ограничения).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 xml:space="preserve">2. Проверка, предусмотренная </w:t>
      </w:r>
      <w:hyperlink r:id="rId12" w:anchor="Par35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</w:t>
        </w:r>
      </w:hyperlink>
      <w:r w:rsidRPr="00117259">
        <w:rPr>
          <w:rFonts w:ascii="Times New Roman" w:hAnsi="Times New Roman" w:cs="Times New Roman"/>
          <w:sz w:val="26"/>
          <w:szCs w:val="26"/>
        </w:rPr>
        <w:t xml:space="preserve"> настоящего Положения (далее – проверка), проводится по решению Думы города Когалыма. Решением Думы города Когалыма назначается лицо, организующее проведение проверки, проверка осуществляется аппаратом Думы города Когалыма. 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>Решение принимается отдельно в отношении каждого лица, замещающего муниципальную должность, и оформляется в письменной форме.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 xml:space="preserve">3. Основанием для осуществления проверки, предусмотренной </w:t>
      </w:r>
      <w:hyperlink r:id="rId13" w:anchor="Par35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1</w:t>
        </w:r>
      </w:hyperlink>
      <w:r w:rsidRPr="00117259">
        <w:rPr>
          <w:rFonts w:ascii="Times New Roman" w:hAnsi="Times New Roman" w:cs="Times New Roman"/>
          <w:sz w:val="26"/>
          <w:szCs w:val="26"/>
        </w:rPr>
        <w:t xml:space="preserve"> настоящего Положения, является информация, представленная в письменном виде в установленном порядке: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>б) должностными лицами аппарата Думы города Когалыма, ответственными за работу по профилактике коррупционных и иных правонарушений;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 xml:space="preserve">в) постоянно действующими руководящими органами политических партий и зарегистрированных в соответствии с </w:t>
      </w:r>
      <w:hyperlink r:id="rId14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117259">
        <w:rPr>
          <w:rFonts w:ascii="Times New Roman" w:hAnsi="Times New Roman" w:cs="Times New Roman"/>
          <w:sz w:val="26"/>
          <w:szCs w:val="26"/>
        </w:rPr>
        <w:t xml:space="preserve"> иных общероссийских общественных объединений, не являющихся политическими партиями;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>г) Общественной палатой Ханты-Мансийского автономного округа – Югры;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общероссийскими средствами массовой информации.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Информация анонимного характера не является основанием для проверки.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Проверка осуществляется в срок, не превышающий 60 дней со дня принятия решения о ее проведении. Срок проверки может быть продлен до 90 дней по решению Думы города Когалыма.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При осуществлении проверки должностное лицо, организующее проверку, или уполномоченные им лица, руководитель аппарата Думы города Когалыма вправе: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проводить собеседование с лицом, замещающим муниципальную должность;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г) </w:t>
      </w:r>
      <w:bookmarkStart w:id="1" w:name="Par50"/>
      <w:bookmarkEnd w:id="1"/>
      <w:r>
        <w:rPr>
          <w:rFonts w:ascii="Times New Roman" w:hAnsi="Times New Roman" w:cs="Times New Roman"/>
          <w:sz w:val="26"/>
          <w:szCs w:val="26"/>
        </w:rPr>
        <w:t>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Ханты-Мансийского автономного округа - Югры,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органы, органы местного самоуправления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соблюдении лицом, замещающим муниципальную должность, установленных ограничений и запретов;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наводить справки у физических лиц и получать от них информацию с их согласия;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осуществлять анализ сведений, представленных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в соответствии с пунктом 19 Указа Президента Российской Федерации от 02.04.2013 № 309 «О мерах по реализации отдельных положений Федерального закона «О противодействии коррупции».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В </w:t>
      </w:r>
      <w:r w:rsidRPr="00117259">
        <w:rPr>
          <w:rFonts w:ascii="Times New Roman" w:hAnsi="Times New Roman" w:cs="Times New Roman"/>
          <w:sz w:val="26"/>
          <w:szCs w:val="26"/>
        </w:rPr>
        <w:t xml:space="preserve">запросе, предусмотренном </w:t>
      </w:r>
      <w:hyperlink r:id="rId15" w:anchor="Par50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подпунктом «г» пункта </w:t>
        </w:r>
      </w:hyperlink>
      <w:r w:rsidRPr="00117259">
        <w:rPr>
          <w:rFonts w:ascii="Times New Roman" w:hAnsi="Times New Roman" w:cs="Times New Roman"/>
          <w:sz w:val="26"/>
          <w:szCs w:val="26"/>
        </w:rPr>
        <w:t>6 настоящего Положения, указываются: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муниципальный нормативный правовой акт, на основании которого направляется запрос;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лица, замещающего муниципальную должность, его супруги (супруга) и несовершеннолетних детей, сведения о доходах, об имуществе и обязательствах имущественного характера которых проверяются, лица, замещающего муниципальную должность, в отношении которого имеются сведения о несоблюдении им установленных ограничений и запретов;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содержание и объем сведений, подлежащих проверке;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срок представления запрашиваемых сведений;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фамилия, инициалы и номер телефона специалиста, подготовившего запрос;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другие необходимые сведения.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Исполнение запроса осуществляется руководителями государственных органов и организаций в соответствии с федеральными законами и иными нормативными правовыми актами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лица, направившего запрос.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Должностное лицо, организующее проверку, обеспечивает: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уведомление в письменной форме лица, замещающего муниципальную должность, о начале в отношении его проверки - в течение         2-х рабочих дней со дня получения соответствующего решения;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установленных ограничений и запретов подлежат проверке, - в течение 7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6"/>
      <w:bookmarkEnd w:id="2"/>
      <w:r>
        <w:rPr>
          <w:rFonts w:ascii="Times New Roman" w:hAnsi="Times New Roman" w:cs="Times New Roman"/>
          <w:sz w:val="26"/>
          <w:szCs w:val="26"/>
        </w:rPr>
        <w:t>11. По окончании проверки руководитель аппарата Думы города Когалыма обязан ознакомить лицо, замещающее муниципальную должность, с результатами проверки с соблюдением законодательства Российской Федерации о государственной тайне.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Лицо, замещающее муниципальную должность, вправе: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68"/>
      <w:bookmarkEnd w:id="3"/>
      <w:r>
        <w:rPr>
          <w:rFonts w:ascii="Times New Roman" w:hAnsi="Times New Roman" w:cs="Times New Roman"/>
          <w:sz w:val="26"/>
          <w:szCs w:val="26"/>
        </w:rPr>
        <w:t>а) давать пояснения в письменной форме в ходе проверки по вопросам, указанным в подпункте «б» пункта 10 настоящего Положения, по результатам проверки;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обращаться в аппарат Думы города Когалыма с подлежащим удовлетворению ходатайством о проведении с ним беседы по вопросам, </w:t>
      </w:r>
      <w:r w:rsidRPr="00117259">
        <w:rPr>
          <w:rFonts w:ascii="Times New Roman" w:hAnsi="Times New Roman" w:cs="Times New Roman"/>
          <w:sz w:val="26"/>
          <w:szCs w:val="26"/>
        </w:rPr>
        <w:t xml:space="preserve">указанным в </w:t>
      </w:r>
      <w:hyperlink r:id="rId16" w:anchor="Par109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подпункте «б» пункта </w:t>
        </w:r>
      </w:hyperlink>
      <w:r w:rsidRPr="00117259">
        <w:rPr>
          <w:rFonts w:ascii="Times New Roman" w:hAnsi="Times New Roman" w:cs="Times New Roman"/>
          <w:sz w:val="26"/>
          <w:szCs w:val="26"/>
        </w:rPr>
        <w:t>10 настоящего Положения.</w:t>
      </w:r>
    </w:p>
    <w:p w:rsidR="00117259" w:rsidRP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7259">
        <w:rPr>
          <w:rFonts w:ascii="Times New Roman" w:hAnsi="Times New Roman" w:cs="Times New Roman"/>
          <w:sz w:val="26"/>
          <w:szCs w:val="26"/>
        </w:rPr>
        <w:t xml:space="preserve">13. Пояснения, указанные в пункте </w:t>
      </w:r>
      <w:hyperlink r:id="rId17" w:anchor="Par68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1</w:t>
        </w:r>
      </w:hyperlink>
      <w:r w:rsidRPr="00117259">
        <w:rPr>
          <w:rFonts w:ascii="Times New Roman" w:hAnsi="Times New Roman" w:cs="Times New Roman"/>
          <w:sz w:val="26"/>
          <w:szCs w:val="26"/>
        </w:rPr>
        <w:t>2 настоящего Положения, приобщаются к материалам проверки.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на основании решения Думы города Когалыма о проведении проверки.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период отстранения лица, замещающего муниципальную должность на постоянной основе, от замещаемой должности денежное содержание по замещаемой им должности сохраняется.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Должностное лицо, организующее проверку, представляет Думе города Когалыма, принявшей решение о проведении проверки, доклад о результатах проверки.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в докладе должно содержаться одно из следующих предложений: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21"/>
      <w:bookmarkEnd w:id="4"/>
      <w:r>
        <w:rPr>
          <w:rFonts w:ascii="Times New Roman" w:hAnsi="Times New Roman" w:cs="Times New Roman"/>
          <w:sz w:val="26"/>
          <w:szCs w:val="26"/>
        </w:rPr>
        <w:t>а) об отсутствии оснований о досрочном прекращении полномочий лица, замещающего муниципальную должность;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о представлении материалов проверки в Комиссию по соблюдению требований к служебному поведению лиц, замещающих муниципальные должности, и урегулированию конфликта интересов. 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Аппарат Думы города Когалыма предоставляет сведения о результатах проверки с письменного согласия Думы города Когалыма, принявшей решение о её проведении, с одновременным уведомлением об этом лица, замещающего муниципальную должность,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действующим </w:t>
      </w:r>
      <w:hyperlink r:id="rId18" w:history="1">
        <w:r w:rsidRPr="00117259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законодательством</w:t>
        </w:r>
      </w:hyperlink>
      <w:r w:rsidRPr="001172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Российской Федерации иных общероссийских общественных объединений, не являющихся политическими партиями, Общественной палате Ханты-Мансийского автономного округа - Югры,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17259" w:rsidRDefault="00117259" w:rsidP="0011725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17. Подлинники справок о доходах, расходах, об имуществе и обязательствах имущественного характера, поступивших в аппарат Думы города Когалыма в соответствии с Положением о представлении лицами, замещающими муниципальные должности, сведений о доходах, расходах, об имуществе и обязательствах имущественного характера, по окончании календарного года приобщаются к личным делам лиц, замещающих муниципальные должности. </w:t>
      </w:r>
    </w:p>
    <w:p w:rsidR="00B20CE3" w:rsidRDefault="00383ECD" w:rsidP="00D14E20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83ECD">
        <w:rPr>
          <w:rFonts w:ascii="Times New Roman" w:hAnsi="Times New Roman" w:cs="Times New Roman"/>
          <w:sz w:val="26"/>
          <w:szCs w:val="26"/>
        </w:rPr>
        <w:t>____________________</w:t>
      </w:r>
    </w:p>
    <w:p w:rsidR="0044366C" w:rsidRDefault="0044366C" w:rsidP="00D14E2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66C" w:rsidRDefault="0044366C" w:rsidP="00D14E2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_GoBack"/>
      <w:bookmarkEnd w:id="5"/>
    </w:p>
    <w:sectPr w:rsidR="0044366C" w:rsidSect="00DC78F2">
      <w:footerReference w:type="even" r:id="rId19"/>
      <w:footerReference w:type="default" r:id="rId20"/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A2C" w:rsidRDefault="00653A2C">
      <w:pPr>
        <w:spacing w:after="0" w:line="240" w:lineRule="auto"/>
      </w:pPr>
      <w:r>
        <w:separator/>
      </w:r>
    </w:p>
  </w:endnote>
  <w:endnote w:type="continuationSeparator" w:id="0">
    <w:p w:rsidR="00653A2C" w:rsidRDefault="0065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A2C" w:rsidRDefault="00653A2C">
      <w:pPr>
        <w:spacing w:after="0" w:line="240" w:lineRule="auto"/>
      </w:pPr>
      <w:r>
        <w:separator/>
      </w:r>
    </w:p>
  </w:footnote>
  <w:footnote w:type="continuationSeparator" w:id="0">
    <w:p w:rsidR="00653A2C" w:rsidRDefault="00653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CA063D2"/>
    <w:multiLevelType w:val="multilevel"/>
    <w:tmpl w:val="2910B556"/>
    <w:lvl w:ilvl="0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C5B67E0"/>
    <w:multiLevelType w:val="multilevel"/>
    <w:tmpl w:val="CB82D1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4424A95"/>
    <w:multiLevelType w:val="hybridMultilevel"/>
    <w:tmpl w:val="765C2260"/>
    <w:lvl w:ilvl="0" w:tplc="DBE0DF9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A16C76"/>
    <w:multiLevelType w:val="multilevel"/>
    <w:tmpl w:val="730AEB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589F12DF"/>
    <w:multiLevelType w:val="multilevel"/>
    <w:tmpl w:val="4B3254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F166015"/>
    <w:multiLevelType w:val="multilevel"/>
    <w:tmpl w:val="AD94B4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EB"/>
    <w:rsid w:val="00000C17"/>
    <w:rsid w:val="0001065D"/>
    <w:rsid w:val="00011319"/>
    <w:rsid w:val="00023330"/>
    <w:rsid w:val="00024E5B"/>
    <w:rsid w:val="0005071E"/>
    <w:rsid w:val="000633C9"/>
    <w:rsid w:val="000637FD"/>
    <w:rsid w:val="00067959"/>
    <w:rsid w:val="0007578C"/>
    <w:rsid w:val="00082524"/>
    <w:rsid w:val="00092F48"/>
    <w:rsid w:val="0009346D"/>
    <w:rsid w:val="000D239A"/>
    <w:rsid w:val="000D49EF"/>
    <w:rsid w:val="000D4C44"/>
    <w:rsid w:val="000E5824"/>
    <w:rsid w:val="000F59A1"/>
    <w:rsid w:val="00100958"/>
    <w:rsid w:val="0010241E"/>
    <w:rsid w:val="00104B6C"/>
    <w:rsid w:val="001070A9"/>
    <w:rsid w:val="00117259"/>
    <w:rsid w:val="001206E6"/>
    <w:rsid w:val="001303F3"/>
    <w:rsid w:val="0014269A"/>
    <w:rsid w:val="00144977"/>
    <w:rsid w:val="00153F83"/>
    <w:rsid w:val="00154C21"/>
    <w:rsid w:val="0015515C"/>
    <w:rsid w:val="00172ABA"/>
    <w:rsid w:val="001756C2"/>
    <w:rsid w:val="0017591E"/>
    <w:rsid w:val="0018240F"/>
    <w:rsid w:val="001919AE"/>
    <w:rsid w:val="001950F4"/>
    <w:rsid w:val="00197E5C"/>
    <w:rsid w:val="001A27B5"/>
    <w:rsid w:val="001A5917"/>
    <w:rsid w:val="001A6A6D"/>
    <w:rsid w:val="001B6299"/>
    <w:rsid w:val="001B6AF3"/>
    <w:rsid w:val="001B7269"/>
    <w:rsid w:val="001D2B20"/>
    <w:rsid w:val="001D7C60"/>
    <w:rsid w:val="001E2B88"/>
    <w:rsid w:val="001E6A54"/>
    <w:rsid w:val="001F2803"/>
    <w:rsid w:val="001F6649"/>
    <w:rsid w:val="0020025B"/>
    <w:rsid w:val="00203E73"/>
    <w:rsid w:val="00211968"/>
    <w:rsid w:val="00217BCB"/>
    <w:rsid w:val="00234624"/>
    <w:rsid w:val="00245548"/>
    <w:rsid w:val="002638F7"/>
    <w:rsid w:val="00265FD7"/>
    <w:rsid w:val="00271D51"/>
    <w:rsid w:val="002745EF"/>
    <w:rsid w:val="0028070E"/>
    <w:rsid w:val="0028119B"/>
    <w:rsid w:val="00281C74"/>
    <w:rsid w:val="002A096C"/>
    <w:rsid w:val="002A23BE"/>
    <w:rsid w:val="002C0E77"/>
    <w:rsid w:val="002C19C6"/>
    <w:rsid w:val="002C35FF"/>
    <w:rsid w:val="002E610D"/>
    <w:rsid w:val="002F0F3D"/>
    <w:rsid w:val="00302D73"/>
    <w:rsid w:val="00306768"/>
    <w:rsid w:val="00356321"/>
    <w:rsid w:val="00370621"/>
    <w:rsid w:val="003837A8"/>
    <w:rsid w:val="00383ECD"/>
    <w:rsid w:val="003A0909"/>
    <w:rsid w:val="003A7463"/>
    <w:rsid w:val="003B3B08"/>
    <w:rsid w:val="003B41C0"/>
    <w:rsid w:val="003B69F8"/>
    <w:rsid w:val="003B6FE0"/>
    <w:rsid w:val="003C011B"/>
    <w:rsid w:val="003C5069"/>
    <w:rsid w:val="003C7780"/>
    <w:rsid w:val="003D705E"/>
    <w:rsid w:val="003E2ABE"/>
    <w:rsid w:val="003F6042"/>
    <w:rsid w:val="004010FA"/>
    <w:rsid w:val="00401225"/>
    <w:rsid w:val="00417B5A"/>
    <w:rsid w:val="00435C13"/>
    <w:rsid w:val="0044366C"/>
    <w:rsid w:val="0044748E"/>
    <w:rsid w:val="00467E92"/>
    <w:rsid w:val="00493D8C"/>
    <w:rsid w:val="0049601B"/>
    <w:rsid w:val="004967DC"/>
    <w:rsid w:val="004975A4"/>
    <w:rsid w:val="004A4A97"/>
    <w:rsid w:val="004B1165"/>
    <w:rsid w:val="004D2648"/>
    <w:rsid w:val="004E23D6"/>
    <w:rsid w:val="005047D2"/>
    <w:rsid w:val="005263B4"/>
    <w:rsid w:val="00546FFB"/>
    <w:rsid w:val="00553A1E"/>
    <w:rsid w:val="00560EB8"/>
    <w:rsid w:val="00561304"/>
    <w:rsid w:val="005703BF"/>
    <w:rsid w:val="00573D09"/>
    <w:rsid w:val="00576552"/>
    <w:rsid w:val="005822C1"/>
    <w:rsid w:val="00585B5C"/>
    <w:rsid w:val="005978CA"/>
    <w:rsid w:val="005A402D"/>
    <w:rsid w:val="005A6219"/>
    <w:rsid w:val="005A6508"/>
    <w:rsid w:val="005D3777"/>
    <w:rsid w:val="005D4D92"/>
    <w:rsid w:val="005E096A"/>
    <w:rsid w:val="005E0D9B"/>
    <w:rsid w:val="005F63B8"/>
    <w:rsid w:val="005F741D"/>
    <w:rsid w:val="006000DC"/>
    <w:rsid w:val="00612897"/>
    <w:rsid w:val="00615963"/>
    <w:rsid w:val="00620EEB"/>
    <w:rsid w:val="00622E4D"/>
    <w:rsid w:val="0062355A"/>
    <w:rsid w:val="00627806"/>
    <w:rsid w:val="006417AA"/>
    <w:rsid w:val="00652617"/>
    <w:rsid w:val="00653A2C"/>
    <w:rsid w:val="00663E47"/>
    <w:rsid w:val="00672EDD"/>
    <w:rsid w:val="00674257"/>
    <w:rsid w:val="00681DBA"/>
    <w:rsid w:val="00687D8B"/>
    <w:rsid w:val="00694BC9"/>
    <w:rsid w:val="006C0A71"/>
    <w:rsid w:val="006C4ACC"/>
    <w:rsid w:val="006D34DF"/>
    <w:rsid w:val="006E003C"/>
    <w:rsid w:val="00713B18"/>
    <w:rsid w:val="00743186"/>
    <w:rsid w:val="00752E2B"/>
    <w:rsid w:val="007569E8"/>
    <w:rsid w:val="007665D2"/>
    <w:rsid w:val="00767426"/>
    <w:rsid w:val="00767A17"/>
    <w:rsid w:val="007720DC"/>
    <w:rsid w:val="0077360F"/>
    <w:rsid w:val="00773A35"/>
    <w:rsid w:val="00774E37"/>
    <w:rsid w:val="00776D0A"/>
    <w:rsid w:val="0078121E"/>
    <w:rsid w:val="007841E0"/>
    <w:rsid w:val="00791B79"/>
    <w:rsid w:val="007A1A9D"/>
    <w:rsid w:val="007A6621"/>
    <w:rsid w:val="007B5348"/>
    <w:rsid w:val="007E0C5A"/>
    <w:rsid w:val="007F4C1C"/>
    <w:rsid w:val="0081011A"/>
    <w:rsid w:val="00824325"/>
    <w:rsid w:val="00856792"/>
    <w:rsid w:val="00860A8C"/>
    <w:rsid w:val="008633FD"/>
    <w:rsid w:val="00865FDB"/>
    <w:rsid w:val="008738BF"/>
    <w:rsid w:val="00877907"/>
    <w:rsid w:val="00884A1D"/>
    <w:rsid w:val="00891807"/>
    <w:rsid w:val="00894E2B"/>
    <w:rsid w:val="00896E70"/>
    <w:rsid w:val="008A1A73"/>
    <w:rsid w:val="008C35F2"/>
    <w:rsid w:val="008C702E"/>
    <w:rsid w:val="008F1901"/>
    <w:rsid w:val="008F265B"/>
    <w:rsid w:val="009104D9"/>
    <w:rsid w:val="00915A68"/>
    <w:rsid w:val="00921171"/>
    <w:rsid w:val="00927FC9"/>
    <w:rsid w:val="00930A96"/>
    <w:rsid w:val="00941CD5"/>
    <w:rsid w:val="00946A56"/>
    <w:rsid w:val="009545E8"/>
    <w:rsid w:val="00970BD8"/>
    <w:rsid w:val="00986B8E"/>
    <w:rsid w:val="00990FF7"/>
    <w:rsid w:val="009A2CBF"/>
    <w:rsid w:val="009A5601"/>
    <w:rsid w:val="009D43E5"/>
    <w:rsid w:val="009D69ED"/>
    <w:rsid w:val="009E5932"/>
    <w:rsid w:val="009E69B4"/>
    <w:rsid w:val="009E721B"/>
    <w:rsid w:val="009F301A"/>
    <w:rsid w:val="00A01130"/>
    <w:rsid w:val="00A07D43"/>
    <w:rsid w:val="00A10994"/>
    <w:rsid w:val="00A21E31"/>
    <w:rsid w:val="00A22AE0"/>
    <w:rsid w:val="00A27983"/>
    <w:rsid w:val="00A27DBE"/>
    <w:rsid w:val="00A35B02"/>
    <w:rsid w:val="00A4247A"/>
    <w:rsid w:val="00A62824"/>
    <w:rsid w:val="00A72A95"/>
    <w:rsid w:val="00A74057"/>
    <w:rsid w:val="00A85CC6"/>
    <w:rsid w:val="00AC39BC"/>
    <w:rsid w:val="00AD3D81"/>
    <w:rsid w:val="00AD6FFB"/>
    <w:rsid w:val="00AE00C8"/>
    <w:rsid w:val="00AE65F8"/>
    <w:rsid w:val="00AF750F"/>
    <w:rsid w:val="00B0412D"/>
    <w:rsid w:val="00B20CE3"/>
    <w:rsid w:val="00B278CD"/>
    <w:rsid w:val="00B4530E"/>
    <w:rsid w:val="00B64F94"/>
    <w:rsid w:val="00B73CAF"/>
    <w:rsid w:val="00B767F1"/>
    <w:rsid w:val="00B93982"/>
    <w:rsid w:val="00B94AAE"/>
    <w:rsid w:val="00BA3193"/>
    <w:rsid w:val="00BA6280"/>
    <w:rsid w:val="00BB5F30"/>
    <w:rsid w:val="00BC0116"/>
    <w:rsid w:val="00BC17BA"/>
    <w:rsid w:val="00BC4FEE"/>
    <w:rsid w:val="00BD7672"/>
    <w:rsid w:val="00BF3214"/>
    <w:rsid w:val="00BF4ABA"/>
    <w:rsid w:val="00C006EE"/>
    <w:rsid w:val="00C0311F"/>
    <w:rsid w:val="00C22FD7"/>
    <w:rsid w:val="00C23FB9"/>
    <w:rsid w:val="00C41F9C"/>
    <w:rsid w:val="00C55D4F"/>
    <w:rsid w:val="00C62B86"/>
    <w:rsid w:val="00C648A3"/>
    <w:rsid w:val="00C65C75"/>
    <w:rsid w:val="00C66E2A"/>
    <w:rsid w:val="00C77C0C"/>
    <w:rsid w:val="00C83734"/>
    <w:rsid w:val="00C84502"/>
    <w:rsid w:val="00C910E0"/>
    <w:rsid w:val="00CB20DF"/>
    <w:rsid w:val="00CB31B9"/>
    <w:rsid w:val="00CC2DAB"/>
    <w:rsid w:val="00CD257A"/>
    <w:rsid w:val="00CD71CA"/>
    <w:rsid w:val="00CE0497"/>
    <w:rsid w:val="00CF6CE5"/>
    <w:rsid w:val="00CF724D"/>
    <w:rsid w:val="00CF76A3"/>
    <w:rsid w:val="00D01FEC"/>
    <w:rsid w:val="00D1079E"/>
    <w:rsid w:val="00D13811"/>
    <w:rsid w:val="00D14E20"/>
    <w:rsid w:val="00D211D5"/>
    <w:rsid w:val="00D358DA"/>
    <w:rsid w:val="00D50B3F"/>
    <w:rsid w:val="00D5434A"/>
    <w:rsid w:val="00D661A8"/>
    <w:rsid w:val="00D831DB"/>
    <w:rsid w:val="00D955D0"/>
    <w:rsid w:val="00DA638F"/>
    <w:rsid w:val="00DB04FC"/>
    <w:rsid w:val="00DB33BC"/>
    <w:rsid w:val="00DC16D0"/>
    <w:rsid w:val="00DC1F52"/>
    <w:rsid w:val="00DC78F2"/>
    <w:rsid w:val="00DD57D0"/>
    <w:rsid w:val="00DD672E"/>
    <w:rsid w:val="00DE6327"/>
    <w:rsid w:val="00DE69A9"/>
    <w:rsid w:val="00E054AF"/>
    <w:rsid w:val="00E12B7D"/>
    <w:rsid w:val="00E47B21"/>
    <w:rsid w:val="00E50B17"/>
    <w:rsid w:val="00E7036B"/>
    <w:rsid w:val="00E71AD9"/>
    <w:rsid w:val="00E7234E"/>
    <w:rsid w:val="00E8105A"/>
    <w:rsid w:val="00E8651E"/>
    <w:rsid w:val="00EA0405"/>
    <w:rsid w:val="00EA5D1F"/>
    <w:rsid w:val="00EA7853"/>
    <w:rsid w:val="00EB3BB5"/>
    <w:rsid w:val="00EB5B0B"/>
    <w:rsid w:val="00EC5969"/>
    <w:rsid w:val="00ED0D1E"/>
    <w:rsid w:val="00ED2B98"/>
    <w:rsid w:val="00EE49E0"/>
    <w:rsid w:val="00F072BA"/>
    <w:rsid w:val="00F11290"/>
    <w:rsid w:val="00F12C29"/>
    <w:rsid w:val="00F12E47"/>
    <w:rsid w:val="00F21BE1"/>
    <w:rsid w:val="00F37C11"/>
    <w:rsid w:val="00F41597"/>
    <w:rsid w:val="00F41636"/>
    <w:rsid w:val="00F44AF7"/>
    <w:rsid w:val="00F459AD"/>
    <w:rsid w:val="00F565E3"/>
    <w:rsid w:val="00F57626"/>
    <w:rsid w:val="00F704FC"/>
    <w:rsid w:val="00F70982"/>
    <w:rsid w:val="00F7194B"/>
    <w:rsid w:val="00F82B42"/>
    <w:rsid w:val="00F92B88"/>
    <w:rsid w:val="00FA6654"/>
    <w:rsid w:val="00FA714F"/>
    <w:rsid w:val="00FB6C2C"/>
    <w:rsid w:val="00FE7F29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35904-0613-43EA-89C7-A7E0544E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05071E"/>
    <w:rPr>
      <w:color w:val="0000FF"/>
      <w:u w:val="single"/>
    </w:rPr>
  </w:style>
  <w:style w:type="paragraph" w:customStyle="1" w:styleId="ConsPlusTitle">
    <w:name w:val="ConsPlusTitle"/>
    <w:uiPriority w:val="99"/>
    <w:rsid w:val="00A424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D:\&#1052;&#1086;&#1080;%20&#1076;&#1086;&#1082;&#1091;&#1084;&#1077;&#1085;&#1090;&#1099;\&#1044;&#1059;&#1052;&#1040;%20-%20&#1050;&#1054;&#1052;&#1048;&#1057;&#1057;&#1048;&#1048;\2016%20&#1075;&#1086;&#1076;%20-%20&#1047;&#1072;&#1089;&#1077;&#1076;&#1072;&#1085;&#1080;&#1103;%20&#1050;&#1086;&#1084;&#1080;&#1089;&#1089;&#1080;&#1081;\&#1050;&#1086;&#1084;&#1080;&#1089;&#1089;&#1080;&#1103;%20&#1087;&#1086;%20&#1089;&#1086;&#1094;&#1080;&#1072;&#1083;&#1100;&#1085;&#1086;&#1081;%20&#1087;&#1086;&#1083;&#1080;&#1090;&#1080;&#1082;&#1077;%20-%2000.02.2016\&#1055;&#1088;&#1086;&#1077;&#1082;&#1090;%209%20-%20&#1086;%20&#1087;&#1088;&#1086;&#1074;&#1077;&#1088;&#1082;&#1077;%20&#1089;&#1074;&#1077;&#1076;&#1077;&#1085;&#1080;&#1081;%20&#1084;&#1091;&#1085;.%20&#1076;&#1086;&#1083;&#1078;&#1085;&#1086;&#1089;&#1090;&#1077;&#1081;.docx" TargetMode="External"/><Relationship Id="rId18" Type="http://schemas.openxmlformats.org/officeDocument/2006/relationships/hyperlink" Target="consultantplus://offline/ref=365B2A1E7CFFD80EE674601ECD0E3C2EB0403FDA0624965ECD944EE769L3fA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&#1052;&#1086;&#1080;%20&#1076;&#1086;&#1082;&#1091;&#1084;&#1077;&#1085;&#1090;&#1099;\&#1044;&#1059;&#1052;&#1040;%20-%20&#1050;&#1054;&#1052;&#1048;&#1057;&#1057;&#1048;&#1048;\2016%20&#1075;&#1086;&#1076;%20-%20&#1047;&#1072;&#1089;&#1077;&#1076;&#1072;&#1085;&#1080;&#1103;%20&#1050;&#1086;&#1084;&#1080;&#1089;&#1089;&#1080;&#1081;\&#1050;&#1086;&#1084;&#1080;&#1089;&#1089;&#1080;&#1103;%20&#1087;&#1086;%20&#1089;&#1086;&#1094;&#1080;&#1072;&#1083;&#1100;&#1085;&#1086;&#1081;%20&#1087;&#1086;&#1083;&#1080;&#1090;&#1080;&#1082;&#1077;%20-%2000.02.2016\&#1055;&#1088;&#1086;&#1077;&#1082;&#1090;%209%20-%20&#1086;%20&#1087;&#1088;&#1086;&#1074;&#1077;&#1088;&#1082;&#1077;%20&#1089;&#1074;&#1077;&#1076;&#1077;&#1085;&#1080;&#1081;%20&#1084;&#1091;&#1085;.%20&#1076;&#1086;&#1083;&#1078;&#1085;&#1086;&#1089;&#1090;&#1077;&#1081;.docx" TargetMode="External"/><Relationship Id="rId17" Type="http://schemas.openxmlformats.org/officeDocument/2006/relationships/hyperlink" Target="file:///D:\&#1052;&#1086;&#1080;%20&#1076;&#1086;&#1082;&#1091;&#1084;&#1077;&#1085;&#1090;&#1099;\&#1044;&#1059;&#1052;&#1040;%20-%20&#1050;&#1054;&#1052;&#1048;&#1057;&#1057;&#1048;&#1048;\2016%20&#1075;&#1086;&#1076;%20-%20&#1047;&#1072;&#1089;&#1077;&#1076;&#1072;&#1085;&#1080;&#1103;%20&#1050;&#1086;&#1084;&#1080;&#1089;&#1089;&#1080;&#1081;\&#1050;&#1086;&#1084;&#1080;&#1089;&#1089;&#1080;&#1103;%20&#1087;&#1086;%20&#1089;&#1086;&#1094;&#1080;&#1072;&#1083;&#1100;&#1085;&#1086;&#1081;%20&#1087;&#1086;&#1083;&#1080;&#1090;&#1080;&#1082;&#1077;%20-%2000.02.2016\&#1055;&#1088;&#1086;&#1077;&#1082;&#1090;%209%20-%20&#1086;%20&#1087;&#1088;&#1086;&#1074;&#1077;&#1088;&#1082;&#1077;%20&#1089;&#1074;&#1077;&#1076;&#1077;&#1085;&#1080;&#1081;%20&#1084;&#1091;&#1085;.%20&#1076;&#1086;&#1083;&#1078;&#1085;&#1086;&#1089;&#1090;&#1077;&#1081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2;&#1086;&#1080;%20&#1076;&#1086;&#1082;&#1091;&#1084;&#1077;&#1085;&#1090;&#1099;\&#1044;&#1059;&#1052;&#1040;%20-%20&#1050;&#1054;&#1052;&#1048;&#1057;&#1057;&#1048;&#1048;\2016%20&#1075;&#1086;&#1076;%20-%20&#1047;&#1072;&#1089;&#1077;&#1076;&#1072;&#1085;&#1080;&#1103;%20&#1050;&#1086;&#1084;&#1080;&#1089;&#1089;&#1080;&#1081;\&#1050;&#1086;&#1084;&#1080;&#1089;&#1089;&#1080;&#1103;%20&#1087;&#1086;%20&#1089;&#1086;&#1094;&#1080;&#1072;&#1083;&#1100;&#1085;&#1086;&#1081;%20&#1087;&#1086;&#1083;&#1080;&#1090;&#1080;&#1082;&#1077;%20-%2000.02.2016\&#1055;&#1088;&#1086;&#1077;&#1082;&#1090;%209%20-%20&#1086;%20&#1087;&#1088;&#1086;&#1074;&#1077;&#1088;&#1082;&#1077;%20&#1089;&#1074;&#1077;&#1076;&#1077;&#1085;&#1080;&#1081;%20&#1084;&#1091;&#1085;.%20&#1076;&#1086;&#1083;&#1078;&#1085;&#1086;&#1089;&#1090;&#1077;&#1081;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5B2A1E7CFFD80EE674601ECD0E3C2EB04034DB0D2D965ECD944EE7693ACE9BE071F7C6L0f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&#1052;&#1086;&#1080;%20&#1076;&#1086;&#1082;&#1091;&#1084;&#1077;&#1085;&#1090;&#1099;\&#1044;&#1059;&#1052;&#1040;%20-%20&#1050;&#1054;&#1052;&#1048;&#1057;&#1057;&#1048;&#1048;\2016%20&#1075;&#1086;&#1076;%20-%20&#1047;&#1072;&#1089;&#1077;&#1076;&#1072;&#1085;&#1080;&#1103;%20&#1050;&#1086;&#1084;&#1080;&#1089;&#1089;&#1080;&#1081;\&#1050;&#1086;&#1084;&#1080;&#1089;&#1089;&#1080;&#1103;%20&#1087;&#1086;%20&#1089;&#1086;&#1094;&#1080;&#1072;&#1083;&#1100;&#1085;&#1086;&#1081;%20&#1087;&#1086;&#1083;&#1080;&#1090;&#1080;&#1082;&#1077;%20-%2000.02.2016\&#1055;&#1088;&#1086;&#1077;&#1082;&#1090;%209%20-%20&#1086;%20&#1087;&#1088;&#1086;&#1074;&#1077;&#1088;&#1082;&#1077;%20&#1089;&#1074;&#1077;&#1076;&#1077;&#1085;&#1080;&#1081;%20&#1084;&#1091;&#1085;.%20&#1076;&#1086;&#1083;&#1078;&#1085;&#1086;&#1089;&#1090;&#1077;&#1081;.docx" TargetMode="External"/><Relationship Id="rId10" Type="http://schemas.openxmlformats.org/officeDocument/2006/relationships/hyperlink" Target="consultantplus://offline/ref=365B2A1E7CFFD80EE6747E13DB626B21B74862D0072D9D0A96CB15BA3E33C4CCA73EAE84400A883C6B6EE7LBf8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5B2A1E7CFFD80EE674601ECD0E3C2EB04034DB0D2D965ECD944EE7693ACE9BE071F7C6L0f5I" TargetMode="External"/><Relationship Id="rId14" Type="http://schemas.openxmlformats.org/officeDocument/2006/relationships/hyperlink" Target="consultantplus://offline/ref=365B2A1E7CFFD80EE674601ECD0E3C2EB0403FDA0624965ECD944EE769L3f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DBEA4-2631-426B-B5C2-1D13C27B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Фёдорова Мария Викторовна</cp:lastModifiedBy>
  <cp:revision>17</cp:revision>
  <cp:lastPrinted>2016-02-06T07:54:00Z</cp:lastPrinted>
  <dcterms:created xsi:type="dcterms:W3CDTF">2016-02-05T09:14:00Z</dcterms:created>
  <dcterms:modified xsi:type="dcterms:W3CDTF">2016-02-18T06:07:00Z</dcterms:modified>
</cp:coreProperties>
</file>