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5A" w:rsidRDefault="00D44B5A" w:rsidP="00D44B5A">
      <w:pPr>
        <w:rPr>
          <w:color w:val="3366FF"/>
          <w:sz w:val="24"/>
          <w:szCs w:val="24"/>
          <w:lang w:eastAsia="ru-RU"/>
        </w:rPr>
      </w:pPr>
    </w:p>
    <w:p w:rsidR="00D44B5A" w:rsidRDefault="00D44B5A" w:rsidP="00D44B5A">
      <w:pPr>
        <w:widowControl w:val="0"/>
        <w:rPr>
          <w:b/>
          <w:color w:val="3366FF"/>
          <w:sz w:val="6"/>
          <w:szCs w:val="32"/>
        </w:rPr>
      </w:pPr>
      <w:r>
        <w:rPr>
          <w:noProof/>
          <w:sz w:val="26"/>
          <w:szCs w:val="26"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B5A" w:rsidRDefault="00D44B5A" w:rsidP="00D44B5A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D44B5A" w:rsidRDefault="00D44B5A" w:rsidP="00D44B5A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D44B5A" w:rsidRDefault="00D44B5A" w:rsidP="00D44B5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D44B5A" w:rsidRDefault="00D44B5A" w:rsidP="00D44B5A">
      <w:pPr>
        <w:jc w:val="center"/>
        <w:rPr>
          <w:color w:val="3366FF"/>
          <w:sz w:val="2"/>
          <w:szCs w:val="26"/>
        </w:rPr>
      </w:pPr>
    </w:p>
    <w:p w:rsidR="00D44B5A" w:rsidRPr="00D44B5A" w:rsidRDefault="00D44B5A" w:rsidP="00D44B5A">
      <w:pPr>
        <w:rPr>
          <w:color w:val="3366FF"/>
          <w:sz w:val="26"/>
          <w:szCs w:val="24"/>
          <w:u w:val="single"/>
        </w:rPr>
      </w:pPr>
      <w:r>
        <w:rPr>
          <w:color w:val="3366FF"/>
        </w:rPr>
        <w:t>От «</w:t>
      </w:r>
      <w:r w:rsidRPr="00D44B5A">
        <w:rPr>
          <w:color w:val="3366FF"/>
        </w:rPr>
        <w:t>2</w:t>
      </w:r>
      <w:r>
        <w:rPr>
          <w:color w:val="3366FF"/>
        </w:rPr>
        <w:t xml:space="preserve">1»     июля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</w:rPr>
        <w:tab/>
      </w:r>
      <w:r w:rsidRPr="00D44B5A">
        <w:rPr>
          <w:color w:val="3366FF"/>
        </w:rPr>
        <w:t xml:space="preserve">             </w:t>
      </w:r>
      <w:r>
        <w:rPr>
          <w:color w:val="3366FF"/>
        </w:rPr>
        <w:t>№</w:t>
      </w:r>
      <w:r>
        <w:rPr>
          <w:color w:val="3366FF"/>
          <w:u w:val="single"/>
        </w:rPr>
        <w:t>17</w:t>
      </w:r>
      <w:r w:rsidRPr="00D44B5A">
        <w:rPr>
          <w:color w:val="3366FF"/>
          <w:u w:val="single"/>
        </w:rPr>
        <w:t>88</w:t>
      </w:r>
    </w:p>
    <w:p w:rsidR="00D44B5A" w:rsidRPr="00D44B5A" w:rsidRDefault="00D44B5A" w:rsidP="00BB0F8D">
      <w:pPr>
        <w:pStyle w:val="a3"/>
        <w:spacing w:before="0" w:beforeAutospacing="0" w:after="0" w:afterAutospacing="0"/>
        <w:rPr>
          <w:color w:val="3B2D36"/>
          <w:sz w:val="26"/>
          <w:szCs w:val="26"/>
        </w:rPr>
      </w:pPr>
    </w:p>
    <w:p w:rsidR="0072019E" w:rsidRPr="000D7270" w:rsidRDefault="0072019E" w:rsidP="00BB0F8D">
      <w:pPr>
        <w:pStyle w:val="a3"/>
        <w:spacing w:before="0" w:beforeAutospacing="0" w:after="0" w:afterAutospacing="0"/>
        <w:rPr>
          <w:sz w:val="26"/>
          <w:szCs w:val="26"/>
        </w:rPr>
      </w:pPr>
      <w:r w:rsidRPr="000D7270">
        <w:rPr>
          <w:sz w:val="26"/>
          <w:szCs w:val="26"/>
        </w:rPr>
        <w:t>Об утверждении Положения</w:t>
      </w:r>
    </w:p>
    <w:p w:rsidR="0072019E" w:rsidRPr="000D7270" w:rsidRDefault="0072019E" w:rsidP="009B6F68">
      <w:pPr>
        <w:pStyle w:val="a3"/>
        <w:spacing w:before="0" w:beforeAutospacing="0" w:after="0" w:afterAutospacing="0"/>
        <w:rPr>
          <w:sz w:val="26"/>
          <w:szCs w:val="26"/>
        </w:rPr>
      </w:pPr>
      <w:r w:rsidRPr="000D7270">
        <w:rPr>
          <w:sz w:val="26"/>
          <w:szCs w:val="26"/>
        </w:rPr>
        <w:t xml:space="preserve">об оплате труда и </w:t>
      </w:r>
      <w:proofErr w:type="gramStart"/>
      <w:r w:rsidRPr="000D7270">
        <w:rPr>
          <w:sz w:val="26"/>
          <w:szCs w:val="26"/>
        </w:rPr>
        <w:t>стимулирующих</w:t>
      </w:r>
      <w:proofErr w:type="gramEnd"/>
    </w:p>
    <w:p w:rsidR="0072019E" w:rsidRPr="000D7270" w:rsidRDefault="0072019E" w:rsidP="009B6F68">
      <w:pPr>
        <w:pStyle w:val="a3"/>
        <w:spacing w:before="0" w:beforeAutospacing="0" w:after="0" w:afterAutospacing="0"/>
        <w:rPr>
          <w:sz w:val="26"/>
          <w:szCs w:val="26"/>
        </w:rPr>
      </w:pPr>
      <w:r w:rsidRPr="000D7270">
        <w:rPr>
          <w:sz w:val="26"/>
          <w:szCs w:val="26"/>
        </w:rPr>
        <w:t xml:space="preserve">выплатах, работников </w:t>
      </w:r>
      <w:proofErr w:type="gramStart"/>
      <w:r w:rsidRPr="000D7270">
        <w:rPr>
          <w:sz w:val="26"/>
          <w:szCs w:val="26"/>
        </w:rPr>
        <w:t>муниципального</w:t>
      </w:r>
      <w:proofErr w:type="gramEnd"/>
    </w:p>
    <w:p w:rsidR="0072019E" w:rsidRPr="000D7270" w:rsidRDefault="0072019E" w:rsidP="009B6F68">
      <w:pPr>
        <w:pStyle w:val="a3"/>
        <w:spacing w:before="0" w:beforeAutospacing="0" w:after="0" w:afterAutospacing="0"/>
        <w:rPr>
          <w:sz w:val="26"/>
          <w:szCs w:val="26"/>
        </w:rPr>
      </w:pPr>
      <w:r w:rsidRPr="000D7270">
        <w:rPr>
          <w:sz w:val="26"/>
          <w:szCs w:val="26"/>
        </w:rPr>
        <w:t xml:space="preserve">казённого учреждения </w:t>
      </w:r>
    </w:p>
    <w:p w:rsidR="0072019E" w:rsidRPr="000D7270" w:rsidRDefault="0072019E" w:rsidP="009B6F68">
      <w:pPr>
        <w:pStyle w:val="a3"/>
        <w:spacing w:before="0" w:beforeAutospacing="0" w:after="0" w:afterAutospacing="0"/>
        <w:rPr>
          <w:sz w:val="26"/>
          <w:szCs w:val="26"/>
        </w:rPr>
      </w:pPr>
      <w:r w:rsidRPr="000D7270">
        <w:rPr>
          <w:sz w:val="26"/>
          <w:szCs w:val="26"/>
        </w:rPr>
        <w:t>«Обеспечение эксплуатационно-хозяйственной деятельности»</w:t>
      </w:r>
    </w:p>
    <w:p w:rsidR="0072019E" w:rsidRPr="000D7270" w:rsidRDefault="0072019E" w:rsidP="000D727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019E" w:rsidRPr="000D7270" w:rsidRDefault="0072019E" w:rsidP="000D727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7270">
        <w:rPr>
          <w:rFonts w:ascii="Times New Roman" w:hAnsi="Times New Roman"/>
          <w:sz w:val="26"/>
          <w:szCs w:val="26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22.08.2004 </w:t>
      </w:r>
      <w:hyperlink r:id="rId8" w:history="1">
        <w:r w:rsidRPr="000D7270">
          <w:rPr>
            <w:rFonts w:ascii="Times New Roman" w:hAnsi="Times New Roman"/>
            <w:sz w:val="26"/>
            <w:szCs w:val="26"/>
          </w:rPr>
          <w:t>№122-ФЗ</w:t>
        </w:r>
      </w:hyperlink>
      <w:r w:rsidRPr="000D7270">
        <w:rPr>
          <w:rFonts w:ascii="Times New Roman" w:hAnsi="Times New Roman"/>
          <w:sz w:val="26"/>
          <w:szCs w:val="26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0D727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D7270">
        <w:rPr>
          <w:rFonts w:ascii="Times New Roman" w:hAnsi="Times New Roman"/>
          <w:sz w:val="26"/>
          <w:szCs w:val="26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08.05.2010 </w:t>
      </w:r>
      <w:hyperlink r:id="rId9" w:history="1">
        <w:r w:rsidRPr="000D7270">
          <w:rPr>
            <w:rFonts w:ascii="Times New Roman" w:hAnsi="Times New Roman"/>
            <w:sz w:val="26"/>
            <w:szCs w:val="26"/>
          </w:rPr>
          <w:t>№83-ФЗ</w:t>
        </w:r>
      </w:hyperlink>
      <w:r w:rsidRPr="000D7270">
        <w:rPr>
          <w:rFonts w:ascii="Times New Roman" w:hAnsi="Times New Roman"/>
          <w:sz w:val="26"/>
          <w:szCs w:val="26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города </w:t>
      </w:r>
      <w:proofErr w:type="spellStart"/>
      <w:r w:rsidRPr="000D727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</w:rPr>
        <w:t xml:space="preserve">,  Постановлением Администрации города </w:t>
      </w:r>
      <w:proofErr w:type="spellStart"/>
      <w:r w:rsidRPr="000D727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</w:rPr>
        <w:t xml:space="preserve"> от 25.10.2013 №3081 «О создании муниципального казенного учреждения «Обеспечение</w:t>
      </w:r>
      <w:proofErr w:type="gramEnd"/>
      <w:r w:rsidRPr="000D7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7270">
        <w:rPr>
          <w:rFonts w:ascii="Times New Roman" w:hAnsi="Times New Roman"/>
          <w:sz w:val="26"/>
          <w:szCs w:val="26"/>
        </w:rPr>
        <w:t>эксплуатационно</w:t>
      </w:r>
      <w:proofErr w:type="spellEnd"/>
      <w:r w:rsidRPr="000D7270">
        <w:rPr>
          <w:rFonts w:ascii="Times New Roman" w:hAnsi="Times New Roman"/>
          <w:sz w:val="26"/>
          <w:szCs w:val="26"/>
        </w:rPr>
        <w:t>–хозяйственной деятельности»:</w:t>
      </w:r>
    </w:p>
    <w:p w:rsidR="0072019E" w:rsidRPr="000D7270" w:rsidRDefault="0072019E" w:rsidP="000D727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019E" w:rsidRDefault="0072019E" w:rsidP="000D727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7270">
        <w:rPr>
          <w:sz w:val="26"/>
          <w:szCs w:val="26"/>
        </w:rPr>
        <w:t xml:space="preserve">1. Утвердить Положение об оплате труда и стимулирующих </w:t>
      </w:r>
      <w:proofErr w:type="gramStart"/>
      <w:r w:rsidRPr="000D7270">
        <w:rPr>
          <w:sz w:val="26"/>
          <w:szCs w:val="26"/>
        </w:rPr>
        <w:t>выплатах работников</w:t>
      </w:r>
      <w:proofErr w:type="gramEnd"/>
      <w:r w:rsidRPr="000D7270">
        <w:rPr>
          <w:sz w:val="26"/>
          <w:szCs w:val="26"/>
        </w:rPr>
        <w:t xml:space="preserve"> муниципального казённого учреждения «Обеспечение эксплуатационно-хозяйственной деятельности», согласно приложению к настоящему постановлению.</w:t>
      </w:r>
    </w:p>
    <w:p w:rsidR="0072019E" w:rsidRPr="000D7270" w:rsidRDefault="0072019E" w:rsidP="000D727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019E" w:rsidRDefault="0072019E" w:rsidP="000D727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7270">
        <w:rPr>
          <w:sz w:val="26"/>
          <w:szCs w:val="26"/>
        </w:rPr>
        <w:t xml:space="preserve">2. Настоящее постановление распространяется на </w:t>
      </w:r>
      <w:proofErr w:type="gramStart"/>
      <w:r w:rsidRPr="000D7270">
        <w:rPr>
          <w:sz w:val="26"/>
          <w:szCs w:val="26"/>
        </w:rPr>
        <w:t>правоотношения</w:t>
      </w:r>
      <w:proofErr w:type="gramEnd"/>
      <w:r w:rsidRPr="000D7270">
        <w:rPr>
          <w:sz w:val="26"/>
          <w:szCs w:val="26"/>
        </w:rPr>
        <w:t xml:space="preserve"> возникшие с 01 января 2014 года.</w:t>
      </w:r>
    </w:p>
    <w:p w:rsidR="0072019E" w:rsidRPr="000D7270" w:rsidRDefault="0072019E" w:rsidP="000D727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019E" w:rsidRPr="000D7270" w:rsidRDefault="0072019E" w:rsidP="000D7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3. Руководителю Муниципального казённого учреждения «Обеспечение эксплуатационно-хозяйственной деятельности» привести локальные </w:t>
      </w:r>
      <w:r w:rsidRPr="000D7270">
        <w:rPr>
          <w:rFonts w:ascii="Times New Roman" w:hAnsi="Times New Roman"/>
          <w:sz w:val="26"/>
          <w:szCs w:val="26"/>
        </w:rPr>
        <w:lastRenderedPageBreak/>
        <w:t>нормативные акты по оплате труда и стимулирующих выплатах в соответствие с настоящим постановлением.</w:t>
      </w:r>
    </w:p>
    <w:p w:rsidR="0072019E" w:rsidRDefault="0072019E" w:rsidP="000D7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D7270">
        <w:rPr>
          <w:rFonts w:ascii="Times New Roman" w:hAnsi="Times New Roman"/>
          <w:sz w:val="26"/>
          <w:szCs w:val="26"/>
        </w:rPr>
        <w:t xml:space="preserve">Управлению культуры, спорта и молодежной политики Администрации города </w:t>
      </w:r>
      <w:proofErr w:type="spellStart"/>
      <w:r w:rsidRPr="000D727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D7270">
        <w:rPr>
          <w:rFonts w:ascii="Times New Roman" w:hAnsi="Times New Roman"/>
          <w:sz w:val="26"/>
          <w:szCs w:val="26"/>
        </w:rPr>
        <w:t>Е.В.Бережинская</w:t>
      </w:r>
      <w:proofErr w:type="spellEnd"/>
      <w:r w:rsidRPr="000D7270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</w:t>
      </w:r>
      <w:proofErr w:type="spellStart"/>
      <w:r w:rsidRPr="000D727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</w:rPr>
        <w:t xml:space="preserve">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proofErr w:type="spellStart"/>
      <w:r w:rsidRPr="000D727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</w:rPr>
        <w:t xml:space="preserve"> от 19.06.2013 №149-р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0D7270">
        <w:rPr>
          <w:rFonts w:ascii="Times New Roman" w:hAnsi="Times New Roman"/>
          <w:sz w:val="26"/>
          <w:szCs w:val="26"/>
        </w:rPr>
        <w:t>«О мерах по формированию регистра муниципальных нор</w:t>
      </w:r>
      <w:r w:rsidR="002279C5">
        <w:rPr>
          <w:rFonts w:ascii="Times New Roman" w:hAnsi="Times New Roman"/>
          <w:sz w:val="26"/>
          <w:szCs w:val="26"/>
        </w:rPr>
        <w:t>мативных правовых актов Ханты-М</w:t>
      </w:r>
      <w:r w:rsidRPr="000D7270">
        <w:rPr>
          <w:rFonts w:ascii="Times New Roman" w:hAnsi="Times New Roman"/>
          <w:sz w:val="26"/>
          <w:szCs w:val="26"/>
        </w:rPr>
        <w:t xml:space="preserve">ансийского автономного округа - </w:t>
      </w:r>
      <w:proofErr w:type="spellStart"/>
      <w:r w:rsidRPr="000D7270">
        <w:rPr>
          <w:rFonts w:ascii="Times New Roman" w:hAnsi="Times New Roman"/>
          <w:sz w:val="26"/>
          <w:szCs w:val="26"/>
        </w:rPr>
        <w:t>Югры</w:t>
      </w:r>
      <w:proofErr w:type="spellEnd"/>
      <w:r w:rsidRPr="000D7270">
        <w:rPr>
          <w:rFonts w:ascii="Times New Roman" w:hAnsi="Times New Roman"/>
          <w:sz w:val="26"/>
          <w:szCs w:val="26"/>
        </w:rPr>
        <w:t>» для дальнейшего направления</w:t>
      </w:r>
      <w:proofErr w:type="gramEnd"/>
      <w:r w:rsidRPr="000D7270">
        <w:rPr>
          <w:rFonts w:ascii="Times New Roman" w:hAnsi="Times New Roman"/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0D7270">
        <w:rPr>
          <w:rFonts w:ascii="Times New Roman" w:hAnsi="Times New Roman"/>
          <w:sz w:val="26"/>
          <w:szCs w:val="26"/>
        </w:rPr>
        <w:t>Югры</w:t>
      </w:r>
      <w:proofErr w:type="spellEnd"/>
      <w:r w:rsidRPr="000D7270">
        <w:rPr>
          <w:rFonts w:ascii="Times New Roman" w:hAnsi="Times New Roman"/>
          <w:sz w:val="26"/>
          <w:szCs w:val="26"/>
        </w:rPr>
        <w:t>.</w:t>
      </w:r>
    </w:p>
    <w:p w:rsidR="0072019E" w:rsidRPr="000D7270" w:rsidRDefault="0072019E" w:rsidP="000D7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5. Опубликовать настоящее постановление и приложение к нему в </w:t>
      </w:r>
      <w:r w:rsidR="002279C5">
        <w:rPr>
          <w:rFonts w:ascii="Times New Roman" w:hAnsi="Times New Roman"/>
          <w:sz w:val="26"/>
          <w:szCs w:val="26"/>
        </w:rPr>
        <w:t>газете «</w:t>
      </w:r>
      <w:proofErr w:type="spellStart"/>
      <w:r w:rsidR="002279C5">
        <w:rPr>
          <w:rFonts w:ascii="Times New Roman" w:hAnsi="Times New Roman"/>
          <w:sz w:val="26"/>
          <w:szCs w:val="26"/>
        </w:rPr>
        <w:t>Когалымский</w:t>
      </w:r>
      <w:proofErr w:type="spellEnd"/>
      <w:r w:rsidR="002279C5">
        <w:rPr>
          <w:rFonts w:ascii="Times New Roman" w:hAnsi="Times New Roman"/>
          <w:sz w:val="26"/>
          <w:szCs w:val="26"/>
        </w:rPr>
        <w:t xml:space="preserve"> вестник»</w:t>
      </w:r>
      <w:r w:rsidRPr="000D7270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</w:t>
      </w:r>
      <w:proofErr w:type="spellStart"/>
      <w:r w:rsidRPr="000D727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</w:rPr>
        <w:t xml:space="preserve"> в сети Интернет (</w:t>
      </w:r>
      <w:r w:rsidRPr="000D7270">
        <w:rPr>
          <w:rFonts w:ascii="Times New Roman" w:hAnsi="Times New Roman"/>
          <w:sz w:val="26"/>
          <w:szCs w:val="26"/>
          <w:lang w:val="en-US"/>
        </w:rPr>
        <w:t>www</w:t>
      </w:r>
      <w:r w:rsidRPr="000D7270">
        <w:rPr>
          <w:rFonts w:ascii="Times New Roman" w:hAnsi="Times New Roman"/>
          <w:sz w:val="26"/>
          <w:szCs w:val="26"/>
        </w:rPr>
        <w:t>.</w:t>
      </w:r>
      <w:proofErr w:type="spellStart"/>
      <w:r w:rsidRPr="000D7270">
        <w:rPr>
          <w:rFonts w:ascii="Times New Roman" w:hAnsi="Times New Roman"/>
          <w:sz w:val="26"/>
          <w:szCs w:val="26"/>
          <w:lang w:val="en-US"/>
        </w:rPr>
        <w:t>admkogalym</w:t>
      </w:r>
      <w:proofErr w:type="spellEnd"/>
      <w:r w:rsidRPr="000D7270">
        <w:rPr>
          <w:rFonts w:ascii="Times New Roman" w:hAnsi="Times New Roman"/>
          <w:sz w:val="26"/>
          <w:szCs w:val="26"/>
        </w:rPr>
        <w:t>.</w:t>
      </w:r>
      <w:proofErr w:type="spellStart"/>
      <w:r w:rsidRPr="000D727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D7270">
        <w:rPr>
          <w:rFonts w:ascii="Times New Roman" w:hAnsi="Times New Roman"/>
          <w:sz w:val="26"/>
          <w:szCs w:val="26"/>
        </w:rPr>
        <w:t>).</w:t>
      </w:r>
    </w:p>
    <w:p w:rsidR="0072019E" w:rsidRPr="000D7270" w:rsidRDefault="0072019E" w:rsidP="000D7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0D727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D727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0D727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</w:rPr>
        <w:t xml:space="preserve"> О.В.Мартынову.</w:t>
      </w:r>
    </w:p>
    <w:p w:rsidR="0072019E" w:rsidRPr="000D7270" w:rsidRDefault="0072019E" w:rsidP="000D7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Глава Администрации города </w:t>
      </w:r>
      <w:proofErr w:type="spellStart"/>
      <w:r w:rsidRPr="000D727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</w:rPr>
        <w:tab/>
      </w:r>
      <w:r w:rsidRPr="000D7270">
        <w:rPr>
          <w:rFonts w:ascii="Times New Roman" w:hAnsi="Times New Roman"/>
          <w:sz w:val="26"/>
          <w:szCs w:val="26"/>
        </w:rPr>
        <w:tab/>
      </w:r>
      <w:r w:rsidRPr="000D727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Pr="000D7270">
        <w:rPr>
          <w:rFonts w:ascii="Times New Roman" w:hAnsi="Times New Roman"/>
          <w:sz w:val="26"/>
          <w:szCs w:val="26"/>
        </w:rPr>
        <w:t>В.И.Степура</w:t>
      </w:r>
    </w:p>
    <w:p w:rsidR="0072019E" w:rsidRPr="000D7270" w:rsidRDefault="0072019E" w:rsidP="000D727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019E" w:rsidRPr="000D7270" w:rsidRDefault="0072019E" w:rsidP="000D727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019E" w:rsidRPr="000D7270" w:rsidRDefault="0072019E" w:rsidP="000D727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019E" w:rsidRPr="000D7270" w:rsidRDefault="0072019E" w:rsidP="000D727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2019E" w:rsidRPr="000D7270" w:rsidRDefault="0072019E" w:rsidP="000D727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2019E" w:rsidRPr="00543CFC" w:rsidRDefault="0072019E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019E" w:rsidRPr="00543CFC" w:rsidRDefault="0072019E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019E" w:rsidRDefault="0072019E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019E" w:rsidRDefault="0072019E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019E" w:rsidRDefault="0072019E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019E" w:rsidRDefault="0072019E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019E" w:rsidRDefault="0072019E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019E" w:rsidRDefault="0072019E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279C5" w:rsidRDefault="002279C5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019E" w:rsidRDefault="0072019E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019E" w:rsidRDefault="0072019E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019E" w:rsidRDefault="0072019E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019E" w:rsidRDefault="0072019E" w:rsidP="000D72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019E" w:rsidRPr="00302162" w:rsidRDefault="0072019E" w:rsidP="000D7270">
      <w:pPr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  <w:lang w:eastAsia="ru-RU"/>
        </w:rPr>
      </w:pPr>
      <w:r w:rsidRPr="00302162">
        <w:rPr>
          <w:rFonts w:ascii="Times New Roman" w:hAnsi="Times New Roman"/>
          <w:color w:val="FFFFFF" w:themeColor="background1"/>
          <w:lang w:eastAsia="ru-RU"/>
        </w:rPr>
        <w:t>Согласовано:</w:t>
      </w:r>
    </w:p>
    <w:p w:rsidR="0072019E" w:rsidRPr="00302162" w:rsidRDefault="0072019E" w:rsidP="000D7270">
      <w:pPr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  <w:lang w:eastAsia="ru-RU"/>
        </w:rPr>
      </w:pPr>
      <w:r w:rsidRPr="00302162">
        <w:rPr>
          <w:rFonts w:ascii="Times New Roman" w:hAnsi="Times New Roman"/>
          <w:color w:val="FFFFFF" w:themeColor="background1"/>
          <w:lang w:eastAsia="ru-RU"/>
        </w:rPr>
        <w:t xml:space="preserve">зам. главы Администрации </w:t>
      </w:r>
      <w:proofErr w:type="spellStart"/>
      <w:r w:rsidRPr="00302162">
        <w:rPr>
          <w:rFonts w:ascii="Times New Roman" w:hAnsi="Times New Roman"/>
          <w:color w:val="FFFFFF" w:themeColor="background1"/>
          <w:lang w:eastAsia="ru-RU"/>
        </w:rPr>
        <w:t>г</w:t>
      </w:r>
      <w:proofErr w:type="gramStart"/>
      <w:r w:rsidRPr="00302162">
        <w:rPr>
          <w:rFonts w:ascii="Times New Roman" w:hAnsi="Times New Roman"/>
          <w:color w:val="FFFFFF" w:themeColor="background1"/>
          <w:lang w:eastAsia="ru-RU"/>
        </w:rPr>
        <w:t>.К</w:t>
      </w:r>
      <w:proofErr w:type="gramEnd"/>
      <w:r w:rsidRPr="00302162">
        <w:rPr>
          <w:rFonts w:ascii="Times New Roman" w:hAnsi="Times New Roman"/>
          <w:color w:val="FFFFFF" w:themeColor="background1"/>
          <w:lang w:eastAsia="ru-RU"/>
        </w:rPr>
        <w:t>огалыма</w:t>
      </w:r>
      <w:proofErr w:type="spellEnd"/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  <w:t>О.В.Мартынова</w:t>
      </w:r>
    </w:p>
    <w:p w:rsidR="0072019E" w:rsidRPr="00302162" w:rsidRDefault="0072019E" w:rsidP="000D7270">
      <w:pPr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  <w:lang w:eastAsia="ru-RU"/>
        </w:rPr>
      </w:pPr>
      <w:r w:rsidRPr="00302162">
        <w:rPr>
          <w:rFonts w:ascii="Times New Roman" w:hAnsi="Times New Roman"/>
          <w:color w:val="FFFFFF" w:themeColor="background1"/>
          <w:lang w:eastAsia="ru-RU"/>
        </w:rPr>
        <w:t xml:space="preserve">зам. главы Администрации </w:t>
      </w:r>
      <w:proofErr w:type="spellStart"/>
      <w:r w:rsidRPr="00302162">
        <w:rPr>
          <w:rFonts w:ascii="Times New Roman" w:hAnsi="Times New Roman"/>
          <w:color w:val="FFFFFF" w:themeColor="background1"/>
          <w:lang w:eastAsia="ru-RU"/>
        </w:rPr>
        <w:t>г</w:t>
      </w:r>
      <w:proofErr w:type="gramStart"/>
      <w:r w:rsidRPr="00302162">
        <w:rPr>
          <w:rFonts w:ascii="Times New Roman" w:hAnsi="Times New Roman"/>
          <w:color w:val="FFFFFF" w:themeColor="background1"/>
          <w:lang w:eastAsia="ru-RU"/>
        </w:rPr>
        <w:t>.К</w:t>
      </w:r>
      <w:proofErr w:type="gramEnd"/>
      <w:r w:rsidRPr="00302162">
        <w:rPr>
          <w:rFonts w:ascii="Times New Roman" w:hAnsi="Times New Roman"/>
          <w:color w:val="FFFFFF" w:themeColor="background1"/>
          <w:lang w:eastAsia="ru-RU"/>
        </w:rPr>
        <w:t>огалыма</w:t>
      </w:r>
      <w:proofErr w:type="spellEnd"/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  <w:t>Т.И.Черных</w:t>
      </w:r>
    </w:p>
    <w:p w:rsidR="0072019E" w:rsidRPr="00302162" w:rsidRDefault="0072019E" w:rsidP="000D7270">
      <w:pPr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  <w:lang w:eastAsia="ru-RU"/>
        </w:rPr>
      </w:pPr>
      <w:r w:rsidRPr="00302162">
        <w:rPr>
          <w:rFonts w:ascii="Times New Roman" w:hAnsi="Times New Roman"/>
          <w:color w:val="FFFFFF" w:themeColor="background1"/>
          <w:lang w:eastAsia="ru-RU"/>
        </w:rPr>
        <w:t>председатель КФ</w:t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302162">
        <w:rPr>
          <w:rFonts w:ascii="Times New Roman" w:hAnsi="Times New Roman"/>
          <w:color w:val="FFFFFF" w:themeColor="background1"/>
          <w:lang w:eastAsia="ru-RU"/>
        </w:rPr>
        <w:t>М.Г.Рыбачок</w:t>
      </w:r>
      <w:proofErr w:type="spellEnd"/>
    </w:p>
    <w:p w:rsidR="0072019E" w:rsidRPr="00302162" w:rsidRDefault="0072019E" w:rsidP="000D7270">
      <w:pPr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  <w:lang w:eastAsia="ru-RU"/>
        </w:rPr>
      </w:pPr>
      <w:r w:rsidRPr="00302162">
        <w:rPr>
          <w:rFonts w:ascii="Times New Roman" w:hAnsi="Times New Roman"/>
          <w:color w:val="FFFFFF" w:themeColor="background1"/>
          <w:lang w:eastAsia="ru-RU"/>
        </w:rPr>
        <w:t>начальник ЮУ</w:t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  <w:t>И.А.Леонтьева</w:t>
      </w:r>
    </w:p>
    <w:p w:rsidR="0072019E" w:rsidRPr="00302162" w:rsidRDefault="0072019E" w:rsidP="000D7270">
      <w:pPr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  <w:lang w:eastAsia="ru-RU"/>
        </w:rPr>
      </w:pPr>
      <w:r w:rsidRPr="00302162">
        <w:rPr>
          <w:rFonts w:ascii="Times New Roman" w:hAnsi="Times New Roman"/>
          <w:color w:val="FFFFFF" w:themeColor="background1"/>
          <w:lang w:eastAsia="ru-RU"/>
        </w:rPr>
        <w:t>начальник УЭ</w:t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  <w:t>В.И.Кравец</w:t>
      </w:r>
    </w:p>
    <w:p w:rsidR="0072019E" w:rsidRPr="00302162" w:rsidRDefault="0072019E" w:rsidP="000D7270">
      <w:pPr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  <w:lang w:eastAsia="ru-RU"/>
        </w:rPr>
      </w:pPr>
      <w:r w:rsidRPr="00302162">
        <w:rPr>
          <w:rFonts w:ascii="Times New Roman" w:hAnsi="Times New Roman"/>
          <w:color w:val="FFFFFF" w:themeColor="background1"/>
          <w:lang w:eastAsia="ru-RU"/>
        </w:rPr>
        <w:t xml:space="preserve">начальник </w:t>
      </w:r>
      <w:proofErr w:type="spellStart"/>
      <w:r w:rsidRPr="00302162">
        <w:rPr>
          <w:rFonts w:ascii="Times New Roman" w:hAnsi="Times New Roman"/>
          <w:color w:val="FFFFFF" w:themeColor="background1"/>
          <w:lang w:eastAsia="ru-RU"/>
        </w:rPr>
        <w:t>УКСиМП</w:t>
      </w:r>
      <w:proofErr w:type="spellEnd"/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302162">
        <w:rPr>
          <w:rFonts w:ascii="Times New Roman" w:hAnsi="Times New Roman"/>
          <w:color w:val="FFFFFF" w:themeColor="background1"/>
          <w:lang w:eastAsia="ru-RU"/>
        </w:rPr>
        <w:t>Е.В.Бережинская</w:t>
      </w:r>
      <w:proofErr w:type="spellEnd"/>
    </w:p>
    <w:p w:rsidR="0072019E" w:rsidRPr="00302162" w:rsidRDefault="0072019E" w:rsidP="000D7270">
      <w:pPr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  <w:lang w:eastAsia="ru-RU"/>
        </w:rPr>
      </w:pPr>
      <w:r w:rsidRPr="00302162">
        <w:rPr>
          <w:rFonts w:ascii="Times New Roman" w:hAnsi="Times New Roman"/>
          <w:color w:val="FFFFFF" w:themeColor="background1"/>
          <w:lang w:eastAsia="ru-RU"/>
        </w:rPr>
        <w:t>начальник ОО ЮУ</w:t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  <w:t>С.В.Панова</w:t>
      </w:r>
    </w:p>
    <w:p w:rsidR="0072019E" w:rsidRPr="00302162" w:rsidRDefault="0072019E" w:rsidP="000D7270">
      <w:pPr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  <w:lang w:eastAsia="ru-RU"/>
        </w:rPr>
      </w:pPr>
      <w:r w:rsidRPr="00302162">
        <w:rPr>
          <w:rFonts w:ascii="Times New Roman" w:hAnsi="Times New Roman"/>
          <w:color w:val="FFFFFF" w:themeColor="background1"/>
          <w:lang w:eastAsia="ru-RU"/>
        </w:rPr>
        <w:t>Подготовлено:</w:t>
      </w:r>
    </w:p>
    <w:p w:rsidR="0072019E" w:rsidRPr="00302162" w:rsidRDefault="0072019E" w:rsidP="000D7270">
      <w:pPr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  <w:lang w:eastAsia="ru-RU"/>
        </w:rPr>
      </w:pPr>
      <w:r w:rsidRPr="00302162">
        <w:rPr>
          <w:rFonts w:ascii="Times New Roman" w:hAnsi="Times New Roman"/>
          <w:color w:val="FFFFFF" w:themeColor="background1"/>
          <w:lang w:eastAsia="ru-RU"/>
        </w:rPr>
        <w:t xml:space="preserve">начальник </w:t>
      </w:r>
      <w:proofErr w:type="spellStart"/>
      <w:r w:rsidRPr="00302162">
        <w:rPr>
          <w:rFonts w:ascii="Times New Roman" w:hAnsi="Times New Roman"/>
          <w:color w:val="FFFFFF" w:themeColor="background1"/>
          <w:lang w:eastAsia="ru-RU"/>
        </w:rPr>
        <w:t>ОФЭОиК</w:t>
      </w:r>
      <w:proofErr w:type="spellEnd"/>
      <w:r w:rsidRPr="00302162">
        <w:rPr>
          <w:rFonts w:ascii="Times New Roman" w:hAnsi="Times New Roman"/>
          <w:color w:val="FFFFFF" w:themeColor="background1"/>
          <w:lang w:eastAsia="ru-RU"/>
        </w:rPr>
        <w:t xml:space="preserve"> </w:t>
      </w:r>
      <w:proofErr w:type="spellStart"/>
      <w:r w:rsidRPr="00302162">
        <w:rPr>
          <w:rFonts w:ascii="Times New Roman" w:hAnsi="Times New Roman"/>
          <w:color w:val="FFFFFF" w:themeColor="background1"/>
          <w:lang w:eastAsia="ru-RU"/>
        </w:rPr>
        <w:t>УКСиМП</w:t>
      </w:r>
      <w:proofErr w:type="spellEnd"/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</w:r>
      <w:r w:rsidRPr="00302162">
        <w:rPr>
          <w:rFonts w:ascii="Times New Roman" w:hAnsi="Times New Roman"/>
          <w:color w:val="FFFFFF" w:themeColor="background1"/>
          <w:lang w:eastAsia="ru-RU"/>
        </w:rPr>
        <w:tab/>
        <w:t>А.В.Сухарева</w:t>
      </w:r>
    </w:p>
    <w:p w:rsidR="0072019E" w:rsidRPr="00302162" w:rsidRDefault="0072019E" w:rsidP="000D7270">
      <w:pPr>
        <w:spacing w:after="0" w:line="240" w:lineRule="auto"/>
        <w:jc w:val="both"/>
        <w:outlineLvl w:val="0"/>
        <w:rPr>
          <w:rFonts w:ascii="Times New Roman" w:hAnsi="Times New Roman"/>
          <w:color w:val="FFFFFF" w:themeColor="background1"/>
          <w:lang w:eastAsia="ru-RU"/>
        </w:rPr>
      </w:pPr>
    </w:p>
    <w:p w:rsidR="0072019E" w:rsidRPr="00302162" w:rsidRDefault="0072019E" w:rsidP="000D7270">
      <w:pPr>
        <w:pStyle w:val="a3"/>
        <w:spacing w:before="0" w:beforeAutospacing="0" w:after="0" w:afterAutospacing="0"/>
        <w:jc w:val="both"/>
        <w:rPr>
          <w:color w:val="FFFFFF" w:themeColor="background1"/>
          <w:sz w:val="22"/>
          <w:szCs w:val="22"/>
          <w:lang w:eastAsia="en-US"/>
        </w:rPr>
      </w:pPr>
      <w:r w:rsidRPr="00302162">
        <w:rPr>
          <w:color w:val="FFFFFF" w:themeColor="background1"/>
          <w:sz w:val="22"/>
          <w:szCs w:val="22"/>
          <w:lang w:eastAsia="en-US"/>
        </w:rPr>
        <w:lastRenderedPageBreak/>
        <w:t xml:space="preserve">Разослать: КФ, УЭ, МКУ «УОДОМС», </w:t>
      </w:r>
      <w:proofErr w:type="spellStart"/>
      <w:r w:rsidRPr="00302162">
        <w:rPr>
          <w:color w:val="FFFFFF" w:themeColor="background1"/>
          <w:sz w:val="22"/>
          <w:szCs w:val="22"/>
          <w:lang w:eastAsia="en-US"/>
        </w:rPr>
        <w:t>УКСиМП</w:t>
      </w:r>
      <w:proofErr w:type="spellEnd"/>
      <w:r w:rsidRPr="00302162">
        <w:rPr>
          <w:color w:val="FFFFFF" w:themeColor="background1"/>
          <w:sz w:val="22"/>
          <w:szCs w:val="22"/>
          <w:lang w:eastAsia="en-US"/>
        </w:rPr>
        <w:t xml:space="preserve">, КРО, </w:t>
      </w:r>
      <w:proofErr w:type="spellStart"/>
      <w:r w:rsidRPr="00302162">
        <w:rPr>
          <w:color w:val="FFFFFF" w:themeColor="background1"/>
          <w:sz w:val="22"/>
          <w:szCs w:val="22"/>
          <w:lang w:eastAsia="en-US"/>
        </w:rPr>
        <w:t>УпоОВ</w:t>
      </w:r>
      <w:proofErr w:type="spellEnd"/>
      <w:r w:rsidRPr="00302162">
        <w:rPr>
          <w:color w:val="FFFFFF" w:themeColor="background1"/>
          <w:sz w:val="22"/>
          <w:szCs w:val="22"/>
          <w:lang w:eastAsia="en-US"/>
        </w:rPr>
        <w:t>, прокуратура, газета, Сабуров.</w:t>
      </w:r>
    </w:p>
    <w:p w:rsidR="006960DA" w:rsidRDefault="006960DA" w:rsidP="000D727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bookmarkStart w:id="0" w:name="Par1"/>
      <w:bookmarkStart w:id="1" w:name="Par25"/>
      <w:bookmarkEnd w:id="0"/>
      <w:bookmarkEnd w:id="1"/>
    </w:p>
    <w:p w:rsidR="006960DA" w:rsidRDefault="006960DA" w:rsidP="000D727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Приложение 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города </w:t>
      </w:r>
      <w:proofErr w:type="spellStart"/>
      <w:r w:rsidRPr="000D7270">
        <w:rPr>
          <w:rFonts w:ascii="Times New Roman" w:hAnsi="Times New Roman"/>
          <w:sz w:val="26"/>
          <w:szCs w:val="26"/>
        </w:rPr>
        <w:t>Когалыма</w:t>
      </w:r>
      <w:proofErr w:type="spellEnd"/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от </w:t>
      </w:r>
      <w:r w:rsidR="00302162">
        <w:rPr>
          <w:rFonts w:ascii="Times New Roman" w:hAnsi="Times New Roman"/>
          <w:sz w:val="26"/>
          <w:szCs w:val="26"/>
        </w:rPr>
        <w:t>21.07.2014 №1788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" w:name="Par30"/>
      <w:bookmarkEnd w:id="2"/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D7270">
        <w:rPr>
          <w:rFonts w:ascii="Times New Roman" w:hAnsi="Times New Roman"/>
          <w:bCs/>
          <w:sz w:val="26"/>
          <w:szCs w:val="26"/>
        </w:rPr>
        <w:t>Положение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D7270">
        <w:rPr>
          <w:rFonts w:ascii="Times New Roman" w:hAnsi="Times New Roman"/>
          <w:bCs/>
          <w:sz w:val="26"/>
          <w:szCs w:val="26"/>
        </w:rPr>
        <w:t xml:space="preserve">об оплате труда и стимулирующих </w:t>
      </w:r>
      <w:proofErr w:type="gramStart"/>
      <w:r w:rsidRPr="000D7270">
        <w:rPr>
          <w:rFonts w:ascii="Times New Roman" w:hAnsi="Times New Roman"/>
          <w:bCs/>
          <w:sz w:val="26"/>
          <w:szCs w:val="26"/>
        </w:rPr>
        <w:t>выплатах работников</w:t>
      </w:r>
      <w:proofErr w:type="gramEnd"/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D7270">
        <w:rPr>
          <w:rFonts w:ascii="Times New Roman" w:hAnsi="Times New Roman"/>
          <w:bCs/>
          <w:sz w:val="26"/>
          <w:szCs w:val="26"/>
        </w:rPr>
        <w:t>Муниципального казённого учреждения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D7270">
        <w:rPr>
          <w:rFonts w:ascii="Times New Roman" w:hAnsi="Times New Roman"/>
          <w:bCs/>
          <w:sz w:val="26"/>
          <w:szCs w:val="26"/>
        </w:rPr>
        <w:t>«Обеспечение эксплуатационно-хозяйственной деятельности»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34"/>
      <w:bookmarkEnd w:id="3"/>
      <w:r w:rsidRPr="000D7270">
        <w:rPr>
          <w:rFonts w:ascii="Times New Roman" w:hAnsi="Times New Roman"/>
          <w:sz w:val="26"/>
          <w:szCs w:val="26"/>
        </w:rPr>
        <w:t>1. Общие положения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4" w:name="_GoBack"/>
      <w:bookmarkEnd w:id="4"/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1.1. Настоящее Положение об оплате труда и стимулирующих </w:t>
      </w:r>
      <w:proofErr w:type="gramStart"/>
      <w:r w:rsidRPr="000D7270">
        <w:rPr>
          <w:rFonts w:ascii="Times New Roman" w:hAnsi="Times New Roman"/>
          <w:sz w:val="26"/>
          <w:szCs w:val="26"/>
        </w:rPr>
        <w:t>выплатах работников</w:t>
      </w:r>
      <w:proofErr w:type="gramEnd"/>
      <w:r w:rsidRPr="000D7270">
        <w:rPr>
          <w:rFonts w:ascii="Times New Roman" w:hAnsi="Times New Roman"/>
          <w:sz w:val="26"/>
          <w:szCs w:val="26"/>
        </w:rPr>
        <w:t xml:space="preserve"> Муниципального казённого учреждения «Обеспечение эксплуатационно-хозяйственной деятельности» (далее – Положение) разработано в соответствии с действующим законодательством Российской Федерации, регулирующим вопросы оплаты труда.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 1.2. Настоящее Положение устанавливает систему оплаты труда, отличную от Единой тарифной сетки, которая направлена на повышение мотивации работников Муниципального казённого учреждения «Обеспечение эксплуатационно-хозяйственной деятельности» (далее – работников учреждения) к достижению эффективных результатов деятельности Муниципального казённого учреждения «Обеспечение эксплуатационно-хозяйственной деятельности» (далее – учреждение).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1.3. Настоящее Положение включает в себя: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- рекомендуемые размеры окладов (должностных окладов) по профессиональным квалификационным группам (далее – ПКГ) и квалификационным уровням;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- условия оплаты труда руководителя учреждения, его заместителя, главного бухгалтера учреждения;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 xml:space="preserve">- наименование, условия и рекомендуемые размеры выплат стимулирующего характера, наименование, условия и размеры выплат компенсационного характера, осуществляемых за счет средств бюджета города </w:t>
      </w:r>
      <w:proofErr w:type="spellStart"/>
      <w:r w:rsidRPr="000D7270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  <w:lang w:eastAsia="ru-RU"/>
        </w:rPr>
        <w:t>.</w:t>
      </w:r>
      <w:r w:rsidRPr="000D7270">
        <w:rPr>
          <w:rFonts w:ascii="Times New Roman" w:hAnsi="Times New Roman"/>
          <w:sz w:val="26"/>
          <w:szCs w:val="26"/>
        </w:rPr>
        <w:t xml:space="preserve">  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- наименование и условия иных выплат.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1.4. Оплата труда работников учреждения формируется на основе единых принципов: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Pr="000D7270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0D7270">
        <w:rPr>
          <w:rFonts w:ascii="Times New Roman" w:hAnsi="Times New Roman"/>
          <w:sz w:val="26"/>
          <w:szCs w:val="26"/>
        </w:rPr>
        <w:t xml:space="preserve"> Российской Федерации, Федеральных законов и законов Ханты-Мансийского автономного округа - </w:t>
      </w:r>
      <w:proofErr w:type="spellStart"/>
      <w:r w:rsidRPr="000D7270">
        <w:rPr>
          <w:rFonts w:ascii="Times New Roman" w:hAnsi="Times New Roman"/>
          <w:sz w:val="26"/>
          <w:szCs w:val="26"/>
        </w:rPr>
        <w:t>Югры</w:t>
      </w:r>
      <w:proofErr w:type="spellEnd"/>
      <w:r w:rsidRPr="000D7270">
        <w:rPr>
          <w:rFonts w:ascii="Times New Roman" w:hAnsi="Times New Roman"/>
          <w:sz w:val="26"/>
          <w:szCs w:val="26"/>
        </w:rPr>
        <w:t>;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-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труда;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1.5. Размер заработной платы работника учреждения не может быть ниже </w:t>
      </w:r>
      <w:hyperlink r:id="rId11" w:history="1">
        <w:r w:rsidRPr="000D7270">
          <w:rPr>
            <w:rFonts w:ascii="Times New Roman" w:hAnsi="Times New Roman"/>
            <w:sz w:val="26"/>
            <w:szCs w:val="26"/>
          </w:rPr>
          <w:t>минимального размера заработной платы</w:t>
        </w:r>
      </w:hyperlink>
      <w:r w:rsidRPr="000D7270">
        <w:rPr>
          <w:rFonts w:ascii="Times New Roman" w:hAnsi="Times New Roman"/>
          <w:sz w:val="26"/>
          <w:szCs w:val="26"/>
        </w:rPr>
        <w:t xml:space="preserve">, установленного </w:t>
      </w:r>
      <w:proofErr w:type="gramStart"/>
      <w:r w:rsidRPr="000D7270">
        <w:rPr>
          <w:rFonts w:ascii="Times New Roman" w:hAnsi="Times New Roman"/>
          <w:sz w:val="26"/>
          <w:szCs w:val="26"/>
        </w:rPr>
        <w:t>в</w:t>
      </w:r>
      <w:proofErr w:type="gramEnd"/>
      <w:r w:rsidRPr="000D727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D7270">
        <w:rPr>
          <w:rFonts w:ascii="Times New Roman" w:hAnsi="Times New Roman"/>
          <w:sz w:val="26"/>
          <w:szCs w:val="26"/>
        </w:rPr>
        <w:t>Ханты-</w:t>
      </w:r>
      <w:r w:rsidRPr="000D7270">
        <w:rPr>
          <w:rFonts w:ascii="Times New Roman" w:hAnsi="Times New Roman"/>
          <w:sz w:val="26"/>
          <w:szCs w:val="26"/>
        </w:rPr>
        <w:lastRenderedPageBreak/>
        <w:t>Мансийском</w:t>
      </w:r>
      <w:proofErr w:type="gramEnd"/>
      <w:r w:rsidRPr="000D7270">
        <w:rPr>
          <w:rFonts w:ascii="Times New Roman" w:hAnsi="Times New Roman"/>
          <w:sz w:val="26"/>
          <w:szCs w:val="26"/>
        </w:rPr>
        <w:t xml:space="preserve"> автономном округе - </w:t>
      </w:r>
      <w:proofErr w:type="spellStart"/>
      <w:r w:rsidRPr="000D7270">
        <w:rPr>
          <w:rFonts w:ascii="Times New Roman" w:hAnsi="Times New Roman"/>
          <w:sz w:val="26"/>
          <w:szCs w:val="26"/>
        </w:rPr>
        <w:t>Югре</w:t>
      </w:r>
      <w:proofErr w:type="spellEnd"/>
      <w:r w:rsidRPr="000D7270">
        <w:rPr>
          <w:rFonts w:ascii="Times New Roman" w:hAnsi="Times New Roman"/>
          <w:sz w:val="26"/>
          <w:szCs w:val="26"/>
        </w:rPr>
        <w:t>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1.6. Система оплаты труда работников учреждения включает в себя размеры должностных окладов (окладов), установленные по ПКГ, выплаты стимулирующего и компенсационного характера, иные выплаты в соответствии с действующим законодательством Российской Федерации и настоящим Положением.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1.7. Заработная плата работников учреждения состоит </w:t>
      </w:r>
      <w:proofErr w:type="gramStart"/>
      <w:r w:rsidRPr="000D7270">
        <w:rPr>
          <w:rFonts w:ascii="Times New Roman" w:hAnsi="Times New Roman"/>
          <w:sz w:val="26"/>
          <w:szCs w:val="26"/>
        </w:rPr>
        <w:t>из</w:t>
      </w:r>
      <w:proofErr w:type="gramEnd"/>
      <w:r w:rsidRPr="000D7270">
        <w:rPr>
          <w:rFonts w:ascii="Times New Roman" w:hAnsi="Times New Roman"/>
          <w:sz w:val="26"/>
          <w:szCs w:val="26"/>
        </w:rPr>
        <w:t>: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- должностного оклада (оклад);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- компенсационных выплат;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- стимулирующих выплат;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- иных выплат.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1.8. Фонд оплаты труда работников учреждения формируется на календарный год за счет средств бюджета города </w:t>
      </w:r>
      <w:proofErr w:type="spellStart"/>
      <w:r w:rsidRPr="000D727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</w:rPr>
        <w:t>;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1.9.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Российской Федерации и Ханты-Мансийского автономного округа - </w:t>
      </w:r>
      <w:proofErr w:type="spellStart"/>
      <w:r w:rsidRPr="000D7270">
        <w:rPr>
          <w:rFonts w:ascii="Times New Roman" w:hAnsi="Times New Roman"/>
          <w:sz w:val="26"/>
          <w:szCs w:val="26"/>
        </w:rPr>
        <w:t>Югры</w:t>
      </w:r>
      <w:proofErr w:type="spellEnd"/>
      <w:r w:rsidRPr="000D7270">
        <w:rPr>
          <w:rFonts w:ascii="Times New Roman" w:hAnsi="Times New Roman"/>
          <w:sz w:val="26"/>
          <w:szCs w:val="26"/>
        </w:rPr>
        <w:t>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2. Порядок и условия оплаты труда руководителя учреждения, его заместителя и главного бухгалтера учреждения.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Заработная плата руководителя учреждения, его заместителя и главного бухгалтера учреждения состоит из должностного оклада, компенсационных выплат,  стимулирующих выплат и иных выплат.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 xml:space="preserve">2.1. Должностной оклад (оклад) руководителя учреждения, устанавливается учредителем муниципального казённого учреждения в лице Управления культуры, спорта и молодёжной политики Администрации города </w:t>
      </w:r>
      <w:proofErr w:type="spellStart"/>
      <w:r w:rsidRPr="000D7270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  <w:lang w:eastAsia="ru-RU"/>
        </w:rPr>
        <w:t xml:space="preserve"> в соответствии с настоящим Положением в пределах лимитов бюджетных ассигнований на оплату труда и оформляется трудовым договором. Должностной оклад (оклад) руководителя учреждения, установлен в приложении 1 к настоящему Положению.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2.2. Стимулирующие выплаты руководителю учреждения производятся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деятельности, личного вклада руководителя учреждения в осуществление основных задач и функций, определенных Уставом учреждения, а так же выполнения обязанностей, предусмотренных трудовым договором. Виды стимулирующих выплат руководителю: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2.2.1. Премирование, которое устанавливается с учетом результатов деятельности учреждения, определяется на основании  показателей эффективности установленных в Приложении 4 к настоящему Положению.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Максимальный размер премиальной выплаты  составляет 45 процентов от должностного оклада ежемесячно.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 xml:space="preserve">Показатели эффективности определяются Комиссией по рассмотрению показателей эффективности деятельности учреждения, созданной Управлением культуры, спорта и молодёжной политики Администрации города </w:t>
      </w:r>
      <w:proofErr w:type="spellStart"/>
      <w:r w:rsidRPr="000D7270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  <w:lang w:eastAsia="ru-RU"/>
        </w:rPr>
        <w:t xml:space="preserve"> (далее – Комиссия), состав и порядок работы которой утверждается приказом начальника Управления культуры, спорта и </w:t>
      </w:r>
      <w:r w:rsidRPr="000D727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молодёжной политики Администрации города </w:t>
      </w:r>
      <w:proofErr w:type="spellStart"/>
      <w:r w:rsidRPr="000D7270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  <w:lang w:eastAsia="ru-RU"/>
        </w:rPr>
        <w:t xml:space="preserve"> (далее – начальник Управления). Информация о выполнении целевых показателей эффективности работы учреждения на заседание Комиссии предоставляется специалистами Управления культуры, спорта и молодёжной политики Администрации города </w:t>
      </w:r>
      <w:proofErr w:type="spellStart"/>
      <w:r w:rsidRPr="000D7270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  <w:lang w:eastAsia="ru-RU"/>
        </w:rPr>
        <w:t xml:space="preserve"> в срок до 25 марта года следующего за </w:t>
      </w:r>
      <w:proofErr w:type="gramStart"/>
      <w:r w:rsidRPr="000D7270">
        <w:rPr>
          <w:rFonts w:ascii="Times New Roman" w:hAnsi="Times New Roman"/>
          <w:sz w:val="26"/>
          <w:szCs w:val="26"/>
          <w:lang w:eastAsia="ru-RU"/>
        </w:rPr>
        <w:t>отчетным</w:t>
      </w:r>
      <w:proofErr w:type="gramEnd"/>
      <w:r w:rsidRPr="000D7270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0D7270">
        <w:rPr>
          <w:rFonts w:ascii="Times New Roman" w:hAnsi="Times New Roman"/>
          <w:sz w:val="26"/>
          <w:szCs w:val="26"/>
          <w:lang w:eastAsia="ru-RU"/>
        </w:rPr>
        <w:t>По результатам рассмотрения показателей эффективности,  Комиссией в срок  до 01 апреля года следующего за отчетным,  предоставляется  начальнику Управления  протокол рассмотрения, в котором отражены фактические показатели эффективности работы руководителя учреждения.</w:t>
      </w:r>
      <w:proofErr w:type="gramEnd"/>
      <w:r w:rsidRPr="000D7270">
        <w:rPr>
          <w:rFonts w:ascii="Times New Roman" w:hAnsi="Times New Roman"/>
          <w:sz w:val="26"/>
          <w:szCs w:val="26"/>
          <w:lang w:eastAsia="ru-RU"/>
        </w:rPr>
        <w:t xml:space="preserve">  Премирование  устанавливается на срок не более одного года на основании решения Комиссии и утверждается приказом начальника Управления. Руководитель учреждения после ознакомления с результатами оценки показателей эффективности своей работы в праве обжаловать результат в течени</w:t>
      </w:r>
      <w:proofErr w:type="gramStart"/>
      <w:r w:rsidRPr="000D7270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Pr="000D7270">
        <w:rPr>
          <w:rFonts w:ascii="Times New Roman" w:hAnsi="Times New Roman"/>
          <w:sz w:val="26"/>
          <w:szCs w:val="26"/>
          <w:lang w:eastAsia="ru-RU"/>
        </w:rPr>
        <w:t xml:space="preserve"> 10 рабочих дней со дня ознакомления с результатом, предоставив при этом подтверждающие факты. На рассмотрение обжалования результата Комиссии дается не более 10 рабочих </w:t>
      </w:r>
      <w:proofErr w:type="gramStart"/>
      <w:r w:rsidRPr="000D7270">
        <w:rPr>
          <w:rFonts w:ascii="Times New Roman" w:hAnsi="Times New Roman"/>
          <w:sz w:val="26"/>
          <w:szCs w:val="26"/>
          <w:lang w:eastAsia="ru-RU"/>
        </w:rPr>
        <w:t>дней</w:t>
      </w:r>
      <w:proofErr w:type="gramEnd"/>
      <w:r w:rsidRPr="000D7270">
        <w:rPr>
          <w:rFonts w:ascii="Times New Roman" w:hAnsi="Times New Roman"/>
          <w:sz w:val="26"/>
          <w:szCs w:val="26"/>
          <w:lang w:eastAsia="ru-RU"/>
        </w:rPr>
        <w:t xml:space="preserve"> по истечению которых Комиссия обязана внести изменения в свой протокол или подтвердить прежний результат.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Премирование руководителю учреждения не устанавливается в следующих случаях: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- наличия дисциплинарного взыскания у руководителя учреждения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- наличия фактов нецелевого расходования бюджетных средств, выявленных в отчетном периоде по результатам проверок за отчетный период или за 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нарушения;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7270">
        <w:rPr>
          <w:rFonts w:ascii="Times New Roman" w:hAnsi="Times New Roman"/>
          <w:sz w:val="26"/>
          <w:szCs w:val="26"/>
          <w:lang w:eastAsia="ru-RU"/>
        </w:rPr>
        <w:t>- нарушения правил ведения бюджетного учета или нарушения бюджетного законодательства, выявленные в отчетном периоде по результатам проверок органами внешнего и внутреннего финансового контроля за отчетный период или за предыдущие периоды, но не более чем за два года, предшествующих отчетному периоду, если данный работник исполнял обязанности руководителя учреждения в период, когда были осуществлены указанные нарушения;</w:t>
      </w:r>
      <w:proofErr w:type="gramEnd"/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7270">
        <w:rPr>
          <w:rFonts w:ascii="Times New Roman" w:hAnsi="Times New Roman"/>
          <w:sz w:val="26"/>
          <w:szCs w:val="26"/>
          <w:lang w:eastAsia="ru-RU"/>
        </w:rPr>
        <w:t>- наличия фактов нарушения требований нормативных правовых актов по результатам проверок учреждения органами государственной власти, органами государственного надзора и контроля, выявленных в отчетном периоде по результатам проверок за отчетный период за 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нарушения.</w:t>
      </w:r>
      <w:proofErr w:type="gramEnd"/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Премирование начисляется к должностному окладу, за фактически отработанное время, выплачивается одновременно с заработной платой и учитывается во всех случаях исчисления среднего заработка.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2.3. С учетом условий труда руководителю учреждения устанавливаются  компенсационные выплаты, предусмотренные  разделом 5 настоящего Положения, в порядке, определенном пунктами 5.1 - 5.3.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lastRenderedPageBreak/>
        <w:t>2.4. Иные выплаты: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Руководителю учреждения устанавливаются иные выплаты, предусмотренные разделом 7 настоящего Положения, в порядке, определенном пунктами 7.1 – 7.5.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2.5. Должностные оклады заместителя руководителя учреждения, главного бухгалтера учреждения рекомендуется устанавливать на 10 – 30 процентов ниже должностного оклада руководителя, установленного в приложении 1 к настоящему Положению .</w:t>
      </w:r>
    </w:p>
    <w:p w:rsidR="0072019E" w:rsidRPr="000D7270" w:rsidRDefault="0072019E" w:rsidP="000D7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2.6. Заместителям руководителя учреждения,  главному бухгалтеру учреждения  устанавливаются премиальные выплаты, предусмотренные пунктом 6.1.3 настоящего Положения;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2.7. С учетом условий труда  заместителю руководителя учреждения и главному бухгалтеру учреждения устанавливаются компенсационные  выплаты, предусмотренные разделом 5 настоящего Положения, в порядке, определенном пунктами 5.1. – 5.3.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2.8. Заместителю руководителя учреждения и главному бухгалтеру учреждения устанавливаются иные выплаты, предусмотренные разделом 7 настоящего Положения, в порядке, определенном пунктами 7.1 – 7.5.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5" w:name="Par60"/>
      <w:bookmarkEnd w:id="5"/>
      <w:r w:rsidRPr="000D7270">
        <w:rPr>
          <w:rFonts w:ascii="Times New Roman" w:hAnsi="Times New Roman"/>
          <w:sz w:val="26"/>
          <w:szCs w:val="26"/>
        </w:rPr>
        <w:t>3. Порядок и условия оплаты труда работников, занимающих должности специалистов и служащих учреждения.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3.1. Заработная плата специалистов и служащих учреждения состоит из оклада, компенсационных выплат, стимулирующих выплат и иных выплат.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Размеры должностных окладов специалистов и служащих учреждения   устанавливаются на основе отнесения занимаемых ими должностей к ПКГ,  утвержденным 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служащих», установлены в </w:t>
      </w:r>
      <w:hyperlink w:anchor="Par139" w:history="1">
        <w:r w:rsidRPr="000D7270">
          <w:rPr>
            <w:rFonts w:ascii="Times New Roman" w:hAnsi="Times New Roman"/>
            <w:sz w:val="26"/>
            <w:szCs w:val="26"/>
          </w:rPr>
          <w:t xml:space="preserve">приложении </w:t>
        </w:r>
      </w:hyperlink>
      <w:r w:rsidRPr="000D7270">
        <w:rPr>
          <w:rFonts w:ascii="Times New Roman" w:hAnsi="Times New Roman"/>
          <w:sz w:val="26"/>
          <w:szCs w:val="26"/>
        </w:rPr>
        <w:t xml:space="preserve">2 к настоящему Положению. 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С учетом условий труда специалистам и служащим учреждения устанавливаются компенсационные выплаты, предусмотренные разделом 5 настоящего Положения, в порядке, определенном пунктами  5.1 – 5.3.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Специалистам и служащим учреждения устанавливаются стимулирующие выплаты,  предусмотренные разделом 6 настоящего Положения, в порядке определенном пунктами 6.1.1 – 6.1.3.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Специалистам и служащим учреждения  устанавливаются иные выплаты, предусмотренные разделом 7 настоящего Положения, в порядке, определенном пунктами 7.1 – 7.5.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6" w:name="Par65"/>
      <w:bookmarkEnd w:id="6"/>
      <w:r w:rsidRPr="000D7270">
        <w:rPr>
          <w:rFonts w:ascii="Times New Roman" w:hAnsi="Times New Roman"/>
          <w:sz w:val="26"/>
          <w:szCs w:val="26"/>
        </w:rPr>
        <w:t>4. Порядок и условия труда работников учреждения, осуществляющих профессиональную деятельность по профессиям рабочих.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4.1. Заработная плата рабочих учреждения состоит из оклада, компенсационных выплат, стимулирующих выплат и иных выплат.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Размеры должностных </w:t>
      </w:r>
      <w:hyperlink w:anchor="Par253" w:history="1">
        <w:r w:rsidRPr="000D7270">
          <w:rPr>
            <w:rFonts w:ascii="Times New Roman" w:hAnsi="Times New Roman"/>
            <w:sz w:val="26"/>
            <w:szCs w:val="26"/>
          </w:rPr>
          <w:t>окладов</w:t>
        </w:r>
      </w:hyperlink>
      <w:r w:rsidRPr="000D7270">
        <w:rPr>
          <w:rFonts w:ascii="Times New Roman" w:hAnsi="Times New Roman"/>
          <w:sz w:val="26"/>
          <w:szCs w:val="26"/>
        </w:rPr>
        <w:t xml:space="preserve"> рабочих учреждения устанавливаются на основе отнесения занимаемых ими должностей к ПКГ, утвержденным </w:t>
      </w:r>
      <w:r w:rsidRPr="000D7270">
        <w:rPr>
          <w:rFonts w:ascii="Times New Roman" w:hAnsi="Times New Roman"/>
          <w:sz w:val="26"/>
          <w:szCs w:val="26"/>
        </w:rPr>
        <w:lastRenderedPageBreak/>
        <w:t xml:space="preserve">приказом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рабочих», установлены в приложении 3 к настоящему Положению. 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Конкретный перечень должностей  рабочих учреждения в соответствии с Единым тарифно-квалификационным справочником работ и профессий (далее - ЕТКС), которым присвоены 7-8 разряды, определяется локальным нормативным актом учреждения в соответствии с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С учетом условий труда рабочим учреждения устанавливаются компенсационные выплаты, предусмотренные разделом 5 настоящего Положения, в порядке, определенном пунктами 5.1 – 5.3.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Рабочим учреждения устанавливаются стимулирующие выплаты, предусмотренные пунктами 6.1.1 – 6.1.3 настоящего Положения.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Рабочим учреждения устанавливаются иные выплаты, определенные разделом 7 настоящего Положения, в порядке, определенном пунктами 7.1 – 7.5.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7" w:name="Par71"/>
      <w:bookmarkEnd w:id="7"/>
      <w:r w:rsidRPr="000D7270">
        <w:rPr>
          <w:rFonts w:ascii="Times New Roman" w:hAnsi="Times New Roman"/>
          <w:sz w:val="26"/>
          <w:szCs w:val="26"/>
        </w:rPr>
        <w:t>5. Компенсационные выплаты в учреждении.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5.1. Работникам учреждения осуществляются следующие  компенсационные выплаты: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нормальных);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- выплата за работу в местностях с особыми климатическими условиями.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0D7270">
        <w:rPr>
          <w:rFonts w:ascii="Times New Roman" w:hAnsi="Times New Roman"/>
          <w:sz w:val="26"/>
          <w:szCs w:val="26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сверхурочную работу, в ночное время и при выполнении работ в других условиях, отклоняющихся от нормальных, устанавливаются с учетом </w:t>
      </w:r>
      <w:hyperlink r:id="rId12" w:history="1">
        <w:r w:rsidRPr="000D7270">
          <w:rPr>
            <w:rFonts w:ascii="Times New Roman" w:hAnsi="Times New Roman"/>
            <w:sz w:val="26"/>
            <w:szCs w:val="26"/>
          </w:rPr>
          <w:t>статей 149</w:t>
        </w:r>
      </w:hyperlink>
      <w:r w:rsidRPr="000D7270">
        <w:rPr>
          <w:rFonts w:ascii="Times New Roman" w:hAnsi="Times New Roman"/>
          <w:sz w:val="26"/>
          <w:szCs w:val="26"/>
        </w:rPr>
        <w:t xml:space="preserve"> - </w:t>
      </w:r>
      <w:hyperlink r:id="rId13" w:history="1">
        <w:r w:rsidRPr="000D7270">
          <w:rPr>
            <w:rFonts w:ascii="Times New Roman" w:hAnsi="Times New Roman"/>
            <w:sz w:val="26"/>
            <w:szCs w:val="26"/>
          </w:rPr>
          <w:t>154</w:t>
        </w:r>
      </w:hyperlink>
      <w:r w:rsidRPr="000D7270">
        <w:rPr>
          <w:rFonts w:ascii="Times New Roman" w:hAnsi="Times New Roman"/>
          <w:sz w:val="26"/>
          <w:szCs w:val="26"/>
        </w:rPr>
        <w:t xml:space="preserve"> Трудового кодекса Российской Федерации.</w:t>
      </w:r>
      <w:proofErr w:type="gramEnd"/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5.3. Выплата за работу в местностях с особыми климатическими условиями устанавливается в соответствии со </w:t>
      </w:r>
      <w:hyperlink r:id="rId14" w:history="1">
        <w:r w:rsidRPr="000D7270">
          <w:rPr>
            <w:rFonts w:ascii="Times New Roman" w:hAnsi="Times New Roman"/>
            <w:sz w:val="26"/>
            <w:szCs w:val="26"/>
          </w:rPr>
          <w:t>статьей 148</w:t>
        </w:r>
      </w:hyperlink>
      <w:r w:rsidRPr="000D7270">
        <w:rPr>
          <w:rFonts w:ascii="Times New Roman" w:hAnsi="Times New Roman"/>
          <w:sz w:val="26"/>
          <w:szCs w:val="26"/>
        </w:rPr>
        <w:t xml:space="preserve"> Трудового кодекса Российской Федерации и </w:t>
      </w:r>
      <w:hyperlink r:id="rId15" w:history="1">
        <w:r w:rsidRPr="000D7270">
          <w:rPr>
            <w:rFonts w:ascii="Times New Roman" w:hAnsi="Times New Roman"/>
            <w:sz w:val="26"/>
            <w:szCs w:val="26"/>
          </w:rPr>
          <w:t>решением</w:t>
        </w:r>
      </w:hyperlink>
      <w:r w:rsidRPr="000D7270">
        <w:rPr>
          <w:rFonts w:ascii="Times New Roman" w:hAnsi="Times New Roman"/>
          <w:sz w:val="26"/>
          <w:szCs w:val="26"/>
        </w:rPr>
        <w:t xml:space="preserve"> Думы города </w:t>
      </w:r>
      <w:proofErr w:type="spellStart"/>
      <w:r w:rsidRPr="000D727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</w:rPr>
        <w:t xml:space="preserve"> от 28.12.2004 №146-ГД  «Об утверждении Положения о гарантиях и компенсациях для лиц, работающих в организациях, финансируемых из бюджета города </w:t>
      </w:r>
      <w:proofErr w:type="spellStart"/>
      <w:r w:rsidRPr="000D727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</w:rPr>
        <w:t>».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5.4. Выплаты, указанные в настоящем разделе, производятся в пределах лимитов бюджетных ассигнований на оплату труда работников учреждения.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5.5. Конкретный размер компенсационных выплат оформляется трудовым договором и приказом руководителя учреждения.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8" w:name="Par89"/>
      <w:bookmarkEnd w:id="8"/>
      <w:r w:rsidRPr="000D7270">
        <w:rPr>
          <w:rFonts w:ascii="Times New Roman" w:hAnsi="Times New Roman"/>
          <w:sz w:val="26"/>
          <w:szCs w:val="26"/>
        </w:rPr>
        <w:t>6. Стимулирующие выплаты в учреждении.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6.1. С целью стимулирования работников учреждения устанавливаются </w:t>
      </w:r>
      <w:r w:rsidRPr="000D7270">
        <w:rPr>
          <w:rFonts w:ascii="Times New Roman" w:hAnsi="Times New Roman"/>
          <w:sz w:val="26"/>
          <w:szCs w:val="26"/>
        </w:rPr>
        <w:lastRenderedPageBreak/>
        <w:t>следующие стимулирующие выплаты: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- выплата за выслугу лет;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- премиальная выплата по итогам работы.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</w:rPr>
        <w:t xml:space="preserve">6.1.1. Выплаты за интенсивность и высокие результаты работы. </w:t>
      </w:r>
      <w:r w:rsidRPr="000D7270">
        <w:rPr>
          <w:rFonts w:ascii="Times New Roman" w:hAnsi="Times New Roman"/>
          <w:sz w:val="26"/>
          <w:szCs w:val="26"/>
          <w:lang w:eastAsia="ru-RU"/>
        </w:rPr>
        <w:t>Конкретный размер выплаты за интенсивность и высокие результаты работы определяются в процентах от должностного оклада или тарифной ставки (оклада) работника. Порядок и условия осуществления выплаты, в том числе конкретные критерии, ориентированные на достижение показателей, позволяющие оценить результативность и качество труда работников, устанавливаются локальным нормативным актом учреждения. Выплата устанавливается на срок не более одного года.</w:t>
      </w:r>
    </w:p>
    <w:p w:rsidR="0072019E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6.1.2. Выплата за выслугу лет устанавливается в процентном отношении к должностному окладу работникам, в зависимости от общего количества лет, проработанных в государственных или (и) муниципальных учреждениях смежных профессий или в других организациях аналогичных должностей, независимо от территориальной принадлежности: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3938"/>
        <w:gridCol w:w="2010"/>
      </w:tblGrid>
      <w:tr w:rsidR="0072019E" w:rsidRPr="000D7270" w:rsidTr="00C568AB">
        <w:tc>
          <w:tcPr>
            <w:tcW w:w="3652" w:type="dxa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выплаты</w:t>
            </w:r>
          </w:p>
        </w:tc>
        <w:tc>
          <w:tcPr>
            <w:tcW w:w="3938" w:type="dxa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Основание для выплаты</w:t>
            </w:r>
          </w:p>
        </w:tc>
        <w:tc>
          <w:tcPr>
            <w:tcW w:w="2010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Размер выплат для работников</w:t>
            </w:r>
          </w:p>
        </w:tc>
      </w:tr>
      <w:tr w:rsidR="0072019E" w:rsidRPr="000D7270" w:rsidTr="00C568AB">
        <w:trPr>
          <w:trHeight w:val="630"/>
        </w:trPr>
        <w:tc>
          <w:tcPr>
            <w:tcW w:w="3652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Выплата за стаж непрерывной работы от должностного оклада</w:t>
            </w:r>
          </w:p>
        </w:tc>
        <w:tc>
          <w:tcPr>
            <w:tcW w:w="3938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стаж работы более 15 лет</w:t>
            </w:r>
          </w:p>
        </w:tc>
        <w:tc>
          <w:tcPr>
            <w:tcW w:w="2010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30 %</w:t>
            </w:r>
          </w:p>
        </w:tc>
      </w:tr>
      <w:tr w:rsidR="0072019E" w:rsidRPr="000D7270" w:rsidTr="00C568AB">
        <w:trPr>
          <w:trHeight w:val="710"/>
        </w:trPr>
        <w:tc>
          <w:tcPr>
            <w:tcW w:w="3652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Выплата за стаж непрерывной работы от должностного оклада</w:t>
            </w:r>
          </w:p>
        </w:tc>
        <w:tc>
          <w:tcPr>
            <w:tcW w:w="3938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стаж работы от 10 до 15 лет</w:t>
            </w:r>
          </w:p>
        </w:tc>
        <w:tc>
          <w:tcPr>
            <w:tcW w:w="2010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20 %</w:t>
            </w:r>
          </w:p>
        </w:tc>
      </w:tr>
      <w:tr w:rsidR="0072019E" w:rsidRPr="000D7270" w:rsidTr="00C568AB">
        <w:trPr>
          <w:trHeight w:val="551"/>
        </w:trPr>
        <w:tc>
          <w:tcPr>
            <w:tcW w:w="3652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Выплата за стаж непрерывной работы от должностного оклада</w:t>
            </w:r>
          </w:p>
        </w:tc>
        <w:tc>
          <w:tcPr>
            <w:tcW w:w="3938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стаж работы от 5 до 10 лет</w:t>
            </w:r>
          </w:p>
        </w:tc>
        <w:tc>
          <w:tcPr>
            <w:tcW w:w="2010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15 %</w:t>
            </w:r>
          </w:p>
        </w:tc>
      </w:tr>
      <w:tr w:rsidR="0072019E" w:rsidRPr="000D7270" w:rsidTr="00C568AB">
        <w:trPr>
          <w:trHeight w:val="701"/>
        </w:trPr>
        <w:tc>
          <w:tcPr>
            <w:tcW w:w="3652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Выплата за стаж непрерывной работы от должностного оклада</w:t>
            </w:r>
          </w:p>
        </w:tc>
        <w:tc>
          <w:tcPr>
            <w:tcW w:w="3938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стаж работы от 3 до 5 лет</w:t>
            </w:r>
          </w:p>
        </w:tc>
        <w:tc>
          <w:tcPr>
            <w:tcW w:w="2010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10 %</w:t>
            </w:r>
          </w:p>
        </w:tc>
      </w:tr>
      <w:tr w:rsidR="0072019E" w:rsidRPr="000D7270" w:rsidTr="00C568AB">
        <w:trPr>
          <w:trHeight w:val="555"/>
        </w:trPr>
        <w:tc>
          <w:tcPr>
            <w:tcW w:w="3652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Выплата за стаж непрерывной работы от должностного оклада</w:t>
            </w:r>
          </w:p>
        </w:tc>
        <w:tc>
          <w:tcPr>
            <w:tcW w:w="3938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стаж работы от 1 до 3 лет</w:t>
            </w:r>
          </w:p>
        </w:tc>
        <w:tc>
          <w:tcPr>
            <w:tcW w:w="2010" w:type="dxa"/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5 %</w:t>
            </w:r>
          </w:p>
        </w:tc>
      </w:tr>
    </w:tbl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</w:rPr>
        <w:t xml:space="preserve">6.1.3. </w:t>
      </w:r>
      <w:r w:rsidRPr="000D7270">
        <w:rPr>
          <w:rFonts w:ascii="Times New Roman" w:hAnsi="Times New Roman"/>
          <w:sz w:val="26"/>
          <w:szCs w:val="26"/>
          <w:lang w:eastAsia="ru-RU"/>
        </w:rPr>
        <w:t>Премиальные выплаты производятся с целью поощрения работников учреждения за общие результаты труда по итогам работы; за выполнение особо важных плановых мероприятий, заданий, поручений.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 xml:space="preserve">Перечень видов премирования, порядок, условия их осуществления, а также критерии </w:t>
      </w:r>
      <w:proofErr w:type="gramStart"/>
      <w:r w:rsidRPr="000D7270">
        <w:rPr>
          <w:rFonts w:ascii="Times New Roman" w:hAnsi="Times New Roman"/>
          <w:sz w:val="26"/>
          <w:szCs w:val="26"/>
          <w:lang w:eastAsia="ru-RU"/>
        </w:rPr>
        <w:t>оценки эффективности профессиональной деятельности работников учреждения</w:t>
      </w:r>
      <w:proofErr w:type="gramEnd"/>
      <w:r w:rsidRPr="000D7270">
        <w:rPr>
          <w:rFonts w:ascii="Times New Roman" w:hAnsi="Times New Roman"/>
          <w:sz w:val="26"/>
          <w:szCs w:val="26"/>
          <w:lang w:eastAsia="ru-RU"/>
        </w:rPr>
        <w:t xml:space="preserve"> устанавливаются  локальными нормативными актами учреждения.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 xml:space="preserve"> Конкретный размер премии определяется как в процентах к окладу работника, так и в абсолютном размере. 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6.2. Установление выплат стимулирующего характера производится по решению руководителя учреждения в пределах утвержденного фонда оплаты </w:t>
      </w:r>
      <w:r w:rsidRPr="000D7270">
        <w:rPr>
          <w:rFonts w:ascii="Times New Roman" w:hAnsi="Times New Roman"/>
          <w:sz w:val="26"/>
          <w:szCs w:val="26"/>
        </w:rPr>
        <w:lastRenderedPageBreak/>
        <w:t>труда учреждения, в порядке и на условиях, установленных, локальными нормативными актами учреждения.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color w:val="000000"/>
          <w:sz w:val="26"/>
          <w:szCs w:val="26"/>
          <w:lang w:eastAsia="ru-RU"/>
        </w:rPr>
        <w:t>6.3. Пункты 6.1.1. и 6.1.2. предусмотренные настоящим разделом, не применимы в отношении работников учреждений, указанных в разделе 2 настоящего Положения.</w:t>
      </w:r>
    </w:p>
    <w:p w:rsidR="0072019E" w:rsidRPr="00C568AB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9" w:name="Par107"/>
      <w:bookmarkEnd w:id="9"/>
      <w:r w:rsidRPr="00C568AB">
        <w:rPr>
          <w:rFonts w:ascii="Times New Roman" w:hAnsi="Times New Roman"/>
          <w:sz w:val="26"/>
          <w:szCs w:val="26"/>
        </w:rPr>
        <w:t xml:space="preserve">7. </w:t>
      </w:r>
      <w:r w:rsidRPr="000D7270">
        <w:rPr>
          <w:rFonts w:ascii="Times New Roman" w:hAnsi="Times New Roman"/>
          <w:sz w:val="26"/>
          <w:szCs w:val="26"/>
        </w:rPr>
        <w:t>Иные</w:t>
      </w:r>
      <w:r w:rsidRPr="00C568AB">
        <w:rPr>
          <w:rFonts w:ascii="Times New Roman" w:hAnsi="Times New Roman"/>
          <w:sz w:val="26"/>
          <w:szCs w:val="26"/>
        </w:rPr>
        <w:t xml:space="preserve"> </w:t>
      </w:r>
      <w:r w:rsidRPr="000D7270">
        <w:rPr>
          <w:rFonts w:ascii="Times New Roman" w:hAnsi="Times New Roman"/>
          <w:sz w:val="26"/>
          <w:szCs w:val="26"/>
        </w:rPr>
        <w:t>выплаты</w:t>
      </w:r>
      <w:r w:rsidRPr="00C568AB">
        <w:rPr>
          <w:rFonts w:ascii="Times New Roman" w:hAnsi="Times New Roman"/>
          <w:sz w:val="26"/>
          <w:szCs w:val="26"/>
        </w:rPr>
        <w:t>.</w:t>
      </w:r>
    </w:p>
    <w:p w:rsidR="0072019E" w:rsidRPr="00C568AB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68AB">
        <w:rPr>
          <w:rFonts w:ascii="Times New Roman" w:hAnsi="Times New Roman"/>
          <w:sz w:val="26"/>
          <w:szCs w:val="26"/>
          <w:lang w:eastAsia="ru-RU"/>
        </w:rPr>
        <w:t xml:space="preserve">7.1. </w:t>
      </w:r>
      <w:r w:rsidRPr="000D7270">
        <w:rPr>
          <w:rFonts w:ascii="Times New Roman" w:hAnsi="Times New Roman"/>
          <w:sz w:val="26"/>
          <w:szCs w:val="26"/>
          <w:lang w:eastAsia="ru-RU"/>
        </w:rPr>
        <w:t>Положением об оплате труда работников учреждения предусматривается установление единовременной выплаты молодым специалистам.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Молодым специалистом считается выпускник учреждения начального, среднего и высшего профессионального образования в течение года после получения диплома (иного документа), вступающий в трудовые отношения и заключивший трудовой договор, а в случае призыва на срочную военную службу в армию - в течение года после службы в армии.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Размер единовременной выплаты молодым специалистам составляет два месячных фонда оплаты труда по занимаемой должности.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Единовременная выплата молодым специалистам выплачивается один раз по основному месту работы в течение месяца после поступления на работу.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7270">
        <w:rPr>
          <w:rFonts w:ascii="Times New Roman" w:hAnsi="Times New Roman"/>
          <w:sz w:val="26"/>
          <w:szCs w:val="26"/>
          <w:lang w:eastAsia="ru-RU"/>
        </w:rPr>
        <w:t>При оплате труда молодым специалистам в течение первых двух лет работы по специальности с момента вступления в трудовые отношения</w:t>
      </w:r>
      <w:proofErr w:type="gramEnd"/>
      <w:r w:rsidRPr="000D7270">
        <w:rPr>
          <w:rFonts w:ascii="Times New Roman" w:hAnsi="Times New Roman"/>
          <w:sz w:val="26"/>
          <w:szCs w:val="26"/>
          <w:lang w:eastAsia="ru-RU"/>
        </w:rPr>
        <w:t xml:space="preserve"> и заключения трудового договора устанавливается доплата в размере 500 рублей. Выплата начисляется 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 xml:space="preserve">Выплаты молодым специалистам осуществляются за счет средств бюджета города </w:t>
      </w:r>
      <w:proofErr w:type="spellStart"/>
      <w:r w:rsidRPr="000D7270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  <w:lang w:eastAsia="ru-RU"/>
        </w:rPr>
        <w:t>, в пределах доведенных бюджетных ассигнований.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D7270">
        <w:rPr>
          <w:rFonts w:ascii="Times New Roman" w:hAnsi="Times New Roman"/>
          <w:color w:val="000000"/>
          <w:sz w:val="26"/>
          <w:szCs w:val="26"/>
          <w:lang w:eastAsia="ru-RU"/>
        </w:rPr>
        <w:t>7.2. Работникам учреждения один раз в календарном году выплачивается материальная помощь к отпуску на профилактику заболеваний (далее – материальная помощь).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Материальная помощь выплачивается при уходе работника в ежегодный оплачиваемый отпуск. Основанием для выплаты является приказ руководителя  учреждения о предоставлении отпуска и выплате материальной помощи.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Выплата материальной помощи производится на основании письменного заявления работника по основному месту работы и основной занимаемой должности.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Выплата материальной помощи не зависит от итогов оценки труда работника.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Материальная помощь на профилактику заболевания выплачивается в размере до двух месячных фондов оплаты труда.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lastRenderedPageBreak/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Материальная помощь не выплачивается: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работникам, принятым на работу по совместительству;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работникам, заключившим срочный трудовой договор (сроком до двух месяцев);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работникам, уволенным в течение календарного года за виновные действия.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 xml:space="preserve">Выплата материальной помощи осуществляется за счет средств бюджета города </w:t>
      </w:r>
      <w:proofErr w:type="spellStart"/>
      <w:r w:rsidRPr="000D7270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0D7270">
        <w:rPr>
          <w:rFonts w:ascii="Times New Roman" w:hAnsi="Times New Roman"/>
          <w:sz w:val="26"/>
          <w:szCs w:val="26"/>
          <w:lang w:eastAsia="ru-RU"/>
        </w:rPr>
        <w:t>, в пределах доведенных бюджетных ассигнований.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Порядок, условия и размер выплаты материальной помощи определяется  локальными нормативными актами учреждения, устанавливающими единый подход к определению размера выплаты при предоставлении ежегодного оплачиваемого отпуска для всех работников учреждения, в том числе руководителя учреждения.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7.3. Работникам учреждений может производиться единовременная выплата к юбилейным, праздничным датам и профессиональным праздникам, в порядке, установленном, локальными нормативными актами учреждения при наличии обоснованной экономии средств по фонду оплаты труда в учреждении. При этом конкретный размер выплаты денежного поощрения согласовывается с учредителем учреждения.</w:t>
      </w:r>
    </w:p>
    <w:p w:rsidR="0072019E" w:rsidRPr="000D7270" w:rsidRDefault="0072019E" w:rsidP="00C5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 xml:space="preserve">7.4. Размер выплат, указанных в настоящей главе, порядок и условия их выплаты устанавливаются, локальными нормативными актами учреждения. </w:t>
      </w:r>
    </w:p>
    <w:p w:rsidR="0072019E" w:rsidRPr="000D7270" w:rsidRDefault="0072019E" w:rsidP="00C56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br w:type="page"/>
      </w:r>
      <w:bookmarkStart w:id="10" w:name="Par133"/>
      <w:bookmarkEnd w:id="10"/>
      <w:r w:rsidRPr="000D7270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72019E" w:rsidRPr="000D7270" w:rsidRDefault="0072019E" w:rsidP="00C5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к Положению об оплате и</w:t>
      </w:r>
    </w:p>
    <w:p w:rsidR="0072019E" w:rsidRPr="000D7270" w:rsidRDefault="0072019E" w:rsidP="00C5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0D7270">
        <w:rPr>
          <w:rFonts w:ascii="Times New Roman" w:hAnsi="Times New Roman"/>
          <w:sz w:val="26"/>
          <w:szCs w:val="26"/>
        </w:rPr>
        <w:t>стимулировании</w:t>
      </w:r>
      <w:proofErr w:type="gramEnd"/>
      <w:r w:rsidRPr="000D7270">
        <w:rPr>
          <w:rFonts w:ascii="Times New Roman" w:hAnsi="Times New Roman"/>
          <w:sz w:val="26"/>
          <w:szCs w:val="26"/>
        </w:rPr>
        <w:t xml:space="preserve"> труда работников</w:t>
      </w:r>
    </w:p>
    <w:p w:rsidR="0072019E" w:rsidRPr="000D7270" w:rsidRDefault="0072019E" w:rsidP="00C5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муниципального казенного учреждения</w:t>
      </w:r>
    </w:p>
    <w:p w:rsidR="0072019E" w:rsidRPr="000D7270" w:rsidRDefault="0072019E" w:rsidP="00C56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 xml:space="preserve">«Обеспечение эксплуатационно-хозяйственной деятельности» 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11" w:name="Par139"/>
      <w:bookmarkEnd w:id="11"/>
      <w:r w:rsidRPr="000D7270">
        <w:rPr>
          <w:rFonts w:ascii="Times New Roman" w:hAnsi="Times New Roman"/>
          <w:bCs/>
          <w:sz w:val="26"/>
          <w:szCs w:val="26"/>
        </w:rPr>
        <w:t>Должностные оклады руководителя учреждения, заместителя руководителя учреждения и главного бухгалтера учреждения.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6821"/>
        <w:gridCol w:w="2116"/>
      </w:tblGrid>
      <w:tr w:rsidR="0072019E" w:rsidRPr="000D7270" w:rsidTr="00C568AB">
        <w:trPr>
          <w:trHeight w:val="400"/>
          <w:tblCellSpacing w:w="5" w:type="nil"/>
          <w:jc w:val="center"/>
        </w:trPr>
        <w:tc>
          <w:tcPr>
            <w:tcW w:w="3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9E" w:rsidRPr="000D7270" w:rsidRDefault="0072019E" w:rsidP="00C5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70">
              <w:rPr>
                <w:rFonts w:ascii="Times New Roman" w:hAnsi="Times New Roman"/>
                <w:sz w:val="26"/>
                <w:szCs w:val="26"/>
              </w:rPr>
              <w:t>Должности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9E" w:rsidRPr="000D7270" w:rsidRDefault="0072019E" w:rsidP="00C5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70">
              <w:rPr>
                <w:rFonts w:ascii="Times New Roman" w:hAnsi="Times New Roman"/>
                <w:sz w:val="26"/>
                <w:szCs w:val="26"/>
              </w:rPr>
              <w:t>Должностной</w:t>
            </w:r>
          </w:p>
          <w:p w:rsidR="0072019E" w:rsidRPr="000D7270" w:rsidRDefault="0072019E" w:rsidP="00C5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70">
              <w:rPr>
                <w:rFonts w:ascii="Times New Roman" w:hAnsi="Times New Roman"/>
                <w:sz w:val="26"/>
                <w:szCs w:val="26"/>
              </w:rPr>
              <w:t>оклад, руб.</w:t>
            </w:r>
          </w:p>
        </w:tc>
      </w:tr>
      <w:tr w:rsidR="0072019E" w:rsidRPr="000D7270" w:rsidTr="00C568AB">
        <w:trPr>
          <w:tblCellSpacing w:w="5" w:type="nil"/>
          <w:jc w:val="center"/>
        </w:trPr>
        <w:tc>
          <w:tcPr>
            <w:tcW w:w="3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9E" w:rsidRPr="000D7270" w:rsidRDefault="0072019E" w:rsidP="00C5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7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1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9E" w:rsidRPr="000D7270" w:rsidRDefault="0072019E" w:rsidP="00C5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70">
              <w:rPr>
                <w:rFonts w:ascii="Times New Roman" w:hAnsi="Times New Roman"/>
                <w:sz w:val="26"/>
                <w:szCs w:val="26"/>
              </w:rPr>
              <w:t>22 107</w:t>
            </w:r>
          </w:p>
        </w:tc>
      </w:tr>
      <w:tr w:rsidR="0072019E" w:rsidRPr="000D7270" w:rsidTr="00C568AB">
        <w:trPr>
          <w:tblCellSpacing w:w="5" w:type="nil"/>
          <w:jc w:val="center"/>
        </w:trPr>
        <w:tc>
          <w:tcPr>
            <w:tcW w:w="3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9E" w:rsidRPr="000D7270" w:rsidRDefault="0072019E" w:rsidP="00C5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7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1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9E" w:rsidRPr="000D7270" w:rsidRDefault="0072019E" w:rsidP="00C5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70">
              <w:rPr>
                <w:rFonts w:ascii="Times New Roman" w:hAnsi="Times New Roman"/>
                <w:sz w:val="26"/>
                <w:szCs w:val="26"/>
              </w:rPr>
              <w:t>18 791</w:t>
            </w:r>
          </w:p>
        </w:tc>
      </w:tr>
      <w:tr w:rsidR="0072019E" w:rsidRPr="000D7270" w:rsidTr="00C568AB">
        <w:trPr>
          <w:tblCellSpacing w:w="5" w:type="nil"/>
          <w:jc w:val="center"/>
        </w:trPr>
        <w:tc>
          <w:tcPr>
            <w:tcW w:w="3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9E" w:rsidRPr="000D7270" w:rsidRDefault="0072019E" w:rsidP="00C5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7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1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19E" w:rsidRPr="000D7270" w:rsidRDefault="0072019E" w:rsidP="00C5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70">
              <w:rPr>
                <w:rFonts w:ascii="Times New Roman" w:hAnsi="Times New Roman"/>
                <w:sz w:val="26"/>
                <w:szCs w:val="26"/>
              </w:rPr>
              <w:t>18 791</w:t>
            </w:r>
          </w:p>
        </w:tc>
      </w:tr>
    </w:tbl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bookmarkStart w:id="12" w:name="Par163"/>
      <w:bookmarkEnd w:id="12"/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к Положению об оплате и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0D7270">
        <w:rPr>
          <w:rFonts w:ascii="Times New Roman" w:hAnsi="Times New Roman"/>
          <w:sz w:val="26"/>
          <w:szCs w:val="26"/>
        </w:rPr>
        <w:t>стимулировании</w:t>
      </w:r>
      <w:proofErr w:type="gramEnd"/>
      <w:r w:rsidRPr="000D7270">
        <w:rPr>
          <w:rFonts w:ascii="Times New Roman" w:hAnsi="Times New Roman"/>
          <w:sz w:val="26"/>
          <w:szCs w:val="26"/>
        </w:rPr>
        <w:t xml:space="preserve"> труда работников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муниципального казенного учреждения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«Обеспечение эксплуатационно-хозяйственной деятельности»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bookmarkStart w:id="13" w:name="Par169"/>
      <w:bookmarkEnd w:id="13"/>
      <w:r w:rsidRPr="000D7270">
        <w:rPr>
          <w:rFonts w:ascii="Times New Roman" w:hAnsi="Times New Roman"/>
          <w:bCs/>
          <w:sz w:val="26"/>
          <w:szCs w:val="26"/>
          <w:lang w:eastAsia="ru-RU"/>
        </w:rPr>
        <w:t>Профессиональные квалификационные группы специалистов и служащих учреждения.</w:t>
      </w:r>
    </w:p>
    <w:p w:rsidR="0072019E" w:rsidRPr="000D7270" w:rsidRDefault="0072019E" w:rsidP="000D727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9"/>
        <w:gridCol w:w="3554"/>
      </w:tblGrid>
      <w:tr w:rsidR="0072019E" w:rsidRPr="000D7270" w:rsidTr="00C568AB">
        <w:trPr>
          <w:trHeight w:val="725"/>
        </w:trPr>
        <w:tc>
          <w:tcPr>
            <w:tcW w:w="5000" w:type="pct"/>
            <w:gridSpan w:val="2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br w:type="page"/>
              <w:t>Профессиональная квалификационная группа</w:t>
            </w:r>
          </w:p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72019E" w:rsidRPr="000D7270" w:rsidTr="00C568AB">
        <w:trPr>
          <w:trHeight w:val="744"/>
        </w:trPr>
        <w:tc>
          <w:tcPr>
            <w:tcW w:w="3026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1974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Рекомендуемые размеры минимальных должностных окладов</w:t>
            </w:r>
          </w:p>
        </w:tc>
      </w:tr>
      <w:tr w:rsidR="0072019E" w:rsidRPr="000D7270" w:rsidTr="00C568AB">
        <w:trPr>
          <w:trHeight w:val="697"/>
          <w:tblHeader/>
        </w:trPr>
        <w:tc>
          <w:tcPr>
            <w:tcW w:w="3026" w:type="pct"/>
            <w:vAlign w:val="center"/>
          </w:tcPr>
          <w:p w:rsidR="0072019E" w:rsidRPr="000D7270" w:rsidRDefault="0072019E" w:rsidP="000D72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Первый квалификационный уровень</w:t>
            </w:r>
          </w:p>
        </w:tc>
        <w:tc>
          <w:tcPr>
            <w:tcW w:w="1974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4 836</w:t>
            </w:r>
          </w:p>
        </w:tc>
      </w:tr>
      <w:tr w:rsidR="0072019E" w:rsidRPr="000D7270" w:rsidTr="00C568AB">
        <w:trPr>
          <w:trHeight w:val="725"/>
        </w:trPr>
        <w:tc>
          <w:tcPr>
            <w:tcW w:w="5000" w:type="pct"/>
            <w:gridSpan w:val="2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br w:type="page"/>
              <w:t>Профессиональная квалификационная группа</w:t>
            </w:r>
          </w:p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72019E" w:rsidRPr="000D7270" w:rsidTr="00C568AB">
        <w:trPr>
          <w:trHeight w:val="931"/>
        </w:trPr>
        <w:tc>
          <w:tcPr>
            <w:tcW w:w="3026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1974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Рекомендуемые размеры минимальных должностных окладов</w:t>
            </w:r>
          </w:p>
        </w:tc>
      </w:tr>
      <w:tr w:rsidR="0072019E" w:rsidRPr="000D7270" w:rsidTr="00C568AB">
        <w:trPr>
          <w:trHeight w:val="577"/>
          <w:tblHeader/>
        </w:trPr>
        <w:tc>
          <w:tcPr>
            <w:tcW w:w="3026" w:type="pct"/>
            <w:tcBorders>
              <w:bottom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Первый  квалификационный уровень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6 042</w:t>
            </w:r>
          </w:p>
        </w:tc>
      </w:tr>
      <w:tr w:rsidR="0072019E" w:rsidRPr="000D7270" w:rsidTr="00C568AB">
        <w:trPr>
          <w:trHeight w:val="557"/>
          <w:tblHeader/>
        </w:trPr>
        <w:tc>
          <w:tcPr>
            <w:tcW w:w="3026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Второй квалификационный уровень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6 155</w:t>
            </w:r>
          </w:p>
        </w:tc>
      </w:tr>
      <w:tr w:rsidR="0072019E" w:rsidRPr="000D7270" w:rsidTr="00C568AB">
        <w:trPr>
          <w:trHeight w:val="565"/>
          <w:tblHeader/>
        </w:trPr>
        <w:tc>
          <w:tcPr>
            <w:tcW w:w="3026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Третий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vAlign w:val="center"/>
          </w:tcPr>
          <w:p w:rsidR="0072019E" w:rsidRPr="000D7270" w:rsidRDefault="0072019E" w:rsidP="000D7270">
            <w:pPr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6 326</w:t>
            </w:r>
          </w:p>
        </w:tc>
      </w:tr>
      <w:tr w:rsidR="0072019E" w:rsidRPr="000D7270" w:rsidTr="00C568AB">
        <w:trPr>
          <w:trHeight w:val="560"/>
          <w:tblHeader/>
        </w:trPr>
        <w:tc>
          <w:tcPr>
            <w:tcW w:w="3026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Четвертый квалификационный уровень</w:t>
            </w:r>
          </w:p>
        </w:tc>
        <w:tc>
          <w:tcPr>
            <w:tcW w:w="1974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6 441</w:t>
            </w:r>
          </w:p>
        </w:tc>
      </w:tr>
      <w:tr w:rsidR="0072019E" w:rsidRPr="000D7270" w:rsidTr="00C568AB">
        <w:trPr>
          <w:trHeight w:val="555"/>
          <w:tblHeader/>
        </w:trPr>
        <w:tc>
          <w:tcPr>
            <w:tcW w:w="3026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Пятый квалификационный уровень</w:t>
            </w:r>
          </w:p>
        </w:tc>
        <w:tc>
          <w:tcPr>
            <w:tcW w:w="1974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6 554</w:t>
            </w:r>
          </w:p>
        </w:tc>
      </w:tr>
      <w:tr w:rsidR="0072019E" w:rsidRPr="000D7270" w:rsidTr="00C568AB">
        <w:trPr>
          <w:trHeight w:val="725"/>
        </w:trPr>
        <w:tc>
          <w:tcPr>
            <w:tcW w:w="5000" w:type="pct"/>
            <w:gridSpan w:val="2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br w:type="page"/>
              <w:t>Профессиональная квалификационная группа</w:t>
            </w:r>
          </w:p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72019E" w:rsidRPr="000D7270" w:rsidTr="00C568AB">
        <w:trPr>
          <w:trHeight w:val="298"/>
        </w:trPr>
        <w:tc>
          <w:tcPr>
            <w:tcW w:w="3026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1974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Рекомендуемые размеры минимальных должностных окладов</w:t>
            </w:r>
          </w:p>
        </w:tc>
      </w:tr>
      <w:tr w:rsidR="0072019E" w:rsidRPr="000D7270" w:rsidTr="00C568AB">
        <w:trPr>
          <w:trHeight w:val="582"/>
          <w:tblHeader/>
        </w:trPr>
        <w:tc>
          <w:tcPr>
            <w:tcW w:w="3026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Первый  квалификационный уровень</w:t>
            </w:r>
          </w:p>
        </w:tc>
        <w:tc>
          <w:tcPr>
            <w:tcW w:w="1974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7 889</w:t>
            </w:r>
          </w:p>
        </w:tc>
      </w:tr>
      <w:tr w:rsidR="0072019E" w:rsidRPr="000D7270" w:rsidTr="00C568AB">
        <w:trPr>
          <w:trHeight w:val="548"/>
          <w:tblHeader/>
        </w:trPr>
        <w:tc>
          <w:tcPr>
            <w:tcW w:w="3026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Второй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8 400</w:t>
            </w:r>
          </w:p>
        </w:tc>
      </w:tr>
      <w:tr w:rsidR="0072019E" w:rsidRPr="000D7270" w:rsidTr="00C568AB">
        <w:trPr>
          <w:trHeight w:val="556"/>
          <w:tblHeader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Третий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8 692</w:t>
            </w:r>
          </w:p>
        </w:tc>
      </w:tr>
      <w:tr w:rsidR="0072019E" w:rsidRPr="000D7270" w:rsidTr="00C568AB">
        <w:trPr>
          <w:trHeight w:val="422"/>
          <w:tblHeader/>
        </w:trPr>
        <w:tc>
          <w:tcPr>
            <w:tcW w:w="3026" w:type="pct"/>
            <w:tcBorders>
              <w:left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Четвертый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8 911</w:t>
            </w:r>
          </w:p>
        </w:tc>
      </w:tr>
      <w:tr w:rsidR="0072019E" w:rsidRPr="000D7270" w:rsidTr="00C568AB">
        <w:trPr>
          <w:trHeight w:val="414"/>
          <w:tblHeader/>
        </w:trPr>
        <w:tc>
          <w:tcPr>
            <w:tcW w:w="3026" w:type="pct"/>
            <w:tcBorders>
              <w:top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Пятый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9 131</w:t>
            </w:r>
          </w:p>
        </w:tc>
      </w:tr>
      <w:tr w:rsidR="0072019E" w:rsidRPr="000D7270" w:rsidTr="00C568AB">
        <w:trPr>
          <w:trHeight w:val="725"/>
        </w:trPr>
        <w:tc>
          <w:tcPr>
            <w:tcW w:w="5000" w:type="pct"/>
            <w:gridSpan w:val="2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br w:type="page"/>
              <w:t>Профессиональная квалификационная группа</w:t>
            </w:r>
          </w:p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72019E" w:rsidRPr="000D7270" w:rsidTr="00C568AB">
        <w:trPr>
          <w:trHeight w:val="744"/>
        </w:trPr>
        <w:tc>
          <w:tcPr>
            <w:tcW w:w="3026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1974" w:type="pct"/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Рекомендуемые размеры минимальных должностных окладов </w:t>
            </w:r>
          </w:p>
        </w:tc>
      </w:tr>
      <w:tr w:rsidR="0072019E" w:rsidRPr="000D7270" w:rsidTr="00C568AB">
        <w:trPr>
          <w:trHeight w:val="484"/>
          <w:tblHeader/>
        </w:trPr>
        <w:tc>
          <w:tcPr>
            <w:tcW w:w="3026" w:type="pct"/>
            <w:tcBorders>
              <w:right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Первый  квалификационн</w:t>
            </w:r>
            <w:r w:rsidRPr="000D727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ый уровень</w:t>
            </w:r>
          </w:p>
        </w:tc>
        <w:tc>
          <w:tcPr>
            <w:tcW w:w="1974" w:type="pct"/>
            <w:tcBorders>
              <w:left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9 748</w:t>
            </w:r>
          </w:p>
        </w:tc>
      </w:tr>
      <w:tr w:rsidR="0072019E" w:rsidRPr="000D7270" w:rsidTr="00C568AB">
        <w:trPr>
          <w:trHeight w:val="420"/>
          <w:tblHeader/>
        </w:trPr>
        <w:tc>
          <w:tcPr>
            <w:tcW w:w="3026" w:type="pct"/>
            <w:tcBorders>
              <w:right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Второй  квалификационн</w:t>
            </w:r>
            <w:r w:rsidRPr="000D727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ый уровень</w:t>
            </w:r>
          </w:p>
        </w:tc>
        <w:tc>
          <w:tcPr>
            <w:tcW w:w="1974" w:type="pct"/>
            <w:tcBorders>
              <w:left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10 634</w:t>
            </w:r>
          </w:p>
        </w:tc>
      </w:tr>
      <w:tr w:rsidR="0072019E" w:rsidRPr="000D7270" w:rsidTr="00C568AB">
        <w:trPr>
          <w:trHeight w:val="412"/>
          <w:tblHeader/>
        </w:trPr>
        <w:tc>
          <w:tcPr>
            <w:tcW w:w="3026" w:type="pct"/>
            <w:tcBorders>
              <w:right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Третий квалификационный уровень </w:t>
            </w:r>
          </w:p>
        </w:tc>
        <w:tc>
          <w:tcPr>
            <w:tcW w:w="1974" w:type="pct"/>
            <w:tcBorders>
              <w:left w:val="single" w:sz="4" w:space="0" w:color="auto"/>
            </w:tcBorders>
            <w:vAlign w:val="center"/>
          </w:tcPr>
          <w:p w:rsidR="0072019E" w:rsidRPr="000D7270" w:rsidRDefault="0072019E" w:rsidP="000D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11 521</w:t>
            </w:r>
          </w:p>
        </w:tc>
      </w:tr>
    </w:tbl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bookmarkStart w:id="14" w:name="Par247"/>
      <w:bookmarkEnd w:id="14"/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к Положению об оплате и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0D7270">
        <w:rPr>
          <w:rFonts w:ascii="Times New Roman" w:hAnsi="Times New Roman"/>
          <w:sz w:val="26"/>
          <w:szCs w:val="26"/>
        </w:rPr>
        <w:t>стимулировании</w:t>
      </w:r>
      <w:proofErr w:type="gramEnd"/>
      <w:r w:rsidRPr="000D7270">
        <w:rPr>
          <w:rFonts w:ascii="Times New Roman" w:hAnsi="Times New Roman"/>
          <w:sz w:val="26"/>
          <w:szCs w:val="26"/>
        </w:rPr>
        <w:t xml:space="preserve"> труда работников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муниципального казенного учреждения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«Обеспечение эксплуатационно-хозяйственной деятельности»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Должностные оклады работников учреждения, осуществляющих профессиональную деятельность по профессиям рабочих.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6492"/>
        <w:gridCol w:w="2435"/>
      </w:tblGrid>
      <w:tr w:rsidR="0072019E" w:rsidRPr="000D7270" w:rsidTr="00C568AB">
        <w:trPr>
          <w:cantSplit/>
          <w:trHeight w:val="546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5" w:name="Par253"/>
            <w:bookmarkEnd w:id="15"/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разряд работ в соответствии с Единым тарифно-квалификационным </w:t>
            </w: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4 141 рублей</w:t>
            </w:r>
          </w:p>
        </w:tc>
      </w:tr>
      <w:tr w:rsidR="0072019E" w:rsidRPr="000D7270" w:rsidTr="00C568AB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разряд работ в соответствии с Единым тарифно-квалификационным   </w:t>
            </w: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4 209 рублей</w:t>
            </w:r>
          </w:p>
        </w:tc>
      </w:tr>
      <w:tr w:rsidR="0072019E" w:rsidRPr="000D7270" w:rsidTr="00C568AB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 разряд работ в соответствии с Единым тарифно-квалификационным   </w:t>
            </w: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4 410 рублей</w:t>
            </w:r>
          </w:p>
        </w:tc>
      </w:tr>
      <w:tr w:rsidR="0072019E" w:rsidRPr="000D7270" w:rsidTr="00C568AB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разряд работ в соответствии с Единым тарифно-квалификационным   </w:t>
            </w: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4 620 рублей</w:t>
            </w:r>
          </w:p>
        </w:tc>
      </w:tr>
      <w:tr w:rsidR="0072019E" w:rsidRPr="000D7270" w:rsidTr="00C568AB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 разряд работ в соответствии с Единым тарифно-квалификационным   </w:t>
            </w: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5 009 рублей</w:t>
            </w:r>
          </w:p>
        </w:tc>
      </w:tr>
      <w:tr w:rsidR="0072019E" w:rsidRPr="000D7270" w:rsidTr="00C568AB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 разряд работ в соответствии с Единым тарифно-квалификационным   </w:t>
            </w: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5 208 рублей</w:t>
            </w:r>
          </w:p>
        </w:tc>
      </w:tr>
      <w:tr w:rsidR="0072019E" w:rsidRPr="000D7270" w:rsidTr="00C568AB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 разряд работ в соответствии с Единым тарифно-квалификационным   </w:t>
            </w: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5 418 рублей</w:t>
            </w:r>
          </w:p>
        </w:tc>
      </w:tr>
      <w:tr w:rsidR="0072019E" w:rsidRPr="000D7270" w:rsidTr="00C568AB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 разряд работ в соответствии с Единым тарифно-квалификационным   </w:t>
            </w: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9E" w:rsidRPr="000D7270" w:rsidRDefault="0072019E" w:rsidP="00C5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270">
              <w:rPr>
                <w:rFonts w:ascii="Times New Roman" w:hAnsi="Times New Roman"/>
                <w:sz w:val="26"/>
                <w:szCs w:val="26"/>
                <w:lang w:eastAsia="ru-RU"/>
              </w:rPr>
              <w:t>6 017 рублей</w:t>
            </w:r>
          </w:p>
        </w:tc>
      </w:tr>
    </w:tbl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72019E" w:rsidSect="000D7270">
          <w:footerReference w:type="even" r:id="rId16"/>
          <w:footerReference w:type="default" r:id="rId17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к Положению об оплате и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0D7270">
        <w:rPr>
          <w:rFonts w:ascii="Times New Roman" w:hAnsi="Times New Roman"/>
          <w:sz w:val="26"/>
          <w:szCs w:val="26"/>
        </w:rPr>
        <w:t>стимулировании</w:t>
      </w:r>
      <w:proofErr w:type="gramEnd"/>
      <w:r w:rsidRPr="000D7270">
        <w:rPr>
          <w:rFonts w:ascii="Times New Roman" w:hAnsi="Times New Roman"/>
          <w:sz w:val="26"/>
          <w:szCs w:val="26"/>
        </w:rPr>
        <w:t xml:space="preserve"> труда работников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муниципального казенного учреждения</w:t>
      </w:r>
    </w:p>
    <w:p w:rsidR="0072019E" w:rsidRPr="000D7270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7270">
        <w:rPr>
          <w:rFonts w:ascii="Times New Roman" w:hAnsi="Times New Roman"/>
          <w:sz w:val="26"/>
          <w:szCs w:val="26"/>
        </w:rPr>
        <w:t>«Обеспечение эксплуатационно-хозяйственной деятельности»</w:t>
      </w:r>
    </w:p>
    <w:p w:rsidR="0072019E" w:rsidRPr="00C568AB" w:rsidRDefault="0072019E" w:rsidP="000D7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019E" w:rsidRPr="000D7270" w:rsidRDefault="0072019E" w:rsidP="000D72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Показатели эффективности деятельности руководителя</w:t>
      </w:r>
    </w:p>
    <w:p w:rsidR="0072019E" w:rsidRPr="000D7270" w:rsidRDefault="0072019E" w:rsidP="000D72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t>учреждения.</w:t>
      </w:r>
    </w:p>
    <w:p w:rsidR="0072019E" w:rsidRPr="00C568AB" w:rsidRDefault="0072019E" w:rsidP="000D7270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3801"/>
        <w:gridCol w:w="2798"/>
        <w:gridCol w:w="1824"/>
      </w:tblGrid>
      <w:tr w:rsidR="0072019E" w:rsidRPr="00C568AB" w:rsidTr="00C568AB">
        <w:tc>
          <w:tcPr>
            <w:tcW w:w="322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11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554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013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% от должностного оклада</w:t>
            </w:r>
          </w:p>
        </w:tc>
      </w:tr>
      <w:tr w:rsidR="0072019E" w:rsidRPr="00C568AB" w:rsidTr="00C568AB">
        <w:tc>
          <w:tcPr>
            <w:tcW w:w="322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11" w:type="pct"/>
            <w:vAlign w:val="center"/>
          </w:tcPr>
          <w:p w:rsidR="0072019E" w:rsidRPr="00C568AB" w:rsidRDefault="0072019E" w:rsidP="00884F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Полнота нормативной базы и ее соответствие </w:t>
            </w:r>
            <w:r w:rsidR="00884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действующему </w:t>
            </w: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законодательству</w:t>
            </w:r>
            <w:r w:rsidR="00884F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1554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соответствует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не соответствует</w:t>
            </w:r>
          </w:p>
        </w:tc>
        <w:tc>
          <w:tcPr>
            <w:tcW w:w="1013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-5,0</w:t>
            </w:r>
          </w:p>
        </w:tc>
      </w:tr>
      <w:tr w:rsidR="0072019E" w:rsidRPr="00C568AB" w:rsidTr="00C568AB">
        <w:tc>
          <w:tcPr>
            <w:tcW w:w="322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11" w:type="pct"/>
            <w:vAlign w:val="center"/>
          </w:tcPr>
          <w:p w:rsidR="0072019E" w:rsidRPr="00C568AB" w:rsidRDefault="0072019E" w:rsidP="00884F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Отсутствие жалоб со стороны руководителей учреждений, находящихся на обслуживании </w:t>
            </w:r>
            <w:r w:rsidR="00884F59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казенное учреждение</w:t>
            </w: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«Обеспечение эксплуатационно-хозяйственной деятельности»</w:t>
            </w:r>
          </w:p>
        </w:tc>
        <w:tc>
          <w:tcPr>
            <w:tcW w:w="1554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жалоб</w:t>
            </w:r>
          </w:p>
        </w:tc>
        <w:tc>
          <w:tcPr>
            <w:tcW w:w="1013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019E" w:rsidRPr="00C568AB" w:rsidTr="00C568AB">
        <w:tc>
          <w:tcPr>
            <w:tcW w:w="322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11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задолженности по заработной плате в установленные локальным нормативным актом сроки выплаты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4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в установленные сроки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сроков выплаты</w:t>
            </w:r>
          </w:p>
        </w:tc>
        <w:tc>
          <w:tcPr>
            <w:tcW w:w="1013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-30,0</w:t>
            </w:r>
          </w:p>
        </w:tc>
      </w:tr>
      <w:tr w:rsidR="0072019E" w:rsidRPr="00C568AB" w:rsidTr="00C568AB">
        <w:tc>
          <w:tcPr>
            <w:tcW w:w="322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11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Замечания проверяющих органов по результатам деятельности учреждения, повлекшие наложение штрафных санкций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4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не имеется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имеется</w:t>
            </w:r>
          </w:p>
        </w:tc>
        <w:tc>
          <w:tcPr>
            <w:tcW w:w="1013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019E" w:rsidRPr="00C568AB" w:rsidTr="00C568AB">
        <w:tc>
          <w:tcPr>
            <w:tcW w:w="322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111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Соблюдение норм трудового законодательства, техники безопасности и пожарной безопасности</w:t>
            </w:r>
          </w:p>
        </w:tc>
        <w:tc>
          <w:tcPr>
            <w:tcW w:w="1554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соблюдение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не соблюдение</w:t>
            </w:r>
          </w:p>
        </w:tc>
        <w:tc>
          <w:tcPr>
            <w:tcW w:w="1013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-10,0</w:t>
            </w:r>
          </w:p>
        </w:tc>
      </w:tr>
      <w:tr w:rsidR="0072019E" w:rsidRPr="00C568AB" w:rsidTr="00C568AB">
        <w:tc>
          <w:tcPr>
            <w:tcW w:w="322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11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554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наличие</w:t>
            </w:r>
          </w:p>
        </w:tc>
        <w:tc>
          <w:tcPr>
            <w:tcW w:w="1013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019E" w:rsidRPr="00C568AB" w:rsidTr="00C568AB">
        <w:tc>
          <w:tcPr>
            <w:tcW w:w="322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111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несчастных случаев производственного травматизма и профессиональных заболеваний</w:t>
            </w:r>
          </w:p>
        </w:tc>
        <w:tc>
          <w:tcPr>
            <w:tcW w:w="1554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наличие</w:t>
            </w:r>
          </w:p>
        </w:tc>
        <w:tc>
          <w:tcPr>
            <w:tcW w:w="1013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2019E" w:rsidRPr="00C568AB" w:rsidTr="00C568AB">
        <w:tc>
          <w:tcPr>
            <w:tcW w:w="322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111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Соблюдение сроков и порядка предоставления финансовой, бухгалтерской, экономической и иной отчетности</w:t>
            </w:r>
          </w:p>
        </w:tc>
        <w:tc>
          <w:tcPr>
            <w:tcW w:w="1554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соблюдение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не соблюдение</w:t>
            </w:r>
          </w:p>
        </w:tc>
        <w:tc>
          <w:tcPr>
            <w:tcW w:w="1013" w:type="pct"/>
            <w:vAlign w:val="center"/>
          </w:tcPr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019E" w:rsidRPr="00C568AB" w:rsidRDefault="0072019E" w:rsidP="00C568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68AB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72019E" w:rsidRPr="000D7270" w:rsidRDefault="0072019E" w:rsidP="00C568AB">
      <w:pP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D727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ИТОГО </w:t>
      </w:r>
      <w:proofErr w:type="gramStart"/>
      <w:r w:rsidRPr="000D7270">
        <w:rPr>
          <w:rFonts w:ascii="Times New Roman" w:hAnsi="Times New Roman"/>
          <w:sz w:val="26"/>
          <w:szCs w:val="26"/>
          <w:lang w:eastAsia="ru-RU"/>
        </w:rPr>
        <w:t>МАКСИМАЛЬНОЕ</w:t>
      </w:r>
      <w:proofErr w:type="gramEnd"/>
      <w:r w:rsidRPr="000D7270">
        <w:rPr>
          <w:rFonts w:ascii="Times New Roman" w:hAnsi="Times New Roman"/>
          <w:sz w:val="26"/>
          <w:szCs w:val="26"/>
          <w:lang w:eastAsia="ru-RU"/>
        </w:rPr>
        <w:t>:    45 % от должностного оклада</w:t>
      </w:r>
    </w:p>
    <w:sectPr w:rsidR="0072019E" w:rsidRPr="000D7270" w:rsidSect="00C568AB">
      <w:type w:val="continuous"/>
      <w:pgSz w:w="11906" w:h="16838"/>
      <w:pgMar w:top="1134" w:right="567" w:bottom="719" w:left="2552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7D" w:rsidRDefault="00455F7D">
      <w:r>
        <w:separator/>
      </w:r>
    </w:p>
  </w:endnote>
  <w:endnote w:type="continuationSeparator" w:id="1">
    <w:p w:rsidR="00455F7D" w:rsidRDefault="0045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9E" w:rsidRDefault="00D92035" w:rsidP="00FF7A38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7201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019E" w:rsidRDefault="0072019E" w:rsidP="00C568AB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9E" w:rsidRDefault="00D92035" w:rsidP="00FF7A38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72019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4B5A">
      <w:rPr>
        <w:rStyle w:val="aa"/>
        <w:noProof/>
      </w:rPr>
      <w:t>10</w:t>
    </w:r>
    <w:r>
      <w:rPr>
        <w:rStyle w:val="aa"/>
      </w:rPr>
      <w:fldChar w:fldCharType="end"/>
    </w:r>
  </w:p>
  <w:p w:rsidR="0072019E" w:rsidRDefault="0072019E" w:rsidP="00C568AB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7D" w:rsidRDefault="00455F7D">
      <w:r>
        <w:separator/>
      </w:r>
    </w:p>
  </w:footnote>
  <w:footnote w:type="continuationSeparator" w:id="1">
    <w:p w:rsidR="00455F7D" w:rsidRDefault="00455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080"/>
    <w:multiLevelType w:val="hybridMultilevel"/>
    <w:tmpl w:val="DB22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A5CB9"/>
    <w:multiLevelType w:val="hybridMultilevel"/>
    <w:tmpl w:val="02C6E5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5EE1C42"/>
    <w:multiLevelType w:val="hybridMultilevel"/>
    <w:tmpl w:val="862A6258"/>
    <w:lvl w:ilvl="0" w:tplc="4066E1F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4C7"/>
    <w:rsid w:val="000015E3"/>
    <w:rsid w:val="000024C7"/>
    <w:rsid w:val="00002A0D"/>
    <w:rsid w:val="000142BA"/>
    <w:rsid w:val="00025596"/>
    <w:rsid w:val="000555AD"/>
    <w:rsid w:val="000624DA"/>
    <w:rsid w:val="00075FC0"/>
    <w:rsid w:val="00092AD6"/>
    <w:rsid w:val="000952D9"/>
    <w:rsid w:val="000B606F"/>
    <w:rsid w:val="000B6188"/>
    <w:rsid w:val="000B6263"/>
    <w:rsid w:val="000B7421"/>
    <w:rsid w:val="000B7C3F"/>
    <w:rsid w:val="000C43E6"/>
    <w:rsid w:val="000D26D6"/>
    <w:rsid w:val="000D6601"/>
    <w:rsid w:val="000D7270"/>
    <w:rsid w:val="000E10C9"/>
    <w:rsid w:val="000E1BEC"/>
    <w:rsid w:val="000E2766"/>
    <w:rsid w:val="000E7859"/>
    <w:rsid w:val="000F142F"/>
    <w:rsid w:val="000F52EC"/>
    <w:rsid w:val="00100070"/>
    <w:rsid w:val="00101F40"/>
    <w:rsid w:val="00102354"/>
    <w:rsid w:val="001051E6"/>
    <w:rsid w:val="00110B0A"/>
    <w:rsid w:val="00112254"/>
    <w:rsid w:val="00135925"/>
    <w:rsid w:val="0015748B"/>
    <w:rsid w:val="00157BDD"/>
    <w:rsid w:val="00177F70"/>
    <w:rsid w:val="001A072D"/>
    <w:rsid w:val="001A07CA"/>
    <w:rsid w:val="001A57D2"/>
    <w:rsid w:val="001A7BA2"/>
    <w:rsid w:val="001B121F"/>
    <w:rsid w:val="001C1880"/>
    <w:rsid w:val="001C451C"/>
    <w:rsid w:val="001D0252"/>
    <w:rsid w:val="001D16CB"/>
    <w:rsid w:val="00215D71"/>
    <w:rsid w:val="00221F39"/>
    <w:rsid w:val="002279C5"/>
    <w:rsid w:val="00231636"/>
    <w:rsid w:val="002418E1"/>
    <w:rsid w:val="002504B0"/>
    <w:rsid w:val="002734E9"/>
    <w:rsid w:val="00276E58"/>
    <w:rsid w:val="002853E9"/>
    <w:rsid w:val="002876A8"/>
    <w:rsid w:val="002878B9"/>
    <w:rsid w:val="0029301A"/>
    <w:rsid w:val="002A668C"/>
    <w:rsid w:val="002B094D"/>
    <w:rsid w:val="002B4E06"/>
    <w:rsid w:val="002F3352"/>
    <w:rsid w:val="00302162"/>
    <w:rsid w:val="00314107"/>
    <w:rsid w:val="003407AA"/>
    <w:rsid w:val="00340A1E"/>
    <w:rsid w:val="003441CD"/>
    <w:rsid w:val="003464EB"/>
    <w:rsid w:val="0034713A"/>
    <w:rsid w:val="00347EB3"/>
    <w:rsid w:val="003517C8"/>
    <w:rsid w:val="00362FAA"/>
    <w:rsid w:val="00364ED4"/>
    <w:rsid w:val="00365CBA"/>
    <w:rsid w:val="00365FD9"/>
    <w:rsid w:val="0038541A"/>
    <w:rsid w:val="00391863"/>
    <w:rsid w:val="003A0593"/>
    <w:rsid w:val="003A4130"/>
    <w:rsid w:val="003B34C5"/>
    <w:rsid w:val="003F327F"/>
    <w:rsid w:val="003F4856"/>
    <w:rsid w:val="0040784A"/>
    <w:rsid w:val="00420E01"/>
    <w:rsid w:val="00421549"/>
    <w:rsid w:val="00430689"/>
    <w:rsid w:val="00442565"/>
    <w:rsid w:val="00442841"/>
    <w:rsid w:val="00455F7D"/>
    <w:rsid w:val="00457DAA"/>
    <w:rsid w:val="004831FA"/>
    <w:rsid w:val="004960A2"/>
    <w:rsid w:val="004A0BBA"/>
    <w:rsid w:val="004B303E"/>
    <w:rsid w:val="004C39E2"/>
    <w:rsid w:val="004E24A9"/>
    <w:rsid w:val="004F4A99"/>
    <w:rsid w:val="004F577F"/>
    <w:rsid w:val="00501714"/>
    <w:rsid w:val="00502D02"/>
    <w:rsid w:val="00523C74"/>
    <w:rsid w:val="00524B1B"/>
    <w:rsid w:val="00525F9A"/>
    <w:rsid w:val="00527733"/>
    <w:rsid w:val="005320A5"/>
    <w:rsid w:val="005332D7"/>
    <w:rsid w:val="00535BB8"/>
    <w:rsid w:val="0053666E"/>
    <w:rsid w:val="005368FF"/>
    <w:rsid w:val="00536DFD"/>
    <w:rsid w:val="00543CFC"/>
    <w:rsid w:val="0055063E"/>
    <w:rsid w:val="00551E1B"/>
    <w:rsid w:val="00554264"/>
    <w:rsid w:val="00554C75"/>
    <w:rsid w:val="00560F56"/>
    <w:rsid w:val="005750ED"/>
    <w:rsid w:val="00577091"/>
    <w:rsid w:val="00580E93"/>
    <w:rsid w:val="005A4E7E"/>
    <w:rsid w:val="005A5767"/>
    <w:rsid w:val="005B6C05"/>
    <w:rsid w:val="005F1D12"/>
    <w:rsid w:val="005F4923"/>
    <w:rsid w:val="005F5930"/>
    <w:rsid w:val="005F736D"/>
    <w:rsid w:val="006052EC"/>
    <w:rsid w:val="00607B41"/>
    <w:rsid w:val="00620D01"/>
    <w:rsid w:val="00623F9C"/>
    <w:rsid w:val="00632D09"/>
    <w:rsid w:val="006350E4"/>
    <w:rsid w:val="00643DB6"/>
    <w:rsid w:val="00643EB5"/>
    <w:rsid w:val="00650FFF"/>
    <w:rsid w:val="00665792"/>
    <w:rsid w:val="006744CB"/>
    <w:rsid w:val="00675753"/>
    <w:rsid w:val="00682BCD"/>
    <w:rsid w:val="00685386"/>
    <w:rsid w:val="0069411F"/>
    <w:rsid w:val="006960DA"/>
    <w:rsid w:val="006B4D20"/>
    <w:rsid w:val="006C4D87"/>
    <w:rsid w:val="006D2E70"/>
    <w:rsid w:val="006D53FF"/>
    <w:rsid w:val="006E12FF"/>
    <w:rsid w:val="006E4176"/>
    <w:rsid w:val="006F21BC"/>
    <w:rsid w:val="0072019E"/>
    <w:rsid w:val="00726A21"/>
    <w:rsid w:val="007674D6"/>
    <w:rsid w:val="00772E6C"/>
    <w:rsid w:val="00782663"/>
    <w:rsid w:val="0079429D"/>
    <w:rsid w:val="007C572E"/>
    <w:rsid w:val="007C61C1"/>
    <w:rsid w:val="007D41A7"/>
    <w:rsid w:val="007E1329"/>
    <w:rsid w:val="007E2E46"/>
    <w:rsid w:val="00811F7D"/>
    <w:rsid w:val="00814DED"/>
    <w:rsid w:val="00821FB7"/>
    <w:rsid w:val="008277EA"/>
    <w:rsid w:val="0084038D"/>
    <w:rsid w:val="008646DF"/>
    <w:rsid w:val="00871567"/>
    <w:rsid w:val="00874CAA"/>
    <w:rsid w:val="00876173"/>
    <w:rsid w:val="00884F59"/>
    <w:rsid w:val="0088546C"/>
    <w:rsid w:val="00891793"/>
    <w:rsid w:val="008A1BE0"/>
    <w:rsid w:val="008A1F8F"/>
    <w:rsid w:val="008A24A1"/>
    <w:rsid w:val="008D6583"/>
    <w:rsid w:val="008D7B33"/>
    <w:rsid w:val="008E7FC4"/>
    <w:rsid w:val="008F4ABC"/>
    <w:rsid w:val="008F4C09"/>
    <w:rsid w:val="00911296"/>
    <w:rsid w:val="009112FB"/>
    <w:rsid w:val="009148C5"/>
    <w:rsid w:val="0097024E"/>
    <w:rsid w:val="00986314"/>
    <w:rsid w:val="00995E38"/>
    <w:rsid w:val="009965FA"/>
    <w:rsid w:val="009A1888"/>
    <w:rsid w:val="009B3FD3"/>
    <w:rsid w:val="009B6F68"/>
    <w:rsid w:val="009C6EDC"/>
    <w:rsid w:val="009E5383"/>
    <w:rsid w:val="009F635C"/>
    <w:rsid w:val="009F6B30"/>
    <w:rsid w:val="00A37D39"/>
    <w:rsid w:val="00A42F5A"/>
    <w:rsid w:val="00A43A61"/>
    <w:rsid w:val="00A45659"/>
    <w:rsid w:val="00A46841"/>
    <w:rsid w:val="00A50A87"/>
    <w:rsid w:val="00A66849"/>
    <w:rsid w:val="00A7625E"/>
    <w:rsid w:val="00A979AB"/>
    <w:rsid w:val="00AA37CA"/>
    <w:rsid w:val="00AB0C97"/>
    <w:rsid w:val="00AB2D8C"/>
    <w:rsid w:val="00AB3E7F"/>
    <w:rsid w:val="00AB589D"/>
    <w:rsid w:val="00AB78F1"/>
    <w:rsid w:val="00AB7E33"/>
    <w:rsid w:val="00AC6CB8"/>
    <w:rsid w:val="00AD0F7E"/>
    <w:rsid w:val="00AD33AF"/>
    <w:rsid w:val="00AE3142"/>
    <w:rsid w:val="00AE3532"/>
    <w:rsid w:val="00AE5AA8"/>
    <w:rsid w:val="00AE6A8E"/>
    <w:rsid w:val="00B233B1"/>
    <w:rsid w:val="00B26958"/>
    <w:rsid w:val="00B334FA"/>
    <w:rsid w:val="00B77E21"/>
    <w:rsid w:val="00B90807"/>
    <w:rsid w:val="00B91375"/>
    <w:rsid w:val="00B95F0E"/>
    <w:rsid w:val="00BB0F8D"/>
    <w:rsid w:val="00BB3423"/>
    <w:rsid w:val="00BB5D3B"/>
    <w:rsid w:val="00BC1E62"/>
    <w:rsid w:val="00BC1F64"/>
    <w:rsid w:val="00BE1A58"/>
    <w:rsid w:val="00BE2276"/>
    <w:rsid w:val="00BE42E7"/>
    <w:rsid w:val="00C1018D"/>
    <w:rsid w:val="00C106FB"/>
    <w:rsid w:val="00C24E29"/>
    <w:rsid w:val="00C2520D"/>
    <w:rsid w:val="00C42BBA"/>
    <w:rsid w:val="00C5324F"/>
    <w:rsid w:val="00C54A40"/>
    <w:rsid w:val="00C568AB"/>
    <w:rsid w:val="00C633B4"/>
    <w:rsid w:val="00C70A53"/>
    <w:rsid w:val="00C8330C"/>
    <w:rsid w:val="00CA7CCA"/>
    <w:rsid w:val="00CD598D"/>
    <w:rsid w:val="00CE03DD"/>
    <w:rsid w:val="00CF65E7"/>
    <w:rsid w:val="00D02BD3"/>
    <w:rsid w:val="00D06E17"/>
    <w:rsid w:val="00D1364A"/>
    <w:rsid w:val="00D44B5A"/>
    <w:rsid w:val="00D52C5C"/>
    <w:rsid w:val="00D55A15"/>
    <w:rsid w:val="00D55ECE"/>
    <w:rsid w:val="00D7227C"/>
    <w:rsid w:val="00D81097"/>
    <w:rsid w:val="00D8759E"/>
    <w:rsid w:val="00D92035"/>
    <w:rsid w:val="00DB7F19"/>
    <w:rsid w:val="00DC791A"/>
    <w:rsid w:val="00DE216F"/>
    <w:rsid w:val="00DE4006"/>
    <w:rsid w:val="00DE4DA6"/>
    <w:rsid w:val="00DE50AF"/>
    <w:rsid w:val="00DF1B7F"/>
    <w:rsid w:val="00E07B7F"/>
    <w:rsid w:val="00E100BE"/>
    <w:rsid w:val="00E45882"/>
    <w:rsid w:val="00E50240"/>
    <w:rsid w:val="00E567A0"/>
    <w:rsid w:val="00E672CC"/>
    <w:rsid w:val="00E67940"/>
    <w:rsid w:val="00E72317"/>
    <w:rsid w:val="00E7793C"/>
    <w:rsid w:val="00E81CC6"/>
    <w:rsid w:val="00E90891"/>
    <w:rsid w:val="00E91413"/>
    <w:rsid w:val="00E924CD"/>
    <w:rsid w:val="00EA749A"/>
    <w:rsid w:val="00EB033A"/>
    <w:rsid w:val="00EB54B8"/>
    <w:rsid w:val="00EC1975"/>
    <w:rsid w:val="00EC7060"/>
    <w:rsid w:val="00ED10CC"/>
    <w:rsid w:val="00EF3913"/>
    <w:rsid w:val="00F0557D"/>
    <w:rsid w:val="00F164DE"/>
    <w:rsid w:val="00F2581A"/>
    <w:rsid w:val="00F31432"/>
    <w:rsid w:val="00F349F2"/>
    <w:rsid w:val="00F639A7"/>
    <w:rsid w:val="00F95203"/>
    <w:rsid w:val="00F95BE6"/>
    <w:rsid w:val="00FB09C3"/>
    <w:rsid w:val="00FB606E"/>
    <w:rsid w:val="00FB7E92"/>
    <w:rsid w:val="00FC3009"/>
    <w:rsid w:val="00FD3869"/>
    <w:rsid w:val="00FE07A9"/>
    <w:rsid w:val="00FE7219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66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F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63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0D727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C56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41CD"/>
    <w:rPr>
      <w:rFonts w:cs="Times New Roman"/>
      <w:lang w:eastAsia="en-US"/>
    </w:rPr>
  </w:style>
  <w:style w:type="character" w:styleId="aa">
    <w:name w:val="page number"/>
    <w:basedOn w:val="a0"/>
    <w:uiPriority w:val="99"/>
    <w:rsid w:val="00C568AB"/>
    <w:rPr>
      <w:rFonts w:cs="Times New Roman"/>
    </w:rPr>
  </w:style>
  <w:style w:type="paragraph" w:styleId="ab">
    <w:name w:val="header"/>
    <w:basedOn w:val="a"/>
    <w:link w:val="ac"/>
    <w:uiPriority w:val="99"/>
    <w:rsid w:val="00C568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441CD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CC61D269E82FF9725DB7CF4766B063B85373B0985042A1B825892A0b3iDF" TargetMode="External"/><Relationship Id="rId13" Type="http://schemas.openxmlformats.org/officeDocument/2006/relationships/hyperlink" Target="consultantplus://offline/ref=002CC61D269E82FF9725DB7CF4766B063B8537350582042A1B825892A03D670C377D85F425359F89bBi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02CC61D269E82FF9725DB7CF4766B063B8537350582042A1B825892A03D670C377D85F225b3i3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2CC61D269E82FF9725C571E21A3C093C8B6D3F0A8A0C784EDD03CFF7346D5Bb7i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2CC61D269E82FF9725C571E21A3C093C8B6D3F0A8A0F7546DD03CFF7346D5Bb7i0F" TargetMode="External"/><Relationship Id="rId10" Type="http://schemas.openxmlformats.org/officeDocument/2006/relationships/hyperlink" Target="consultantplus://offline/ref=002CC61D269E82FF9725DB7CF4766B063888343706D453284AD756b9i7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CC61D269E82FF9725DB7CF4766B063B8433370F85042A1B825892A0b3iDF" TargetMode="External"/><Relationship Id="rId14" Type="http://schemas.openxmlformats.org/officeDocument/2006/relationships/hyperlink" Target="consultantplus://offline/ref=002CC61D269E82FF9725DB7CF4766B063B8537350582042A1B825892A03D670C377D85F425349681bBi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3135</Words>
  <Characters>24960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VladykinaMV</dc:creator>
  <cp:keywords/>
  <dc:description/>
  <cp:lastModifiedBy>Подивилова Галина Альбертовна</cp:lastModifiedBy>
  <cp:revision>28</cp:revision>
  <cp:lastPrinted>2014-07-21T09:38:00Z</cp:lastPrinted>
  <dcterms:created xsi:type="dcterms:W3CDTF">2013-06-21T05:40:00Z</dcterms:created>
  <dcterms:modified xsi:type="dcterms:W3CDTF">2014-07-23T12:11:00Z</dcterms:modified>
</cp:coreProperties>
</file>