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B6033B" w:rsidRPr="00165AB3" w:rsidRDefault="00165AB3" w:rsidP="00B6033B">
      <w:pPr>
        <w:autoSpaceDE w:val="0"/>
        <w:autoSpaceDN w:val="0"/>
        <w:adjustRightInd w:val="0"/>
        <w:jc w:val="both"/>
        <w:rPr>
          <w:rFonts w:eastAsia="Calibri"/>
          <w:bCs/>
          <w:color w:val="FF0000"/>
          <w:sz w:val="26"/>
          <w:szCs w:val="26"/>
          <w:lang w:eastAsia="en-US"/>
        </w:rPr>
      </w:pPr>
      <w:bookmarkStart w:id="0" w:name="_GoBack"/>
      <w:r>
        <w:rPr>
          <w:sz w:val="26"/>
          <w:szCs w:val="26"/>
        </w:rPr>
        <w:t>О</w:t>
      </w:r>
      <w:r w:rsidRPr="00165AB3">
        <w:rPr>
          <w:sz w:val="26"/>
          <w:szCs w:val="26"/>
        </w:rPr>
        <w:t>б утверждении порядка установления</w:t>
      </w:r>
    </w:p>
    <w:p w:rsidR="00165AB3" w:rsidRDefault="00165AB3" w:rsidP="00B6033B">
      <w:pPr>
        <w:rPr>
          <w:rFonts w:eastAsia="Calibri"/>
          <w:bCs/>
          <w:color w:val="FF0000"/>
          <w:sz w:val="26"/>
          <w:szCs w:val="26"/>
          <w:lang w:eastAsia="en-US"/>
        </w:rPr>
      </w:pPr>
      <w:r w:rsidRPr="00165AB3">
        <w:rPr>
          <w:sz w:val="26"/>
          <w:szCs w:val="26"/>
        </w:rPr>
        <w:t>и оценки применения</w:t>
      </w:r>
      <w:r w:rsidRPr="00165AB3">
        <w:rPr>
          <w:rFonts w:eastAsia="Calibri"/>
          <w:bCs/>
          <w:color w:val="FF0000"/>
          <w:sz w:val="26"/>
          <w:szCs w:val="26"/>
          <w:lang w:eastAsia="en-US"/>
        </w:rPr>
        <w:t xml:space="preserve"> </w:t>
      </w:r>
      <w:r w:rsidRPr="00165AB3">
        <w:rPr>
          <w:sz w:val="26"/>
          <w:szCs w:val="26"/>
        </w:rPr>
        <w:t>содержащихся</w:t>
      </w:r>
    </w:p>
    <w:p w:rsidR="00BE492C" w:rsidRPr="00165AB3" w:rsidRDefault="00165AB3" w:rsidP="00BE492C">
      <w:pPr>
        <w:widowControl w:val="0"/>
        <w:autoSpaceDE w:val="0"/>
        <w:autoSpaceDN w:val="0"/>
        <w:rPr>
          <w:sz w:val="26"/>
          <w:szCs w:val="26"/>
        </w:rPr>
      </w:pPr>
      <w:r w:rsidRPr="00165AB3">
        <w:rPr>
          <w:sz w:val="26"/>
          <w:szCs w:val="26"/>
        </w:rPr>
        <w:t>в муниципальных нормативных</w:t>
      </w:r>
      <w:r w:rsidR="00BE492C" w:rsidRPr="00BE492C">
        <w:rPr>
          <w:sz w:val="26"/>
          <w:szCs w:val="26"/>
        </w:rPr>
        <w:t xml:space="preserve"> </w:t>
      </w:r>
      <w:r w:rsidR="00BE492C" w:rsidRPr="00165AB3">
        <w:rPr>
          <w:sz w:val="26"/>
          <w:szCs w:val="26"/>
        </w:rPr>
        <w:t>правовых</w:t>
      </w:r>
      <w:r w:rsidRPr="00165AB3">
        <w:rPr>
          <w:sz w:val="26"/>
          <w:szCs w:val="26"/>
        </w:rPr>
        <w:t xml:space="preserve"> </w:t>
      </w:r>
    </w:p>
    <w:p w:rsidR="00165AB3" w:rsidRDefault="00BE492C" w:rsidP="00B6033B">
      <w:pPr>
        <w:rPr>
          <w:rFonts w:eastAsia="Calibri"/>
          <w:bCs/>
          <w:color w:val="FF0000"/>
          <w:sz w:val="26"/>
          <w:szCs w:val="26"/>
          <w:lang w:eastAsia="en-US"/>
        </w:rPr>
      </w:pPr>
      <w:r w:rsidRPr="00165AB3">
        <w:rPr>
          <w:sz w:val="26"/>
          <w:szCs w:val="26"/>
        </w:rPr>
        <w:t>актах</w:t>
      </w:r>
      <w:r w:rsidRPr="00BE492C">
        <w:rPr>
          <w:sz w:val="26"/>
          <w:szCs w:val="26"/>
        </w:rPr>
        <w:t xml:space="preserve"> </w:t>
      </w:r>
      <w:r w:rsidRPr="00165AB3">
        <w:rPr>
          <w:sz w:val="26"/>
          <w:szCs w:val="26"/>
        </w:rPr>
        <w:t>обязательных требований,</w:t>
      </w:r>
      <w:r w:rsidRPr="00BE492C">
        <w:rPr>
          <w:sz w:val="26"/>
          <w:szCs w:val="26"/>
        </w:rPr>
        <w:t xml:space="preserve"> </w:t>
      </w:r>
      <w:r w:rsidRPr="00165AB3">
        <w:rPr>
          <w:sz w:val="26"/>
          <w:szCs w:val="26"/>
        </w:rPr>
        <w:t>оценка</w:t>
      </w:r>
    </w:p>
    <w:p w:rsidR="00BE492C" w:rsidRDefault="00BE492C" w:rsidP="00BE492C">
      <w:pPr>
        <w:widowControl w:val="0"/>
        <w:autoSpaceDE w:val="0"/>
        <w:autoSpaceDN w:val="0"/>
        <w:rPr>
          <w:sz w:val="26"/>
          <w:szCs w:val="26"/>
        </w:rPr>
      </w:pPr>
      <w:r w:rsidRPr="00165AB3">
        <w:rPr>
          <w:sz w:val="26"/>
          <w:szCs w:val="26"/>
        </w:rPr>
        <w:t>соблюдения которых</w:t>
      </w:r>
      <w:r w:rsidRPr="00BE492C">
        <w:rPr>
          <w:sz w:val="26"/>
          <w:szCs w:val="26"/>
        </w:rPr>
        <w:t xml:space="preserve"> </w:t>
      </w:r>
      <w:r w:rsidRPr="00165AB3">
        <w:rPr>
          <w:sz w:val="26"/>
          <w:szCs w:val="26"/>
        </w:rPr>
        <w:t xml:space="preserve">осуществляется </w:t>
      </w:r>
    </w:p>
    <w:p w:rsidR="00BE492C" w:rsidRPr="00165AB3" w:rsidRDefault="00BE492C" w:rsidP="00BE492C">
      <w:pPr>
        <w:widowControl w:val="0"/>
        <w:autoSpaceDE w:val="0"/>
        <w:autoSpaceDN w:val="0"/>
        <w:rPr>
          <w:sz w:val="26"/>
          <w:szCs w:val="26"/>
        </w:rPr>
      </w:pPr>
      <w:r w:rsidRPr="00165AB3">
        <w:rPr>
          <w:sz w:val="26"/>
          <w:szCs w:val="26"/>
        </w:rPr>
        <w:t>в рамках муниципального контроля</w:t>
      </w:r>
      <w:bookmarkEnd w:id="0"/>
    </w:p>
    <w:p w:rsidR="00B22DDA" w:rsidRDefault="00B22DDA" w:rsidP="00B22DDA">
      <w:pPr>
        <w:ind w:firstLine="851"/>
        <w:rPr>
          <w:sz w:val="26"/>
          <w:szCs w:val="26"/>
        </w:rPr>
      </w:pPr>
    </w:p>
    <w:p w:rsidR="00FB5937" w:rsidRPr="007876C6" w:rsidRDefault="00FB5937" w:rsidP="00B22DDA">
      <w:pPr>
        <w:ind w:firstLine="851"/>
        <w:rPr>
          <w:sz w:val="26"/>
          <w:szCs w:val="26"/>
        </w:rPr>
      </w:pPr>
    </w:p>
    <w:p w:rsidR="00165AB3" w:rsidRPr="00165AB3" w:rsidRDefault="00165AB3" w:rsidP="00165AB3">
      <w:pPr>
        <w:widowControl w:val="0"/>
        <w:autoSpaceDE w:val="0"/>
        <w:autoSpaceDN w:val="0"/>
        <w:ind w:firstLine="709"/>
        <w:jc w:val="both"/>
        <w:rPr>
          <w:sz w:val="26"/>
          <w:szCs w:val="26"/>
        </w:rPr>
      </w:pPr>
      <w:r w:rsidRPr="00165AB3">
        <w:rPr>
          <w:sz w:val="26"/>
          <w:szCs w:val="26"/>
        </w:rPr>
        <w:t xml:space="preserve">В соответствии с Федеральным </w:t>
      </w:r>
      <w:hyperlink r:id="rId7" w:tooltip="Федеральный закон от 31.07.2020 N 247-ФЗ (ред. от 24.09.2022) &quot;Об обязательных требованиях в Российской Федерации&quot; {КонсультантПлюс}">
        <w:r w:rsidRPr="00165AB3">
          <w:rPr>
            <w:sz w:val="26"/>
            <w:szCs w:val="26"/>
          </w:rPr>
          <w:t>законом</w:t>
        </w:r>
      </w:hyperlink>
      <w:r w:rsidRPr="00165AB3">
        <w:rPr>
          <w:sz w:val="26"/>
          <w:szCs w:val="26"/>
        </w:rPr>
        <w:t xml:space="preserve"> от 31.07.2020 №247-ФЗ №Об обязательных требованиях в Российской Федерации», </w:t>
      </w:r>
      <w:hyperlink r:id="rId8" w:tooltip="Федеральный закон от 06.10.2003 N 131-ФЗ (ред. от 14.07.2022) &quot;Об общих принципах организации местного самоуправления в Российской Федерации&quot; {КонсультантПлюс}">
        <w:r w:rsidRPr="00165AB3">
          <w:rPr>
            <w:sz w:val="26"/>
            <w:szCs w:val="26"/>
          </w:rPr>
          <w:t>пунктом 6.1 статьи 7</w:t>
        </w:r>
      </w:hyperlink>
      <w:r w:rsidRPr="00165AB3">
        <w:rPr>
          <w:sz w:val="26"/>
          <w:szCs w:val="26"/>
        </w:rPr>
        <w:t xml:space="preserve"> Федерального закона от 06.10.2003 №131-ФЗ «Об общих принципах организации местного самоуправления в Российской Федерации»:</w:t>
      </w:r>
    </w:p>
    <w:p w:rsidR="00165AB3" w:rsidRDefault="00165AB3" w:rsidP="00165AB3">
      <w:pPr>
        <w:widowControl w:val="0"/>
        <w:autoSpaceDE w:val="0"/>
        <w:autoSpaceDN w:val="0"/>
        <w:ind w:firstLine="709"/>
        <w:jc w:val="both"/>
        <w:rPr>
          <w:sz w:val="26"/>
          <w:szCs w:val="26"/>
        </w:rPr>
      </w:pPr>
    </w:p>
    <w:p w:rsidR="00165AB3" w:rsidRPr="00165AB3" w:rsidRDefault="00165AB3" w:rsidP="00165AB3">
      <w:pPr>
        <w:widowControl w:val="0"/>
        <w:autoSpaceDE w:val="0"/>
        <w:autoSpaceDN w:val="0"/>
        <w:ind w:firstLine="709"/>
        <w:jc w:val="both"/>
        <w:rPr>
          <w:sz w:val="26"/>
          <w:szCs w:val="26"/>
        </w:rPr>
      </w:pPr>
      <w:r w:rsidRPr="00165AB3">
        <w:rPr>
          <w:sz w:val="26"/>
          <w:szCs w:val="26"/>
        </w:rPr>
        <w:t xml:space="preserve">1. Утвердить </w:t>
      </w:r>
      <w:hyperlink w:anchor="P30" w:tooltip="ПОРЯДОК">
        <w:r w:rsidR="004E4E48">
          <w:rPr>
            <w:sz w:val="26"/>
            <w:szCs w:val="26"/>
          </w:rPr>
          <w:t>П</w:t>
        </w:r>
        <w:r w:rsidRPr="00165AB3">
          <w:rPr>
            <w:sz w:val="26"/>
            <w:szCs w:val="26"/>
          </w:rPr>
          <w:t>орядок</w:t>
        </w:r>
      </w:hyperlink>
      <w:r w:rsidRPr="00165AB3">
        <w:rPr>
          <w:sz w:val="26"/>
          <w:szCs w:val="26"/>
        </w:rPr>
        <w:t xml:space="preserve"> установления и оценки применения, содержащихся в муниципальных нормативных правовых актах обязательных требований, оценка соблюдения которых осуществляется в рамках муниципального контроля, согласно приложению.</w:t>
      </w:r>
    </w:p>
    <w:p w:rsidR="00165AB3" w:rsidRDefault="00165AB3" w:rsidP="00165AB3">
      <w:pPr>
        <w:widowControl w:val="0"/>
        <w:autoSpaceDE w:val="0"/>
        <w:autoSpaceDN w:val="0"/>
        <w:ind w:firstLine="709"/>
        <w:jc w:val="both"/>
        <w:rPr>
          <w:sz w:val="26"/>
          <w:szCs w:val="26"/>
        </w:rPr>
      </w:pPr>
    </w:p>
    <w:p w:rsidR="00165AB3" w:rsidRPr="00165AB3" w:rsidRDefault="00165AB3" w:rsidP="00165AB3">
      <w:pPr>
        <w:widowControl w:val="0"/>
        <w:autoSpaceDE w:val="0"/>
        <w:autoSpaceDN w:val="0"/>
        <w:ind w:firstLine="709"/>
        <w:jc w:val="both"/>
        <w:rPr>
          <w:sz w:val="26"/>
          <w:szCs w:val="26"/>
        </w:rPr>
      </w:pPr>
      <w:r w:rsidRPr="00165AB3">
        <w:rPr>
          <w:sz w:val="26"/>
          <w:szCs w:val="26"/>
        </w:rPr>
        <w:t xml:space="preserve">2. </w:t>
      </w:r>
      <w:r w:rsidRPr="00165AB3">
        <w:rPr>
          <w:rFonts w:eastAsia="Calibri"/>
          <w:sz w:val="26"/>
          <w:szCs w:val="26"/>
          <w:lang w:eastAsia="en-US"/>
        </w:rPr>
        <w:t>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Pr="00165AB3">
          <w:rPr>
            <w:rFonts w:eastAsia="Calibri"/>
            <w:sz w:val="26"/>
            <w:szCs w:val="26"/>
            <w:lang w:eastAsia="en-US"/>
          </w:rPr>
          <w:t>www.admkogalym.ru</w:t>
        </w:r>
      </w:hyperlink>
      <w:r w:rsidRPr="00165AB3">
        <w:rPr>
          <w:rFonts w:eastAsia="Calibri"/>
          <w:sz w:val="26"/>
          <w:szCs w:val="26"/>
          <w:lang w:eastAsia="en-US"/>
        </w:rPr>
        <w:t>)</w:t>
      </w:r>
      <w:r w:rsidRPr="00165AB3">
        <w:rPr>
          <w:sz w:val="26"/>
          <w:szCs w:val="26"/>
        </w:rPr>
        <w:t>.</w:t>
      </w:r>
    </w:p>
    <w:p w:rsidR="00165AB3" w:rsidRDefault="00165AB3" w:rsidP="00165AB3">
      <w:pPr>
        <w:widowControl w:val="0"/>
        <w:autoSpaceDE w:val="0"/>
        <w:autoSpaceDN w:val="0"/>
        <w:ind w:firstLine="709"/>
        <w:jc w:val="both"/>
        <w:rPr>
          <w:sz w:val="26"/>
          <w:szCs w:val="26"/>
        </w:rPr>
      </w:pPr>
    </w:p>
    <w:p w:rsidR="00165AB3" w:rsidRPr="00165AB3" w:rsidRDefault="00165AB3" w:rsidP="00165AB3">
      <w:pPr>
        <w:widowControl w:val="0"/>
        <w:autoSpaceDE w:val="0"/>
        <w:autoSpaceDN w:val="0"/>
        <w:ind w:firstLine="709"/>
        <w:jc w:val="both"/>
        <w:rPr>
          <w:sz w:val="26"/>
          <w:szCs w:val="26"/>
        </w:rPr>
      </w:pPr>
      <w:r w:rsidRPr="00165AB3">
        <w:rPr>
          <w:sz w:val="26"/>
          <w:szCs w:val="26"/>
        </w:rPr>
        <w:t>3. Настоящее постановление вступает в силу после его официального опубликования.</w:t>
      </w:r>
    </w:p>
    <w:p w:rsidR="00165AB3" w:rsidRDefault="00165AB3" w:rsidP="00165AB3">
      <w:pPr>
        <w:ind w:firstLine="709"/>
        <w:jc w:val="both"/>
        <w:rPr>
          <w:sz w:val="26"/>
          <w:szCs w:val="26"/>
        </w:rPr>
      </w:pPr>
    </w:p>
    <w:p w:rsidR="00165AB3" w:rsidRPr="00B940C4" w:rsidRDefault="00165AB3" w:rsidP="00B940C4">
      <w:pPr>
        <w:ind w:firstLine="709"/>
        <w:jc w:val="both"/>
        <w:rPr>
          <w:sz w:val="26"/>
          <w:szCs w:val="26"/>
        </w:rPr>
      </w:pPr>
      <w:r w:rsidRPr="00165AB3">
        <w:rPr>
          <w:sz w:val="26"/>
          <w:szCs w:val="26"/>
        </w:rPr>
        <w:t>4</w:t>
      </w:r>
      <w:r w:rsidRPr="006E6CFF">
        <w:rPr>
          <w:sz w:val="26"/>
          <w:szCs w:val="26"/>
        </w:rPr>
        <w:t xml:space="preserve">. </w:t>
      </w:r>
      <w:r w:rsidRPr="00165AB3">
        <w:rPr>
          <w:rFonts w:eastAsia="Calibri"/>
          <w:sz w:val="26"/>
          <w:szCs w:val="26"/>
          <w:lang w:eastAsia="en-US"/>
        </w:rPr>
        <w:t>Контроль за выполнением постановления оставляю за собой</w:t>
      </w:r>
      <w:r w:rsidRPr="006E6CFF">
        <w:rPr>
          <w:sz w:val="26"/>
          <w:szCs w:val="26"/>
        </w:rPr>
        <w:t>.</w:t>
      </w:r>
    </w:p>
    <w:p w:rsidR="00B6033B" w:rsidRDefault="00B6033B" w:rsidP="00165AB3">
      <w:pPr>
        <w:jc w:val="both"/>
        <w:rPr>
          <w:rFonts w:eastAsia="Calibri"/>
          <w:sz w:val="26"/>
          <w:szCs w:val="26"/>
          <w:lang w:eastAsia="en-US"/>
        </w:rPr>
      </w:pPr>
    </w:p>
    <w:p w:rsidR="00B6033B" w:rsidRDefault="00B6033B" w:rsidP="00B6033B">
      <w:pPr>
        <w:ind w:firstLine="709"/>
        <w:jc w:val="both"/>
        <w:rPr>
          <w:sz w:val="26"/>
          <w:szCs w:val="26"/>
        </w:rPr>
      </w:pPr>
    </w:p>
    <w:p w:rsidR="001D0927" w:rsidRDefault="001D0927" w:rsidP="00ED5C7C">
      <w:pPr>
        <w:ind w:firstLine="709"/>
        <w:jc w:val="both"/>
        <w:rPr>
          <w:sz w:val="26"/>
          <w:szCs w:val="26"/>
        </w:rPr>
      </w:pPr>
    </w:p>
    <w:tbl>
      <w:tblPr>
        <w:tblStyle w:val="a5"/>
        <w:tblW w:w="10206" w:type="dxa"/>
        <w:tblInd w:w="-1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0"/>
        <w:gridCol w:w="3901"/>
        <w:gridCol w:w="3135"/>
      </w:tblGrid>
      <w:tr w:rsidR="00D5489C" w:rsidRPr="00927695" w:rsidTr="00D5489C">
        <w:trPr>
          <w:trHeight w:val="1443"/>
        </w:trPr>
        <w:tc>
          <w:tcPr>
            <w:tcW w:w="3170"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8465F5" w:rsidRDefault="00B6033B" w:rsidP="005452CB">
                <w:pPr>
                  <w:rPr>
                    <w:sz w:val="28"/>
                    <w:szCs w:val="28"/>
                  </w:rPr>
                </w:pPr>
                <w:r>
                  <w:rPr>
                    <w:sz w:val="26"/>
                    <w:szCs w:val="26"/>
                  </w:rPr>
                  <w:t>Глава города Когалыма</w:t>
                </w:r>
              </w:p>
            </w:sdtContent>
          </w:sdt>
        </w:tc>
        <w:tc>
          <w:tcPr>
            <w:tcW w:w="3901" w:type="dxa"/>
            <w:vAlign w:val="center"/>
          </w:tcPr>
          <w:p w:rsidR="00D5489C" w:rsidRPr="00903CF1" w:rsidRDefault="00D5489C" w:rsidP="005452CB">
            <w:pPr>
              <w:pStyle w:val="a6"/>
              <w:jc w:val="center"/>
              <w:rPr>
                <w:b/>
                <w:color w:val="D9D9D9" w:themeColor="background1" w:themeShade="D9"/>
                <w:sz w:val="20"/>
              </w:rPr>
            </w:pPr>
            <w:r>
              <w:rPr>
                <w:noProof/>
                <w:sz w:val="26"/>
                <w:lang w:eastAsia="ru-RU"/>
              </w:rPr>
              <w:drawing>
                <wp:anchor distT="36830" distB="36830" distL="6400800" distR="6400800" simplePos="0" relativeHeight="251658752" behindDoc="0" locked="0" layoutInCell="1" allowOverlap="1" wp14:anchorId="5069C15C" wp14:editId="042BC1FE">
                  <wp:simplePos x="0" y="0"/>
                  <wp:positionH relativeFrom="margin">
                    <wp:posOffset>97155</wp:posOffset>
                  </wp:positionH>
                  <wp:positionV relativeFrom="paragraph">
                    <wp:posOffset>-11430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anchor>
              </w:drawing>
            </w:r>
            <w:r w:rsidRPr="00903CF1">
              <w:rPr>
                <w:b/>
                <w:color w:val="D9D9D9" w:themeColor="background1" w:themeShade="D9"/>
                <w:sz w:val="20"/>
              </w:rPr>
              <w:t>ДОКУМЕНТ ПОДПИСАН</w:t>
            </w:r>
          </w:p>
          <w:p w:rsidR="00D5489C" w:rsidRPr="00903CF1" w:rsidRDefault="00D5489C" w:rsidP="005452C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5489C" w:rsidRPr="00903CF1" w:rsidRDefault="00D5489C" w:rsidP="005452CB">
            <w:pPr>
              <w:autoSpaceDE w:val="0"/>
              <w:autoSpaceDN w:val="0"/>
              <w:adjustRightInd w:val="0"/>
              <w:rPr>
                <w:color w:val="D9D9D9" w:themeColor="background1" w:themeShade="D9"/>
                <w:sz w:val="8"/>
                <w:szCs w:val="8"/>
              </w:rPr>
            </w:pPr>
          </w:p>
          <w:p w:rsidR="00D5489C" w:rsidRPr="00903CF1" w:rsidRDefault="00D5489C" w:rsidP="005452CB">
            <w:pPr>
              <w:autoSpaceDE w:val="0"/>
              <w:autoSpaceDN w:val="0"/>
              <w:adjustRightInd w:val="0"/>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D5489C" w:rsidRPr="00903CF1" w:rsidRDefault="00D5489C" w:rsidP="005452CB">
            <w:pPr>
              <w:autoSpaceDE w:val="0"/>
              <w:autoSpaceDN w:val="0"/>
              <w:adjustRightInd w:val="0"/>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5489C" w:rsidRDefault="00D5489C" w:rsidP="005452CB">
            <w:pPr>
              <w:pStyle w:val="a6"/>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D5489C" w:rsidRPr="00CA7141" w:rsidRDefault="00D5489C" w:rsidP="005452CB">
            <w:pPr>
              <w:pStyle w:val="a6"/>
              <w:rPr>
                <w:sz w:val="10"/>
                <w:szCs w:val="10"/>
              </w:rPr>
            </w:pPr>
          </w:p>
        </w:tc>
        <w:tc>
          <w:tcPr>
            <w:tcW w:w="3135" w:type="dxa"/>
          </w:tcPr>
          <w:sdt>
            <w:sdtPr>
              <w:rPr>
                <w:sz w:val="26"/>
                <w:szCs w:val="26"/>
              </w:rPr>
              <w:id w:val="-715894879"/>
              <w:placeholder>
                <w:docPart w:val="3B158FD27C8D4958A377371FF673ED59"/>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listItem w:displayText="А.М.Качанов" w:value="А.М.Качанов"/>
              </w:dropDownList>
            </w:sdtPr>
            <w:sdtEndPr/>
            <w:sdtContent>
              <w:p w:rsidR="00D5489C" w:rsidRPr="00465FC6" w:rsidRDefault="00B6033B" w:rsidP="005452CB">
                <w:pPr>
                  <w:jc w:val="right"/>
                  <w:rPr>
                    <w:sz w:val="28"/>
                    <w:szCs w:val="28"/>
                  </w:rPr>
                </w:pPr>
                <w:r>
                  <w:rPr>
                    <w:sz w:val="26"/>
                    <w:szCs w:val="26"/>
                  </w:rPr>
                  <w:t>Н.Н.Пальчиков</w:t>
                </w:r>
              </w:p>
            </w:sdtContent>
          </w:sdt>
        </w:tc>
      </w:tr>
    </w:tbl>
    <w:p w:rsidR="001D0927" w:rsidRDefault="001D0927" w:rsidP="00ED5C7C">
      <w:pPr>
        <w:ind w:firstLine="709"/>
        <w:jc w:val="both"/>
        <w:rPr>
          <w:sz w:val="26"/>
          <w:szCs w:val="26"/>
        </w:rPr>
      </w:pPr>
    </w:p>
    <w:p w:rsidR="00165AB3" w:rsidRPr="00165AB3" w:rsidRDefault="00165AB3" w:rsidP="00165AB3">
      <w:pPr>
        <w:widowControl w:val="0"/>
        <w:autoSpaceDE w:val="0"/>
        <w:autoSpaceDN w:val="0"/>
        <w:jc w:val="center"/>
        <w:rPr>
          <w:sz w:val="26"/>
          <w:szCs w:val="26"/>
        </w:rPr>
      </w:pPr>
    </w:p>
    <w:p w:rsidR="00C700C4" w:rsidRDefault="00C700C4">
      <w:pPr>
        <w:spacing w:after="200" w:line="276" w:lineRule="auto"/>
        <w:rPr>
          <w:sz w:val="26"/>
          <w:szCs w:val="26"/>
        </w:rPr>
      </w:pPr>
      <w:r>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8A472C" w:rsidRPr="008A472C" w:rsidRDefault="008A472C" w:rsidP="008A472C">
      <w:pPr>
        <w:spacing w:line="259" w:lineRule="auto"/>
        <w:ind w:firstLine="709"/>
        <w:jc w:val="center"/>
        <w:rPr>
          <w:rFonts w:eastAsia="Calibri"/>
          <w:sz w:val="26"/>
          <w:szCs w:val="26"/>
          <w:lang w:eastAsia="en-US"/>
        </w:rPr>
      </w:pPr>
    </w:p>
    <w:p w:rsidR="00FA6EA9" w:rsidRPr="00FA6EA9" w:rsidRDefault="00FA6EA9" w:rsidP="00FA6EA9">
      <w:pPr>
        <w:widowControl w:val="0"/>
        <w:autoSpaceDE w:val="0"/>
        <w:autoSpaceDN w:val="0"/>
        <w:jc w:val="center"/>
        <w:rPr>
          <w:sz w:val="26"/>
          <w:szCs w:val="26"/>
        </w:rPr>
      </w:pPr>
      <w:r w:rsidRPr="00FA6EA9">
        <w:rPr>
          <w:sz w:val="26"/>
          <w:szCs w:val="26"/>
        </w:rPr>
        <w:t>Порядок</w:t>
      </w:r>
      <w:r>
        <w:rPr>
          <w:sz w:val="26"/>
          <w:szCs w:val="26"/>
        </w:rPr>
        <w:t xml:space="preserve"> </w:t>
      </w:r>
      <w:r w:rsidRPr="00FA6EA9">
        <w:rPr>
          <w:sz w:val="26"/>
          <w:szCs w:val="26"/>
        </w:rPr>
        <w:t>установления и оценки применения содержащихся</w:t>
      </w:r>
    </w:p>
    <w:p w:rsidR="00FA6EA9" w:rsidRPr="00FA6EA9" w:rsidRDefault="00FA6EA9" w:rsidP="00FA6EA9">
      <w:pPr>
        <w:widowControl w:val="0"/>
        <w:autoSpaceDE w:val="0"/>
        <w:autoSpaceDN w:val="0"/>
        <w:jc w:val="center"/>
        <w:rPr>
          <w:sz w:val="26"/>
          <w:szCs w:val="26"/>
        </w:rPr>
      </w:pPr>
      <w:r w:rsidRPr="00FA6EA9">
        <w:rPr>
          <w:sz w:val="26"/>
          <w:szCs w:val="26"/>
        </w:rPr>
        <w:t>в муниципальных нормативных правовых актах обязательных</w:t>
      </w:r>
    </w:p>
    <w:p w:rsidR="00FA6EA9" w:rsidRPr="00FA6EA9" w:rsidRDefault="00FA6EA9" w:rsidP="00FA6EA9">
      <w:pPr>
        <w:widowControl w:val="0"/>
        <w:autoSpaceDE w:val="0"/>
        <w:autoSpaceDN w:val="0"/>
        <w:jc w:val="center"/>
        <w:rPr>
          <w:sz w:val="26"/>
          <w:szCs w:val="26"/>
        </w:rPr>
      </w:pPr>
      <w:r w:rsidRPr="00FA6EA9">
        <w:rPr>
          <w:sz w:val="26"/>
          <w:szCs w:val="26"/>
        </w:rPr>
        <w:t>требований, оценка соблюдения которых осуществляется</w:t>
      </w:r>
    </w:p>
    <w:p w:rsidR="00FA6EA9" w:rsidRPr="00FA6EA9" w:rsidRDefault="00FA6EA9" w:rsidP="00FA6EA9">
      <w:pPr>
        <w:widowControl w:val="0"/>
        <w:autoSpaceDE w:val="0"/>
        <w:autoSpaceDN w:val="0"/>
        <w:jc w:val="center"/>
        <w:rPr>
          <w:sz w:val="26"/>
          <w:szCs w:val="26"/>
        </w:rPr>
      </w:pPr>
      <w:r w:rsidRPr="00FA6EA9">
        <w:rPr>
          <w:sz w:val="26"/>
          <w:szCs w:val="26"/>
        </w:rPr>
        <w:t>в рамках муниципального контроля</w:t>
      </w:r>
    </w:p>
    <w:p w:rsidR="00FA6EA9" w:rsidRPr="00FA6EA9" w:rsidRDefault="00FA6EA9" w:rsidP="00FA6EA9">
      <w:pPr>
        <w:widowControl w:val="0"/>
        <w:autoSpaceDE w:val="0"/>
        <w:autoSpaceDN w:val="0"/>
        <w:jc w:val="both"/>
        <w:rPr>
          <w:sz w:val="26"/>
          <w:szCs w:val="26"/>
        </w:rPr>
      </w:pPr>
    </w:p>
    <w:p w:rsidR="00FA6EA9" w:rsidRPr="004E4E48" w:rsidRDefault="00FA6EA9" w:rsidP="00FA6EA9">
      <w:pPr>
        <w:widowControl w:val="0"/>
        <w:autoSpaceDE w:val="0"/>
        <w:autoSpaceDN w:val="0"/>
        <w:jc w:val="center"/>
        <w:outlineLvl w:val="1"/>
        <w:rPr>
          <w:sz w:val="26"/>
          <w:szCs w:val="26"/>
        </w:rPr>
      </w:pPr>
      <w:r w:rsidRPr="004E4E48">
        <w:rPr>
          <w:sz w:val="26"/>
          <w:szCs w:val="26"/>
        </w:rPr>
        <w:t>1. Общие положения</w:t>
      </w:r>
    </w:p>
    <w:p w:rsidR="00FA6EA9" w:rsidRPr="00FA6EA9" w:rsidRDefault="00FA6EA9" w:rsidP="00FA6EA9">
      <w:pPr>
        <w:widowControl w:val="0"/>
        <w:autoSpaceDE w:val="0"/>
        <w:autoSpaceDN w:val="0"/>
        <w:jc w:val="both"/>
        <w:rPr>
          <w:sz w:val="26"/>
          <w:szCs w:val="26"/>
        </w:rPr>
      </w:pPr>
    </w:p>
    <w:p w:rsidR="00FA6EA9" w:rsidRPr="00FA6EA9" w:rsidRDefault="00FA6EA9" w:rsidP="00F677F5">
      <w:pPr>
        <w:widowControl w:val="0"/>
        <w:autoSpaceDE w:val="0"/>
        <w:autoSpaceDN w:val="0"/>
        <w:ind w:firstLine="709"/>
        <w:jc w:val="both"/>
        <w:rPr>
          <w:sz w:val="26"/>
          <w:szCs w:val="26"/>
        </w:rPr>
      </w:pPr>
      <w:r w:rsidRPr="00FA6EA9">
        <w:rPr>
          <w:sz w:val="26"/>
          <w:szCs w:val="26"/>
        </w:rPr>
        <w:t xml:space="preserve">1.1. Настоящий Порядок разработан в соответствии с </w:t>
      </w:r>
      <w:hyperlink r:id="rId11" w:tooltip="Федеральный закон от 31.07.2020 N 247-ФЗ (ред. от 24.09.2022) &quot;Об обязательных требованиях в Российской Федерации&quot; {КонсультантПлюс}">
        <w:r w:rsidRPr="00FA6EA9">
          <w:rPr>
            <w:sz w:val="26"/>
            <w:szCs w:val="26"/>
          </w:rPr>
          <w:t>частью 5 статьи 2</w:t>
        </w:r>
      </w:hyperlink>
      <w:r w:rsidRPr="00FA6EA9">
        <w:rPr>
          <w:sz w:val="26"/>
          <w:szCs w:val="26"/>
        </w:rPr>
        <w:t xml:space="preserve"> Федерального закона от 31.07.2020 №247-ФЗ «Об обязательных требованиях в Российской Федерации» (далее - Федеральный закон №247-ФЗ) и определяет правовые и организационные основы установления в проектах постановлений </w:t>
      </w:r>
      <w:r>
        <w:rPr>
          <w:sz w:val="26"/>
          <w:szCs w:val="26"/>
        </w:rPr>
        <w:t>А</w:t>
      </w:r>
      <w:r w:rsidRPr="00FA6EA9">
        <w:rPr>
          <w:sz w:val="26"/>
          <w:szCs w:val="26"/>
        </w:rPr>
        <w:t xml:space="preserve">дминистрации города </w:t>
      </w:r>
      <w:r>
        <w:rPr>
          <w:sz w:val="26"/>
          <w:szCs w:val="26"/>
        </w:rPr>
        <w:t>Когалыма</w:t>
      </w:r>
      <w:r w:rsidRPr="00FA6EA9">
        <w:rPr>
          <w:sz w:val="26"/>
          <w:szCs w:val="26"/>
        </w:rPr>
        <w:t xml:space="preserve">, проектах решений Думы города </w:t>
      </w:r>
      <w:r>
        <w:rPr>
          <w:sz w:val="26"/>
          <w:szCs w:val="26"/>
        </w:rPr>
        <w:t>Когалыма</w:t>
      </w:r>
      <w:r w:rsidRPr="00FA6EA9">
        <w:rPr>
          <w:sz w:val="26"/>
          <w:szCs w:val="26"/>
        </w:rPr>
        <w:t xml:space="preserve">, вносимых в качестве правотворческой инициативы главой города </w:t>
      </w:r>
      <w:r>
        <w:rPr>
          <w:sz w:val="26"/>
          <w:szCs w:val="26"/>
        </w:rPr>
        <w:t>Когалыма</w:t>
      </w:r>
      <w:r w:rsidRPr="00FA6EA9">
        <w:rPr>
          <w:sz w:val="26"/>
          <w:szCs w:val="26"/>
        </w:rPr>
        <w:t xml:space="preserve"> в Думу города </w:t>
      </w:r>
      <w:r>
        <w:rPr>
          <w:sz w:val="26"/>
          <w:szCs w:val="26"/>
        </w:rPr>
        <w:t>Когалыма</w:t>
      </w:r>
      <w:r w:rsidRPr="00FA6EA9">
        <w:rPr>
          <w:sz w:val="26"/>
          <w:szCs w:val="26"/>
        </w:rPr>
        <w:t xml:space="preserve"> (далее - проекты муниципальных нормативных правовых актов),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(далее - обязательные требования), и определяет порядок оценки применения, содержащихся в муниципальных нормативных правовых актах города </w:t>
      </w:r>
      <w:r>
        <w:rPr>
          <w:sz w:val="26"/>
          <w:szCs w:val="26"/>
        </w:rPr>
        <w:t>Когалыма</w:t>
      </w:r>
      <w:r w:rsidRPr="00FA6EA9">
        <w:rPr>
          <w:sz w:val="26"/>
          <w:szCs w:val="26"/>
        </w:rPr>
        <w:t>, обязательных требований.</w:t>
      </w:r>
    </w:p>
    <w:p w:rsidR="00FA6EA9" w:rsidRDefault="00FA6EA9" w:rsidP="00FA6EA9">
      <w:pPr>
        <w:widowControl w:val="0"/>
        <w:autoSpaceDE w:val="0"/>
        <w:autoSpaceDN w:val="0"/>
        <w:ind w:firstLine="540"/>
        <w:jc w:val="both"/>
        <w:rPr>
          <w:sz w:val="26"/>
          <w:szCs w:val="26"/>
        </w:rPr>
      </w:pPr>
    </w:p>
    <w:p w:rsidR="00FA6EA9" w:rsidRPr="00FA6EA9" w:rsidRDefault="00FA6EA9" w:rsidP="00F677F5">
      <w:pPr>
        <w:widowControl w:val="0"/>
        <w:autoSpaceDE w:val="0"/>
        <w:autoSpaceDN w:val="0"/>
        <w:ind w:firstLine="709"/>
        <w:jc w:val="both"/>
        <w:rPr>
          <w:sz w:val="26"/>
          <w:szCs w:val="26"/>
        </w:rPr>
      </w:pPr>
      <w:r w:rsidRPr="00FA6EA9">
        <w:rPr>
          <w:sz w:val="26"/>
          <w:szCs w:val="26"/>
        </w:rPr>
        <w:t>1.2. Понятия, используемые в настоящем Порядке, используются в тех же значениях, что и в нормативных правовых актах Российской Федерации, Ханты-Мансийского автономного округа - Югры и муниципальных правовых актах города Когалыма.</w:t>
      </w:r>
    </w:p>
    <w:p w:rsidR="00FA6EA9" w:rsidRPr="00FA6EA9" w:rsidRDefault="00FA6EA9" w:rsidP="00FA6EA9">
      <w:pPr>
        <w:widowControl w:val="0"/>
        <w:autoSpaceDE w:val="0"/>
        <w:autoSpaceDN w:val="0"/>
        <w:jc w:val="both"/>
        <w:rPr>
          <w:sz w:val="26"/>
          <w:szCs w:val="26"/>
        </w:rPr>
      </w:pPr>
    </w:p>
    <w:p w:rsidR="00FA6EA9" w:rsidRPr="004E4E48" w:rsidRDefault="00FA6EA9" w:rsidP="00FA6EA9">
      <w:pPr>
        <w:widowControl w:val="0"/>
        <w:autoSpaceDE w:val="0"/>
        <w:autoSpaceDN w:val="0"/>
        <w:jc w:val="center"/>
        <w:outlineLvl w:val="1"/>
        <w:rPr>
          <w:sz w:val="26"/>
          <w:szCs w:val="26"/>
        </w:rPr>
      </w:pPr>
      <w:r w:rsidRPr="004E4E48">
        <w:rPr>
          <w:sz w:val="26"/>
          <w:szCs w:val="26"/>
        </w:rPr>
        <w:t>2. Порядок установления обязательных требований</w:t>
      </w:r>
    </w:p>
    <w:p w:rsidR="00FA6EA9" w:rsidRPr="00FA6EA9" w:rsidRDefault="00FA6EA9" w:rsidP="00FA6EA9">
      <w:pPr>
        <w:widowControl w:val="0"/>
        <w:autoSpaceDE w:val="0"/>
        <w:autoSpaceDN w:val="0"/>
        <w:jc w:val="both"/>
        <w:rPr>
          <w:sz w:val="26"/>
          <w:szCs w:val="26"/>
        </w:rPr>
      </w:pPr>
    </w:p>
    <w:p w:rsidR="00FA6EA9" w:rsidRPr="00FA6EA9" w:rsidRDefault="00FA6EA9" w:rsidP="00F677F5">
      <w:pPr>
        <w:widowControl w:val="0"/>
        <w:autoSpaceDE w:val="0"/>
        <w:autoSpaceDN w:val="0"/>
        <w:ind w:firstLine="709"/>
        <w:jc w:val="both"/>
        <w:rPr>
          <w:sz w:val="26"/>
          <w:szCs w:val="26"/>
        </w:rPr>
      </w:pPr>
      <w:r w:rsidRPr="00FA6EA9">
        <w:rPr>
          <w:sz w:val="26"/>
          <w:szCs w:val="26"/>
        </w:rPr>
        <w:t xml:space="preserve">2.1. Структурными подразделениями Администрации города Когалыма, ответственными за подготовку проектов муниципальных нормативных правовых актов (далее - разработчики), при установлении обязательных требований должны быть соблюдены принципы, установленные </w:t>
      </w:r>
      <w:hyperlink r:id="rId12" w:tooltip="Федеральный закон от 31.07.2020 N 247-ФЗ (ред. от 24.09.2022) &quot;Об обязательных требованиях в Российской Федерации&quot; {КонсультантПлюс}">
        <w:r w:rsidRPr="00FA6EA9">
          <w:rPr>
            <w:sz w:val="26"/>
            <w:szCs w:val="26"/>
          </w:rPr>
          <w:t>статьей 4</w:t>
        </w:r>
      </w:hyperlink>
      <w:r w:rsidRPr="00FA6EA9">
        <w:rPr>
          <w:sz w:val="26"/>
          <w:szCs w:val="26"/>
        </w:rPr>
        <w:t xml:space="preserve"> Федерального закона №247-ФЗ.</w:t>
      </w:r>
    </w:p>
    <w:p w:rsidR="00FA6EA9" w:rsidRDefault="00FA6EA9" w:rsidP="00FA6EA9">
      <w:pPr>
        <w:widowControl w:val="0"/>
        <w:autoSpaceDE w:val="0"/>
        <w:autoSpaceDN w:val="0"/>
        <w:ind w:firstLine="540"/>
        <w:jc w:val="both"/>
        <w:rPr>
          <w:sz w:val="26"/>
          <w:szCs w:val="26"/>
        </w:rPr>
      </w:pPr>
    </w:p>
    <w:p w:rsidR="00F677F5" w:rsidRDefault="00FA6EA9" w:rsidP="00F677F5">
      <w:pPr>
        <w:widowControl w:val="0"/>
        <w:autoSpaceDE w:val="0"/>
        <w:autoSpaceDN w:val="0"/>
        <w:ind w:firstLine="709"/>
        <w:jc w:val="both"/>
        <w:rPr>
          <w:sz w:val="26"/>
          <w:szCs w:val="26"/>
        </w:rPr>
      </w:pPr>
      <w:r w:rsidRPr="00FA6EA9">
        <w:rPr>
          <w:sz w:val="26"/>
          <w:szCs w:val="26"/>
        </w:rPr>
        <w:t>2.2. В проектах муниципальных правовых актов, устанавливающих обязательные требования, определяются:</w:t>
      </w:r>
    </w:p>
    <w:p w:rsidR="00F677F5" w:rsidRDefault="00FA6EA9" w:rsidP="00F677F5">
      <w:pPr>
        <w:widowControl w:val="0"/>
        <w:autoSpaceDE w:val="0"/>
        <w:autoSpaceDN w:val="0"/>
        <w:ind w:firstLine="709"/>
        <w:jc w:val="both"/>
        <w:rPr>
          <w:sz w:val="26"/>
          <w:szCs w:val="26"/>
        </w:rPr>
      </w:pPr>
      <w:r w:rsidRPr="00FA6EA9">
        <w:rPr>
          <w:sz w:val="26"/>
          <w:szCs w:val="26"/>
        </w:rPr>
        <w:t>а) содержание обязательных требований (условия, ограничения, запреты, обязанности);</w:t>
      </w:r>
    </w:p>
    <w:p w:rsidR="00F677F5" w:rsidRDefault="00FA6EA9" w:rsidP="00F677F5">
      <w:pPr>
        <w:widowControl w:val="0"/>
        <w:autoSpaceDE w:val="0"/>
        <w:autoSpaceDN w:val="0"/>
        <w:ind w:firstLine="709"/>
        <w:jc w:val="both"/>
        <w:rPr>
          <w:sz w:val="26"/>
          <w:szCs w:val="26"/>
        </w:rPr>
      </w:pPr>
      <w:r w:rsidRPr="00FA6EA9">
        <w:rPr>
          <w:sz w:val="26"/>
          <w:szCs w:val="26"/>
        </w:rPr>
        <w:t>б) лица, обязанные соблюдать обязательные требования;</w:t>
      </w:r>
    </w:p>
    <w:p w:rsidR="00F677F5" w:rsidRDefault="00FA6EA9" w:rsidP="00F677F5">
      <w:pPr>
        <w:widowControl w:val="0"/>
        <w:autoSpaceDE w:val="0"/>
        <w:autoSpaceDN w:val="0"/>
        <w:ind w:firstLine="709"/>
        <w:jc w:val="both"/>
        <w:rPr>
          <w:sz w:val="26"/>
          <w:szCs w:val="26"/>
        </w:rPr>
      </w:pPr>
      <w:r w:rsidRPr="00FA6EA9">
        <w:rPr>
          <w:sz w:val="26"/>
          <w:szCs w:val="26"/>
        </w:rPr>
        <w:t>в) в зависимости от объекта установления обязательных требований:</w:t>
      </w:r>
    </w:p>
    <w:p w:rsidR="00F677F5" w:rsidRDefault="00FA6EA9" w:rsidP="00F677F5">
      <w:pPr>
        <w:widowControl w:val="0"/>
        <w:autoSpaceDE w:val="0"/>
        <w:autoSpaceDN w:val="0"/>
        <w:ind w:firstLine="709"/>
        <w:jc w:val="both"/>
        <w:rPr>
          <w:sz w:val="26"/>
          <w:szCs w:val="26"/>
        </w:rPr>
      </w:pPr>
      <w:r w:rsidRPr="00FA6EA9">
        <w:rPr>
          <w:sz w:val="26"/>
          <w:szCs w:val="26"/>
        </w:rPr>
        <w:t xml:space="preserve">- осуществляемая деятельность, совершаемые действия, в отношении </w:t>
      </w:r>
      <w:r w:rsidRPr="00FA6EA9">
        <w:rPr>
          <w:sz w:val="26"/>
          <w:szCs w:val="26"/>
        </w:rPr>
        <w:lastRenderedPageBreak/>
        <w:t>которых устанавливаются обязательные требования;</w:t>
      </w:r>
    </w:p>
    <w:p w:rsidR="00F677F5" w:rsidRDefault="00FA6EA9" w:rsidP="00F677F5">
      <w:pPr>
        <w:widowControl w:val="0"/>
        <w:autoSpaceDE w:val="0"/>
        <w:autoSpaceDN w:val="0"/>
        <w:ind w:firstLine="709"/>
        <w:jc w:val="both"/>
        <w:rPr>
          <w:sz w:val="26"/>
          <w:szCs w:val="26"/>
        </w:rPr>
      </w:pPr>
      <w:r w:rsidRPr="00FA6EA9">
        <w:rPr>
          <w:sz w:val="26"/>
          <w:szCs w:val="26"/>
        </w:rPr>
        <w:t>- лица и используемые объекты, к которым предъявляются обязательные требования при осуществлении деятельности, совершении действий;</w:t>
      </w:r>
    </w:p>
    <w:p w:rsidR="00F677F5" w:rsidRDefault="00FA6EA9" w:rsidP="00F677F5">
      <w:pPr>
        <w:widowControl w:val="0"/>
        <w:autoSpaceDE w:val="0"/>
        <w:autoSpaceDN w:val="0"/>
        <w:ind w:firstLine="709"/>
        <w:jc w:val="both"/>
        <w:rPr>
          <w:sz w:val="26"/>
          <w:szCs w:val="26"/>
        </w:rPr>
      </w:pPr>
      <w:r w:rsidRPr="00FA6EA9">
        <w:rPr>
          <w:sz w:val="26"/>
          <w:szCs w:val="26"/>
        </w:rPr>
        <w:t>- результаты осуществления деятельности, совершения действий, в отношении которых устанавливаются обязательные требования;</w:t>
      </w:r>
    </w:p>
    <w:p w:rsidR="00F677F5" w:rsidRDefault="00FA6EA9" w:rsidP="00F677F5">
      <w:pPr>
        <w:widowControl w:val="0"/>
        <w:autoSpaceDE w:val="0"/>
        <w:autoSpaceDN w:val="0"/>
        <w:ind w:firstLine="709"/>
        <w:jc w:val="both"/>
        <w:rPr>
          <w:sz w:val="26"/>
          <w:szCs w:val="26"/>
        </w:rPr>
      </w:pPr>
      <w:r w:rsidRPr="00FA6EA9">
        <w:rPr>
          <w:sz w:val="26"/>
          <w:szCs w:val="26"/>
        </w:rPr>
        <w:t>г) формы оценки соблюдения обязательных требований;</w:t>
      </w:r>
    </w:p>
    <w:p w:rsidR="00F677F5" w:rsidRDefault="00FA6EA9" w:rsidP="00F677F5">
      <w:pPr>
        <w:widowControl w:val="0"/>
        <w:autoSpaceDE w:val="0"/>
        <w:autoSpaceDN w:val="0"/>
        <w:ind w:firstLine="709"/>
        <w:jc w:val="both"/>
        <w:rPr>
          <w:sz w:val="26"/>
          <w:szCs w:val="26"/>
        </w:rPr>
      </w:pPr>
      <w:r w:rsidRPr="00FA6EA9">
        <w:rPr>
          <w:sz w:val="26"/>
          <w:szCs w:val="26"/>
        </w:rPr>
        <w:t>д) структурные подразделения Администрации города Когалыма, муниципальные организации, осуществляющие оценку соблюдения обязательных требований.</w:t>
      </w:r>
    </w:p>
    <w:p w:rsidR="00F677F5" w:rsidRDefault="00F677F5" w:rsidP="00F677F5">
      <w:pPr>
        <w:widowControl w:val="0"/>
        <w:autoSpaceDE w:val="0"/>
        <w:autoSpaceDN w:val="0"/>
        <w:ind w:firstLine="709"/>
        <w:jc w:val="both"/>
        <w:rPr>
          <w:sz w:val="26"/>
          <w:szCs w:val="26"/>
        </w:rPr>
      </w:pPr>
    </w:p>
    <w:p w:rsidR="00F677F5" w:rsidRDefault="00FA6EA9" w:rsidP="00F677F5">
      <w:pPr>
        <w:widowControl w:val="0"/>
        <w:autoSpaceDE w:val="0"/>
        <w:autoSpaceDN w:val="0"/>
        <w:ind w:firstLine="709"/>
        <w:jc w:val="both"/>
        <w:rPr>
          <w:sz w:val="26"/>
          <w:szCs w:val="26"/>
        </w:rPr>
      </w:pPr>
      <w:r w:rsidRPr="00FA6EA9">
        <w:rPr>
          <w:sz w:val="26"/>
          <w:szCs w:val="26"/>
        </w:rPr>
        <w:t xml:space="preserve">2.3. Муниципальный нормативный правовой акт, устанавливающий обязательные требования, должен вступать в силу с учетом требований, установленных </w:t>
      </w:r>
      <w:hyperlink r:id="rId13" w:tooltip="Федеральный закон от 31.07.2020 N 247-ФЗ (ред. от 24.09.2022) &quot;Об обязательных требованиях в Российской Федерации&quot; {КонсультантПлюс}">
        <w:r w:rsidRPr="00FA6EA9">
          <w:rPr>
            <w:sz w:val="26"/>
            <w:szCs w:val="26"/>
          </w:rPr>
          <w:t>частями 1</w:t>
        </w:r>
      </w:hyperlink>
      <w:r w:rsidRPr="00FA6EA9">
        <w:rPr>
          <w:sz w:val="26"/>
          <w:szCs w:val="26"/>
        </w:rPr>
        <w:t xml:space="preserve">, </w:t>
      </w:r>
      <w:hyperlink r:id="rId14" w:tooltip="Федеральный закон от 31.07.2020 N 247-ФЗ (ред. от 24.09.2022) &quot;Об обязательных требованиях в Российской Федерации&quot; {КонсультантПлюс}">
        <w:r w:rsidRPr="00FA6EA9">
          <w:rPr>
            <w:sz w:val="26"/>
            <w:szCs w:val="26"/>
          </w:rPr>
          <w:t>2 статьи 3</w:t>
        </w:r>
      </w:hyperlink>
      <w:r w:rsidRPr="00FA6EA9">
        <w:rPr>
          <w:sz w:val="26"/>
          <w:szCs w:val="26"/>
        </w:rPr>
        <w:t xml:space="preserve"> Федерального закона №247-ФЗ.</w:t>
      </w:r>
    </w:p>
    <w:p w:rsidR="00F677F5" w:rsidRDefault="00FA6EA9" w:rsidP="00F677F5">
      <w:pPr>
        <w:widowControl w:val="0"/>
        <w:autoSpaceDE w:val="0"/>
        <w:autoSpaceDN w:val="0"/>
        <w:ind w:firstLine="709"/>
        <w:jc w:val="both"/>
        <w:rPr>
          <w:sz w:val="26"/>
          <w:szCs w:val="26"/>
        </w:rPr>
      </w:pPr>
      <w:r w:rsidRPr="00FA6EA9">
        <w:rPr>
          <w:sz w:val="26"/>
          <w:szCs w:val="26"/>
        </w:rPr>
        <w:t>Проектом муниципального нормативного правового акта должен предусматриваться срок его действия, который не может превышать шесть лет со дня его вступления в силу.</w:t>
      </w:r>
    </w:p>
    <w:p w:rsidR="00FA6EA9" w:rsidRPr="00FA6EA9" w:rsidRDefault="00FA6EA9" w:rsidP="00F677F5">
      <w:pPr>
        <w:widowControl w:val="0"/>
        <w:autoSpaceDE w:val="0"/>
        <w:autoSpaceDN w:val="0"/>
        <w:ind w:firstLine="709"/>
        <w:jc w:val="both"/>
        <w:rPr>
          <w:sz w:val="26"/>
          <w:szCs w:val="26"/>
        </w:rPr>
      </w:pPr>
      <w:r w:rsidRPr="00FA6EA9">
        <w:rPr>
          <w:sz w:val="26"/>
          <w:szCs w:val="26"/>
        </w:rPr>
        <w:t xml:space="preserve">По результатам оценки применения обязательных требований в порядке, определенном </w:t>
      </w:r>
      <w:hyperlink w:anchor="P62" w:tooltip="III. Порядок оценки применения обязательных требований">
        <w:r w:rsidRPr="00FA6EA9">
          <w:rPr>
            <w:sz w:val="26"/>
            <w:szCs w:val="26"/>
          </w:rPr>
          <w:t xml:space="preserve">разделом </w:t>
        </w:r>
        <w:r w:rsidRPr="00F677F5">
          <w:rPr>
            <w:sz w:val="26"/>
            <w:szCs w:val="26"/>
          </w:rPr>
          <w:t>3</w:t>
        </w:r>
      </w:hyperlink>
      <w:r w:rsidRPr="00FA6EA9">
        <w:rPr>
          <w:sz w:val="26"/>
          <w:szCs w:val="26"/>
        </w:rPr>
        <w:t xml:space="preserve"> настоящего Порядка, может быть принято решение о продлении установленного муниципальным нормативным правовым актом города </w:t>
      </w:r>
      <w:r w:rsidRPr="00F677F5">
        <w:rPr>
          <w:sz w:val="26"/>
          <w:szCs w:val="26"/>
        </w:rPr>
        <w:t>Когалыма</w:t>
      </w:r>
      <w:r w:rsidRPr="00FA6EA9">
        <w:rPr>
          <w:sz w:val="26"/>
          <w:szCs w:val="26"/>
        </w:rPr>
        <w:t>, содержащим обязательные требования, срока его действия не более чем на шесть лет.</w:t>
      </w:r>
    </w:p>
    <w:p w:rsidR="00F677F5" w:rsidRDefault="00F677F5" w:rsidP="00F677F5">
      <w:pPr>
        <w:widowControl w:val="0"/>
        <w:autoSpaceDE w:val="0"/>
        <w:autoSpaceDN w:val="0"/>
        <w:ind w:firstLine="540"/>
        <w:jc w:val="both"/>
        <w:rPr>
          <w:sz w:val="26"/>
          <w:szCs w:val="26"/>
        </w:rPr>
      </w:pPr>
    </w:p>
    <w:p w:rsidR="00FA6EA9" w:rsidRPr="00FA6EA9" w:rsidRDefault="00FA6EA9" w:rsidP="00F677F5">
      <w:pPr>
        <w:widowControl w:val="0"/>
        <w:autoSpaceDE w:val="0"/>
        <w:autoSpaceDN w:val="0"/>
        <w:ind w:firstLine="709"/>
        <w:jc w:val="both"/>
        <w:rPr>
          <w:sz w:val="26"/>
          <w:szCs w:val="26"/>
        </w:rPr>
      </w:pPr>
      <w:r w:rsidRPr="00FA6EA9">
        <w:rPr>
          <w:sz w:val="26"/>
          <w:szCs w:val="26"/>
        </w:rPr>
        <w:t xml:space="preserve">2.4. В целях обеспечения возможности проведения публичного (общественного) обсуждения проекта муниципального нормативного правового акта разработчик обеспечивает его размещение на официальном сайте </w:t>
      </w:r>
      <w:r w:rsidR="00F677F5" w:rsidRPr="00F677F5">
        <w:rPr>
          <w:sz w:val="26"/>
          <w:szCs w:val="26"/>
        </w:rPr>
        <w:t>А</w:t>
      </w:r>
      <w:r w:rsidRPr="00FA6EA9">
        <w:rPr>
          <w:sz w:val="26"/>
          <w:szCs w:val="26"/>
        </w:rPr>
        <w:t xml:space="preserve">дминистрации города </w:t>
      </w:r>
      <w:r w:rsidR="00F677F5" w:rsidRPr="00F677F5">
        <w:rPr>
          <w:sz w:val="26"/>
          <w:szCs w:val="26"/>
        </w:rPr>
        <w:t>Когалыма</w:t>
      </w:r>
      <w:r w:rsidRPr="00FA6EA9">
        <w:rPr>
          <w:sz w:val="26"/>
          <w:szCs w:val="26"/>
        </w:rPr>
        <w:t xml:space="preserve"> в информационно-телекоммуникационной сети </w:t>
      </w:r>
      <w:r w:rsidR="00F677F5" w:rsidRPr="00F677F5">
        <w:rPr>
          <w:sz w:val="26"/>
          <w:szCs w:val="26"/>
        </w:rPr>
        <w:t>«</w:t>
      </w:r>
      <w:r w:rsidRPr="00FA6EA9">
        <w:rPr>
          <w:sz w:val="26"/>
          <w:szCs w:val="26"/>
        </w:rPr>
        <w:t>Интернет</w:t>
      </w:r>
      <w:r w:rsidR="00F677F5" w:rsidRPr="00F677F5">
        <w:rPr>
          <w:sz w:val="26"/>
          <w:szCs w:val="26"/>
        </w:rPr>
        <w:t>»</w:t>
      </w:r>
      <w:r w:rsidRPr="00FA6EA9">
        <w:rPr>
          <w:sz w:val="26"/>
          <w:szCs w:val="26"/>
        </w:rPr>
        <w:t xml:space="preserve"> (далее - официальный сайт) с указанием информации о сроках проведения публичного обсуждения, о наименовании разработчика, о его местонахождении и электронном адресе, по которому можно направить (представить) предложения (замечания).</w:t>
      </w:r>
    </w:p>
    <w:p w:rsidR="00FA6EA9" w:rsidRPr="00FA6EA9" w:rsidRDefault="00FA6EA9" w:rsidP="00F677F5">
      <w:pPr>
        <w:widowControl w:val="0"/>
        <w:autoSpaceDE w:val="0"/>
        <w:autoSpaceDN w:val="0"/>
        <w:ind w:firstLine="709"/>
        <w:jc w:val="both"/>
        <w:rPr>
          <w:sz w:val="26"/>
          <w:szCs w:val="26"/>
        </w:rPr>
      </w:pPr>
      <w:r w:rsidRPr="00FA6EA9">
        <w:rPr>
          <w:sz w:val="26"/>
          <w:szCs w:val="26"/>
        </w:rPr>
        <w:t>Срок проведения публичного (общественного) обсуждения и направления предложений (замечаний) не может быть меньше 5 календарных дней.</w:t>
      </w:r>
    </w:p>
    <w:p w:rsidR="00FA6EA9" w:rsidRPr="00FA6EA9" w:rsidRDefault="00FA6EA9" w:rsidP="00F677F5">
      <w:pPr>
        <w:widowControl w:val="0"/>
        <w:autoSpaceDE w:val="0"/>
        <w:autoSpaceDN w:val="0"/>
        <w:ind w:firstLine="709"/>
        <w:jc w:val="both"/>
        <w:rPr>
          <w:sz w:val="26"/>
          <w:szCs w:val="26"/>
        </w:rPr>
      </w:pPr>
      <w:r w:rsidRPr="00FA6EA9">
        <w:rPr>
          <w:sz w:val="26"/>
          <w:szCs w:val="26"/>
        </w:rPr>
        <w:t>Предложения (замечания) граждане, организации могут направить по электронному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муниципального нормативного правового акта,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течение 10 календарных дней со дня регистрации соответствующих предложений (замечаний) в письменной форме информирует автора предложений (замечаний) способом, которым предложения (замечания) поступили разработчику.</w:t>
      </w:r>
    </w:p>
    <w:p w:rsidR="00F677F5" w:rsidRDefault="00F677F5" w:rsidP="00F677F5">
      <w:pPr>
        <w:widowControl w:val="0"/>
        <w:autoSpaceDE w:val="0"/>
        <w:autoSpaceDN w:val="0"/>
        <w:ind w:firstLine="709"/>
        <w:jc w:val="both"/>
        <w:rPr>
          <w:sz w:val="26"/>
          <w:szCs w:val="26"/>
        </w:rPr>
      </w:pPr>
    </w:p>
    <w:p w:rsidR="00FA6EA9" w:rsidRPr="00FA6EA9" w:rsidRDefault="00FA6EA9" w:rsidP="00F677F5">
      <w:pPr>
        <w:widowControl w:val="0"/>
        <w:autoSpaceDE w:val="0"/>
        <w:autoSpaceDN w:val="0"/>
        <w:ind w:firstLine="709"/>
        <w:jc w:val="both"/>
        <w:rPr>
          <w:sz w:val="26"/>
          <w:szCs w:val="26"/>
        </w:rPr>
      </w:pPr>
      <w:r w:rsidRPr="00FA6EA9">
        <w:rPr>
          <w:sz w:val="26"/>
          <w:szCs w:val="26"/>
        </w:rPr>
        <w:t xml:space="preserve">2.5. В случае, если в отношении проекта муниципального нормативного правового акта необходимо проведение процедуры оценки регулирующего воздействия публичное обсуждение проекта муниципального нормативного </w:t>
      </w:r>
      <w:r w:rsidRPr="00FA6EA9">
        <w:rPr>
          <w:sz w:val="26"/>
          <w:szCs w:val="26"/>
        </w:rPr>
        <w:lastRenderedPageBreak/>
        <w:t>правового акта обеспечивается путем проведения публичных консультаций.</w:t>
      </w:r>
    </w:p>
    <w:p w:rsidR="00FA6EA9" w:rsidRPr="00FA6EA9" w:rsidRDefault="00FA6EA9" w:rsidP="00F677F5">
      <w:pPr>
        <w:widowControl w:val="0"/>
        <w:autoSpaceDE w:val="0"/>
        <w:autoSpaceDN w:val="0"/>
        <w:ind w:firstLine="709"/>
        <w:jc w:val="both"/>
        <w:rPr>
          <w:sz w:val="26"/>
          <w:szCs w:val="26"/>
        </w:rPr>
      </w:pPr>
      <w:r w:rsidRPr="00FA6EA9">
        <w:rPr>
          <w:sz w:val="26"/>
          <w:szCs w:val="26"/>
        </w:rPr>
        <w:t>2.6. После проведения публичного (общественного) обсуждения проект муниципального нормативного правового акта, пояснительная записка с перечнем предложений, поступивших во время публичного (общественного) обсуждения, направляется в управления по правовым вопросам в целях проведения антикоррупционной экспертизы и экспертизы на предмет выявления положений, содержащих возможные риски нарушения антимонопольного законодательства в соответствии с установленными порядками.</w:t>
      </w:r>
    </w:p>
    <w:p w:rsidR="00FA6EA9" w:rsidRPr="00FA6EA9" w:rsidRDefault="00FA6EA9" w:rsidP="00F677F5">
      <w:pPr>
        <w:widowControl w:val="0"/>
        <w:autoSpaceDE w:val="0"/>
        <w:autoSpaceDN w:val="0"/>
        <w:jc w:val="both"/>
        <w:rPr>
          <w:sz w:val="26"/>
          <w:szCs w:val="26"/>
        </w:rPr>
      </w:pPr>
    </w:p>
    <w:p w:rsidR="00FA6EA9" w:rsidRPr="004E4E48" w:rsidRDefault="00F677F5" w:rsidP="00F677F5">
      <w:pPr>
        <w:widowControl w:val="0"/>
        <w:autoSpaceDE w:val="0"/>
        <w:autoSpaceDN w:val="0"/>
        <w:jc w:val="center"/>
        <w:outlineLvl w:val="1"/>
        <w:rPr>
          <w:sz w:val="26"/>
          <w:szCs w:val="26"/>
        </w:rPr>
      </w:pPr>
      <w:bookmarkStart w:id="1" w:name="P62"/>
      <w:bookmarkEnd w:id="1"/>
      <w:r w:rsidRPr="004E4E48">
        <w:rPr>
          <w:sz w:val="26"/>
          <w:szCs w:val="26"/>
        </w:rPr>
        <w:t>3</w:t>
      </w:r>
      <w:r w:rsidR="00FA6EA9" w:rsidRPr="004E4E48">
        <w:rPr>
          <w:sz w:val="26"/>
          <w:szCs w:val="26"/>
        </w:rPr>
        <w:t>. Порядок оценки применения обязательных требований</w:t>
      </w:r>
    </w:p>
    <w:p w:rsidR="00FA6EA9" w:rsidRPr="00FA6EA9" w:rsidRDefault="00FA6EA9" w:rsidP="00D11C3D">
      <w:pPr>
        <w:widowControl w:val="0"/>
        <w:autoSpaceDE w:val="0"/>
        <w:autoSpaceDN w:val="0"/>
        <w:jc w:val="both"/>
        <w:rPr>
          <w:sz w:val="26"/>
          <w:szCs w:val="26"/>
        </w:rPr>
      </w:pPr>
    </w:p>
    <w:p w:rsidR="00FA6EA9" w:rsidRPr="00FA6EA9" w:rsidRDefault="00FA6EA9" w:rsidP="00D11C3D">
      <w:pPr>
        <w:widowControl w:val="0"/>
        <w:autoSpaceDE w:val="0"/>
        <w:autoSpaceDN w:val="0"/>
        <w:ind w:firstLine="709"/>
        <w:jc w:val="both"/>
        <w:rPr>
          <w:sz w:val="26"/>
          <w:szCs w:val="26"/>
        </w:rPr>
      </w:pPr>
      <w:bookmarkStart w:id="2" w:name="P64"/>
      <w:bookmarkEnd w:id="2"/>
      <w:r w:rsidRPr="00FA6EA9">
        <w:rPr>
          <w:sz w:val="26"/>
          <w:szCs w:val="26"/>
        </w:rPr>
        <w:t>3.1. Целью оценки применения обязательных требований является оценка достижения целей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D11C3D" w:rsidRDefault="00D11C3D" w:rsidP="00D11C3D">
      <w:pPr>
        <w:widowControl w:val="0"/>
        <w:autoSpaceDE w:val="0"/>
        <w:autoSpaceDN w:val="0"/>
        <w:ind w:firstLine="709"/>
        <w:jc w:val="both"/>
        <w:rPr>
          <w:sz w:val="26"/>
          <w:szCs w:val="26"/>
        </w:rPr>
      </w:pPr>
    </w:p>
    <w:p w:rsidR="00FA6EA9" w:rsidRPr="00FA6EA9" w:rsidRDefault="00FA6EA9" w:rsidP="00D11C3D">
      <w:pPr>
        <w:widowControl w:val="0"/>
        <w:autoSpaceDE w:val="0"/>
        <w:autoSpaceDN w:val="0"/>
        <w:ind w:firstLine="709"/>
        <w:jc w:val="both"/>
        <w:rPr>
          <w:sz w:val="26"/>
          <w:szCs w:val="26"/>
        </w:rPr>
      </w:pPr>
      <w:r w:rsidRPr="00FA6EA9">
        <w:rPr>
          <w:sz w:val="26"/>
          <w:szCs w:val="26"/>
        </w:rPr>
        <w:t>3.2. Процедура оценки применения обязательных требований включает следующие этапы:</w:t>
      </w:r>
    </w:p>
    <w:p w:rsidR="00FA6EA9" w:rsidRPr="00FA6EA9" w:rsidRDefault="00FA6EA9" w:rsidP="00D11C3D">
      <w:pPr>
        <w:widowControl w:val="0"/>
        <w:autoSpaceDE w:val="0"/>
        <w:autoSpaceDN w:val="0"/>
        <w:ind w:firstLine="709"/>
        <w:jc w:val="both"/>
        <w:rPr>
          <w:sz w:val="26"/>
          <w:szCs w:val="26"/>
        </w:rPr>
      </w:pPr>
      <w:r w:rsidRPr="00FA6EA9">
        <w:rPr>
          <w:sz w:val="26"/>
          <w:szCs w:val="26"/>
        </w:rPr>
        <w:t xml:space="preserve">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для рассмотрения в Комиссию по рассмотрению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(далее - Комиссия), состав и порядок работы которой утверждается распоряжением </w:t>
      </w:r>
      <w:r w:rsidR="00D11C3D" w:rsidRPr="00D11C3D">
        <w:rPr>
          <w:sz w:val="26"/>
          <w:szCs w:val="26"/>
        </w:rPr>
        <w:t>А</w:t>
      </w:r>
      <w:r w:rsidRPr="00FA6EA9">
        <w:rPr>
          <w:sz w:val="26"/>
          <w:szCs w:val="26"/>
        </w:rPr>
        <w:t>дминистрации города</w:t>
      </w:r>
      <w:r w:rsidR="00D11C3D" w:rsidRPr="00D11C3D">
        <w:rPr>
          <w:sz w:val="26"/>
          <w:szCs w:val="26"/>
        </w:rPr>
        <w:t xml:space="preserve"> Когалыма</w:t>
      </w:r>
      <w:r w:rsidRPr="00FA6EA9">
        <w:rPr>
          <w:sz w:val="26"/>
          <w:szCs w:val="26"/>
        </w:rPr>
        <w:t>;</w:t>
      </w:r>
    </w:p>
    <w:p w:rsidR="00FA6EA9" w:rsidRPr="00FA6EA9" w:rsidRDefault="00FA6EA9" w:rsidP="00D11C3D">
      <w:pPr>
        <w:widowControl w:val="0"/>
        <w:autoSpaceDE w:val="0"/>
        <w:autoSpaceDN w:val="0"/>
        <w:ind w:firstLine="709"/>
        <w:jc w:val="both"/>
        <w:rPr>
          <w:sz w:val="26"/>
          <w:szCs w:val="26"/>
        </w:rPr>
      </w:pPr>
      <w:r w:rsidRPr="00FA6EA9">
        <w:rPr>
          <w:sz w:val="26"/>
          <w:szCs w:val="26"/>
        </w:rPr>
        <w:t xml:space="preserve">б) рассмотрение доклада Комиссией и принятие одной из рекомендаций, указанных в </w:t>
      </w:r>
      <w:hyperlink w:anchor="P119" w:tooltip="3.14. Комиссия рассматривает доклад на заседании и принимает одно из следующих решений:">
        <w:r w:rsidRPr="00FA6EA9">
          <w:rPr>
            <w:sz w:val="26"/>
            <w:szCs w:val="26"/>
          </w:rPr>
          <w:t>пункте 3.14</w:t>
        </w:r>
      </w:hyperlink>
      <w:r w:rsidRPr="00FA6EA9">
        <w:rPr>
          <w:sz w:val="26"/>
          <w:szCs w:val="26"/>
        </w:rPr>
        <w:t xml:space="preserve"> настоящего Порядка.</w:t>
      </w:r>
    </w:p>
    <w:p w:rsidR="00D11C3D" w:rsidRDefault="00D11C3D" w:rsidP="00D11C3D">
      <w:pPr>
        <w:widowControl w:val="0"/>
        <w:autoSpaceDE w:val="0"/>
        <w:autoSpaceDN w:val="0"/>
        <w:ind w:firstLine="709"/>
        <w:jc w:val="both"/>
        <w:rPr>
          <w:sz w:val="26"/>
          <w:szCs w:val="26"/>
        </w:rPr>
      </w:pPr>
      <w:bookmarkStart w:id="3" w:name="P68"/>
      <w:bookmarkEnd w:id="3"/>
    </w:p>
    <w:p w:rsidR="00FA6EA9" w:rsidRPr="00FA6EA9" w:rsidRDefault="00FA6EA9" w:rsidP="00F94880">
      <w:pPr>
        <w:widowControl w:val="0"/>
        <w:autoSpaceDE w:val="0"/>
        <w:autoSpaceDN w:val="0"/>
        <w:ind w:firstLine="709"/>
        <w:jc w:val="both"/>
        <w:rPr>
          <w:sz w:val="26"/>
          <w:szCs w:val="26"/>
        </w:rPr>
      </w:pPr>
      <w:r w:rsidRPr="00FA6EA9">
        <w:rPr>
          <w:sz w:val="26"/>
          <w:szCs w:val="26"/>
        </w:rPr>
        <w:t xml:space="preserve">3.3. Разработчик за один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целью, предусмотренной в </w:t>
      </w:r>
      <w:hyperlink w:anchor="P64" w:tooltip="3.1. Целью оценки применения обязательных требований является оценка достижения целей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
        <w:r w:rsidRPr="00FA6EA9">
          <w:rPr>
            <w:sz w:val="26"/>
            <w:szCs w:val="26"/>
          </w:rPr>
          <w:t>пункте 3.1</w:t>
        </w:r>
      </w:hyperlink>
      <w:r w:rsidRPr="00FA6EA9">
        <w:rPr>
          <w:sz w:val="26"/>
          <w:szCs w:val="26"/>
        </w:rPr>
        <w:t xml:space="preserve"> настоящего Порядка, и готовит проект доклада, включающего информацию, указанную в </w:t>
      </w:r>
      <w:hyperlink w:anchor="P75" w:tooltip="3.5. В доклад включается следующая информация:">
        <w:r w:rsidRPr="00FA6EA9">
          <w:rPr>
            <w:sz w:val="26"/>
            <w:szCs w:val="26"/>
          </w:rPr>
          <w:t>пунктах 3.5</w:t>
        </w:r>
      </w:hyperlink>
      <w:r w:rsidRPr="00FA6EA9">
        <w:rPr>
          <w:sz w:val="26"/>
          <w:szCs w:val="26"/>
        </w:rPr>
        <w:t xml:space="preserve"> - </w:t>
      </w:r>
      <w:hyperlink w:anchor="P97" w:tooltip="3.8. Выводы и предложения по итогам оценки достижения целей введения обязательных требований должны содержать один из следующих выводов:">
        <w:r w:rsidRPr="00FA6EA9">
          <w:rPr>
            <w:sz w:val="26"/>
            <w:szCs w:val="26"/>
          </w:rPr>
          <w:t>3.8</w:t>
        </w:r>
      </w:hyperlink>
      <w:r w:rsidRPr="00FA6EA9">
        <w:rPr>
          <w:sz w:val="26"/>
          <w:szCs w:val="26"/>
        </w:rPr>
        <w:t xml:space="preserve"> настоящего Порядка.</w:t>
      </w:r>
    </w:p>
    <w:p w:rsidR="00F94880" w:rsidRDefault="00F94880" w:rsidP="00F94880">
      <w:pPr>
        <w:widowControl w:val="0"/>
        <w:autoSpaceDE w:val="0"/>
        <w:autoSpaceDN w:val="0"/>
        <w:ind w:firstLine="709"/>
        <w:jc w:val="both"/>
        <w:rPr>
          <w:sz w:val="26"/>
          <w:szCs w:val="26"/>
        </w:rPr>
      </w:pPr>
    </w:p>
    <w:p w:rsidR="00FA6EA9" w:rsidRPr="00FA6EA9" w:rsidRDefault="00FA6EA9" w:rsidP="00F94880">
      <w:pPr>
        <w:widowControl w:val="0"/>
        <w:autoSpaceDE w:val="0"/>
        <w:autoSpaceDN w:val="0"/>
        <w:ind w:firstLine="709"/>
        <w:jc w:val="both"/>
        <w:rPr>
          <w:sz w:val="26"/>
          <w:szCs w:val="26"/>
        </w:rPr>
      </w:pPr>
      <w:r w:rsidRPr="00FA6EA9">
        <w:rPr>
          <w:sz w:val="26"/>
          <w:szCs w:val="26"/>
        </w:rPr>
        <w:t>3.4. Источниками информации для подготовки доклада являются:</w:t>
      </w:r>
    </w:p>
    <w:p w:rsidR="00FA6EA9" w:rsidRPr="00FA6EA9" w:rsidRDefault="00FA6EA9" w:rsidP="00F94880">
      <w:pPr>
        <w:widowControl w:val="0"/>
        <w:autoSpaceDE w:val="0"/>
        <w:autoSpaceDN w:val="0"/>
        <w:ind w:firstLine="709"/>
        <w:jc w:val="both"/>
        <w:rPr>
          <w:sz w:val="26"/>
          <w:szCs w:val="26"/>
        </w:rPr>
      </w:pPr>
      <w:r w:rsidRPr="00FA6EA9">
        <w:rPr>
          <w:sz w:val="26"/>
          <w:szCs w:val="26"/>
        </w:rPr>
        <w:t>а) результаты мониторинга правоприменения муниципальных нормативных правовых актов, содержащих обязательные требования;</w:t>
      </w:r>
    </w:p>
    <w:p w:rsidR="00FA6EA9" w:rsidRPr="00FA6EA9" w:rsidRDefault="00FA6EA9" w:rsidP="00F94880">
      <w:pPr>
        <w:widowControl w:val="0"/>
        <w:autoSpaceDE w:val="0"/>
        <w:autoSpaceDN w:val="0"/>
        <w:ind w:firstLine="709"/>
        <w:jc w:val="both"/>
        <w:rPr>
          <w:sz w:val="26"/>
          <w:szCs w:val="26"/>
        </w:rPr>
      </w:pPr>
      <w:r w:rsidRPr="00FA6EA9">
        <w:rPr>
          <w:sz w:val="26"/>
          <w:szCs w:val="26"/>
        </w:rPr>
        <w:t>б) результаты анализа осуществления контрольной деятельности;</w:t>
      </w:r>
    </w:p>
    <w:p w:rsidR="00FA6EA9" w:rsidRPr="00FA6EA9" w:rsidRDefault="00FA6EA9" w:rsidP="00F94880">
      <w:pPr>
        <w:widowControl w:val="0"/>
        <w:autoSpaceDE w:val="0"/>
        <w:autoSpaceDN w:val="0"/>
        <w:ind w:firstLine="709"/>
        <w:jc w:val="both"/>
        <w:rPr>
          <w:sz w:val="26"/>
          <w:szCs w:val="26"/>
        </w:rPr>
      </w:pPr>
      <w:r w:rsidRPr="00FA6EA9">
        <w:rPr>
          <w:sz w:val="26"/>
          <w:szCs w:val="26"/>
        </w:rPr>
        <w:t>в) результаты анализа административной и судебной практики;</w:t>
      </w:r>
    </w:p>
    <w:p w:rsidR="00FA6EA9" w:rsidRPr="00FA6EA9" w:rsidRDefault="00FA6EA9" w:rsidP="00F94880">
      <w:pPr>
        <w:widowControl w:val="0"/>
        <w:autoSpaceDE w:val="0"/>
        <w:autoSpaceDN w:val="0"/>
        <w:ind w:firstLine="709"/>
        <w:jc w:val="both"/>
        <w:rPr>
          <w:sz w:val="26"/>
          <w:szCs w:val="26"/>
        </w:rPr>
      </w:pPr>
      <w:r w:rsidRPr="00FA6EA9">
        <w:rPr>
          <w:sz w:val="26"/>
          <w:szCs w:val="26"/>
        </w:rPr>
        <w:t xml:space="preserve">г) обращения, предложения и замечания субъектов предпринимательской и иной экономической деятельности, к которым </w:t>
      </w:r>
      <w:r w:rsidRPr="00FA6EA9">
        <w:rPr>
          <w:sz w:val="26"/>
          <w:szCs w:val="26"/>
        </w:rPr>
        <w:lastRenderedPageBreak/>
        <w:t>применяются обязательные требования, содержащиеся в муниципальном нормативном правовом акте (далее - субъекты регулирования);</w:t>
      </w:r>
    </w:p>
    <w:p w:rsidR="00FA6EA9" w:rsidRPr="00FA6EA9" w:rsidRDefault="00FA6EA9" w:rsidP="00F94880">
      <w:pPr>
        <w:widowControl w:val="0"/>
        <w:autoSpaceDE w:val="0"/>
        <w:autoSpaceDN w:val="0"/>
        <w:ind w:firstLine="709"/>
        <w:jc w:val="both"/>
        <w:rPr>
          <w:sz w:val="26"/>
          <w:szCs w:val="26"/>
        </w:rPr>
      </w:pPr>
      <w:r w:rsidRPr="00FA6EA9">
        <w:rPr>
          <w:sz w:val="26"/>
          <w:szCs w:val="26"/>
        </w:rPr>
        <w:t xml:space="preserve">д) позиции структурных подразделений </w:t>
      </w:r>
      <w:r w:rsidR="00F94880" w:rsidRPr="00F94880">
        <w:rPr>
          <w:sz w:val="26"/>
          <w:szCs w:val="26"/>
        </w:rPr>
        <w:t>А</w:t>
      </w:r>
      <w:r w:rsidRPr="00FA6EA9">
        <w:rPr>
          <w:sz w:val="26"/>
          <w:szCs w:val="26"/>
        </w:rPr>
        <w:t xml:space="preserve">дминистрации города </w:t>
      </w:r>
      <w:r w:rsidR="00F94880" w:rsidRPr="00F94880">
        <w:rPr>
          <w:sz w:val="26"/>
          <w:szCs w:val="26"/>
        </w:rPr>
        <w:t>Когалыма</w:t>
      </w:r>
      <w:r w:rsidRPr="00FA6EA9">
        <w:rPr>
          <w:sz w:val="26"/>
          <w:szCs w:val="26"/>
        </w:rPr>
        <w:t>, в том числе полученные при разработке проекта муниципального нормативного правового акта на этапе проведения оценки регулирующего воздействия и иных экспертиз.</w:t>
      </w:r>
    </w:p>
    <w:p w:rsidR="00F94880" w:rsidRDefault="00F94880" w:rsidP="00F94880">
      <w:pPr>
        <w:widowControl w:val="0"/>
        <w:autoSpaceDE w:val="0"/>
        <w:autoSpaceDN w:val="0"/>
        <w:ind w:firstLine="709"/>
        <w:jc w:val="both"/>
        <w:rPr>
          <w:sz w:val="26"/>
          <w:szCs w:val="26"/>
        </w:rPr>
      </w:pPr>
      <w:bookmarkStart w:id="4" w:name="P75"/>
      <w:bookmarkEnd w:id="4"/>
    </w:p>
    <w:p w:rsidR="00FA6EA9" w:rsidRPr="00FA6EA9" w:rsidRDefault="00FA6EA9" w:rsidP="00F94880">
      <w:pPr>
        <w:widowControl w:val="0"/>
        <w:autoSpaceDE w:val="0"/>
        <w:autoSpaceDN w:val="0"/>
        <w:ind w:firstLine="709"/>
        <w:jc w:val="both"/>
        <w:rPr>
          <w:sz w:val="26"/>
          <w:szCs w:val="26"/>
        </w:rPr>
      </w:pPr>
      <w:r w:rsidRPr="00FA6EA9">
        <w:rPr>
          <w:sz w:val="26"/>
          <w:szCs w:val="26"/>
        </w:rPr>
        <w:t>3.5. В доклад включается следующая информация:</w:t>
      </w:r>
    </w:p>
    <w:p w:rsidR="00FA6EA9" w:rsidRPr="00FA6EA9" w:rsidRDefault="00FA6EA9" w:rsidP="00F94880">
      <w:pPr>
        <w:widowControl w:val="0"/>
        <w:autoSpaceDE w:val="0"/>
        <w:autoSpaceDN w:val="0"/>
        <w:ind w:firstLine="709"/>
        <w:jc w:val="both"/>
        <w:rPr>
          <w:sz w:val="26"/>
          <w:szCs w:val="26"/>
        </w:rPr>
      </w:pPr>
      <w:r w:rsidRPr="00FA6EA9">
        <w:rPr>
          <w:sz w:val="26"/>
          <w:szCs w:val="26"/>
        </w:rPr>
        <w:t>а) общая характеристика системы оцениваемых обязательных требований в соответствующей сфере регулирования;</w:t>
      </w:r>
    </w:p>
    <w:p w:rsidR="00FA6EA9" w:rsidRPr="00FA6EA9" w:rsidRDefault="00FA6EA9" w:rsidP="00F94880">
      <w:pPr>
        <w:widowControl w:val="0"/>
        <w:autoSpaceDE w:val="0"/>
        <w:autoSpaceDN w:val="0"/>
        <w:ind w:firstLine="709"/>
        <w:jc w:val="both"/>
        <w:rPr>
          <w:sz w:val="26"/>
          <w:szCs w:val="26"/>
        </w:rPr>
      </w:pPr>
      <w:r w:rsidRPr="00FA6EA9">
        <w:rPr>
          <w:sz w:val="26"/>
          <w:szCs w:val="26"/>
        </w:rPr>
        <w:t>б) результаты оценки достижения целей введения обязательных требований;</w:t>
      </w:r>
    </w:p>
    <w:p w:rsidR="00FA6EA9" w:rsidRPr="00FA6EA9" w:rsidRDefault="00FA6EA9" w:rsidP="00434110">
      <w:pPr>
        <w:widowControl w:val="0"/>
        <w:autoSpaceDE w:val="0"/>
        <w:autoSpaceDN w:val="0"/>
        <w:ind w:firstLine="709"/>
        <w:jc w:val="both"/>
        <w:rPr>
          <w:sz w:val="26"/>
          <w:szCs w:val="26"/>
        </w:rPr>
      </w:pPr>
      <w:r w:rsidRPr="00FA6EA9">
        <w:rPr>
          <w:sz w:val="26"/>
          <w:szCs w:val="26"/>
        </w:rPr>
        <w:t>в) выводы и предложения по итогам оценки достижения целей введения обязательных требований.</w:t>
      </w:r>
    </w:p>
    <w:p w:rsidR="00434110" w:rsidRDefault="00434110" w:rsidP="00434110">
      <w:pPr>
        <w:widowControl w:val="0"/>
        <w:autoSpaceDE w:val="0"/>
        <w:autoSpaceDN w:val="0"/>
        <w:ind w:firstLine="709"/>
        <w:jc w:val="both"/>
        <w:rPr>
          <w:sz w:val="26"/>
          <w:szCs w:val="26"/>
        </w:rPr>
      </w:pPr>
    </w:p>
    <w:p w:rsidR="00FA6EA9" w:rsidRPr="00FA6EA9" w:rsidRDefault="00FA6EA9" w:rsidP="00434110">
      <w:pPr>
        <w:widowControl w:val="0"/>
        <w:autoSpaceDE w:val="0"/>
        <w:autoSpaceDN w:val="0"/>
        <w:ind w:firstLine="709"/>
        <w:jc w:val="both"/>
        <w:rPr>
          <w:sz w:val="26"/>
          <w:szCs w:val="26"/>
        </w:rPr>
      </w:pPr>
      <w:r w:rsidRPr="00FA6EA9">
        <w:rPr>
          <w:sz w:val="26"/>
          <w:szCs w:val="26"/>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FA6EA9" w:rsidRPr="00FA6EA9" w:rsidRDefault="00FA6EA9" w:rsidP="00434110">
      <w:pPr>
        <w:widowControl w:val="0"/>
        <w:autoSpaceDE w:val="0"/>
        <w:autoSpaceDN w:val="0"/>
        <w:ind w:firstLine="709"/>
        <w:jc w:val="both"/>
        <w:rPr>
          <w:sz w:val="26"/>
          <w:szCs w:val="26"/>
        </w:rPr>
      </w:pPr>
      <w:r w:rsidRPr="00FA6EA9">
        <w:rPr>
          <w:sz w:val="26"/>
          <w:szCs w:val="26"/>
        </w:rPr>
        <w:t>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FA6EA9" w:rsidRPr="00FA6EA9" w:rsidRDefault="00FA6EA9" w:rsidP="00434110">
      <w:pPr>
        <w:widowControl w:val="0"/>
        <w:autoSpaceDE w:val="0"/>
        <w:autoSpaceDN w:val="0"/>
        <w:ind w:firstLine="709"/>
        <w:jc w:val="both"/>
        <w:rPr>
          <w:sz w:val="26"/>
          <w:szCs w:val="26"/>
        </w:rPr>
      </w:pPr>
      <w:r w:rsidRPr="00FA6EA9">
        <w:rPr>
          <w:sz w:val="26"/>
          <w:szCs w:val="26"/>
        </w:rPr>
        <w:t>б) нормативно обоснованный перечень охраняемых законом ценностей, защищаемых в рамках соответствующей сферы регулирования;</w:t>
      </w:r>
    </w:p>
    <w:p w:rsidR="00FA6EA9" w:rsidRPr="00FA6EA9" w:rsidRDefault="00FA6EA9" w:rsidP="00434110">
      <w:pPr>
        <w:widowControl w:val="0"/>
        <w:autoSpaceDE w:val="0"/>
        <w:autoSpaceDN w:val="0"/>
        <w:ind w:firstLine="709"/>
        <w:jc w:val="both"/>
        <w:rPr>
          <w:sz w:val="26"/>
          <w:szCs w:val="26"/>
        </w:rPr>
      </w:pPr>
      <w:r w:rsidRPr="00FA6EA9">
        <w:rPr>
          <w:sz w:val="26"/>
          <w:szCs w:val="26"/>
        </w:rPr>
        <w:t>в) цели введения обязательных требований в соответствующей сфере регулирования (снижение (устранение) рисков причинения вреда (ущерба) охраняемым законом ценностям с указанием конкретных рисков);</w:t>
      </w:r>
    </w:p>
    <w:p w:rsidR="00FA6EA9" w:rsidRPr="00FA6EA9" w:rsidRDefault="00FA6EA9" w:rsidP="00434110">
      <w:pPr>
        <w:widowControl w:val="0"/>
        <w:autoSpaceDE w:val="0"/>
        <w:autoSpaceDN w:val="0"/>
        <w:ind w:firstLine="709"/>
        <w:jc w:val="both"/>
        <w:rPr>
          <w:sz w:val="26"/>
          <w:szCs w:val="26"/>
        </w:rPr>
      </w:pPr>
      <w:r w:rsidRPr="00FA6EA9">
        <w:rPr>
          <w:sz w:val="26"/>
          <w:szCs w:val="26"/>
        </w:rPr>
        <w:t>г) наименование и реквизиты муниципального нормативного правового акта, содержащего обязательные требования;</w:t>
      </w:r>
    </w:p>
    <w:p w:rsidR="00FA6EA9" w:rsidRPr="00FA6EA9" w:rsidRDefault="00FA6EA9" w:rsidP="00434110">
      <w:pPr>
        <w:widowControl w:val="0"/>
        <w:autoSpaceDE w:val="0"/>
        <w:autoSpaceDN w:val="0"/>
        <w:ind w:firstLine="709"/>
        <w:jc w:val="both"/>
        <w:rPr>
          <w:sz w:val="26"/>
          <w:szCs w:val="26"/>
        </w:rPr>
      </w:pPr>
      <w:r w:rsidRPr="00FA6EA9">
        <w:rPr>
          <w:sz w:val="26"/>
          <w:szCs w:val="26"/>
        </w:rPr>
        <w:t>д) перечень содержащихся в муниципальном нормативном правовом акте обязательных требований;</w:t>
      </w:r>
    </w:p>
    <w:p w:rsidR="00FA6EA9" w:rsidRPr="00FA6EA9" w:rsidRDefault="00FA6EA9" w:rsidP="00434110">
      <w:pPr>
        <w:widowControl w:val="0"/>
        <w:autoSpaceDE w:val="0"/>
        <w:autoSpaceDN w:val="0"/>
        <w:ind w:firstLine="709"/>
        <w:jc w:val="both"/>
        <w:rPr>
          <w:sz w:val="26"/>
          <w:szCs w:val="26"/>
        </w:rPr>
      </w:pPr>
      <w:r w:rsidRPr="00FA6EA9">
        <w:rPr>
          <w:sz w:val="26"/>
          <w:szCs w:val="26"/>
        </w:rPr>
        <w:t>е) сведения о внесенных в муниципальный нормативный правовой акт изменениях (при наличии);</w:t>
      </w:r>
    </w:p>
    <w:p w:rsidR="00FA6EA9" w:rsidRPr="00FA6EA9" w:rsidRDefault="00434110" w:rsidP="00434110">
      <w:pPr>
        <w:widowControl w:val="0"/>
        <w:autoSpaceDE w:val="0"/>
        <w:autoSpaceDN w:val="0"/>
        <w:ind w:firstLine="709"/>
        <w:jc w:val="both"/>
        <w:rPr>
          <w:sz w:val="26"/>
          <w:szCs w:val="26"/>
        </w:rPr>
      </w:pPr>
      <w:r w:rsidRPr="00434110">
        <w:rPr>
          <w:sz w:val="26"/>
          <w:szCs w:val="26"/>
        </w:rPr>
        <w:t>ж) сведения о полномочиях А</w:t>
      </w:r>
      <w:r w:rsidR="00FA6EA9" w:rsidRPr="00FA6EA9">
        <w:rPr>
          <w:sz w:val="26"/>
          <w:szCs w:val="26"/>
        </w:rPr>
        <w:t xml:space="preserve">дминистрации города </w:t>
      </w:r>
      <w:r w:rsidRPr="00434110">
        <w:rPr>
          <w:sz w:val="26"/>
          <w:szCs w:val="26"/>
        </w:rPr>
        <w:t>Когалыма</w:t>
      </w:r>
      <w:r w:rsidR="00FA6EA9" w:rsidRPr="00FA6EA9">
        <w:rPr>
          <w:sz w:val="26"/>
          <w:szCs w:val="26"/>
        </w:rPr>
        <w:t xml:space="preserve"> на установление обязательных требований;</w:t>
      </w:r>
    </w:p>
    <w:p w:rsidR="00FA6EA9" w:rsidRPr="00FA6EA9" w:rsidRDefault="00FA6EA9" w:rsidP="00434110">
      <w:pPr>
        <w:widowControl w:val="0"/>
        <w:autoSpaceDE w:val="0"/>
        <w:autoSpaceDN w:val="0"/>
        <w:ind w:firstLine="709"/>
        <w:jc w:val="both"/>
        <w:rPr>
          <w:sz w:val="26"/>
          <w:szCs w:val="26"/>
        </w:rPr>
      </w:pPr>
      <w:r w:rsidRPr="00FA6EA9">
        <w:rPr>
          <w:sz w:val="26"/>
          <w:szCs w:val="26"/>
        </w:rPr>
        <w:t>з) период действия муниципального нормативного правового акта и его отдельных положений.</w:t>
      </w:r>
    </w:p>
    <w:p w:rsidR="00701877" w:rsidRDefault="00701877" w:rsidP="00701877">
      <w:pPr>
        <w:widowControl w:val="0"/>
        <w:autoSpaceDE w:val="0"/>
        <w:autoSpaceDN w:val="0"/>
        <w:ind w:firstLine="709"/>
        <w:jc w:val="both"/>
        <w:rPr>
          <w:sz w:val="26"/>
          <w:szCs w:val="26"/>
        </w:rPr>
      </w:pPr>
    </w:p>
    <w:p w:rsidR="00FA6EA9" w:rsidRPr="00FA6EA9" w:rsidRDefault="00FA6EA9" w:rsidP="00701877">
      <w:pPr>
        <w:widowControl w:val="0"/>
        <w:autoSpaceDE w:val="0"/>
        <w:autoSpaceDN w:val="0"/>
        <w:ind w:firstLine="709"/>
        <w:jc w:val="both"/>
        <w:rPr>
          <w:sz w:val="26"/>
          <w:szCs w:val="26"/>
        </w:rPr>
      </w:pPr>
      <w:r w:rsidRPr="00FA6EA9">
        <w:rPr>
          <w:sz w:val="26"/>
          <w:szCs w:val="26"/>
        </w:rPr>
        <w:t>3.7. Результаты оценки достижения целей введения обязательных требований должны содержать следующую информацию применительно к системе обязательных требований в соответствующей сфере регулирования:</w:t>
      </w:r>
    </w:p>
    <w:p w:rsidR="00FA6EA9" w:rsidRPr="00FA6EA9" w:rsidRDefault="00FA6EA9" w:rsidP="00701877">
      <w:pPr>
        <w:widowControl w:val="0"/>
        <w:autoSpaceDE w:val="0"/>
        <w:autoSpaceDN w:val="0"/>
        <w:ind w:firstLine="709"/>
        <w:jc w:val="both"/>
        <w:rPr>
          <w:sz w:val="26"/>
          <w:szCs w:val="26"/>
        </w:rPr>
      </w:pPr>
      <w:r w:rsidRPr="00FA6EA9">
        <w:rPr>
          <w:sz w:val="26"/>
          <w:szCs w:val="26"/>
        </w:rPr>
        <w:t xml:space="preserve">а) соблюдение принципов установления и оценки применения обязательных требований, установленных Федеральным </w:t>
      </w:r>
      <w:hyperlink r:id="rId15" w:tooltip="Федеральный закон от 31.07.2020 N 247-ФЗ (ред. от 24.09.2022) &quot;Об обязательных требованиях в Российской Федерации&quot; {КонсультантПлюс}">
        <w:r w:rsidRPr="00FA6EA9">
          <w:rPr>
            <w:sz w:val="26"/>
            <w:szCs w:val="26"/>
          </w:rPr>
          <w:t>законом</w:t>
        </w:r>
      </w:hyperlink>
      <w:r w:rsidRPr="00FA6EA9">
        <w:rPr>
          <w:sz w:val="26"/>
          <w:szCs w:val="26"/>
        </w:rPr>
        <w:t xml:space="preserve"> </w:t>
      </w:r>
      <w:r w:rsidR="00434110" w:rsidRPr="00701877">
        <w:rPr>
          <w:sz w:val="26"/>
          <w:szCs w:val="26"/>
        </w:rPr>
        <w:t>№</w:t>
      </w:r>
      <w:r w:rsidRPr="00FA6EA9">
        <w:rPr>
          <w:sz w:val="26"/>
          <w:szCs w:val="26"/>
        </w:rPr>
        <w:t>247-ФЗ;</w:t>
      </w:r>
    </w:p>
    <w:p w:rsidR="00FA6EA9" w:rsidRPr="00FA6EA9" w:rsidRDefault="00FA6EA9" w:rsidP="00701877">
      <w:pPr>
        <w:widowControl w:val="0"/>
        <w:autoSpaceDE w:val="0"/>
        <w:autoSpaceDN w:val="0"/>
        <w:ind w:firstLine="709"/>
        <w:jc w:val="both"/>
        <w:rPr>
          <w:sz w:val="26"/>
          <w:szCs w:val="26"/>
        </w:rPr>
      </w:pPr>
      <w:r w:rsidRPr="00FA6EA9">
        <w:rPr>
          <w:sz w:val="26"/>
          <w:szCs w:val="26"/>
        </w:rPr>
        <w:t>б) достижение целей введения обязательных требований (снижение (устранение) рисков причинения вреда (ущерба) охраняемым законом ценностям);</w:t>
      </w:r>
    </w:p>
    <w:p w:rsidR="00FA6EA9" w:rsidRPr="00FA6EA9" w:rsidRDefault="00FA6EA9" w:rsidP="00701877">
      <w:pPr>
        <w:widowControl w:val="0"/>
        <w:autoSpaceDE w:val="0"/>
        <w:autoSpaceDN w:val="0"/>
        <w:ind w:firstLine="709"/>
        <w:jc w:val="both"/>
        <w:rPr>
          <w:sz w:val="26"/>
          <w:szCs w:val="26"/>
        </w:rPr>
      </w:pPr>
      <w:r w:rsidRPr="00FA6EA9">
        <w:rPr>
          <w:sz w:val="26"/>
          <w:szCs w:val="26"/>
        </w:rPr>
        <w:t>в) информация о динамике ведения предпринимательской деятельности в соответствующей сфере;</w:t>
      </w:r>
    </w:p>
    <w:p w:rsidR="00FA6EA9" w:rsidRPr="00FA6EA9" w:rsidRDefault="00FA6EA9" w:rsidP="00701877">
      <w:pPr>
        <w:widowControl w:val="0"/>
        <w:autoSpaceDE w:val="0"/>
        <w:autoSpaceDN w:val="0"/>
        <w:ind w:firstLine="709"/>
        <w:jc w:val="both"/>
        <w:rPr>
          <w:sz w:val="26"/>
          <w:szCs w:val="26"/>
        </w:rPr>
      </w:pPr>
      <w:r w:rsidRPr="00FA6EA9">
        <w:rPr>
          <w:sz w:val="26"/>
          <w:szCs w:val="26"/>
        </w:rPr>
        <w:lastRenderedPageBreak/>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FA6EA9" w:rsidRPr="00FA6EA9" w:rsidRDefault="00FA6EA9" w:rsidP="00701877">
      <w:pPr>
        <w:widowControl w:val="0"/>
        <w:autoSpaceDE w:val="0"/>
        <w:autoSpaceDN w:val="0"/>
        <w:ind w:firstLine="709"/>
        <w:jc w:val="both"/>
        <w:rPr>
          <w:sz w:val="26"/>
          <w:szCs w:val="26"/>
        </w:rPr>
      </w:pPr>
      <w:r w:rsidRPr="00FA6EA9">
        <w:rPr>
          <w:sz w:val="26"/>
          <w:szCs w:val="26"/>
        </w:rPr>
        <w:t>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FA6EA9" w:rsidRPr="00FA6EA9" w:rsidRDefault="00FA6EA9" w:rsidP="00701877">
      <w:pPr>
        <w:widowControl w:val="0"/>
        <w:autoSpaceDE w:val="0"/>
        <w:autoSpaceDN w:val="0"/>
        <w:ind w:firstLine="709"/>
        <w:jc w:val="both"/>
        <w:rPr>
          <w:sz w:val="26"/>
          <w:szCs w:val="26"/>
        </w:rPr>
      </w:pPr>
      <w:r w:rsidRPr="00FA6EA9">
        <w:rPr>
          <w:sz w:val="26"/>
          <w:szCs w:val="26"/>
        </w:rPr>
        <w:t>е) количество и содержание обращений субъектов регулирования к разработчику, связанных с применением обязательных требований;</w:t>
      </w:r>
    </w:p>
    <w:p w:rsidR="00FA6EA9" w:rsidRPr="00FA6EA9" w:rsidRDefault="00FA6EA9" w:rsidP="00701877">
      <w:pPr>
        <w:widowControl w:val="0"/>
        <w:autoSpaceDE w:val="0"/>
        <w:autoSpaceDN w:val="0"/>
        <w:ind w:firstLine="709"/>
        <w:jc w:val="both"/>
        <w:rPr>
          <w:sz w:val="26"/>
          <w:szCs w:val="26"/>
        </w:rPr>
      </w:pPr>
      <w:r w:rsidRPr="00FA6EA9">
        <w:rPr>
          <w:sz w:val="26"/>
          <w:szCs w:val="26"/>
        </w:rPr>
        <w:t xml:space="preserve">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 об обжаловании постановлений административной комиссии города </w:t>
      </w:r>
      <w:r w:rsidR="00701877" w:rsidRPr="00701877">
        <w:rPr>
          <w:sz w:val="26"/>
          <w:szCs w:val="26"/>
        </w:rPr>
        <w:t xml:space="preserve">Когалыма </w:t>
      </w:r>
      <w:r w:rsidRPr="00FA6EA9">
        <w:rPr>
          <w:sz w:val="26"/>
          <w:szCs w:val="26"/>
        </w:rPr>
        <w:t>о привлечении лиц к административной ответственности;</w:t>
      </w:r>
    </w:p>
    <w:p w:rsidR="00FA6EA9" w:rsidRPr="00FA6EA9" w:rsidRDefault="00FA6EA9" w:rsidP="00701877">
      <w:pPr>
        <w:widowControl w:val="0"/>
        <w:autoSpaceDE w:val="0"/>
        <w:autoSpaceDN w:val="0"/>
        <w:ind w:firstLine="709"/>
        <w:jc w:val="both"/>
        <w:rPr>
          <w:sz w:val="26"/>
          <w:szCs w:val="26"/>
        </w:rPr>
      </w:pPr>
      <w:r w:rsidRPr="00FA6EA9">
        <w:rPr>
          <w:sz w:val="26"/>
          <w:szCs w:val="26"/>
        </w:rPr>
        <w:t>з)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701877" w:rsidRDefault="00701877" w:rsidP="00701877">
      <w:pPr>
        <w:widowControl w:val="0"/>
        <w:autoSpaceDE w:val="0"/>
        <w:autoSpaceDN w:val="0"/>
        <w:ind w:firstLine="709"/>
        <w:jc w:val="both"/>
        <w:rPr>
          <w:sz w:val="26"/>
          <w:szCs w:val="26"/>
        </w:rPr>
      </w:pPr>
      <w:bookmarkStart w:id="5" w:name="P97"/>
      <w:bookmarkEnd w:id="5"/>
    </w:p>
    <w:p w:rsidR="00FA6EA9" w:rsidRPr="00FA6EA9" w:rsidRDefault="00FA6EA9" w:rsidP="00701877">
      <w:pPr>
        <w:widowControl w:val="0"/>
        <w:autoSpaceDE w:val="0"/>
        <w:autoSpaceDN w:val="0"/>
        <w:ind w:firstLine="709"/>
        <w:jc w:val="both"/>
        <w:rPr>
          <w:sz w:val="26"/>
          <w:szCs w:val="26"/>
        </w:rPr>
      </w:pPr>
      <w:r w:rsidRPr="00FA6EA9">
        <w:rPr>
          <w:sz w:val="26"/>
          <w:szCs w:val="26"/>
        </w:rPr>
        <w:t>3.8. Выводы и предложения по итогам оценки достижения целей введения обязательных требований должны содержать один из следующих выводов:</w:t>
      </w:r>
    </w:p>
    <w:p w:rsidR="00FA6EA9" w:rsidRPr="00FA6EA9" w:rsidRDefault="00FA6EA9" w:rsidP="00701877">
      <w:pPr>
        <w:widowControl w:val="0"/>
        <w:autoSpaceDE w:val="0"/>
        <w:autoSpaceDN w:val="0"/>
        <w:ind w:firstLine="709"/>
        <w:jc w:val="both"/>
        <w:rPr>
          <w:sz w:val="26"/>
          <w:szCs w:val="26"/>
        </w:rPr>
      </w:pPr>
      <w:bookmarkStart w:id="6" w:name="P98"/>
      <w:bookmarkEnd w:id="6"/>
      <w:r w:rsidRPr="00FA6EA9">
        <w:rPr>
          <w:sz w:val="26"/>
          <w:szCs w:val="26"/>
        </w:rPr>
        <w:t>а)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FA6EA9" w:rsidRPr="00FA6EA9" w:rsidRDefault="00FA6EA9" w:rsidP="00701877">
      <w:pPr>
        <w:widowControl w:val="0"/>
        <w:autoSpaceDE w:val="0"/>
        <w:autoSpaceDN w:val="0"/>
        <w:ind w:firstLine="709"/>
        <w:jc w:val="both"/>
        <w:rPr>
          <w:sz w:val="26"/>
          <w:szCs w:val="26"/>
        </w:rPr>
      </w:pPr>
      <w:bookmarkStart w:id="7" w:name="P99"/>
      <w:bookmarkEnd w:id="7"/>
      <w:r w:rsidRPr="00FA6EA9">
        <w:rPr>
          <w:sz w:val="26"/>
          <w:szCs w:val="26"/>
        </w:rPr>
        <w:t>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FA6EA9" w:rsidRPr="00FA6EA9" w:rsidRDefault="00FA6EA9" w:rsidP="00701877">
      <w:pPr>
        <w:widowControl w:val="0"/>
        <w:autoSpaceDE w:val="0"/>
        <w:autoSpaceDN w:val="0"/>
        <w:ind w:firstLine="709"/>
        <w:jc w:val="both"/>
        <w:rPr>
          <w:sz w:val="26"/>
          <w:szCs w:val="26"/>
        </w:rPr>
      </w:pPr>
      <w:bookmarkStart w:id="8" w:name="P100"/>
      <w:bookmarkEnd w:id="8"/>
      <w:r w:rsidRPr="00FA6EA9">
        <w:rPr>
          <w:sz w:val="26"/>
          <w:szCs w:val="26"/>
        </w:rPr>
        <w:t>в) о нецелесообразности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701877" w:rsidRDefault="00701877" w:rsidP="00701877">
      <w:pPr>
        <w:widowControl w:val="0"/>
        <w:autoSpaceDE w:val="0"/>
        <w:autoSpaceDN w:val="0"/>
        <w:ind w:firstLine="709"/>
        <w:jc w:val="both"/>
        <w:rPr>
          <w:sz w:val="26"/>
          <w:szCs w:val="26"/>
        </w:rPr>
      </w:pPr>
    </w:p>
    <w:p w:rsidR="00FA6EA9" w:rsidRPr="00FA6EA9" w:rsidRDefault="00FA6EA9" w:rsidP="00701877">
      <w:pPr>
        <w:widowControl w:val="0"/>
        <w:autoSpaceDE w:val="0"/>
        <w:autoSpaceDN w:val="0"/>
        <w:ind w:firstLine="709"/>
        <w:jc w:val="both"/>
        <w:rPr>
          <w:sz w:val="26"/>
          <w:szCs w:val="26"/>
        </w:rPr>
      </w:pPr>
      <w:r w:rsidRPr="00FA6EA9">
        <w:rPr>
          <w:sz w:val="26"/>
          <w:szCs w:val="26"/>
        </w:rPr>
        <w:t xml:space="preserve">3.9. Выводы, предусмотренные </w:t>
      </w:r>
      <w:hyperlink w:anchor="P99" w:tooltip="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
        <w:r w:rsidRPr="00FA6EA9">
          <w:rPr>
            <w:sz w:val="26"/>
            <w:szCs w:val="26"/>
          </w:rPr>
          <w:t xml:space="preserve">подпунктами </w:t>
        </w:r>
        <w:r w:rsidR="00701877" w:rsidRPr="00701877">
          <w:rPr>
            <w:sz w:val="26"/>
            <w:szCs w:val="26"/>
          </w:rPr>
          <w:t>«</w:t>
        </w:r>
        <w:r w:rsidRPr="00FA6EA9">
          <w:rPr>
            <w:sz w:val="26"/>
            <w:szCs w:val="26"/>
          </w:rPr>
          <w:t>б</w:t>
        </w:r>
        <w:r w:rsidR="00701877" w:rsidRPr="00701877">
          <w:rPr>
            <w:sz w:val="26"/>
            <w:szCs w:val="26"/>
          </w:rPr>
          <w:t>»</w:t>
        </w:r>
      </w:hyperlink>
      <w:r w:rsidRPr="00FA6EA9">
        <w:rPr>
          <w:sz w:val="26"/>
          <w:szCs w:val="26"/>
        </w:rPr>
        <w:t xml:space="preserve">, </w:t>
      </w:r>
      <w:hyperlink w:anchor="P100" w:tooltip="в) о нецелесообразн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
        <w:r w:rsidR="00701877" w:rsidRPr="00701877">
          <w:rPr>
            <w:sz w:val="26"/>
            <w:szCs w:val="26"/>
          </w:rPr>
          <w:t>«</w:t>
        </w:r>
        <w:r w:rsidRPr="00FA6EA9">
          <w:rPr>
            <w:sz w:val="26"/>
            <w:szCs w:val="26"/>
          </w:rPr>
          <w:t>в</w:t>
        </w:r>
        <w:r w:rsidR="00701877" w:rsidRPr="00701877">
          <w:rPr>
            <w:sz w:val="26"/>
            <w:szCs w:val="26"/>
          </w:rPr>
          <w:t>»</w:t>
        </w:r>
        <w:r w:rsidRPr="00FA6EA9">
          <w:rPr>
            <w:sz w:val="26"/>
            <w:szCs w:val="26"/>
          </w:rPr>
          <w:t xml:space="preserve"> пункта 3.8</w:t>
        </w:r>
      </w:hyperlink>
      <w:r w:rsidRPr="00FA6EA9">
        <w:rPr>
          <w:sz w:val="26"/>
          <w:szCs w:val="26"/>
        </w:rPr>
        <w:t xml:space="preserve"> настоящего Порядка, формулируются при выявлении одного или нескольких из следующих случаев:</w:t>
      </w:r>
    </w:p>
    <w:p w:rsidR="00FA6EA9" w:rsidRPr="00FA6EA9" w:rsidRDefault="00FA6EA9" w:rsidP="00701877">
      <w:pPr>
        <w:widowControl w:val="0"/>
        <w:autoSpaceDE w:val="0"/>
        <w:autoSpaceDN w:val="0"/>
        <w:ind w:firstLine="709"/>
        <w:jc w:val="both"/>
        <w:rPr>
          <w:sz w:val="26"/>
          <w:szCs w:val="26"/>
        </w:rPr>
      </w:pPr>
      <w:bookmarkStart w:id="9" w:name="P102"/>
      <w:bookmarkEnd w:id="9"/>
      <w:r w:rsidRPr="00FA6EA9">
        <w:rPr>
          <w:sz w:val="26"/>
          <w:szCs w:val="26"/>
        </w:rPr>
        <w:t>а) 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FA6EA9" w:rsidRPr="00FA6EA9" w:rsidRDefault="00FA6EA9" w:rsidP="00701877">
      <w:pPr>
        <w:widowControl w:val="0"/>
        <w:autoSpaceDE w:val="0"/>
        <w:autoSpaceDN w:val="0"/>
        <w:ind w:firstLine="709"/>
        <w:jc w:val="both"/>
        <w:rPr>
          <w:sz w:val="26"/>
          <w:szCs w:val="26"/>
        </w:rPr>
      </w:pPr>
      <w:r w:rsidRPr="00FA6EA9">
        <w:rPr>
          <w:sz w:val="26"/>
          <w:szCs w:val="26"/>
        </w:rPr>
        <w:t>б) наличие дублирующих и (или) аналогичных по содержанию обязательных требований в нескольких муниципальных нормативных правовых актах;</w:t>
      </w:r>
    </w:p>
    <w:p w:rsidR="00FA6EA9" w:rsidRPr="00FA6EA9" w:rsidRDefault="00FA6EA9" w:rsidP="00701877">
      <w:pPr>
        <w:widowControl w:val="0"/>
        <w:autoSpaceDE w:val="0"/>
        <w:autoSpaceDN w:val="0"/>
        <w:ind w:firstLine="709"/>
        <w:jc w:val="both"/>
        <w:rPr>
          <w:sz w:val="26"/>
          <w:szCs w:val="26"/>
        </w:rPr>
      </w:pPr>
      <w:r w:rsidRPr="00FA6EA9">
        <w:rPr>
          <w:sz w:val="26"/>
          <w:szCs w:val="26"/>
        </w:rPr>
        <w:t>в) наличие в различных муниципальных нормативных правовых актах противоречащих друг другу обязательных требований;</w:t>
      </w:r>
    </w:p>
    <w:p w:rsidR="00FA6EA9" w:rsidRPr="00FA6EA9" w:rsidRDefault="00FA6EA9" w:rsidP="00701877">
      <w:pPr>
        <w:widowControl w:val="0"/>
        <w:autoSpaceDE w:val="0"/>
        <w:autoSpaceDN w:val="0"/>
        <w:ind w:firstLine="709"/>
        <w:jc w:val="both"/>
        <w:rPr>
          <w:sz w:val="26"/>
          <w:szCs w:val="26"/>
        </w:rPr>
      </w:pPr>
      <w:r w:rsidRPr="00FA6EA9">
        <w:rPr>
          <w:sz w:val="26"/>
          <w:szCs w:val="26"/>
        </w:rPr>
        <w:t>г) отсутствие однозначных критериев оценки соблюдения обязательных требований;</w:t>
      </w:r>
    </w:p>
    <w:p w:rsidR="00FA6EA9" w:rsidRPr="00FA6EA9" w:rsidRDefault="00FA6EA9" w:rsidP="00701877">
      <w:pPr>
        <w:widowControl w:val="0"/>
        <w:autoSpaceDE w:val="0"/>
        <w:autoSpaceDN w:val="0"/>
        <w:ind w:firstLine="709"/>
        <w:jc w:val="both"/>
        <w:rPr>
          <w:sz w:val="26"/>
          <w:szCs w:val="26"/>
        </w:rPr>
      </w:pPr>
      <w:r w:rsidRPr="00FA6EA9">
        <w:rPr>
          <w:sz w:val="26"/>
          <w:szCs w:val="26"/>
        </w:rPr>
        <w:t>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FA6EA9" w:rsidRPr="00FA6EA9" w:rsidRDefault="00FA6EA9" w:rsidP="00701877">
      <w:pPr>
        <w:widowControl w:val="0"/>
        <w:autoSpaceDE w:val="0"/>
        <w:autoSpaceDN w:val="0"/>
        <w:ind w:firstLine="709"/>
        <w:jc w:val="both"/>
        <w:rPr>
          <w:sz w:val="26"/>
          <w:szCs w:val="26"/>
        </w:rPr>
      </w:pPr>
      <w:r w:rsidRPr="00FA6EA9">
        <w:rPr>
          <w:sz w:val="26"/>
          <w:szCs w:val="26"/>
        </w:rPr>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FA6EA9" w:rsidRPr="00FA6EA9" w:rsidRDefault="00FA6EA9" w:rsidP="00701877">
      <w:pPr>
        <w:widowControl w:val="0"/>
        <w:autoSpaceDE w:val="0"/>
        <w:autoSpaceDN w:val="0"/>
        <w:ind w:firstLine="709"/>
        <w:jc w:val="both"/>
        <w:rPr>
          <w:sz w:val="26"/>
          <w:szCs w:val="26"/>
        </w:rPr>
      </w:pPr>
      <w:r w:rsidRPr="00FA6EA9">
        <w:rPr>
          <w:sz w:val="26"/>
          <w:szCs w:val="26"/>
        </w:rPr>
        <w:t xml:space="preserve">ж) несоответствие системы обязательных требований или отдельных обязательных требований принципам Федерального </w:t>
      </w:r>
      <w:hyperlink r:id="rId16" w:tooltip="Федеральный закон от 31.07.2020 N 247-ФЗ (ред. от 24.09.2022) &quot;Об обязательных требованиях в Российской Федерации&quot; {КонсультантПлюс}">
        <w:r w:rsidRPr="00FA6EA9">
          <w:rPr>
            <w:sz w:val="26"/>
            <w:szCs w:val="26"/>
          </w:rPr>
          <w:t>закона</w:t>
        </w:r>
      </w:hyperlink>
      <w:r w:rsidRPr="00FA6EA9">
        <w:rPr>
          <w:sz w:val="26"/>
          <w:szCs w:val="26"/>
        </w:rPr>
        <w:t xml:space="preserve"> </w:t>
      </w:r>
      <w:r w:rsidR="00701877" w:rsidRPr="00701877">
        <w:rPr>
          <w:sz w:val="26"/>
          <w:szCs w:val="26"/>
        </w:rPr>
        <w:t>№</w:t>
      </w:r>
      <w:r w:rsidRPr="00FA6EA9">
        <w:rPr>
          <w:sz w:val="26"/>
          <w:szCs w:val="26"/>
        </w:rPr>
        <w:t>247-ФЗ, вышестоящим нормативным правовым актам;</w:t>
      </w:r>
    </w:p>
    <w:p w:rsidR="00FA6EA9" w:rsidRPr="00FA6EA9" w:rsidRDefault="00FA6EA9" w:rsidP="00701877">
      <w:pPr>
        <w:widowControl w:val="0"/>
        <w:autoSpaceDE w:val="0"/>
        <w:autoSpaceDN w:val="0"/>
        <w:ind w:firstLine="709"/>
        <w:jc w:val="both"/>
        <w:rPr>
          <w:sz w:val="26"/>
          <w:szCs w:val="26"/>
        </w:rPr>
      </w:pPr>
      <w:bookmarkStart w:id="10" w:name="P109"/>
      <w:bookmarkEnd w:id="10"/>
      <w:r w:rsidRPr="00FA6EA9">
        <w:rPr>
          <w:sz w:val="26"/>
          <w:szCs w:val="26"/>
        </w:rPr>
        <w:t xml:space="preserve">з) отсутствие у </w:t>
      </w:r>
      <w:r w:rsidR="00701877" w:rsidRPr="00701877">
        <w:rPr>
          <w:sz w:val="26"/>
          <w:szCs w:val="26"/>
        </w:rPr>
        <w:t>А</w:t>
      </w:r>
      <w:r w:rsidRPr="00FA6EA9">
        <w:rPr>
          <w:sz w:val="26"/>
          <w:szCs w:val="26"/>
        </w:rPr>
        <w:t xml:space="preserve">дминистрации города </w:t>
      </w:r>
      <w:r w:rsidR="00701877" w:rsidRPr="00701877">
        <w:rPr>
          <w:sz w:val="26"/>
          <w:szCs w:val="26"/>
        </w:rPr>
        <w:t xml:space="preserve">Когалыма </w:t>
      </w:r>
      <w:r w:rsidRPr="00FA6EA9">
        <w:rPr>
          <w:sz w:val="26"/>
          <w:szCs w:val="26"/>
        </w:rPr>
        <w:t>предусмотренных законодательством Российской Федерации, Ханты-Мансийского автономного округа - Югры, муниципальными правовыми актами полномочий по установлению соответствующих обязательных требований.</w:t>
      </w:r>
    </w:p>
    <w:p w:rsidR="00701877" w:rsidRDefault="00701877" w:rsidP="00701877">
      <w:pPr>
        <w:widowControl w:val="0"/>
        <w:autoSpaceDE w:val="0"/>
        <w:autoSpaceDN w:val="0"/>
        <w:ind w:firstLine="540"/>
        <w:jc w:val="both"/>
        <w:rPr>
          <w:sz w:val="26"/>
          <w:szCs w:val="26"/>
        </w:rPr>
      </w:pPr>
    </w:p>
    <w:p w:rsidR="00FA6EA9" w:rsidRPr="00FA6EA9" w:rsidRDefault="00FA6EA9" w:rsidP="00701877">
      <w:pPr>
        <w:widowControl w:val="0"/>
        <w:autoSpaceDE w:val="0"/>
        <w:autoSpaceDN w:val="0"/>
        <w:ind w:firstLine="709"/>
        <w:jc w:val="both"/>
        <w:rPr>
          <w:sz w:val="26"/>
          <w:szCs w:val="26"/>
        </w:rPr>
      </w:pPr>
      <w:r w:rsidRPr="00FA6EA9">
        <w:rPr>
          <w:sz w:val="26"/>
          <w:szCs w:val="26"/>
        </w:rPr>
        <w:t xml:space="preserve">3.10. Вывод, предусмотренный </w:t>
      </w:r>
      <w:hyperlink w:anchor="P98" w:tooltip="а)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
        <w:r w:rsidRPr="00FA6EA9">
          <w:rPr>
            <w:sz w:val="26"/>
            <w:szCs w:val="26"/>
          </w:rPr>
          <w:t xml:space="preserve">подпунктом </w:t>
        </w:r>
        <w:r w:rsidR="00701877" w:rsidRPr="00701877">
          <w:rPr>
            <w:sz w:val="26"/>
            <w:szCs w:val="26"/>
          </w:rPr>
          <w:t>«</w:t>
        </w:r>
        <w:r w:rsidRPr="00FA6EA9">
          <w:rPr>
            <w:sz w:val="26"/>
            <w:szCs w:val="26"/>
          </w:rPr>
          <w:t>а</w:t>
        </w:r>
        <w:r w:rsidR="00701877" w:rsidRPr="00701877">
          <w:rPr>
            <w:sz w:val="26"/>
            <w:szCs w:val="26"/>
          </w:rPr>
          <w:t>»</w:t>
        </w:r>
        <w:r w:rsidRPr="00FA6EA9">
          <w:rPr>
            <w:sz w:val="26"/>
            <w:szCs w:val="26"/>
          </w:rPr>
          <w:t xml:space="preserve"> пункта 3.8</w:t>
        </w:r>
      </w:hyperlink>
      <w:r w:rsidRPr="00FA6EA9">
        <w:rPr>
          <w:sz w:val="26"/>
          <w:szCs w:val="26"/>
        </w:rPr>
        <w:t xml:space="preserve"> настоящего Порядка, формулируется при отсутствии случаев, предусмотренных </w:t>
      </w:r>
      <w:hyperlink w:anchor="P102" w:tooltip="а) 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
        <w:r w:rsidRPr="00FA6EA9">
          <w:rPr>
            <w:sz w:val="26"/>
            <w:szCs w:val="26"/>
          </w:rPr>
          <w:t xml:space="preserve">подпунктами </w:t>
        </w:r>
        <w:r w:rsidR="00701877" w:rsidRPr="00701877">
          <w:rPr>
            <w:sz w:val="26"/>
            <w:szCs w:val="26"/>
          </w:rPr>
          <w:t>«</w:t>
        </w:r>
        <w:r w:rsidRPr="00FA6EA9">
          <w:rPr>
            <w:sz w:val="26"/>
            <w:szCs w:val="26"/>
          </w:rPr>
          <w:t>а</w:t>
        </w:r>
        <w:r w:rsidR="00701877" w:rsidRPr="00701877">
          <w:rPr>
            <w:sz w:val="26"/>
            <w:szCs w:val="26"/>
          </w:rPr>
          <w:t>»</w:t>
        </w:r>
      </w:hyperlink>
      <w:r w:rsidRPr="00FA6EA9">
        <w:rPr>
          <w:sz w:val="26"/>
          <w:szCs w:val="26"/>
        </w:rPr>
        <w:t xml:space="preserve"> - </w:t>
      </w:r>
      <w:hyperlink w:anchor="P109" w:tooltip="з) отсутствие у администрации города Пыть-Яха предусмотренных законодательством Российской Федерации, Ханты-Мансийского автономного округа - Югры, муниципальными правовыми актами полномочий по установлению соответствующих обязательных требований.">
        <w:r w:rsidR="00701877" w:rsidRPr="00701877">
          <w:rPr>
            <w:sz w:val="26"/>
            <w:szCs w:val="26"/>
          </w:rPr>
          <w:t>«</w:t>
        </w:r>
        <w:r w:rsidRPr="00FA6EA9">
          <w:rPr>
            <w:sz w:val="26"/>
            <w:szCs w:val="26"/>
          </w:rPr>
          <w:t>з</w:t>
        </w:r>
        <w:r w:rsidR="00701877" w:rsidRPr="00701877">
          <w:rPr>
            <w:sz w:val="26"/>
            <w:szCs w:val="26"/>
          </w:rPr>
          <w:t>»</w:t>
        </w:r>
        <w:r w:rsidRPr="00FA6EA9">
          <w:rPr>
            <w:sz w:val="26"/>
            <w:szCs w:val="26"/>
          </w:rPr>
          <w:t xml:space="preserve"> пункта 3.9</w:t>
        </w:r>
      </w:hyperlink>
      <w:r w:rsidRPr="00FA6EA9">
        <w:rPr>
          <w:sz w:val="26"/>
          <w:szCs w:val="26"/>
        </w:rPr>
        <w:t xml:space="preserve"> настоящего Порядка.</w:t>
      </w:r>
    </w:p>
    <w:p w:rsidR="00E5256F" w:rsidRDefault="00E5256F" w:rsidP="00E5256F">
      <w:pPr>
        <w:widowControl w:val="0"/>
        <w:autoSpaceDE w:val="0"/>
        <w:autoSpaceDN w:val="0"/>
        <w:ind w:firstLine="709"/>
        <w:jc w:val="both"/>
        <w:rPr>
          <w:sz w:val="26"/>
          <w:szCs w:val="26"/>
        </w:rPr>
      </w:pPr>
    </w:p>
    <w:p w:rsidR="00FA6EA9" w:rsidRPr="00FA6EA9" w:rsidRDefault="00FA6EA9" w:rsidP="00E5256F">
      <w:pPr>
        <w:widowControl w:val="0"/>
        <w:autoSpaceDE w:val="0"/>
        <w:autoSpaceDN w:val="0"/>
        <w:ind w:firstLine="709"/>
        <w:jc w:val="both"/>
        <w:rPr>
          <w:sz w:val="26"/>
          <w:szCs w:val="26"/>
        </w:rPr>
      </w:pPr>
      <w:r w:rsidRPr="00FA6EA9">
        <w:rPr>
          <w:sz w:val="26"/>
          <w:szCs w:val="26"/>
        </w:rPr>
        <w:t xml:space="preserve">3.11.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w:t>
      </w:r>
      <w:hyperlink w:anchor="P68" w:tooltip="3.3. Разработчик за один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
        <w:r w:rsidRPr="00FA6EA9">
          <w:rPr>
            <w:sz w:val="26"/>
            <w:szCs w:val="26"/>
          </w:rPr>
          <w:t>пункте 3.3</w:t>
        </w:r>
      </w:hyperlink>
      <w:r w:rsidRPr="00FA6EA9">
        <w:rPr>
          <w:sz w:val="26"/>
          <w:szCs w:val="26"/>
        </w:rPr>
        <w:t xml:space="preserve"> настоящего Порядка.</w:t>
      </w:r>
    </w:p>
    <w:p w:rsidR="00FA6EA9" w:rsidRPr="00FA6EA9" w:rsidRDefault="00FA6EA9" w:rsidP="00E5256F">
      <w:pPr>
        <w:widowControl w:val="0"/>
        <w:autoSpaceDE w:val="0"/>
        <w:autoSpaceDN w:val="0"/>
        <w:ind w:firstLine="709"/>
        <w:jc w:val="both"/>
        <w:rPr>
          <w:sz w:val="26"/>
          <w:szCs w:val="26"/>
        </w:rPr>
      </w:pPr>
      <w:bookmarkStart w:id="11" w:name="P112"/>
      <w:bookmarkEnd w:id="11"/>
      <w:r w:rsidRPr="00FA6EA9">
        <w:rPr>
          <w:sz w:val="26"/>
          <w:szCs w:val="26"/>
        </w:rPr>
        <w:t>Срок публичного обсуждения проекта доклада не может составлять менее 5 календарных дней со дня его размещения на официальном сайте.</w:t>
      </w:r>
    </w:p>
    <w:p w:rsidR="00FA6EA9" w:rsidRPr="00FA6EA9" w:rsidRDefault="00FA6EA9" w:rsidP="00E5256F">
      <w:pPr>
        <w:widowControl w:val="0"/>
        <w:autoSpaceDE w:val="0"/>
        <w:autoSpaceDN w:val="0"/>
        <w:ind w:firstLine="709"/>
        <w:jc w:val="both"/>
        <w:rPr>
          <w:sz w:val="26"/>
          <w:szCs w:val="26"/>
        </w:rPr>
      </w:pPr>
      <w:r w:rsidRPr="00FA6EA9">
        <w:rPr>
          <w:sz w:val="26"/>
          <w:szCs w:val="26"/>
        </w:rPr>
        <w:t>Предложения (замечания) граждане, организации могут направить по электронному адресу, указанному на официальном сайте, или представить их лично разработчику.</w:t>
      </w:r>
    </w:p>
    <w:p w:rsidR="00E5256F" w:rsidRDefault="00E5256F" w:rsidP="00E5256F">
      <w:pPr>
        <w:widowControl w:val="0"/>
        <w:autoSpaceDE w:val="0"/>
        <w:autoSpaceDN w:val="0"/>
        <w:ind w:firstLine="709"/>
        <w:jc w:val="both"/>
        <w:rPr>
          <w:sz w:val="26"/>
          <w:szCs w:val="26"/>
        </w:rPr>
      </w:pPr>
    </w:p>
    <w:p w:rsidR="00FA6EA9" w:rsidRPr="00FA6EA9" w:rsidRDefault="00FA6EA9" w:rsidP="00E5256F">
      <w:pPr>
        <w:widowControl w:val="0"/>
        <w:autoSpaceDE w:val="0"/>
        <w:autoSpaceDN w:val="0"/>
        <w:ind w:firstLine="709"/>
        <w:jc w:val="both"/>
        <w:rPr>
          <w:sz w:val="26"/>
          <w:szCs w:val="26"/>
        </w:rPr>
      </w:pPr>
      <w:r w:rsidRPr="00FA6EA9">
        <w:rPr>
          <w:sz w:val="26"/>
          <w:szCs w:val="26"/>
        </w:rPr>
        <w:t>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rsidR="00FA6EA9" w:rsidRPr="00FA6EA9" w:rsidRDefault="00FA6EA9" w:rsidP="00E5256F">
      <w:pPr>
        <w:widowControl w:val="0"/>
        <w:autoSpaceDE w:val="0"/>
        <w:autoSpaceDN w:val="0"/>
        <w:ind w:firstLine="709"/>
        <w:jc w:val="both"/>
        <w:rPr>
          <w:sz w:val="26"/>
          <w:szCs w:val="26"/>
        </w:rPr>
      </w:pPr>
      <w:bookmarkStart w:id="12" w:name="P115"/>
      <w:bookmarkEnd w:id="12"/>
      <w:r w:rsidRPr="00FA6EA9">
        <w:rPr>
          <w:sz w:val="26"/>
          <w:szCs w:val="26"/>
        </w:rPr>
        <w:t xml:space="preserve">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w:t>
      </w:r>
      <w:hyperlink w:anchor="P112" w:tooltip="Срок публичного обсуждения проекта доклада не может составлять менее 5 календарных дней со дня его размещения на официальном сайте.">
        <w:r w:rsidRPr="00FA6EA9">
          <w:rPr>
            <w:sz w:val="26"/>
            <w:szCs w:val="26"/>
          </w:rPr>
          <w:t>абзаце втором пункта 3.11</w:t>
        </w:r>
      </w:hyperlink>
      <w:r w:rsidRPr="00FA6EA9">
        <w:rPr>
          <w:sz w:val="26"/>
          <w:szCs w:val="26"/>
        </w:rPr>
        <w:t xml:space="preserve"> настоящего Порядка, осуществляет доработку проекта доклада и отражает поступившие предложения (замечания) в проекте доклада.</w:t>
      </w:r>
    </w:p>
    <w:p w:rsidR="00FA6EA9" w:rsidRPr="00FA6EA9" w:rsidRDefault="00FA6EA9" w:rsidP="00E5256F">
      <w:pPr>
        <w:widowControl w:val="0"/>
        <w:autoSpaceDE w:val="0"/>
        <w:autoSpaceDN w:val="0"/>
        <w:ind w:firstLine="709"/>
        <w:jc w:val="both"/>
        <w:rPr>
          <w:sz w:val="26"/>
          <w:szCs w:val="26"/>
        </w:rPr>
      </w:pPr>
      <w:r w:rsidRPr="00FA6EA9">
        <w:rPr>
          <w:sz w:val="26"/>
          <w:szCs w:val="26"/>
        </w:rPr>
        <w:t xml:space="preserve">В случае несогласия с поступившими предложениями (замечаниями) разработчик в пределах срока, указанного в </w:t>
      </w:r>
      <w:hyperlink w:anchor="P115" w:tooltip="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абзаце втором пункта 3.11 настоящего Порядка, осуществляет доработку проекта докла">
        <w:r w:rsidRPr="00FA6EA9">
          <w:rPr>
            <w:sz w:val="26"/>
            <w:szCs w:val="26"/>
          </w:rPr>
          <w:t>абзаце втором</w:t>
        </w:r>
      </w:hyperlink>
      <w:r w:rsidRPr="00FA6EA9">
        <w:rPr>
          <w:sz w:val="26"/>
          <w:szCs w:val="26"/>
        </w:rPr>
        <w:t xml:space="preserve"> настоящего пункта, готовит мотивированные пояснения и отражает их в проекте доклада.</w:t>
      </w:r>
    </w:p>
    <w:p w:rsidR="00FA6EA9" w:rsidRPr="00FA6EA9" w:rsidRDefault="00FA6EA9" w:rsidP="003604D3">
      <w:pPr>
        <w:widowControl w:val="0"/>
        <w:autoSpaceDE w:val="0"/>
        <w:autoSpaceDN w:val="0"/>
        <w:ind w:firstLine="709"/>
        <w:jc w:val="both"/>
        <w:rPr>
          <w:sz w:val="26"/>
          <w:szCs w:val="26"/>
        </w:rPr>
      </w:pPr>
      <w:r w:rsidRPr="00FA6EA9">
        <w:rPr>
          <w:sz w:val="26"/>
          <w:szCs w:val="26"/>
        </w:rPr>
        <w:t>О результатах рассмотрения предложений (замечаний) разработчик в течение 30 календарных дней со дня регистрации соответствующих предложений (замечаний) в письменной форме информирует автора предложений (замечаний) способом, которым предложения (замечания) поступили разработчику.</w:t>
      </w:r>
    </w:p>
    <w:p w:rsidR="003604D3" w:rsidRDefault="003604D3" w:rsidP="003604D3">
      <w:pPr>
        <w:widowControl w:val="0"/>
        <w:autoSpaceDE w:val="0"/>
        <w:autoSpaceDN w:val="0"/>
        <w:ind w:firstLine="709"/>
        <w:jc w:val="both"/>
        <w:rPr>
          <w:sz w:val="26"/>
          <w:szCs w:val="26"/>
        </w:rPr>
      </w:pPr>
    </w:p>
    <w:p w:rsidR="00FA6EA9" w:rsidRPr="00FA6EA9" w:rsidRDefault="00FA6EA9" w:rsidP="003604D3">
      <w:pPr>
        <w:widowControl w:val="0"/>
        <w:autoSpaceDE w:val="0"/>
        <w:autoSpaceDN w:val="0"/>
        <w:ind w:firstLine="709"/>
        <w:jc w:val="both"/>
        <w:rPr>
          <w:sz w:val="26"/>
          <w:szCs w:val="26"/>
        </w:rPr>
      </w:pPr>
      <w:r w:rsidRPr="00FA6EA9">
        <w:rPr>
          <w:sz w:val="26"/>
          <w:szCs w:val="26"/>
        </w:rPr>
        <w:t xml:space="preserve">3.13. Разработчик в течение 5 календарных дней со дня истечения срока, указанного в </w:t>
      </w:r>
      <w:hyperlink w:anchor="P115" w:tooltip="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абзаце втором пункта 3.11 настоящего Порядка, осуществляет доработку проекта докла">
        <w:r w:rsidRPr="00FA6EA9">
          <w:rPr>
            <w:sz w:val="26"/>
            <w:szCs w:val="26"/>
          </w:rPr>
          <w:t>абзаце втором пункта 3.12</w:t>
        </w:r>
      </w:hyperlink>
      <w:r w:rsidRPr="00FA6EA9">
        <w:rPr>
          <w:sz w:val="26"/>
          <w:szCs w:val="26"/>
        </w:rPr>
        <w:t xml:space="preserve"> настоящего Порядка, направляет доработанный доклад, подписанный руководителем разработчика, для рассмотрения на Комиссию с одновременным размещением доклада на официальном сайте.</w:t>
      </w:r>
    </w:p>
    <w:p w:rsidR="003604D3" w:rsidRDefault="003604D3" w:rsidP="003604D3">
      <w:pPr>
        <w:widowControl w:val="0"/>
        <w:autoSpaceDE w:val="0"/>
        <w:autoSpaceDN w:val="0"/>
        <w:ind w:firstLine="709"/>
        <w:jc w:val="both"/>
        <w:rPr>
          <w:sz w:val="26"/>
          <w:szCs w:val="26"/>
        </w:rPr>
      </w:pPr>
      <w:bookmarkStart w:id="13" w:name="P119"/>
      <w:bookmarkEnd w:id="13"/>
    </w:p>
    <w:p w:rsidR="00FA6EA9" w:rsidRPr="00FA6EA9" w:rsidRDefault="00FA6EA9" w:rsidP="003604D3">
      <w:pPr>
        <w:widowControl w:val="0"/>
        <w:autoSpaceDE w:val="0"/>
        <w:autoSpaceDN w:val="0"/>
        <w:ind w:firstLine="709"/>
        <w:jc w:val="both"/>
        <w:rPr>
          <w:sz w:val="26"/>
          <w:szCs w:val="26"/>
        </w:rPr>
      </w:pPr>
      <w:r w:rsidRPr="00FA6EA9">
        <w:rPr>
          <w:sz w:val="26"/>
          <w:szCs w:val="26"/>
        </w:rPr>
        <w:t>3.14. Комиссия рассматривает доклад на заседании и принимает одно из следующих решений:</w:t>
      </w:r>
    </w:p>
    <w:p w:rsidR="00FA6EA9" w:rsidRPr="00FA6EA9" w:rsidRDefault="00FA6EA9" w:rsidP="003604D3">
      <w:pPr>
        <w:widowControl w:val="0"/>
        <w:autoSpaceDE w:val="0"/>
        <w:autoSpaceDN w:val="0"/>
        <w:ind w:firstLine="709"/>
        <w:jc w:val="both"/>
        <w:rPr>
          <w:sz w:val="26"/>
          <w:szCs w:val="26"/>
        </w:rPr>
      </w:pPr>
      <w:r w:rsidRPr="00FA6EA9">
        <w:rPr>
          <w:sz w:val="26"/>
          <w:szCs w:val="26"/>
        </w:rPr>
        <w:t xml:space="preserve">а) о необходимости дальнейшего применения обязательных требований с внесением изменений в муниципальный нормативный правовой акт города </w:t>
      </w:r>
      <w:r w:rsidR="003604D3" w:rsidRPr="003604D3">
        <w:rPr>
          <w:sz w:val="26"/>
          <w:szCs w:val="26"/>
        </w:rPr>
        <w:t xml:space="preserve">Когалыма </w:t>
      </w:r>
      <w:r w:rsidRPr="00FA6EA9">
        <w:rPr>
          <w:sz w:val="26"/>
          <w:szCs w:val="26"/>
        </w:rPr>
        <w:t>в части продления срока его действия (с указанием срока продления не более чем на шесть лет);</w:t>
      </w:r>
    </w:p>
    <w:p w:rsidR="00FA6EA9" w:rsidRPr="00FA6EA9" w:rsidRDefault="00FA6EA9" w:rsidP="003604D3">
      <w:pPr>
        <w:widowControl w:val="0"/>
        <w:autoSpaceDE w:val="0"/>
        <w:autoSpaceDN w:val="0"/>
        <w:ind w:firstLine="709"/>
        <w:jc w:val="both"/>
        <w:rPr>
          <w:sz w:val="26"/>
          <w:szCs w:val="26"/>
        </w:rPr>
      </w:pPr>
      <w:r w:rsidRPr="00FA6EA9">
        <w:rPr>
          <w:sz w:val="26"/>
          <w:szCs w:val="26"/>
        </w:rPr>
        <w:t>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FA6EA9" w:rsidRPr="00FA6EA9" w:rsidRDefault="00FA6EA9" w:rsidP="003604D3">
      <w:pPr>
        <w:widowControl w:val="0"/>
        <w:autoSpaceDE w:val="0"/>
        <w:autoSpaceDN w:val="0"/>
        <w:ind w:firstLine="709"/>
        <w:jc w:val="both"/>
        <w:rPr>
          <w:sz w:val="26"/>
          <w:szCs w:val="26"/>
        </w:rPr>
      </w:pPr>
      <w:r w:rsidRPr="00FA6EA9">
        <w:rPr>
          <w:sz w:val="26"/>
          <w:szCs w:val="26"/>
        </w:rPr>
        <w:t xml:space="preserve">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города </w:t>
      </w:r>
      <w:r w:rsidR="003604D3" w:rsidRPr="003604D3">
        <w:rPr>
          <w:sz w:val="26"/>
          <w:szCs w:val="26"/>
        </w:rPr>
        <w:t>Когалыма</w:t>
      </w:r>
      <w:r w:rsidRPr="00FA6EA9">
        <w:rPr>
          <w:sz w:val="26"/>
          <w:szCs w:val="26"/>
        </w:rPr>
        <w:t>, содержащего обязательные требования.</w:t>
      </w:r>
    </w:p>
    <w:p w:rsidR="009A2BF1" w:rsidRDefault="009A2BF1" w:rsidP="009A2BF1">
      <w:pPr>
        <w:widowControl w:val="0"/>
        <w:autoSpaceDE w:val="0"/>
        <w:autoSpaceDN w:val="0"/>
        <w:ind w:firstLine="709"/>
        <w:jc w:val="both"/>
        <w:rPr>
          <w:sz w:val="26"/>
          <w:szCs w:val="26"/>
        </w:rPr>
      </w:pPr>
    </w:p>
    <w:p w:rsidR="00FA6EA9" w:rsidRPr="00FA6EA9" w:rsidRDefault="00FA6EA9" w:rsidP="009A2BF1">
      <w:pPr>
        <w:widowControl w:val="0"/>
        <w:autoSpaceDE w:val="0"/>
        <w:autoSpaceDN w:val="0"/>
        <w:ind w:firstLine="709"/>
        <w:jc w:val="both"/>
        <w:rPr>
          <w:sz w:val="26"/>
          <w:szCs w:val="26"/>
        </w:rPr>
      </w:pPr>
      <w:r w:rsidRPr="00FA6EA9">
        <w:rPr>
          <w:sz w:val="26"/>
          <w:szCs w:val="26"/>
        </w:rPr>
        <w:t xml:space="preserve">3.15. Разработчик в течение 10 рабочих дней со дня принятия Комиссией одного из решений, указанных в </w:t>
      </w:r>
      <w:hyperlink w:anchor="P119" w:tooltip="3.14. Комиссия рассматривает доклад на заседании и принимает одно из следующих решений:">
        <w:r w:rsidRPr="00FA6EA9">
          <w:rPr>
            <w:sz w:val="26"/>
            <w:szCs w:val="26"/>
          </w:rPr>
          <w:t>пункте 3.14</w:t>
        </w:r>
      </w:hyperlink>
      <w:r w:rsidRPr="00FA6EA9">
        <w:rPr>
          <w:sz w:val="26"/>
          <w:szCs w:val="26"/>
        </w:rPr>
        <w:t xml:space="preserve"> настоящего Порядка, подготавливает и размещает на официальном сайте информацию о результатах оценки применения обязательных требований.</w:t>
      </w:r>
    </w:p>
    <w:p w:rsidR="009A2BF1" w:rsidRDefault="009A2BF1" w:rsidP="009A2BF1">
      <w:pPr>
        <w:widowControl w:val="0"/>
        <w:autoSpaceDE w:val="0"/>
        <w:autoSpaceDN w:val="0"/>
        <w:ind w:firstLine="709"/>
        <w:jc w:val="both"/>
        <w:rPr>
          <w:sz w:val="26"/>
          <w:szCs w:val="26"/>
        </w:rPr>
      </w:pPr>
    </w:p>
    <w:p w:rsidR="00FA6EA9" w:rsidRPr="00FA6EA9" w:rsidRDefault="00FA6EA9" w:rsidP="009A2BF1">
      <w:pPr>
        <w:widowControl w:val="0"/>
        <w:autoSpaceDE w:val="0"/>
        <w:autoSpaceDN w:val="0"/>
        <w:ind w:firstLine="709"/>
        <w:jc w:val="both"/>
        <w:rPr>
          <w:sz w:val="26"/>
          <w:szCs w:val="26"/>
        </w:rPr>
      </w:pPr>
      <w:r w:rsidRPr="00FA6EA9">
        <w:rPr>
          <w:sz w:val="26"/>
          <w:szCs w:val="26"/>
        </w:rPr>
        <w:t>3.16. На основании решения Комиссии разработчик подготавливает соответствующий проект муниципального нормативного правового акта (о внесении изменений, о признании утратившим силу) не позднее 100 дней до окончания срока действия муниципального правового акта об установлении обязательных требований.</w:t>
      </w:r>
    </w:p>
    <w:p w:rsidR="00ED5C7C" w:rsidRPr="008A472C" w:rsidRDefault="00ED5C7C" w:rsidP="008A472C">
      <w:pPr>
        <w:autoSpaceDE w:val="0"/>
        <w:autoSpaceDN w:val="0"/>
        <w:adjustRightInd w:val="0"/>
        <w:ind w:firstLine="709"/>
        <w:jc w:val="both"/>
        <w:rPr>
          <w:rFonts w:eastAsia="Calibri"/>
          <w:sz w:val="26"/>
          <w:szCs w:val="26"/>
          <w:lang w:eastAsia="en-US"/>
        </w:rPr>
      </w:pPr>
    </w:p>
    <w:sectPr w:rsidR="00ED5C7C" w:rsidRPr="008A472C"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82085"/>
    <w:rsid w:val="000E2167"/>
    <w:rsid w:val="000F0569"/>
    <w:rsid w:val="00165AB3"/>
    <w:rsid w:val="00171A84"/>
    <w:rsid w:val="001D0927"/>
    <w:rsid w:val="001E328E"/>
    <w:rsid w:val="00201088"/>
    <w:rsid w:val="002B10AF"/>
    <w:rsid w:val="002B49A0"/>
    <w:rsid w:val="002D5593"/>
    <w:rsid w:val="002E0A30"/>
    <w:rsid w:val="002F7936"/>
    <w:rsid w:val="00300D9B"/>
    <w:rsid w:val="00313DAF"/>
    <w:rsid w:val="003447F7"/>
    <w:rsid w:val="003604D3"/>
    <w:rsid w:val="003F587E"/>
    <w:rsid w:val="00434110"/>
    <w:rsid w:val="0043438A"/>
    <w:rsid w:val="004E4E48"/>
    <w:rsid w:val="004F33B1"/>
    <w:rsid w:val="005500E4"/>
    <w:rsid w:val="0056518D"/>
    <w:rsid w:val="006015ED"/>
    <w:rsid w:val="00625AA2"/>
    <w:rsid w:val="00635680"/>
    <w:rsid w:val="00701877"/>
    <w:rsid w:val="00747B75"/>
    <w:rsid w:val="007C24AA"/>
    <w:rsid w:val="007D1C62"/>
    <w:rsid w:val="007E28C2"/>
    <w:rsid w:val="007F5689"/>
    <w:rsid w:val="00820045"/>
    <w:rsid w:val="008329FC"/>
    <w:rsid w:val="0086685A"/>
    <w:rsid w:val="00874F39"/>
    <w:rsid w:val="00877CE5"/>
    <w:rsid w:val="008A472C"/>
    <w:rsid w:val="008C0B7C"/>
    <w:rsid w:val="008C7E24"/>
    <w:rsid w:val="008D2DB3"/>
    <w:rsid w:val="008F5F27"/>
    <w:rsid w:val="00952EC3"/>
    <w:rsid w:val="009A2BF1"/>
    <w:rsid w:val="009C47D2"/>
    <w:rsid w:val="00A564E7"/>
    <w:rsid w:val="00AF73EA"/>
    <w:rsid w:val="00B22DDA"/>
    <w:rsid w:val="00B25576"/>
    <w:rsid w:val="00B44BE6"/>
    <w:rsid w:val="00B6033B"/>
    <w:rsid w:val="00B940C4"/>
    <w:rsid w:val="00BB1866"/>
    <w:rsid w:val="00BC37E6"/>
    <w:rsid w:val="00BE492C"/>
    <w:rsid w:val="00C27247"/>
    <w:rsid w:val="00C700C4"/>
    <w:rsid w:val="00C700F3"/>
    <w:rsid w:val="00CB2627"/>
    <w:rsid w:val="00CC367F"/>
    <w:rsid w:val="00CF6B89"/>
    <w:rsid w:val="00D11C3D"/>
    <w:rsid w:val="00D52DB6"/>
    <w:rsid w:val="00D5489C"/>
    <w:rsid w:val="00D61344"/>
    <w:rsid w:val="00E14063"/>
    <w:rsid w:val="00E5256F"/>
    <w:rsid w:val="00EB75CB"/>
    <w:rsid w:val="00EC17E6"/>
    <w:rsid w:val="00ED5C7C"/>
    <w:rsid w:val="00ED62A2"/>
    <w:rsid w:val="00EE539C"/>
    <w:rsid w:val="00F06198"/>
    <w:rsid w:val="00F5080D"/>
    <w:rsid w:val="00F677F5"/>
    <w:rsid w:val="00F8542E"/>
    <w:rsid w:val="00F94880"/>
    <w:rsid w:val="00FA6EA9"/>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table" w:customStyle="1" w:styleId="2">
    <w:name w:val="Сетка таблицы2"/>
    <w:basedOn w:val="a1"/>
    <w:next w:val="a5"/>
    <w:uiPriority w:val="39"/>
    <w:rsid w:val="00B603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8A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2890">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06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39B46A6CD44DDD362B95EDB865E1323C08FF21AD2645248B1550938FEDD4033CE72D9EC809D118C97AA8521FFEBEEDEA9F6ABA6ED710E" TargetMode="External"/><Relationship Id="rId13" Type="http://schemas.openxmlformats.org/officeDocument/2006/relationships/hyperlink" Target="consultantplus://offline/ref=2C39B46A6CD44DDD362B95EDB865E1323C08FA24A42645248B1550938FEDD4033CE72D95CA5E8B08CD33FF5703F7A0F2E8816ADB18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consultantplus://offline/ref=2C39B46A6CD44DDD362B95EDB865E1323C08FA24A42645248B1550938FEDD4033CE72D96C10ADA4E9C35A90E59A3ADEEE29F69BA72707EECDF15E" TargetMode="External"/><Relationship Id="rId12" Type="http://schemas.openxmlformats.org/officeDocument/2006/relationships/hyperlink" Target="consultantplus://offline/ref=2C39B46A6CD44DDD362B95EDB865E1323C08FA24A42645248B1550938FEDD4033CE72D96C10ADA489A35A90E59A3ADEEE29F69BA72707EECDF15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C39B46A6CD44DDD362B95EDB865E1323C08FA24A42645248B1550938FEDD4032EE7759AC302C44D9820FF5F1FDF14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C39B46A6CD44DDD362B95EDB865E1323C08FA24A42645248B1550938FEDD4033CE72D96C10ADA4E9C35A90E59A3ADEEE29F69BA72707EECDF15E" TargetMode="External"/><Relationship Id="rId5" Type="http://schemas.openxmlformats.org/officeDocument/2006/relationships/webSettings" Target="webSettings.xml"/><Relationship Id="rId15" Type="http://schemas.openxmlformats.org/officeDocument/2006/relationships/hyperlink" Target="consultantplus://offline/ref=2C39B46A6CD44DDD362B95EDB865E1323C08FA24A42645248B1550938FEDD4032EE7759AC302C44D9820FF5F1FDF14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consultantplus://offline/ref=2C39B46A6CD44DDD362B95EDB865E1323C08FA24A42645248B1550938FEDD4033CE72D96C10ADA4F9D35A90E59A3ADEEE29F69BA72707EECDF1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13ED-5A65-408C-94DD-E080D206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Грязева Светлана Евгеньевна</cp:lastModifiedBy>
  <cp:revision>76</cp:revision>
  <cp:lastPrinted>2021-01-20T06:03:00Z</cp:lastPrinted>
  <dcterms:created xsi:type="dcterms:W3CDTF">2018-07-18T04:10:00Z</dcterms:created>
  <dcterms:modified xsi:type="dcterms:W3CDTF">2022-11-02T04:19:00Z</dcterms:modified>
</cp:coreProperties>
</file>