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D08C8" w:rsidRDefault="00DD08C8" w:rsidP="00DD08C8">
      <w:pPr>
        <w:rPr>
          <w:sz w:val="26"/>
          <w:szCs w:val="26"/>
        </w:rPr>
      </w:pPr>
    </w:p>
    <w:p w:rsidR="00DD08C8" w:rsidRPr="00CB6A8D" w:rsidRDefault="00DD08C8" w:rsidP="00DD08C8">
      <w:pPr>
        <w:autoSpaceDE w:val="0"/>
        <w:autoSpaceDN w:val="0"/>
        <w:adjustRightInd w:val="0"/>
        <w:jc w:val="center"/>
        <w:rPr>
          <w:sz w:val="26"/>
          <w:szCs w:val="26"/>
        </w:rPr>
      </w:pPr>
      <w:r w:rsidRPr="00CB6A8D">
        <w:rPr>
          <w:sz w:val="26"/>
          <w:szCs w:val="26"/>
        </w:rPr>
        <w:t xml:space="preserve">                                                 </w:t>
      </w:r>
      <w:r>
        <w:rPr>
          <w:sz w:val="26"/>
          <w:szCs w:val="26"/>
        </w:rPr>
        <w:t xml:space="preserve">                                                 ПРОЕКТ</w:t>
      </w:r>
      <w:r w:rsidRPr="00CB6A8D">
        <w:rPr>
          <w:sz w:val="26"/>
          <w:szCs w:val="26"/>
        </w:rPr>
        <w:t xml:space="preserve">                                                                                                             </w:t>
      </w:r>
      <w:r>
        <w:rPr>
          <w:sz w:val="26"/>
          <w:szCs w:val="26"/>
        </w:rPr>
        <w:t xml:space="preserve">                                      </w:t>
      </w:r>
    </w:p>
    <w:p w:rsidR="00DD08C8" w:rsidRPr="00CB6A8D" w:rsidRDefault="00DD08C8" w:rsidP="00DD08C8">
      <w:pPr>
        <w:autoSpaceDE w:val="0"/>
        <w:autoSpaceDN w:val="0"/>
        <w:adjustRightInd w:val="0"/>
        <w:jc w:val="center"/>
        <w:rPr>
          <w:sz w:val="26"/>
          <w:szCs w:val="26"/>
        </w:rPr>
      </w:pPr>
    </w:p>
    <w:p w:rsidR="00DD08C8" w:rsidRPr="00F81CB5" w:rsidRDefault="00DD08C8" w:rsidP="00DD08C8">
      <w:pPr>
        <w:autoSpaceDE w:val="0"/>
        <w:autoSpaceDN w:val="0"/>
        <w:adjustRightInd w:val="0"/>
        <w:jc w:val="center"/>
        <w:rPr>
          <w:sz w:val="18"/>
          <w:szCs w:val="18"/>
        </w:rPr>
      </w:pPr>
    </w:p>
    <w:p w:rsidR="00DD08C8" w:rsidRPr="00F81CB5" w:rsidRDefault="00DD08C8" w:rsidP="00DD08C8">
      <w:pPr>
        <w:autoSpaceDE w:val="0"/>
        <w:autoSpaceDN w:val="0"/>
        <w:adjustRightInd w:val="0"/>
        <w:jc w:val="center"/>
        <w:rPr>
          <w:b/>
          <w:bCs/>
          <w:sz w:val="26"/>
          <w:szCs w:val="26"/>
        </w:rPr>
      </w:pPr>
      <w:r w:rsidRPr="00F81CB5">
        <w:rPr>
          <w:b/>
          <w:noProof/>
          <w:sz w:val="26"/>
          <w:szCs w:val="26"/>
        </w:rPr>
        <w:drawing>
          <wp:inline distT="0" distB="0" distL="0" distR="0" wp14:anchorId="020D2EE3" wp14:editId="4ECC6C5E">
            <wp:extent cx="495300" cy="619125"/>
            <wp:effectExtent l="0" t="0" r="0"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95300" cy="619125"/>
                    </a:xfrm>
                    <a:prstGeom prst="rect">
                      <a:avLst/>
                    </a:prstGeom>
                    <a:noFill/>
                    <a:ln>
                      <a:noFill/>
                    </a:ln>
                  </pic:spPr>
                </pic:pic>
              </a:graphicData>
            </a:graphic>
          </wp:inline>
        </w:drawing>
      </w:r>
    </w:p>
    <w:p w:rsidR="00DD08C8" w:rsidRPr="00F81CB5" w:rsidRDefault="00DD08C8" w:rsidP="00DD08C8">
      <w:pPr>
        <w:autoSpaceDE w:val="0"/>
        <w:autoSpaceDN w:val="0"/>
        <w:adjustRightInd w:val="0"/>
        <w:jc w:val="center"/>
        <w:rPr>
          <w:b/>
          <w:bCs/>
          <w:sz w:val="26"/>
          <w:szCs w:val="26"/>
        </w:rPr>
      </w:pPr>
      <w:r w:rsidRPr="00F81CB5">
        <w:rPr>
          <w:b/>
          <w:bCs/>
          <w:sz w:val="26"/>
          <w:szCs w:val="26"/>
        </w:rPr>
        <w:t>РЕШЕНИЕ</w:t>
      </w:r>
    </w:p>
    <w:p w:rsidR="00DD08C8" w:rsidRPr="00F81CB5" w:rsidRDefault="00DD08C8" w:rsidP="00DD08C8">
      <w:pPr>
        <w:autoSpaceDE w:val="0"/>
        <w:autoSpaceDN w:val="0"/>
        <w:adjustRightInd w:val="0"/>
        <w:jc w:val="center"/>
        <w:rPr>
          <w:b/>
          <w:bCs/>
          <w:sz w:val="26"/>
          <w:szCs w:val="26"/>
        </w:rPr>
      </w:pPr>
      <w:r w:rsidRPr="00F81CB5">
        <w:rPr>
          <w:b/>
          <w:bCs/>
          <w:sz w:val="26"/>
          <w:szCs w:val="26"/>
        </w:rPr>
        <w:t>ДУМЫ ГОРОДА КОГАЛЫМА</w:t>
      </w:r>
    </w:p>
    <w:p w:rsidR="00DD08C8" w:rsidRPr="00F81CB5" w:rsidRDefault="00DD08C8" w:rsidP="00DD08C8">
      <w:pPr>
        <w:widowControl w:val="0"/>
        <w:autoSpaceDE w:val="0"/>
        <w:autoSpaceDN w:val="0"/>
        <w:adjustRightInd w:val="0"/>
        <w:jc w:val="center"/>
        <w:rPr>
          <w:b/>
          <w:bCs/>
          <w:sz w:val="26"/>
          <w:szCs w:val="26"/>
        </w:rPr>
      </w:pPr>
      <w:r w:rsidRPr="00F81CB5">
        <w:rPr>
          <w:b/>
          <w:bCs/>
          <w:sz w:val="26"/>
          <w:szCs w:val="26"/>
        </w:rPr>
        <w:t>Ханты-Мансийского автономного округа - Югры</w:t>
      </w:r>
    </w:p>
    <w:p w:rsidR="00DD08C8" w:rsidRPr="00F81CB5" w:rsidRDefault="00DD08C8" w:rsidP="00DD08C8">
      <w:pPr>
        <w:widowControl w:val="0"/>
        <w:autoSpaceDE w:val="0"/>
        <w:autoSpaceDN w:val="0"/>
        <w:adjustRightInd w:val="0"/>
        <w:jc w:val="center"/>
        <w:rPr>
          <w:b/>
          <w:bCs/>
          <w:sz w:val="26"/>
          <w:szCs w:val="26"/>
        </w:rPr>
      </w:pPr>
    </w:p>
    <w:p w:rsidR="00DD08C8" w:rsidRPr="00CB6A8D" w:rsidRDefault="00DD08C8" w:rsidP="00DD08C8">
      <w:pPr>
        <w:rPr>
          <w:color w:val="2D2D2D"/>
          <w:spacing w:val="1"/>
          <w:sz w:val="26"/>
          <w:szCs w:val="26"/>
          <w:shd w:val="clear" w:color="auto" w:fill="FFFFFF"/>
        </w:rPr>
      </w:pPr>
      <w:r w:rsidRPr="00F81CB5">
        <w:rPr>
          <w:sz w:val="26"/>
          <w:szCs w:val="26"/>
        </w:rPr>
        <w:t>От «___»________________20___г.                                                       №_______</w:t>
      </w:r>
    </w:p>
    <w:p w:rsidR="00DD08C8" w:rsidRPr="00CB6A8D" w:rsidRDefault="00DD08C8" w:rsidP="00DD08C8">
      <w:pPr>
        <w:tabs>
          <w:tab w:val="left" w:pos="1305"/>
        </w:tabs>
        <w:spacing w:after="160" w:line="259" w:lineRule="auto"/>
        <w:rPr>
          <w:rFonts w:eastAsiaTheme="minorHAnsi"/>
          <w:sz w:val="26"/>
          <w:szCs w:val="26"/>
          <w:lang w:eastAsia="en-US"/>
        </w:rPr>
      </w:pPr>
    </w:p>
    <w:p w:rsidR="00DD08C8" w:rsidRPr="00CB6A8D" w:rsidRDefault="00DD08C8" w:rsidP="00DD08C8">
      <w:pPr>
        <w:spacing w:line="259" w:lineRule="auto"/>
        <w:ind w:left="567"/>
        <w:rPr>
          <w:rFonts w:eastAsiaTheme="minorHAnsi"/>
          <w:sz w:val="26"/>
          <w:szCs w:val="26"/>
          <w:lang w:eastAsia="en-US"/>
        </w:rPr>
      </w:pPr>
      <w:r w:rsidRPr="00CB6A8D">
        <w:rPr>
          <w:rFonts w:eastAsiaTheme="minorHAnsi"/>
          <w:sz w:val="26"/>
          <w:szCs w:val="26"/>
          <w:lang w:eastAsia="en-US"/>
        </w:rPr>
        <w:t>О внесении изменения</w:t>
      </w:r>
    </w:p>
    <w:p w:rsidR="00DD08C8" w:rsidRPr="00CB6A8D" w:rsidRDefault="00DD08C8" w:rsidP="00DD08C8">
      <w:pPr>
        <w:spacing w:line="259" w:lineRule="auto"/>
        <w:ind w:left="567"/>
        <w:rPr>
          <w:rFonts w:eastAsiaTheme="minorHAnsi"/>
          <w:sz w:val="26"/>
          <w:szCs w:val="26"/>
          <w:lang w:eastAsia="en-US"/>
        </w:rPr>
      </w:pPr>
      <w:r w:rsidRPr="00CB6A8D">
        <w:rPr>
          <w:rFonts w:eastAsiaTheme="minorHAnsi"/>
          <w:sz w:val="26"/>
          <w:szCs w:val="26"/>
          <w:lang w:eastAsia="en-US"/>
        </w:rPr>
        <w:t>в решение Думы города Когалыма</w:t>
      </w:r>
    </w:p>
    <w:p w:rsidR="00DD08C8" w:rsidRPr="00CB6A8D" w:rsidRDefault="00DD08C8" w:rsidP="00DD08C8">
      <w:pPr>
        <w:spacing w:line="259" w:lineRule="auto"/>
        <w:ind w:left="567"/>
        <w:rPr>
          <w:rFonts w:eastAsiaTheme="minorHAnsi"/>
          <w:sz w:val="26"/>
          <w:szCs w:val="26"/>
          <w:lang w:eastAsia="en-US"/>
        </w:rPr>
      </w:pPr>
      <w:r w:rsidRPr="00CB6A8D">
        <w:rPr>
          <w:rFonts w:eastAsiaTheme="minorHAnsi"/>
          <w:sz w:val="26"/>
          <w:szCs w:val="26"/>
          <w:lang w:eastAsia="en-US"/>
        </w:rPr>
        <w:t>от 25.12.2017 №162-ГД</w:t>
      </w:r>
    </w:p>
    <w:p w:rsidR="00DD08C8" w:rsidRPr="00CB6A8D" w:rsidRDefault="00DD08C8" w:rsidP="00DD08C8">
      <w:pPr>
        <w:spacing w:line="259" w:lineRule="auto"/>
        <w:rPr>
          <w:rFonts w:eastAsiaTheme="minorHAnsi"/>
          <w:sz w:val="26"/>
          <w:szCs w:val="26"/>
          <w:lang w:eastAsia="en-US"/>
        </w:rPr>
      </w:pPr>
    </w:p>
    <w:p w:rsidR="00DD08C8" w:rsidRPr="00CB6A8D" w:rsidRDefault="00DD08C8" w:rsidP="00DD08C8">
      <w:pPr>
        <w:spacing w:line="259" w:lineRule="auto"/>
        <w:ind w:left="567" w:firstLine="709"/>
        <w:jc w:val="both"/>
        <w:rPr>
          <w:rFonts w:eastAsiaTheme="minorHAnsi"/>
          <w:sz w:val="26"/>
          <w:szCs w:val="26"/>
          <w:lang w:eastAsia="en-US"/>
        </w:rPr>
      </w:pPr>
      <w:r w:rsidRPr="00CB6A8D">
        <w:rPr>
          <w:rFonts w:eastAsiaTheme="minorHAnsi"/>
          <w:sz w:val="26"/>
          <w:szCs w:val="26"/>
          <w:lang w:eastAsia="en-US"/>
        </w:rPr>
        <w:t>В соответствии с Федеральным законом от 06.10.2003 №131-ФЗ «Об общих принципах организации местного самоуправления в Российской Федерации, Уставом города Когалыма, рассмотрев представленный проект изменений в решение Думы города Когалыма от 25.12.2017 №162-ГД «Об утверждении программы комплексного развития систем коммунальной инфраструктуры города Когалыма на 2017-2035 годы»,  Дума города Когалыма РЕШИЛА:</w:t>
      </w:r>
    </w:p>
    <w:p w:rsidR="00DD08C8" w:rsidRPr="00CB6A8D" w:rsidRDefault="00DD08C8" w:rsidP="00DD08C8">
      <w:pPr>
        <w:spacing w:line="259" w:lineRule="auto"/>
        <w:ind w:left="567"/>
        <w:jc w:val="both"/>
        <w:rPr>
          <w:rFonts w:eastAsiaTheme="minorHAnsi"/>
          <w:sz w:val="26"/>
          <w:szCs w:val="26"/>
          <w:lang w:eastAsia="en-US"/>
        </w:rPr>
      </w:pPr>
    </w:p>
    <w:p w:rsidR="00DD08C8" w:rsidRPr="00CB6A8D" w:rsidRDefault="00DD08C8" w:rsidP="00DD08C8">
      <w:pPr>
        <w:spacing w:line="259" w:lineRule="auto"/>
        <w:ind w:left="567" w:firstLine="709"/>
        <w:jc w:val="both"/>
        <w:rPr>
          <w:rFonts w:eastAsiaTheme="minorHAnsi"/>
          <w:sz w:val="26"/>
          <w:szCs w:val="26"/>
          <w:lang w:eastAsia="en-US"/>
        </w:rPr>
      </w:pPr>
      <w:r w:rsidRPr="00CB6A8D">
        <w:rPr>
          <w:rFonts w:eastAsiaTheme="minorHAnsi"/>
          <w:sz w:val="26"/>
          <w:szCs w:val="26"/>
          <w:lang w:eastAsia="en-US"/>
        </w:rPr>
        <w:t>1. Внести в решение Думы города Когалыма от 25.12.2017 №162-ГД «Об утверждении программы комплексного развития систем коммунальной инфраструктуры города Когалыма на 2017-2035 годы» (далее – решение) следующее изменение:</w:t>
      </w:r>
    </w:p>
    <w:p w:rsidR="00DD08C8" w:rsidRPr="00CB6A8D" w:rsidRDefault="00DD08C8" w:rsidP="00DD08C8">
      <w:pPr>
        <w:spacing w:line="259" w:lineRule="auto"/>
        <w:ind w:left="567" w:firstLine="709"/>
        <w:jc w:val="both"/>
        <w:rPr>
          <w:rFonts w:eastAsiaTheme="minorHAnsi"/>
          <w:sz w:val="26"/>
          <w:szCs w:val="26"/>
          <w:lang w:eastAsia="en-US"/>
        </w:rPr>
      </w:pPr>
      <w:r w:rsidRPr="00CB6A8D">
        <w:rPr>
          <w:rFonts w:eastAsiaTheme="minorHAnsi"/>
          <w:sz w:val="26"/>
          <w:szCs w:val="26"/>
          <w:lang w:eastAsia="en-US"/>
        </w:rPr>
        <w:t>1.1. приложение к решению изложить в редакции согласно  приложению к настоящему решению.</w:t>
      </w:r>
    </w:p>
    <w:p w:rsidR="00DD08C8" w:rsidRPr="00CB6A8D" w:rsidRDefault="00DD08C8" w:rsidP="00DD08C8">
      <w:pPr>
        <w:spacing w:line="259" w:lineRule="auto"/>
        <w:ind w:left="567" w:firstLine="709"/>
        <w:jc w:val="both"/>
        <w:rPr>
          <w:rFonts w:eastAsiaTheme="minorHAnsi"/>
          <w:sz w:val="26"/>
          <w:szCs w:val="26"/>
          <w:lang w:eastAsia="en-US"/>
        </w:rPr>
      </w:pPr>
    </w:p>
    <w:p w:rsidR="00DD08C8" w:rsidRPr="00CB6A8D" w:rsidRDefault="00DD08C8" w:rsidP="00DD08C8">
      <w:pPr>
        <w:spacing w:line="259" w:lineRule="auto"/>
        <w:ind w:left="567" w:firstLine="709"/>
        <w:jc w:val="both"/>
        <w:rPr>
          <w:rFonts w:eastAsiaTheme="minorHAnsi"/>
          <w:sz w:val="26"/>
          <w:szCs w:val="26"/>
          <w:lang w:eastAsia="en-US"/>
        </w:rPr>
      </w:pPr>
      <w:r w:rsidRPr="00CB6A8D">
        <w:rPr>
          <w:rFonts w:eastAsiaTheme="minorHAnsi"/>
          <w:sz w:val="26"/>
          <w:szCs w:val="26"/>
          <w:lang w:eastAsia="en-US"/>
        </w:rPr>
        <w:t>2. Признать утратившими силу следующие решения Думы города Когалыма:</w:t>
      </w:r>
    </w:p>
    <w:p w:rsidR="00DD08C8" w:rsidRPr="00CB6A8D" w:rsidRDefault="00DD08C8" w:rsidP="00DD08C8">
      <w:pPr>
        <w:spacing w:line="259" w:lineRule="auto"/>
        <w:ind w:left="567"/>
        <w:jc w:val="both"/>
        <w:rPr>
          <w:rFonts w:eastAsiaTheme="minorHAnsi"/>
          <w:sz w:val="26"/>
          <w:szCs w:val="26"/>
          <w:lang w:eastAsia="en-US"/>
        </w:rPr>
      </w:pPr>
      <w:r w:rsidRPr="00CB6A8D">
        <w:rPr>
          <w:rFonts w:eastAsiaTheme="minorHAnsi"/>
          <w:sz w:val="26"/>
          <w:szCs w:val="26"/>
          <w:lang w:eastAsia="en-US"/>
        </w:rPr>
        <w:t xml:space="preserve">          2.1. от 28.04.2010 №482-ГД «Об утверждении программы «Программа комплексного развития систем коммунальной инфраструктуры города Когалыма на 2010-2020 годы»;</w:t>
      </w:r>
    </w:p>
    <w:p w:rsidR="00DD08C8" w:rsidRPr="00CB6A8D" w:rsidRDefault="00DD08C8" w:rsidP="00DD08C8">
      <w:pPr>
        <w:spacing w:line="259" w:lineRule="auto"/>
        <w:ind w:left="567"/>
        <w:jc w:val="both"/>
        <w:rPr>
          <w:rFonts w:eastAsiaTheme="minorHAnsi"/>
          <w:sz w:val="26"/>
          <w:szCs w:val="26"/>
          <w:lang w:eastAsia="en-US"/>
        </w:rPr>
      </w:pPr>
      <w:r w:rsidRPr="00CB6A8D">
        <w:rPr>
          <w:rFonts w:eastAsiaTheme="minorHAnsi"/>
          <w:sz w:val="26"/>
          <w:szCs w:val="26"/>
          <w:lang w:eastAsia="en-US"/>
        </w:rPr>
        <w:t xml:space="preserve">          2.2. от 06.05.2013 №279-ГД «О внесении изменений в решение Думы города Когалыма от 28.04.2010 №482-ГД».</w:t>
      </w:r>
    </w:p>
    <w:p w:rsidR="00DD08C8" w:rsidRPr="00CB6A8D" w:rsidRDefault="00DD08C8" w:rsidP="00DD08C8">
      <w:pPr>
        <w:spacing w:line="259" w:lineRule="auto"/>
        <w:ind w:left="567" w:firstLine="709"/>
        <w:jc w:val="both"/>
        <w:rPr>
          <w:rFonts w:eastAsiaTheme="minorHAnsi"/>
          <w:sz w:val="26"/>
          <w:szCs w:val="26"/>
          <w:lang w:eastAsia="en-US"/>
        </w:rPr>
      </w:pPr>
    </w:p>
    <w:p w:rsidR="00DD08C8" w:rsidRDefault="00DD08C8" w:rsidP="00DD08C8">
      <w:pPr>
        <w:spacing w:line="259" w:lineRule="auto"/>
        <w:ind w:left="709" w:firstLine="567"/>
        <w:jc w:val="both"/>
        <w:rPr>
          <w:rFonts w:eastAsiaTheme="minorHAnsi"/>
          <w:sz w:val="26"/>
          <w:szCs w:val="26"/>
          <w:lang w:eastAsia="en-US"/>
        </w:rPr>
      </w:pPr>
      <w:r w:rsidRPr="00CB6A8D">
        <w:rPr>
          <w:rFonts w:eastAsiaTheme="minorHAnsi"/>
          <w:sz w:val="26"/>
          <w:szCs w:val="26"/>
          <w:lang w:eastAsia="en-US"/>
        </w:rPr>
        <w:t>3. Опубликовать настоящее решение и приложение к нему в газете    «Когалымский вестник».</w:t>
      </w:r>
    </w:p>
    <w:p w:rsidR="00DD08C8" w:rsidRPr="00CB6A8D" w:rsidRDefault="00DD08C8" w:rsidP="00DD08C8">
      <w:pPr>
        <w:spacing w:line="259" w:lineRule="auto"/>
        <w:ind w:left="709" w:firstLine="567"/>
        <w:jc w:val="both"/>
        <w:rPr>
          <w:rFonts w:eastAsiaTheme="minorHAnsi"/>
          <w:sz w:val="26"/>
          <w:szCs w:val="26"/>
          <w:lang w:eastAsia="en-US"/>
        </w:rPr>
      </w:pPr>
    </w:p>
    <w:p w:rsidR="00DD08C8" w:rsidRPr="00CB6A8D" w:rsidRDefault="00DD08C8" w:rsidP="00DD08C8">
      <w:pPr>
        <w:spacing w:line="259" w:lineRule="auto"/>
        <w:ind w:firstLine="1276"/>
        <w:jc w:val="both"/>
        <w:rPr>
          <w:rFonts w:eastAsiaTheme="minorHAnsi"/>
          <w:sz w:val="26"/>
          <w:szCs w:val="26"/>
          <w:lang w:eastAsia="en-US"/>
        </w:rPr>
      </w:pPr>
    </w:p>
    <w:p w:rsidR="00DD08C8" w:rsidRPr="00CB6A8D" w:rsidRDefault="00DD08C8" w:rsidP="00DD08C8">
      <w:pPr>
        <w:spacing w:line="259" w:lineRule="auto"/>
        <w:ind w:firstLine="1276"/>
        <w:jc w:val="both"/>
        <w:rPr>
          <w:rFonts w:eastAsiaTheme="minorHAnsi"/>
          <w:sz w:val="26"/>
          <w:szCs w:val="26"/>
          <w:lang w:eastAsia="en-US"/>
        </w:rPr>
      </w:pPr>
    </w:p>
    <w:p w:rsidR="00DD08C8" w:rsidRPr="005767A9" w:rsidRDefault="00DD08C8" w:rsidP="00DD08C8">
      <w:pPr>
        <w:spacing w:line="259" w:lineRule="auto"/>
        <w:ind w:firstLine="1276"/>
        <w:jc w:val="both"/>
        <w:rPr>
          <w:rFonts w:eastAsiaTheme="minorHAnsi"/>
          <w:sz w:val="26"/>
          <w:szCs w:val="26"/>
          <w:lang w:eastAsia="en-US"/>
        </w:rPr>
      </w:pPr>
      <w:r w:rsidRPr="005767A9">
        <w:rPr>
          <w:rFonts w:eastAsiaTheme="minorHAnsi"/>
          <w:sz w:val="26"/>
          <w:szCs w:val="26"/>
          <w:lang w:eastAsia="en-US"/>
        </w:rPr>
        <w:t>Председатель                                                    Глава</w:t>
      </w:r>
    </w:p>
    <w:p w:rsidR="00DD08C8" w:rsidRPr="005767A9" w:rsidRDefault="00DD08C8" w:rsidP="00DD08C8">
      <w:pPr>
        <w:spacing w:line="259" w:lineRule="auto"/>
        <w:ind w:firstLine="1276"/>
        <w:jc w:val="both"/>
        <w:rPr>
          <w:rFonts w:eastAsiaTheme="minorHAnsi"/>
          <w:sz w:val="26"/>
          <w:szCs w:val="26"/>
          <w:lang w:eastAsia="en-US"/>
        </w:rPr>
      </w:pPr>
      <w:r w:rsidRPr="005767A9">
        <w:rPr>
          <w:rFonts w:eastAsiaTheme="minorHAnsi"/>
          <w:sz w:val="26"/>
          <w:szCs w:val="26"/>
          <w:lang w:eastAsia="en-US"/>
        </w:rPr>
        <w:t xml:space="preserve">Думы города Когалыма                                   города Когалыма      </w:t>
      </w:r>
    </w:p>
    <w:p w:rsidR="00DD08C8" w:rsidRDefault="00DD08C8" w:rsidP="00DD08C8">
      <w:pPr>
        <w:rPr>
          <w:sz w:val="26"/>
          <w:szCs w:val="26"/>
        </w:rPr>
      </w:pPr>
      <w:r w:rsidRPr="005767A9">
        <w:rPr>
          <w:rFonts w:eastAsiaTheme="minorHAnsi"/>
          <w:sz w:val="26"/>
          <w:szCs w:val="26"/>
          <w:lang w:eastAsia="en-US"/>
        </w:rPr>
        <w:t xml:space="preserve">____________А.Ю.Говорищева                      ____________Н.Н.Пальчиков   </w:t>
      </w:r>
    </w:p>
    <w:p w:rsidR="00DD08C8" w:rsidRDefault="00DD08C8" w:rsidP="00321D8E">
      <w:pPr>
        <w:pStyle w:val="S0"/>
        <w:spacing w:after="0"/>
        <w:ind w:left="7655" w:firstLine="0"/>
        <w:rPr>
          <w:sz w:val="26"/>
          <w:szCs w:val="26"/>
        </w:rPr>
      </w:pPr>
      <w:bookmarkStart w:id="0" w:name="_GoBack"/>
      <w:bookmarkEnd w:id="0"/>
    </w:p>
    <w:p w:rsidR="00FB34BF" w:rsidRPr="00321D8E" w:rsidRDefault="00FB34BF" w:rsidP="00321D8E">
      <w:pPr>
        <w:pStyle w:val="S0"/>
        <w:spacing w:after="0"/>
        <w:ind w:left="7655" w:firstLine="0"/>
        <w:rPr>
          <w:sz w:val="26"/>
          <w:szCs w:val="26"/>
        </w:rPr>
      </w:pPr>
      <w:r w:rsidRPr="00321D8E">
        <w:rPr>
          <w:sz w:val="26"/>
          <w:szCs w:val="26"/>
        </w:rPr>
        <w:t>Приложение</w:t>
      </w:r>
    </w:p>
    <w:p w:rsidR="00FB34BF" w:rsidRPr="00321D8E" w:rsidRDefault="00FB34BF" w:rsidP="00321D8E">
      <w:pPr>
        <w:widowControl w:val="0"/>
        <w:autoSpaceDE w:val="0"/>
        <w:autoSpaceDN w:val="0"/>
        <w:adjustRightInd w:val="0"/>
        <w:ind w:left="7655"/>
        <w:jc w:val="both"/>
        <w:rPr>
          <w:sz w:val="26"/>
          <w:szCs w:val="26"/>
        </w:rPr>
      </w:pPr>
      <w:r w:rsidRPr="00321D8E">
        <w:rPr>
          <w:sz w:val="26"/>
          <w:szCs w:val="26"/>
        </w:rPr>
        <w:t>к решению Думы</w:t>
      </w:r>
    </w:p>
    <w:p w:rsidR="00FB34BF" w:rsidRPr="00321D8E" w:rsidRDefault="00FB34BF" w:rsidP="00321D8E">
      <w:pPr>
        <w:widowControl w:val="0"/>
        <w:autoSpaceDE w:val="0"/>
        <w:autoSpaceDN w:val="0"/>
        <w:adjustRightInd w:val="0"/>
        <w:ind w:left="7655"/>
        <w:jc w:val="both"/>
        <w:rPr>
          <w:sz w:val="26"/>
          <w:szCs w:val="26"/>
        </w:rPr>
      </w:pPr>
      <w:r w:rsidRPr="00321D8E">
        <w:rPr>
          <w:sz w:val="26"/>
          <w:szCs w:val="26"/>
        </w:rPr>
        <w:t>города Когалыма</w:t>
      </w:r>
    </w:p>
    <w:p w:rsidR="00FB34BF" w:rsidRPr="00321D8E" w:rsidRDefault="00FB34BF" w:rsidP="00321D8E">
      <w:pPr>
        <w:widowControl w:val="0"/>
        <w:autoSpaceDE w:val="0"/>
        <w:autoSpaceDN w:val="0"/>
        <w:adjustRightInd w:val="0"/>
        <w:ind w:left="7655"/>
        <w:jc w:val="both"/>
        <w:rPr>
          <w:sz w:val="26"/>
          <w:szCs w:val="26"/>
        </w:rPr>
      </w:pPr>
      <w:r w:rsidRPr="00321D8E">
        <w:rPr>
          <w:sz w:val="26"/>
          <w:szCs w:val="26"/>
        </w:rPr>
        <w:t>от</w:t>
      </w:r>
      <w:r w:rsidRPr="00321D8E">
        <w:rPr>
          <w:sz w:val="26"/>
          <w:szCs w:val="26"/>
        </w:rPr>
        <w:tab/>
      </w:r>
      <w:r w:rsidRPr="00321D8E">
        <w:rPr>
          <w:sz w:val="26"/>
          <w:szCs w:val="26"/>
        </w:rPr>
        <w:tab/>
        <w:t>№</w:t>
      </w:r>
    </w:p>
    <w:p w:rsidR="004C00EE" w:rsidRPr="00E72F23" w:rsidRDefault="004C00EE" w:rsidP="004C00EE">
      <w:pPr>
        <w:pStyle w:val="S5"/>
        <w:ind w:left="0"/>
        <w:jc w:val="center"/>
        <w:rPr>
          <w:b w:val="0"/>
          <w:caps/>
          <w:sz w:val="28"/>
          <w:szCs w:val="28"/>
        </w:rPr>
      </w:pPr>
    </w:p>
    <w:p w:rsidR="00E37D42" w:rsidRPr="00E72F23" w:rsidRDefault="00E37D42" w:rsidP="004C00EE">
      <w:pPr>
        <w:pStyle w:val="S5"/>
        <w:ind w:left="0"/>
        <w:jc w:val="center"/>
        <w:rPr>
          <w:b w:val="0"/>
          <w:caps/>
          <w:sz w:val="28"/>
          <w:szCs w:val="28"/>
        </w:rPr>
      </w:pPr>
    </w:p>
    <w:p w:rsidR="009C1D92" w:rsidRPr="00E72F23" w:rsidRDefault="009C1D92" w:rsidP="004C00EE">
      <w:pPr>
        <w:pStyle w:val="affffff3"/>
        <w:ind w:firstLine="0"/>
        <w:jc w:val="center"/>
      </w:pPr>
    </w:p>
    <w:p w:rsidR="009C1D92" w:rsidRPr="00E72F23" w:rsidRDefault="009C1D92" w:rsidP="004C00EE">
      <w:pPr>
        <w:pStyle w:val="S5"/>
        <w:ind w:left="0"/>
        <w:jc w:val="center"/>
        <w:rPr>
          <w:caps/>
        </w:rPr>
      </w:pPr>
    </w:p>
    <w:p w:rsidR="009C1D92" w:rsidRDefault="009C1D92" w:rsidP="004C00EE">
      <w:pPr>
        <w:pStyle w:val="S5"/>
        <w:ind w:left="0"/>
        <w:jc w:val="center"/>
        <w:rPr>
          <w:caps/>
        </w:rPr>
      </w:pPr>
    </w:p>
    <w:p w:rsidR="00FB34BF" w:rsidRPr="00E72F23" w:rsidRDefault="00FB34BF" w:rsidP="004C00EE">
      <w:pPr>
        <w:pStyle w:val="S5"/>
        <w:ind w:left="0"/>
        <w:jc w:val="center"/>
        <w:rPr>
          <w:caps/>
        </w:rPr>
      </w:pPr>
    </w:p>
    <w:p w:rsidR="009C1D92" w:rsidRPr="00E72F23" w:rsidRDefault="009C1D92" w:rsidP="004C00EE">
      <w:pPr>
        <w:pStyle w:val="S5"/>
        <w:ind w:left="0"/>
        <w:jc w:val="center"/>
        <w:rPr>
          <w:caps/>
        </w:rPr>
      </w:pPr>
    </w:p>
    <w:p w:rsidR="00A66D4B" w:rsidRPr="00711E69" w:rsidRDefault="00E37D42" w:rsidP="004C00EE">
      <w:pPr>
        <w:pStyle w:val="S5"/>
        <w:ind w:left="0"/>
        <w:jc w:val="center"/>
        <w:rPr>
          <w:caps/>
        </w:rPr>
      </w:pPr>
      <w:r w:rsidRPr="00711E69">
        <w:rPr>
          <w:caps/>
        </w:rPr>
        <w:t>программ</w:t>
      </w:r>
      <w:r w:rsidR="00A66D4B" w:rsidRPr="00711E69">
        <w:rPr>
          <w:caps/>
        </w:rPr>
        <w:t>А</w:t>
      </w:r>
      <w:r w:rsidRPr="00711E69">
        <w:rPr>
          <w:caps/>
        </w:rPr>
        <w:t xml:space="preserve"> комплексного</w:t>
      </w:r>
    </w:p>
    <w:p w:rsidR="00E37D42" w:rsidRPr="00711E69" w:rsidRDefault="00E37D42" w:rsidP="004C00EE">
      <w:pPr>
        <w:pStyle w:val="S5"/>
        <w:ind w:left="0"/>
        <w:jc w:val="center"/>
        <w:rPr>
          <w:caps/>
        </w:rPr>
      </w:pPr>
      <w:r w:rsidRPr="00711E69">
        <w:rPr>
          <w:caps/>
        </w:rPr>
        <w:t>развития систем коммунальной инфраструктуры городА кОГАЛЫМА</w:t>
      </w:r>
      <w:r w:rsidR="00163176">
        <w:rPr>
          <w:caps/>
        </w:rPr>
        <w:t xml:space="preserve"> </w:t>
      </w:r>
      <w:r w:rsidR="00163176">
        <w:rPr>
          <w:caps/>
          <w:color w:val="000000" w:themeColor="text1"/>
        </w:rPr>
        <w:t>НА 2017-2035 ГОДЫ</w:t>
      </w:r>
    </w:p>
    <w:p w:rsidR="00E37D42" w:rsidRPr="00711E69" w:rsidRDefault="00E37D42" w:rsidP="00363CCB">
      <w:pPr>
        <w:pStyle w:val="S5"/>
        <w:rPr>
          <w:b w:val="0"/>
          <w:sz w:val="28"/>
          <w:szCs w:val="28"/>
        </w:rPr>
      </w:pPr>
    </w:p>
    <w:p w:rsidR="00E37D42" w:rsidRPr="00711E69" w:rsidRDefault="00E37D42" w:rsidP="00363CCB">
      <w:pPr>
        <w:pStyle w:val="S5"/>
        <w:ind w:left="0"/>
        <w:jc w:val="left"/>
        <w:rPr>
          <w:caps/>
          <w:sz w:val="28"/>
          <w:szCs w:val="28"/>
        </w:rPr>
      </w:pPr>
    </w:p>
    <w:p w:rsidR="00ED08C4" w:rsidRPr="00711E69" w:rsidRDefault="00ED08C4" w:rsidP="00363CCB">
      <w:pPr>
        <w:tabs>
          <w:tab w:val="center" w:pos="4677"/>
          <w:tab w:val="right" w:pos="9355"/>
        </w:tabs>
        <w:ind w:left="5613" w:firstLine="680"/>
        <w:rPr>
          <w:b/>
          <w:lang w:eastAsia="x-none"/>
        </w:rPr>
      </w:pPr>
    </w:p>
    <w:p w:rsidR="003A545A" w:rsidRPr="00711E69" w:rsidRDefault="003A545A" w:rsidP="00363CCB">
      <w:pPr>
        <w:tabs>
          <w:tab w:val="center" w:pos="4677"/>
          <w:tab w:val="right" w:pos="9355"/>
        </w:tabs>
        <w:ind w:left="5613" w:firstLine="680"/>
        <w:rPr>
          <w:b/>
          <w:lang w:val="x-none" w:eastAsia="x-none"/>
        </w:rPr>
      </w:pPr>
    </w:p>
    <w:p w:rsidR="003A545A" w:rsidRPr="00711E69" w:rsidRDefault="003A545A" w:rsidP="00363CCB">
      <w:pPr>
        <w:tabs>
          <w:tab w:val="center" w:pos="4677"/>
          <w:tab w:val="right" w:pos="9355"/>
        </w:tabs>
        <w:ind w:left="5613" w:firstLine="680"/>
        <w:rPr>
          <w:b/>
          <w:lang w:eastAsia="x-none"/>
        </w:rPr>
      </w:pPr>
    </w:p>
    <w:p w:rsidR="003A545A" w:rsidRPr="00711E69" w:rsidRDefault="003A545A" w:rsidP="00363CCB">
      <w:pPr>
        <w:tabs>
          <w:tab w:val="center" w:pos="4677"/>
          <w:tab w:val="right" w:pos="9355"/>
        </w:tabs>
        <w:ind w:left="5613" w:firstLine="680"/>
        <w:rPr>
          <w:b/>
          <w:lang w:eastAsia="x-none"/>
        </w:rPr>
      </w:pPr>
    </w:p>
    <w:p w:rsidR="004C00EE" w:rsidRPr="00711E69" w:rsidRDefault="004C00EE" w:rsidP="004C00EE">
      <w:pPr>
        <w:pStyle w:val="affffff5"/>
        <w:ind w:left="0"/>
        <w:jc w:val="center"/>
        <w:rPr>
          <w:caps/>
          <w:sz w:val="28"/>
          <w:szCs w:val="28"/>
        </w:rPr>
      </w:pPr>
      <w:r w:rsidRPr="00711E69">
        <w:rPr>
          <w:caps/>
          <w:sz w:val="28"/>
          <w:szCs w:val="28"/>
          <w:lang w:val="ru-RU"/>
        </w:rPr>
        <w:t>ПРОГРАММНЫЙ ДОКУМЕНТ</w:t>
      </w:r>
    </w:p>
    <w:p w:rsidR="00076C46" w:rsidRPr="00711E69" w:rsidRDefault="00076C46" w:rsidP="00363CCB">
      <w:pPr>
        <w:tabs>
          <w:tab w:val="center" w:pos="4677"/>
          <w:tab w:val="right" w:pos="9355"/>
        </w:tabs>
        <w:spacing w:line="360" w:lineRule="auto"/>
        <w:ind w:left="5613" w:firstLine="709"/>
        <w:jc w:val="both"/>
        <w:rPr>
          <w:b/>
        </w:rPr>
      </w:pPr>
    </w:p>
    <w:p w:rsidR="00E37D42" w:rsidRPr="00711E69" w:rsidRDefault="00E37D42" w:rsidP="00363CCB">
      <w:pPr>
        <w:jc w:val="center"/>
      </w:pPr>
    </w:p>
    <w:p w:rsidR="008A4E13" w:rsidRPr="00711E69" w:rsidRDefault="008A4E13" w:rsidP="00363CCB">
      <w:pPr>
        <w:jc w:val="center"/>
      </w:pPr>
    </w:p>
    <w:p w:rsidR="008A4E13" w:rsidRPr="00711E69" w:rsidRDefault="008A4E13" w:rsidP="00363CCB">
      <w:pPr>
        <w:jc w:val="center"/>
      </w:pPr>
    </w:p>
    <w:p w:rsidR="008A4E13" w:rsidRPr="00711E69" w:rsidRDefault="008A4E13" w:rsidP="00363CCB">
      <w:pPr>
        <w:jc w:val="center"/>
      </w:pPr>
    </w:p>
    <w:p w:rsidR="008A4E13" w:rsidRPr="00711E69" w:rsidRDefault="008A4E13" w:rsidP="00363CCB">
      <w:pPr>
        <w:jc w:val="center"/>
      </w:pPr>
    </w:p>
    <w:p w:rsidR="00E37D42" w:rsidRPr="00711E69" w:rsidRDefault="00E37D42" w:rsidP="00363CCB">
      <w:pPr>
        <w:jc w:val="center"/>
      </w:pPr>
    </w:p>
    <w:p w:rsidR="00E37D42" w:rsidRPr="00711E69" w:rsidRDefault="00E37D42" w:rsidP="00363CCB">
      <w:pPr>
        <w:jc w:val="center"/>
      </w:pPr>
    </w:p>
    <w:tbl>
      <w:tblPr>
        <w:tblStyle w:val="afe"/>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83"/>
        <w:gridCol w:w="4734"/>
      </w:tblGrid>
      <w:tr w:rsidR="008A4E13" w:rsidRPr="00711E69" w:rsidTr="00827407">
        <w:tc>
          <w:tcPr>
            <w:tcW w:w="4927" w:type="dxa"/>
          </w:tcPr>
          <w:p w:rsidR="008A4E13" w:rsidRPr="00711E69" w:rsidRDefault="008A4E13" w:rsidP="00827407">
            <w:pPr>
              <w:spacing w:after="200" w:line="276" w:lineRule="auto"/>
              <w:jc w:val="both"/>
              <w:rPr>
                <w:b/>
                <w:color w:val="000000" w:themeColor="text1"/>
                <w:sz w:val="34"/>
                <w:szCs w:val="34"/>
              </w:rPr>
            </w:pPr>
            <w:r w:rsidRPr="00711E69">
              <w:rPr>
                <w:color w:val="000000" w:themeColor="text1"/>
                <w:sz w:val="28"/>
                <w:szCs w:val="28"/>
              </w:rPr>
              <w:t>Организация-разработчик</w:t>
            </w:r>
          </w:p>
        </w:tc>
        <w:tc>
          <w:tcPr>
            <w:tcW w:w="4927" w:type="dxa"/>
          </w:tcPr>
          <w:p w:rsidR="008A4E13" w:rsidRPr="00711E69" w:rsidRDefault="008A4E13" w:rsidP="00827407">
            <w:pPr>
              <w:spacing w:after="200" w:line="276" w:lineRule="auto"/>
              <w:jc w:val="both"/>
              <w:rPr>
                <w:b/>
                <w:color w:val="000000" w:themeColor="text1"/>
                <w:sz w:val="34"/>
                <w:szCs w:val="34"/>
              </w:rPr>
            </w:pPr>
            <w:r w:rsidRPr="00711E69">
              <w:rPr>
                <w:color w:val="000000" w:themeColor="text1"/>
                <w:sz w:val="28"/>
                <w:szCs w:val="28"/>
              </w:rPr>
              <w:t>Закрытое акционерное общество «Научно-исследовательский центр муниципальной экономики»</w:t>
            </w:r>
          </w:p>
        </w:tc>
      </w:tr>
      <w:tr w:rsidR="008A4E13" w:rsidRPr="00711E69" w:rsidTr="00827407">
        <w:tc>
          <w:tcPr>
            <w:tcW w:w="4927" w:type="dxa"/>
          </w:tcPr>
          <w:p w:rsidR="008A4E13" w:rsidRPr="00711E69" w:rsidRDefault="008A4E13" w:rsidP="00827407">
            <w:pPr>
              <w:spacing w:after="200" w:line="276" w:lineRule="auto"/>
              <w:jc w:val="both"/>
              <w:rPr>
                <w:color w:val="000000" w:themeColor="text1"/>
                <w:sz w:val="28"/>
                <w:szCs w:val="28"/>
              </w:rPr>
            </w:pPr>
          </w:p>
        </w:tc>
        <w:tc>
          <w:tcPr>
            <w:tcW w:w="4927" w:type="dxa"/>
          </w:tcPr>
          <w:p w:rsidR="008A4E13" w:rsidRPr="00711E69" w:rsidRDefault="008A4E13" w:rsidP="00827407">
            <w:pPr>
              <w:spacing w:after="200" w:line="276" w:lineRule="auto"/>
              <w:jc w:val="both"/>
              <w:rPr>
                <w:color w:val="000000" w:themeColor="text1"/>
                <w:sz w:val="28"/>
                <w:szCs w:val="28"/>
              </w:rPr>
            </w:pPr>
          </w:p>
        </w:tc>
      </w:tr>
      <w:tr w:rsidR="008A4E13" w:rsidRPr="00711E69" w:rsidTr="00827407">
        <w:tc>
          <w:tcPr>
            <w:tcW w:w="4927" w:type="dxa"/>
          </w:tcPr>
          <w:p w:rsidR="008A4E13" w:rsidRPr="00711E69" w:rsidRDefault="008A4E13" w:rsidP="00827407">
            <w:pPr>
              <w:spacing w:after="200" w:line="276" w:lineRule="auto"/>
              <w:jc w:val="both"/>
              <w:rPr>
                <w:color w:val="000000" w:themeColor="text1"/>
                <w:sz w:val="28"/>
                <w:szCs w:val="28"/>
              </w:rPr>
            </w:pPr>
            <w:r w:rsidRPr="00711E69">
              <w:rPr>
                <w:color w:val="000000" w:themeColor="text1"/>
                <w:sz w:val="28"/>
                <w:szCs w:val="28"/>
              </w:rPr>
              <w:t>Генеральный директор</w:t>
            </w:r>
          </w:p>
        </w:tc>
        <w:tc>
          <w:tcPr>
            <w:tcW w:w="4927" w:type="dxa"/>
          </w:tcPr>
          <w:p w:rsidR="008A4E13" w:rsidRPr="00711E69" w:rsidRDefault="008A4E13" w:rsidP="00827407">
            <w:pPr>
              <w:spacing w:after="200" w:line="276" w:lineRule="auto"/>
              <w:jc w:val="right"/>
              <w:rPr>
                <w:color w:val="000000" w:themeColor="text1"/>
                <w:sz w:val="28"/>
                <w:szCs w:val="28"/>
              </w:rPr>
            </w:pPr>
            <w:r w:rsidRPr="00711E69">
              <w:rPr>
                <w:color w:val="000000" w:themeColor="text1"/>
                <w:sz w:val="28"/>
                <w:szCs w:val="28"/>
              </w:rPr>
              <w:t>Б.В. Хмельников</w:t>
            </w:r>
          </w:p>
        </w:tc>
      </w:tr>
    </w:tbl>
    <w:p w:rsidR="00E37D42" w:rsidRPr="00711E69" w:rsidRDefault="00E37D42" w:rsidP="00363CCB">
      <w:pPr>
        <w:jc w:val="center"/>
      </w:pPr>
    </w:p>
    <w:p w:rsidR="00E37D42" w:rsidRPr="00711E69" w:rsidRDefault="00E37D42" w:rsidP="00363CCB">
      <w:pPr>
        <w:jc w:val="center"/>
      </w:pPr>
    </w:p>
    <w:p w:rsidR="00FC6B49" w:rsidRPr="00711E69" w:rsidRDefault="00FC6B49" w:rsidP="00363CCB">
      <w:pPr>
        <w:spacing w:line="360" w:lineRule="auto"/>
        <w:jc w:val="center"/>
        <w:sectPr w:rsidR="00FC6B49" w:rsidRPr="00711E69" w:rsidSect="00DD08C8">
          <w:headerReference w:type="even" r:id="rId10"/>
          <w:type w:val="nextColumn"/>
          <w:pgSz w:w="11906" w:h="16838"/>
          <w:pgMar w:top="851" w:right="851" w:bottom="1134" w:left="1134" w:header="709" w:footer="709" w:gutter="0"/>
          <w:cols w:space="708"/>
          <w:titlePg/>
          <w:docGrid w:linePitch="360"/>
        </w:sectPr>
      </w:pPr>
    </w:p>
    <w:p w:rsidR="00BB5D1D" w:rsidRPr="00711E69" w:rsidRDefault="00BB5D1D" w:rsidP="00363CCB">
      <w:pPr>
        <w:pStyle w:val="17"/>
        <w:tabs>
          <w:tab w:val="right" w:leader="dot" w:pos="9627"/>
        </w:tabs>
        <w:jc w:val="center"/>
      </w:pPr>
      <w:r w:rsidRPr="00711E69">
        <w:rPr>
          <w:b w:val="0"/>
          <w:sz w:val="28"/>
          <w:szCs w:val="28"/>
        </w:rPr>
        <w:t>СОДЕРЖАНИЕ:</w:t>
      </w:r>
    </w:p>
    <w:p w:rsidR="00ED7EB9" w:rsidRPr="00711E69" w:rsidRDefault="00A11F18" w:rsidP="00C46C4B">
      <w:pPr>
        <w:pStyle w:val="17"/>
        <w:tabs>
          <w:tab w:val="right" w:leader="dot" w:pos="9911"/>
        </w:tabs>
        <w:rPr>
          <w:rFonts w:asciiTheme="minorHAnsi" w:eastAsiaTheme="minorEastAsia" w:hAnsiTheme="minorHAnsi" w:cstheme="minorBidi"/>
          <w:b w:val="0"/>
          <w:bCs w:val="0"/>
          <w:caps w:val="0"/>
          <w:noProof/>
          <w:sz w:val="22"/>
          <w:szCs w:val="22"/>
        </w:rPr>
      </w:pPr>
      <w:r w:rsidRPr="00711E69">
        <w:fldChar w:fldCharType="begin"/>
      </w:r>
      <w:r w:rsidRPr="00711E69">
        <w:instrText xml:space="preserve"> TOC \o "1-3" \h \z \t "S_Заголовок 1;1" </w:instrText>
      </w:r>
      <w:r w:rsidRPr="00711E69">
        <w:fldChar w:fldCharType="separate"/>
      </w:r>
      <w:hyperlink w:anchor="_Toc494695672" w:history="1">
        <w:r w:rsidR="00ED7EB9" w:rsidRPr="00711E69">
          <w:rPr>
            <w:rStyle w:val="afffa"/>
            <w:noProof/>
            <w:color w:val="auto"/>
          </w:rPr>
          <w:t>1 Паспорт программы</w:t>
        </w:r>
        <w:r w:rsidR="00614618">
          <w:rPr>
            <w:rStyle w:val="afffa"/>
            <w:noProof/>
            <w:color w:val="auto"/>
          </w:rPr>
          <w:t>…………………………………………………………………………...</w:t>
        </w:r>
        <w:r w:rsidR="00ED7EB9" w:rsidRPr="00711E69">
          <w:rPr>
            <w:noProof/>
            <w:webHidden/>
          </w:rPr>
          <w:fldChar w:fldCharType="begin"/>
        </w:r>
        <w:r w:rsidR="00ED7EB9" w:rsidRPr="00711E69">
          <w:rPr>
            <w:noProof/>
            <w:webHidden/>
          </w:rPr>
          <w:instrText xml:space="preserve"> PAGEREF _Toc494695672 \h </w:instrText>
        </w:r>
        <w:r w:rsidR="00ED7EB9" w:rsidRPr="00711E69">
          <w:rPr>
            <w:noProof/>
            <w:webHidden/>
          </w:rPr>
        </w:r>
        <w:r w:rsidR="00ED7EB9" w:rsidRPr="00711E69">
          <w:rPr>
            <w:noProof/>
            <w:webHidden/>
          </w:rPr>
          <w:fldChar w:fldCharType="separate"/>
        </w:r>
        <w:r w:rsidR="004245BC">
          <w:rPr>
            <w:noProof/>
            <w:webHidden/>
          </w:rPr>
          <w:t>4</w:t>
        </w:r>
        <w:r w:rsidR="00ED7EB9" w:rsidRPr="00711E69">
          <w:rPr>
            <w:noProof/>
            <w:webHidden/>
          </w:rPr>
          <w:fldChar w:fldCharType="end"/>
        </w:r>
      </w:hyperlink>
    </w:p>
    <w:p w:rsidR="00ED7EB9" w:rsidRPr="00711E69" w:rsidRDefault="00DD08C8" w:rsidP="00C46C4B">
      <w:pPr>
        <w:pStyle w:val="17"/>
        <w:tabs>
          <w:tab w:val="right" w:leader="dot" w:pos="9911"/>
        </w:tabs>
        <w:rPr>
          <w:rFonts w:asciiTheme="minorHAnsi" w:eastAsiaTheme="minorEastAsia" w:hAnsiTheme="minorHAnsi" w:cstheme="minorBidi"/>
          <w:b w:val="0"/>
          <w:bCs w:val="0"/>
          <w:caps w:val="0"/>
          <w:noProof/>
          <w:sz w:val="22"/>
          <w:szCs w:val="22"/>
        </w:rPr>
      </w:pPr>
      <w:hyperlink w:anchor="_Toc494695673" w:history="1">
        <w:r w:rsidR="00ED7EB9" w:rsidRPr="00711E69">
          <w:rPr>
            <w:rStyle w:val="afffa"/>
            <w:noProof/>
            <w:color w:val="auto"/>
          </w:rPr>
          <w:t>2 Характеристика существующего состояния коммунальной инфраструктуры</w:t>
        </w:r>
        <w:r w:rsidR="00614618">
          <w:rPr>
            <w:rStyle w:val="afffa"/>
            <w:noProof/>
            <w:color w:val="auto"/>
          </w:rPr>
          <w:t>…………………………………………………………………………………..</w:t>
        </w:r>
        <w:r w:rsidR="00ED7EB9" w:rsidRPr="00711E69">
          <w:rPr>
            <w:noProof/>
            <w:webHidden/>
          </w:rPr>
          <w:fldChar w:fldCharType="begin"/>
        </w:r>
        <w:r w:rsidR="00ED7EB9" w:rsidRPr="00711E69">
          <w:rPr>
            <w:noProof/>
            <w:webHidden/>
          </w:rPr>
          <w:instrText xml:space="preserve"> PAGEREF _Toc494695673 \h </w:instrText>
        </w:r>
        <w:r w:rsidR="00ED7EB9" w:rsidRPr="00711E69">
          <w:rPr>
            <w:noProof/>
            <w:webHidden/>
          </w:rPr>
        </w:r>
        <w:r w:rsidR="00ED7EB9" w:rsidRPr="00711E69">
          <w:rPr>
            <w:noProof/>
            <w:webHidden/>
          </w:rPr>
          <w:fldChar w:fldCharType="separate"/>
        </w:r>
        <w:r w:rsidR="004245BC">
          <w:rPr>
            <w:noProof/>
            <w:webHidden/>
          </w:rPr>
          <w:t>6</w:t>
        </w:r>
        <w:r w:rsidR="00ED7EB9" w:rsidRPr="00711E69">
          <w:rPr>
            <w:noProof/>
            <w:webHidden/>
          </w:rPr>
          <w:fldChar w:fldCharType="end"/>
        </w:r>
      </w:hyperlink>
    </w:p>
    <w:p w:rsidR="00ED7EB9" w:rsidRPr="00711E69" w:rsidRDefault="00DD08C8" w:rsidP="00C46C4B">
      <w:pPr>
        <w:pStyle w:val="21"/>
        <w:tabs>
          <w:tab w:val="right" w:leader="dot" w:pos="9911"/>
        </w:tabs>
        <w:ind w:left="0"/>
        <w:rPr>
          <w:rFonts w:asciiTheme="minorHAnsi" w:eastAsiaTheme="minorEastAsia" w:hAnsiTheme="minorHAnsi" w:cstheme="minorBidi"/>
          <w:smallCaps w:val="0"/>
          <w:noProof/>
          <w:sz w:val="22"/>
          <w:szCs w:val="22"/>
        </w:rPr>
      </w:pPr>
      <w:hyperlink w:anchor="_Toc494695674" w:history="1">
        <w:r w:rsidR="00ED7EB9" w:rsidRPr="00711E69">
          <w:rPr>
            <w:rStyle w:val="afffa"/>
            <w:noProof/>
            <w:color w:val="auto"/>
          </w:rPr>
          <w:t>2.1 Теплоснабжение</w:t>
        </w:r>
        <w:r w:rsidR="00614618">
          <w:rPr>
            <w:rStyle w:val="afffa"/>
            <w:noProof/>
            <w:color w:val="auto"/>
          </w:rPr>
          <w:t>…………………………………………………………………………………….</w:t>
        </w:r>
        <w:r w:rsidR="00ED7EB9" w:rsidRPr="00711E69">
          <w:rPr>
            <w:noProof/>
            <w:webHidden/>
          </w:rPr>
          <w:fldChar w:fldCharType="begin"/>
        </w:r>
        <w:r w:rsidR="00ED7EB9" w:rsidRPr="00711E69">
          <w:rPr>
            <w:noProof/>
            <w:webHidden/>
          </w:rPr>
          <w:instrText xml:space="preserve"> PAGEREF _Toc494695674 \h </w:instrText>
        </w:r>
        <w:r w:rsidR="00ED7EB9" w:rsidRPr="00711E69">
          <w:rPr>
            <w:noProof/>
            <w:webHidden/>
          </w:rPr>
        </w:r>
        <w:r w:rsidR="00ED7EB9" w:rsidRPr="00711E69">
          <w:rPr>
            <w:noProof/>
            <w:webHidden/>
          </w:rPr>
          <w:fldChar w:fldCharType="separate"/>
        </w:r>
        <w:r w:rsidR="004245BC">
          <w:rPr>
            <w:noProof/>
            <w:webHidden/>
          </w:rPr>
          <w:t>6</w:t>
        </w:r>
        <w:r w:rsidR="00ED7EB9" w:rsidRPr="00711E69">
          <w:rPr>
            <w:noProof/>
            <w:webHidden/>
          </w:rPr>
          <w:fldChar w:fldCharType="end"/>
        </w:r>
      </w:hyperlink>
    </w:p>
    <w:p w:rsidR="00ED7EB9" w:rsidRPr="00711E69" w:rsidRDefault="00DD08C8" w:rsidP="00C46C4B">
      <w:pPr>
        <w:pStyle w:val="31"/>
        <w:rPr>
          <w:rFonts w:asciiTheme="minorHAnsi" w:eastAsiaTheme="minorEastAsia" w:hAnsiTheme="minorHAnsi" w:cstheme="minorBidi"/>
          <w:noProof/>
          <w:sz w:val="22"/>
          <w:szCs w:val="22"/>
        </w:rPr>
      </w:pPr>
      <w:hyperlink w:anchor="_Toc494695675" w:history="1">
        <w:r w:rsidR="00ED7EB9" w:rsidRPr="00711E69">
          <w:rPr>
            <w:rStyle w:val="afffa"/>
            <w:noProof/>
            <w:color w:val="auto"/>
          </w:rPr>
          <w:t>2.1.1 Краткий анализ существующего состояния</w:t>
        </w:r>
        <w:r w:rsidR="00614618">
          <w:rPr>
            <w:rStyle w:val="afffa"/>
            <w:noProof/>
            <w:color w:val="auto"/>
          </w:rPr>
          <w:t>…………………………………………………</w:t>
        </w:r>
        <w:r w:rsidR="00ED7EB9" w:rsidRPr="00711E69">
          <w:rPr>
            <w:noProof/>
            <w:webHidden/>
          </w:rPr>
          <w:fldChar w:fldCharType="begin"/>
        </w:r>
        <w:r w:rsidR="00ED7EB9" w:rsidRPr="00711E69">
          <w:rPr>
            <w:noProof/>
            <w:webHidden/>
          </w:rPr>
          <w:instrText xml:space="preserve"> PAGEREF _Toc494695675 \h </w:instrText>
        </w:r>
        <w:r w:rsidR="00ED7EB9" w:rsidRPr="00711E69">
          <w:rPr>
            <w:noProof/>
            <w:webHidden/>
          </w:rPr>
        </w:r>
        <w:r w:rsidR="00ED7EB9" w:rsidRPr="00711E69">
          <w:rPr>
            <w:noProof/>
            <w:webHidden/>
          </w:rPr>
          <w:fldChar w:fldCharType="separate"/>
        </w:r>
        <w:r w:rsidR="004245BC">
          <w:rPr>
            <w:noProof/>
            <w:webHidden/>
          </w:rPr>
          <w:t>6</w:t>
        </w:r>
        <w:r w:rsidR="00ED7EB9" w:rsidRPr="00711E69">
          <w:rPr>
            <w:noProof/>
            <w:webHidden/>
          </w:rPr>
          <w:fldChar w:fldCharType="end"/>
        </w:r>
      </w:hyperlink>
    </w:p>
    <w:p w:rsidR="00ED7EB9" w:rsidRPr="00711E69" w:rsidRDefault="00DD08C8" w:rsidP="00C46C4B">
      <w:pPr>
        <w:pStyle w:val="31"/>
        <w:rPr>
          <w:rFonts w:asciiTheme="minorHAnsi" w:eastAsiaTheme="minorEastAsia" w:hAnsiTheme="minorHAnsi" w:cstheme="minorBidi"/>
          <w:noProof/>
          <w:sz w:val="22"/>
          <w:szCs w:val="22"/>
        </w:rPr>
      </w:pPr>
      <w:hyperlink w:anchor="_Toc494695676" w:history="1">
        <w:r w:rsidR="00ED7EB9" w:rsidRPr="00711E69">
          <w:rPr>
            <w:rStyle w:val="afffa"/>
            <w:noProof/>
            <w:color w:val="auto"/>
          </w:rPr>
          <w:t>2.1.2 Краткий анализ состояния установки приборов учета и энергоресурсосбережения у потребителей</w:t>
        </w:r>
        <w:r w:rsidR="00614618">
          <w:rPr>
            <w:rStyle w:val="afffa"/>
            <w:noProof/>
            <w:color w:val="auto"/>
          </w:rPr>
          <w:t xml:space="preserve"> …………………………………………………………………………………………….</w:t>
        </w:r>
        <w:r w:rsidR="00ED7EB9" w:rsidRPr="00711E69">
          <w:rPr>
            <w:noProof/>
            <w:webHidden/>
          </w:rPr>
          <w:fldChar w:fldCharType="begin"/>
        </w:r>
        <w:r w:rsidR="00ED7EB9" w:rsidRPr="00711E69">
          <w:rPr>
            <w:noProof/>
            <w:webHidden/>
          </w:rPr>
          <w:instrText xml:space="preserve"> PAGEREF _Toc494695676 \h </w:instrText>
        </w:r>
        <w:r w:rsidR="00ED7EB9" w:rsidRPr="00711E69">
          <w:rPr>
            <w:noProof/>
            <w:webHidden/>
          </w:rPr>
        </w:r>
        <w:r w:rsidR="00ED7EB9" w:rsidRPr="00711E69">
          <w:rPr>
            <w:noProof/>
            <w:webHidden/>
          </w:rPr>
          <w:fldChar w:fldCharType="separate"/>
        </w:r>
        <w:r w:rsidR="004245BC">
          <w:rPr>
            <w:noProof/>
            <w:webHidden/>
          </w:rPr>
          <w:t>12</w:t>
        </w:r>
        <w:r w:rsidR="00ED7EB9" w:rsidRPr="00711E69">
          <w:rPr>
            <w:noProof/>
            <w:webHidden/>
          </w:rPr>
          <w:fldChar w:fldCharType="end"/>
        </w:r>
      </w:hyperlink>
    </w:p>
    <w:p w:rsidR="00ED7EB9" w:rsidRPr="00711E69" w:rsidRDefault="00DD08C8" w:rsidP="00C46C4B">
      <w:pPr>
        <w:pStyle w:val="21"/>
        <w:tabs>
          <w:tab w:val="right" w:leader="dot" w:pos="9911"/>
        </w:tabs>
        <w:ind w:left="0"/>
        <w:rPr>
          <w:rFonts w:asciiTheme="minorHAnsi" w:eastAsiaTheme="minorEastAsia" w:hAnsiTheme="minorHAnsi" w:cstheme="minorBidi"/>
          <w:smallCaps w:val="0"/>
          <w:noProof/>
          <w:sz w:val="22"/>
          <w:szCs w:val="22"/>
        </w:rPr>
      </w:pPr>
      <w:hyperlink w:anchor="_Toc494695677" w:history="1">
        <w:r w:rsidR="00ED7EB9" w:rsidRPr="00711E69">
          <w:rPr>
            <w:rStyle w:val="afffa"/>
            <w:noProof/>
            <w:color w:val="auto"/>
          </w:rPr>
          <w:t>2.2 Водоснабжение</w:t>
        </w:r>
        <w:r w:rsidR="00614618">
          <w:rPr>
            <w:rStyle w:val="afffa"/>
            <w:noProof/>
            <w:color w:val="auto"/>
          </w:rPr>
          <w:t>…………………………………………………………………………………</w:t>
        </w:r>
        <w:r w:rsidR="00995591">
          <w:rPr>
            <w:rStyle w:val="afffa"/>
            <w:noProof/>
            <w:color w:val="auto"/>
          </w:rPr>
          <w:t>.</w:t>
        </w:r>
        <w:r w:rsidR="00614618">
          <w:rPr>
            <w:rStyle w:val="afffa"/>
            <w:noProof/>
            <w:color w:val="auto"/>
          </w:rPr>
          <w:t>….</w:t>
        </w:r>
        <w:r w:rsidR="00ED7EB9" w:rsidRPr="00711E69">
          <w:rPr>
            <w:noProof/>
            <w:webHidden/>
          </w:rPr>
          <w:fldChar w:fldCharType="begin"/>
        </w:r>
        <w:r w:rsidR="00ED7EB9" w:rsidRPr="00711E69">
          <w:rPr>
            <w:noProof/>
            <w:webHidden/>
          </w:rPr>
          <w:instrText xml:space="preserve"> PAGEREF _Toc494695677 \h </w:instrText>
        </w:r>
        <w:r w:rsidR="00ED7EB9" w:rsidRPr="00711E69">
          <w:rPr>
            <w:noProof/>
            <w:webHidden/>
          </w:rPr>
        </w:r>
        <w:r w:rsidR="00ED7EB9" w:rsidRPr="00711E69">
          <w:rPr>
            <w:noProof/>
            <w:webHidden/>
          </w:rPr>
          <w:fldChar w:fldCharType="separate"/>
        </w:r>
        <w:r w:rsidR="004245BC">
          <w:rPr>
            <w:noProof/>
            <w:webHidden/>
          </w:rPr>
          <w:t>13</w:t>
        </w:r>
        <w:r w:rsidR="00ED7EB9" w:rsidRPr="00711E69">
          <w:rPr>
            <w:noProof/>
            <w:webHidden/>
          </w:rPr>
          <w:fldChar w:fldCharType="end"/>
        </w:r>
      </w:hyperlink>
    </w:p>
    <w:p w:rsidR="00ED7EB9" w:rsidRPr="00711E69" w:rsidRDefault="00DD08C8" w:rsidP="00C46C4B">
      <w:pPr>
        <w:pStyle w:val="31"/>
        <w:rPr>
          <w:rFonts w:asciiTheme="minorHAnsi" w:eastAsiaTheme="minorEastAsia" w:hAnsiTheme="minorHAnsi" w:cstheme="minorBidi"/>
          <w:noProof/>
          <w:sz w:val="22"/>
          <w:szCs w:val="22"/>
        </w:rPr>
      </w:pPr>
      <w:hyperlink w:anchor="_Toc494695678" w:history="1">
        <w:r w:rsidR="00ED7EB9" w:rsidRPr="00711E69">
          <w:rPr>
            <w:rStyle w:val="afffa"/>
            <w:noProof/>
            <w:color w:val="auto"/>
          </w:rPr>
          <w:t>2.2.1 Краткий анализ существующего состояния</w:t>
        </w:r>
        <w:r w:rsidR="00614618">
          <w:rPr>
            <w:rStyle w:val="afffa"/>
            <w:noProof/>
            <w:color w:val="auto"/>
          </w:rPr>
          <w:t>…..………………………………………….</w:t>
        </w:r>
        <w:r w:rsidR="00995591">
          <w:rPr>
            <w:rStyle w:val="afffa"/>
            <w:noProof/>
            <w:color w:val="auto"/>
          </w:rPr>
          <w:t>.</w:t>
        </w:r>
        <w:r w:rsidR="00614618">
          <w:rPr>
            <w:rStyle w:val="afffa"/>
            <w:noProof/>
            <w:color w:val="auto"/>
          </w:rPr>
          <w:t>..</w:t>
        </w:r>
        <w:r w:rsidR="00ED7EB9" w:rsidRPr="00711E69">
          <w:rPr>
            <w:noProof/>
            <w:webHidden/>
          </w:rPr>
          <w:fldChar w:fldCharType="begin"/>
        </w:r>
        <w:r w:rsidR="00ED7EB9" w:rsidRPr="00711E69">
          <w:rPr>
            <w:noProof/>
            <w:webHidden/>
          </w:rPr>
          <w:instrText xml:space="preserve"> PAGEREF _Toc494695678 \h </w:instrText>
        </w:r>
        <w:r w:rsidR="00ED7EB9" w:rsidRPr="00711E69">
          <w:rPr>
            <w:noProof/>
            <w:webHidden/>
          </w:rPr>
        </w:r>
        <w:r w:rsidR="00ED7EB9" w:rsidRPr="00711E69">
          <w:rPr>
            <w:noProof/>
            <w:webHidden/>
          </w:rPr>
          <w:fldChar w:fldCharType="separate"/>
        </w:r>
        <w:r w:rsidR="004245BC">
          <w:rPr>
            <w:noProof/>
            <w:webHidden/>
          </w:rPr>
          <w:t>13</w:t>
        </w:r>
        <w:r w:rsidR="00ED7EB9" w:rsidRPr="00711E69">
          <w:rPr>
            <w:noProof/>
            <w:webHidden/>
          </w:rPr>
          <w:fldChar w:fldCharType="end"/>
        </w:r>
      </w:hyperlink>
    </w:p>
    <w:p w:rsidR="00ED7EB9" w:rsidRPr="00711E69" w:rsidRDefault="00DD08C8" w:rsidP="00C46C4B">
      <w:pPr>
        <w:pStyle w:val="31"/>
        <w:rPr>
          <w:rFonts w:asciiTheme="minorHAnsi" w:eastAsiaTheme="minorEastAsia" w:hAnsiTheme="minorHAnsi" w:cstheme="minorBidi"/>
          <w:noProof/>
          <w:sz w:val="22"/>
          <w:szCs w:val="22"/>
        </w:rPr>
      </w:pPr>
      <w:hyperlink w:anchor="_Toc494695679" w:history="1">
        <w:r w:rsidR="00ED7EB9" w:rsidRPr="00711E69">
          <w:rPr>
            <w:rStyle w:val="afffa"/>
            <w:noProof/>
            <w:color w:val="auto"/>
          </w:rPr>
          <w:t>2.2.2 Краткий анализ состояния установки приборов учета и энергоресурсосбережения у потребителей</w:t>
        </w:r>
        <w:r w:rsidR="00614618">
          <w:rPr>
            <w:rStyle w:val="afffa"/>
            <w:noProof/>
            <w:color w:val="auto"/>
          </w:rPr>
          <w:t>……………………………………………………………………………………………..</w:t>
        </w:r>
        <w:r w:rsidR="00ED7EB9" w:rsidRPr="00711E69">
          <w:rPr>
            <w:noProof/>
            <w:webHidden/>
          </w:rPr>
          <w:fldChar w:fldCharType="begin"/>
        </w:r>
        <w:r w:rsidR="00ED7EB9" w:rsidRPr="00711E69">
          <w:rPr>
            <w:noProof/>
            <w:webHidden/>
          </w:rPr>
          <w:instrText xml:space="preserve"> PAGEREF _Toc494695679 \h </w:instrText>
        </w:r>
        <w:r w:rsidR="00ED7EB9" w:rsidRPr="00711E69">
          <w:rPr>
            <w:noProof/>
            <w:webHidden/>
          </w:rPr>
        </w:r>
        <w:r w:rsidR="00ED7EB9" w:rsidRPr="00711E69">
          <w:rPr>
            <w:noProof/>
            <w:webHidden/>
          </w:rPr>
          <w:fldChar w:fldCharType="separate"/>
        </w:r>
        <w:r w:rsidR="004245BC">
          <w:rPr>
            <w:noProof/>
            <w:webHidden/>
          </w:rPr>
          <w:t>20</w:t>
        </w:r>
        <w:r w:rsidR="00ED7EB9" w:rsidRPr="00711E69">
          <w:rPr>
            <w:noProof/>
            <w:webHidden/>
          </w:rPr>
          <w:fldChar w:fldCharType="end"/>
        </w:r>
      </w:hyperlink>
    </w:p>
    <w:p w:rsidR="00ED7EB9" w:rsidRPr="00711E69" w:rsidRDefault="00DD08C8" w:rsidP="00C46C4B">
      <w:pPr>
        <w:pStyle w:val="21"/>
        <w:tabs>
          <w:tab w:val="right" w:leader="dot" w:pos="9911"/>
        </w:tabs>
        <w:ind w:left="0"/>
        <w:rPr>
          <w:rFonts w:asciiTheme="minorHAnsi" w:eastAsiaTheme="minorEastAsia" w:hAnsiTheme="minorHAnsi" w:cstheme="minorBidi"/>
          <w:smallCaps w:val="0"/>
          <w:noProof/>
          <w:sz w:val="22"/>
          <w:szCs w:val="22"/>
        </w:rPr>
      </w:pPr>
      <w:hyperlink w:anchor="_Toc494695680" w:history="1">
        <w:r w:rsidR="00ED7EB9" w:rsidRPr="00711E69">
          <w:rPr>
            <w:rStyle w:val="afffa"/>
            <w:noProof/>
            <w:color w:val="auto"/>
          </w:rPr>
          <w:t>2.3 Водоотведение</w:t>
        </w:r>
        <w:r w:rsidR="00614618">
          <w:rPr>
            <w:rStyle w:val="afffa"/>
            <w:noProof/>
            <w:color w:val="auto"/>
          </w:rPr>
          <w:t>……………………………………………………………………………</w:t>
        </w:r>
        <w:r w:rsidR="00C46C4B">
          <w:rPr>
            <w:rStyle w:val="afffa"/>
            <w:noProof/>
            <w:color w:val="auto"/>
          </w:rPr>
          <w:t>….</w:t>
        </w:r>
        <w:r w:rsidR="00614618">
          <w:rPr>
            <w:rStyle w:val="afffa"/>
            <w:noProof/>
            <w:color w:val="auto"/>
          </w:rPr>
          <w:t>……..</w:t>
        </w:r>
        <w:r w:rsidR="00ED7EB9" w:rsidRPr="00711E69">
          <w:rPr>
            <w:noProof/>
            <w:webHidden/>
          </w:rPr>
          <w:fldChar w:fldCharType="begin"/>
        </w:r>
        <w:r w:rsidR="00ED7EB9" w:rsidRPr="00711E69">
          <w:rPr>
            <w:noProof/>
            <w:webHidden/>
          </w:rPr>
          <w:instrText xml:space="preserve"> PAGEREF _Toc494695680 \h </w:instrText>
        </w:r>
        <w:r w:rsidR="00ED7EB9" w:rsidRPr="00711E69">
          <w:rPr>
            <w:noProof/>
            <w:webHidden/>
          </w:rPr>
        </w:r>
        <w:r w:rsidR="00ED7EB9" w:rsidRPr="00711E69">
          <w:rPr>
            <w:noProof/>
            <w:webHidden/>
          </w:rPr>
          <w:fldChar w:fldCharType="separate"/>
        </w:r>
        <w:r w:rsidR="004245BC">
          <w:rPr>
            <w:noProof/>
            <w:webHidden/>
          </w:rPr>
          <w:t>21</w:t>
        </w:r>
        <w:r w:rsidR="00ED7EB9" w:rsidRPr="00711E69">
          <w:rPr>
            <w:noProof/>
            <w:webHidden/>
          </w:rPr>
          <w:fldChar w:fldCharType="end"/>
        </w:r>
      </w:hyperlink>
    </w:p>
    <w:p w:rsidR="00ED7EB9" w:rsidRPr="00711E69" w:rsidRDefault="00DD08C8" w:rsidP="00C46C4B">
      <w:pPr>
        <w:pStyle w:val="31"/>
        <w:rPr>
          <w:rFonts w:asciiTheme="minorHAnsi" w:eastAsiaTheme="minorEastAsia" w:hAnsiTheme="minorHAnsi" w:cstheme="minorBidi"/>
          <w:noProof/>
          <w:sz w:val="22"/>
          <w:szCs w:val="22"/>
        </w:rPr>
      </w:pPr>
      <w:hyperlink w:anchor="_Toc494695681" w:history="1">
        <w:r w:rsidR="00ED7EB9" w:rsidRPr="00711E69">
          <w:rPr>
            <w:rStyle w:val="afffa"/>
            <w:noProof/>
            <w:color w:val="auto"/>
          </w:rPr>
          <w:t>2.3.1 Краткий анализ существующего состояния</w:t>
        </w:r>
        <w:r w:rsidR="00614618">
          <w:rPr>
            <w:rStyle w:val="afffa"/>
            <w:noProof/>
            <w:color w:val="auto"/>
          </w:rPr>
          <w:t>……………………………………………</w:t>
        </w:r>
        <w:r w:rsidR="00C46C4B">
          <w:rPr>
            <w:rStyle w:val="afffa"/>
            <w:noProof/>
            <w:color w:val="auto"/>
          </w:rPr>
          <w:t>….</w:t>
        </w:r>
        <w:r w:rsidR="00614618">
          <w:rPr>
            <w:rStyle w:val="afffa"/>
            <w:noProof/>
            <w:color w:val="auto"/>
          </w:rPr>
          <w:t>.</w:t>
        </w:r>
        <w:r w:rsidR="00ED7EB9" w:rsidRPr="00711E69">
          <w:rPr>
            <w:noProof/>
            <w:webHidden/>
          </w:rPr>
          <w:fldChar w:fldCharType="begin"/>
        </w:r>
        <w:r w:rsidR="00ED7EB9" w:rsidRPr="00711E69">
          <w:rPr>
            <w:noProof/>
            <w:webHidden/>
          </w:rPr>
          <w:instrText xml:space="preserve"> PAGEREF _Toc494695681 \h </w:instrText>
        </w:r>
        <w:r w:rsidR="00ED7EB9" w:rsidRPr="00711E69">
          <w:rPr>
            <w:noProof/>
            <w:webHidden/>
          </w:rPr>
        </w:r>
        <w:r w:rsidR="00ED7EB9" w:rsidRPr="00711E69">
          <w:rPr>
            <w:noProof/>
            <w:webHidden/>
          </w:rPr>
          <w:fldChar w:fldCharType="separate"/>
        </w:r>
        <w:r w:rsidR="004245BC">
          <w:rPr>
            <w:noProof/>
            <w:webHidden/>
          </w:rPr>
          <w:t>21</w:t>
        </w:r>
        <w:r w:rsidR="00ED7EB9" w:rsidRPr="00711E69">
          <w:rPr>
            <w:noProof/>
            <w:webHidden/>
          </w:rPr>
          <w:fldChar w:fldCharType="end"/>
        </w:r>
      </w:hyperlink>
    </w:p>
    <w:p w:rsidR="00ED7EB9" w:rsidRPr="00711E69" w:rsidRDefault="00DD08C8" w:rsidP="00C46C4B">
      <w:pPr>
        <w:pStyle w:val="31"/>
        <w:rPr>
          <w:rFonts w:asciiTheme="minorHAnsi" w:eastAsiaTheme="minorEastAsia" w:hAnsiTheme="minorHAnsi" w:cstheme="minorBidi"/>
          <w:noProof/>
          <w:sz w:val="22"/>
          <w:szCs w:val="22"/>
        </w:rPr>
      </w:pPr>
      <w:hyperlink w:anchor="_Toc494695682" w:history="1">
        <w:r w:rsidR="00ED7EB9" w:rsidRPr="00711E69">
          <w:rPr>
            <w:rStyle w:val="afffa"/>
            <w:noProof/>
            <w:color w:val="auto"/>
          </w:rPr>
          <w:t>2.3.2 Краткий анализ состояния установки приборов учета и энергоресурсосбережения у потребителей</w:t>
        </w:r>
        <w:r w:rsidR="00614618">
          <w:rPr>
            <w:rStyle w:val="afffa"/>
            <w:noProof/>
            <w:color w:val="auto"/>
          </w:rPr>
          <w:t>……………………………………………………………………………………………..</w:t>
        </w:r>
        <w:r w:rsidR="00ED7EB9" w:rsidRPr="00711E69">
          <w:rPr>
            <w:noProof/>
            <w:webHidden/>
          </w:rPr>
          <w:fldChar w:fldCharType="begin"/>
        </w:r>
        <w:r w:rsidR="00ED7EB9" w:rsidRPr="00711E69">
          <w:rPr>
            <w:noProof/>
            <w:webHidden/>
          </w:rPr>
          <w:instrText xml:space="preserve"> PAGEREF _Toc494695682 \h </w:instrText>
        </w:r>
        <w:r w:rsidR="00ED7EB9" w:rsidRPr="00711E69">
          <w:rPr>
            <w:noProof/>
            <w:webHidden/>
          </w:rPr>
        </w:r>
        <w:r w:rsidR="00ED7EB9" w:rsidRPr="00711E69">
          <w:rPr>
            <w:noProof/>
            <w:webHidden/>
          </w:rPr>
          <w:fldChar w:fldCharType="separate"/>
        </w:r>
        <w:r w:rsidR="004245BC">
          <w:rPr>
            <w:noProof/>
            <w:webHidden/>
          </w:rPr>
          <w:t>28</w:t>
        </w:r>
        <w:r w:rsidR="00ED7EB9" w:rsidRPr="00711E69">
          <w:rPr>
            <w:noProof/>
            <w:webHidden/>
          </w:rPr>
          <w:fldChar w:fldCharType="end"/>
        </w:r>
      </w:hyperlink>
    </w:p>
    <w:p w:rsidR="00ED7EB9" w:rsidRPr="00711E69" w:rsidRDefault="00DD08C8" w:rsidP="00C46C4B">
      <w:pPr>
        <w:pStyle w:val="21"/>
        <w:tabs>
          <w:tab w:val="right" w:leader="dot" w:pos="9911"/>
        </w:tabs>
        <w:ind w:left="0"/>
        <w:rPr>
          <w:rFonts w:asciiTheme="minorHAnsi" w:eastAsiaTheme="minorEastAsia" w:hAnsiTheme="minorHAnsi" w:cstheme="minorBidi"/>
          <w:smallCaps w:val="0"/>
          <w:noProof/>
          <w:sz w:val="22"/>
          <w:szCs w:val="22"/>
        </w:rPr>
      </w:pPr>
      <w:hyperlink w:anchor="_Toc494695683" w:history="1">
        <w:r w:rsidR="00ED7EB9" w:rsidRPr="00711E69">
          <w:rPr>
            <w:rStyle w:val="afffa"/>
            <w:noProof/>
            <w:color w:val="auto"/>
          </w:rPr>
          <w:t>2.4 Электроснабжение</w:t>
        </w:r>
        <w:r w:rsidR="00614618">
          <w:rPr>
            <w:rStyle w:val="afffa"/>
            <w:noProof/>
            <w:color w:val="auto"/>
          </w:rPr>
          <w:t>………………………………………………………………………………</w:t>
        </w:r>
        <w:r w:rsidR="00C46C4B">
          <w:rPr>
            <w:rStyle w:val="afffa"/>
            <w:noProof/>
            <w:color w:val="auto"/>
          </w:rPr>
          <w:t>…</w:t>
        </w:r>
        <w:r w:rsidR="00ED7EB9" w:rsidRPr="00711E69">
          <w:rPr>
            <w:noProof/>
            <w:webHidden/>
          </w:rPr>
          <w:fldChar w:fldCharType="begin"/>
        </w:r>
        <w:r w:rsidR="00ED7EB9" w:rsidRPr="00711E69">
          <w:rPr>
            <w:noProof/>
            <w:webHidden/>
          </w:rPr>
          <w:instrText xml:space="preserve"> PAGEREF _Toc494695683 \h </w:instrText>
        </w:r>
        <w:r w:rsidR="00ED7EB9" w:rsidRPr="00711E69">
          <w:rPr>
            <w:noProof/>
            <w:webHidden/>
          </w:rPr>
        </w:r>
        <w:r w:rsidR="00ED7EB9" w:rsidRPr="00711E69">
          <w:rPr>
            <w:noProof/>
            <w:webHidden/>
          </w:rPr>
          <w:fldChar w:fldCharType="separate"/>
        </w:r>
        <w:r w:rsidR="004245BC">
          <w:rPr>
            <w:noProof/>
            <w:webHidden/>
          </w:rPr>
          <w:t>29</w:t>
        </w:r>
        <w:r w:rsidR="00ED7EB9" w:rsidRPr="00711E69">
          <w:rPr>
            <w:noProof/>
            <w:webHidden/>
          </w:rPr>
          <w:fldChar w:fldCharType="end"/>
        </w:r>
      </w:hyperlink>
    </w:p>
    <w:p w:rsidR="00ED7EB9" w:rsidRPr="00711E69" w:rsidRDefault="00DD08C8" w:rsidP="00C46C4B">
      <w:pPr>
        <w:pStyle w:val="31"/>
        <w:rPr>
          <w:rFonts w:asciiTheme="minorHAnsi" w:eastAsiaTheme="minorEastAsia" w:hAnsiTheme="minorHAnsi" w:cstheme="minorBidi"/>
          <w:noProof/>
          <w:sz w:val="22"/>
          <w:szCs w:val="22"/>
        </w:rPr>
      </w:pPr>
      <w:hyperlink w:anchor="_Toc494695684" w:history="1">
        <w:r w:rsidR="00ED7EB9" w:rsidRPr="00711E69">
          <w:rPr>
            <w:rStyle w:val="afffa"/>
            <w:noProof/>
            <w:color w:val="auto"/>
          </w:rPr>
          <w:t>2.4.1 Краткий анализ существующего состояния</w:t>
        </w:r>
        <w:r w:rsidR="00614618">
          <w:rPr>
            <w:rStyle w:val="afffa"/>
            <w:noProof/>
            <w:color w:val="auto"/>
          </w:rPr>
          <w:t>………………………………………………..</w:t>
        </w:r>
        <w:r w:rsidR="00ED7EB9" w:rsidRPr="00711E69">
          <w:rPr>
            <w:noProof/>
            <w:webHidden/>
          </w:rPr>
          <w:fldChar w:fldCharType="begin"/>
        </w:r>
        <w:r w:rsidR="00ED7EB9" w:rsidRPr="00711E69">
          <w:rPr>
            <w:noProof/>
            <w:webHidden/>
          </w:rPr>
          <w:instrText xml:space="preserve"> PAGEREF _Toc494695684 \h </w:instrText>
        </w:r>
        <w:r w:rsidR="00ED7EB9" w:rsidRPr="00711E69">
          <w:rPr>
            <w:noProof/>
            <w:webHidden/>
          </w:rPr>
        </w:r>
        <w:r w:rsidR="00ED7EB9" w:rsidRPr="00711E69">
          <w:rPr>
            <w:noProof/>
            <w:webHidden/>
          </w:rPr>
          <w:fldChar w:fldCharType="separate"/>
        </w:r>
        <w:r w:rsidR="004245BC">
          <w:rPr>
            <w:noProof/>
            <w:webHidden/>
          </w:rPr>
          <w:t>29</w:t>
        </w:r>
        <w:r w:rsidR="00ED7EB9" w:rsidRPr="00711E69">
          <w:rPr>
            <w:noProof/>
            <w:webHidden/>
          </w:rPr>
          <w:fldChar w:fldCharType="end"/>
        </w:r>
      </w:hyperlink>
    </w:p>
    <w:p w:rsidR="00ED7EB9" w:rsidRPr="00711E69" w:rsidRDefault="00DD08C8" w:rsidP="00C46C4B">
      <w:pPr>
        <w:pStyle w:val="31"/>
        <w:rPr>
          <w:rFonts w:asciiTheme="minorHAnsi" w:eastAsiaTheme="minorEastAsia" w:hAnsiTheme="minorHAnsi" w:cstheme="minorBidi"/>
          <w:noProof/>
          <w:sz w:val="22"/>
          <w:szCs w:val="22"/>
        </w:rPr>
      </w:pPr>
      <w:hyperlink w:anchor="_Toc494695685" w:history="1">
        <w:r w:rsidR="00ED7EB9" w:rsidRPr="00711E69">
          <w:rPr>
            <w:rStyle w:val="afffa"/>
            <w:noProof/>
            <w:color w:val="auto"/>
          </w:rPr>
          <w:t>2.4.2 Краткий анализ состояния установки приборов учета и энергоресурсосбережения у потребителей</w:t>
        </w:r>
        <w:r w:rsidR="00614618">
          <w:rPr>
            <w:rStyle w:val="afffa"/>
            <w:noProof/>
            <w:color w:val="auto"/>
          </w:rPr>
          <w:t>………………………………………………………………………………………….….</w:t>
        </w:r>
        <w:r w:rsidR="00ED7EB9" w:rsidRPr="00711E69">
          <w:rPr>
            <w:noProof/>
            <w:webHidden/>
          </w:rPr>
          <w:fldChar w:fldCharType="begin"/>
        </w:r>
        <w:r w:rsidR="00ED7EB9" w:rsidRPr="00711E69">
          <w:rPr>
            <w:noProof/>
            <w:webHidden/>
          </w:rPr>
          <w:instrText xml:space="preserve"> PAGEREF _Toc494695685 \h </w:instrText>
        </w:r>
        <w:r w:rsidR="00ED7EB9" w:rsidRPr="00711E69">
          <w:rPr>
            <w:noProof/>
            <w:webHidden/>
          </w:rPr>
        </w:r>
        <w:r w:rsidR="00ED7EB9" w:rsidRPr="00711E69">
          <w:rPr>
            <w:noProof/>
            <w:webHidden/>
          </w:rPr>
          <w:fldChar w:fldCharType="separate"/>
        </w:r>
        <w:r w:rsidR="004245BC">
          <w:rPr>
            <w:noProof/>
            <w:webHidden/>
          </w:rPr>
          <w:t>34</w:t>
        </w:r>
        <w:r w:rsidR="00ED7EB9" w:rsidRPr="00711E69">
          <w:rPr>
            <w:noProof/>
            <w:webHidden/>
          </w:rPr>
          <w:fldChar w:fldCharType="end"/>
        </w:r>
      </w:hyperlink>
    </w:p>
    <w:p w:rsidR="00ED7EB9" w:rsidRPr="00711E69" w:rsidRDefault="00DD08C8" w:rsidP="00C46C4B">
      <w:pPr>
        <w:pStyle w:val="21"/>
        <w:tabs>
          <w:tab w:val="right" w:leader="dot" w:pos="9911"/>
        </w:tabs>
        <w:ind w:left="0"/>
        <w:rPr>
          <w:rFonts w:asciiTheme="minorHAnsi" w:eastAsiaTheme="minorEastAsia" w:hAnsiTheme="minorHAnsi" w:cstheme="minorBidi"/>
          <w:smallCaps w:val="0"/>
          <w:noProof/>
          <w:sz w:val="22"/>
          <w:szCs w:val="22"/>
        </w:rPr>
      </w:pPr>
      <w:hyperlink w:anchor="_Toc494695686" w:history="1">
        <w:r w:rsidR="00ED7EB9" w:rsidRPr="00711E69">
          <w:rPr>
            <w:rStyle w:val="afffa"/>
            <w:noProof/>
            <w:color w:val="auto"/>
          </w:rPr>
          <w:t>2.5 Газоснабжение</w:t>
        </w:r>
        <w:r w:rsidR="00614618">
          <w:rPr>
            <w:rStyle w:val="afffa"/>
            <w:noProof/>
            <w:color w:val="auto"/>
          </w:rPr>
          <w:t>………………………………………………………………………………</w:t>
        </w:r>
        <w:r w:rsidR="00C46C4B">
          <w:rPr>
            <w:rStyle w:val="afffa"/>
            <w:noProof/>
            <w:color w:val="auto"/>
          </w:rPr>
          <w:t>…..</w:t>
        </w:r>
        <w:r w:rsidR="00614618">
          <w:rPr>
            <w:rStyle w:val="afffa"/>
            <w:noProof/>
            <w:color w:val="auto"/>
          </w:rPr>
          <w:t>….</w:t>
        </w:r>
        <w:r w:rsidR="00ED7EB9" w:rsidRPr="00711E69">
          <w:rPr>
            <w:noProof/>
            <w:webHidden/>
          </w:rPr>
          <w:fldChar w:fldCharType="begin"/>
        </w:r>
        <w:r w:rsidR="00ED7EB9" w:rsidRPr="00711E69">
          <w:rPr>
            <w:noProof/>
            <w:webHidden/>
          </w:rPr>
          <w:instrText xml:space="preserve"> PAGEREF _Toc494695686 \h </w:instrText>
        </w:r>
        <w:r w:rsidR="00ED7EB9" w:rsidRPr="00711E69">
          <w:rPr>
            <w:noProof/>
            <w:webHidden/>
          </w:rPr>
        </w:r>
        <w:r w:rsidR="00ED7EB9" w:rsidRPr="00711E69">
          <w:rPr>
            <w:noProof/>
            <w:webHidden/>
          </w:rPr>
          <w:fldChar w:fldCharType="separate"/>
        </w:r>
        <w:r w:rsidR="004245BC">
          <w:rPr>
            <w:noProof/>
            <w:webHidden/>
          </w:rPr>
          <w:t>34</w:t>
        </w:r>
        <w:r w:rsidR="00ED7EB9" w:rsidRPr="00711E69">
          <w:rPr>
            <w:noProof/>
            <w:webHidden/>
          </w:rPr>
          <w:fldChar w:fldCharType="end"/>
        </w:r>
      </w:hyperlink>
    </w:p>
    <w:p w:rsidR="00ED7EB9" w:rsidRPr="00711E69" w:rsidRDefault="00DD08C8" w:rsidP="00C46C4B">
      <w:pPr>
        <w:pStyle w:val="31"/>
        <w:rPr>
          <w:rFonts w:asciiTheme="minorHAnsi" w:eastAsiaTheme="minorEastAsia" w:hAnsiTheme="minorHAnsi" w:cstheme="minorBidi"/>
          <w:noProof/>
          <w:sz w:val="22"/>
          <w:szCs w:val="22"/>
        </w:rPr>
      </w:pPr>
      <w:hyperlink w:anchor="_Toc494695687" w:history="1">
        <w:r w:rsidR="00ED7EB9" w:rsidRPr="00711E69">
          <w:rPr>
            <w:rStyle w:val="afffa"/>
            <w:noProof/>
            <w:color w:val="auto"/>
          </w:rPr>
          <w:t>2.5.1 Краткий анализ существующего состояния</w:t>
        </w:r>
        <w:r w:rsidR="00614618">
          <w:rPr>
            <w:rStyle w:val="afffa"/>
            <w:noProof/>
            <w:color w:val="auto"/>
          </w:rPr>
          <w:t>……………………………………………</w:t>
        </w:r>
        <w:r w:rsidR="00C46C4B">
          <w:rPr>
            <w:rStyle w:val="afffa"/>
            <w:noProof/>
            <w:color w:val="auto"/>
          </w:rPr>
          <w:t>….</w:t>
        </w:r>
        <w:r w:rsidR="00614618">
          <w:rPr>
            <w:rStyle w:val="afffa"/>
            <w:noProof/>
            <w:color w:val="auto"/>
          </w:rPr>
          <w:t>.</w:t>
        </w:r>
        <w:r w:rsidR="00ED7EB9" w:rsidRPr="00711E69">
          <w:rPr>
            <w:noProof/>
            <w:webHidden/>
          </w:rPr>
          <w:fldChar w:fldCharType="begin"/>
        </w:r>
        <w:r w:rsidR="00ED7EB9" w:rsidRPr="00711E69">
          <w:rPr>
            <w:noProof/>
            <w:webHidden/>
          </w:rPr>
          <w:instrText xml:space="preserve"> PAGEREF _Toc494695687 \h </w:instrText>
        </w:r>
        <w:r w:rsidR="00ED7EB9" w:rsidRPr="00711E69">
          <w:rPr>
            <w:noProof/>
            <w:webHidden/>
          </w:rPr>
        </w:r>
        <w:r w:rsidR="00ED7EB9" w:rsidRPr="00711E69">
          <w:rPr>
            <w:noProof/>
            <w:webHidden/>
          </w:rPr>
          <w:fldChar w:fldCharType="separate"/>
        </w:r>
        <w:r w:rsidR="004245BC">
          <w:rPr>
            <w:noProof/>
            <w:webHidden/>
          </w:rPr>
          <w:t>34</w:t>
        </w:r>
        <w:r w:rsidR="00ED7EB9" w:rsidRPr="00711E69">
          <w:rPr>
            <w:noProof/>
            <w:webHidden/>
          </w:rPr>
          <w:fldChar w:fldCharType="end"/>
        </w:r>
      </w:hyperlink>
    </w:p>
    <w:p w:rsidR="00ED7EB9" w:rsidRPr="00711E69" w:rsidRDefault="00DD08C8" w:rsidP="00C46C4B">
      <w:pPr>
        <w:pStyle w:val="31"/>
        <w:rPr>
          <w:rFonts w:asciiTheme="minorHAnsi" w:eastAsiaTheme="minorEastAsia" w:hAnsiTheme="minorHAnsi" w:cstheme="minorBidi"/>
          <w:noProof/>
          <w:sz w:val="22"/>
          <w:szCs w:val="22"/>
        </w:rPr>
      </w:pPr>
      <w:hyperlink w:anchor="_Toc494695688" w:history="1">
        <w:r w:rsidR="00ED7EB9" w:rsidRPr="00711E69">
          <w:rPr>
            <w:rStyle w:val="afffa"/>
            <w:noProof/>
            <w:color w:val="auto"/>
          </w:rPr>
          <w:t>2.5.2 Краткий анализ состояния установки приборов учета и энергоресурсосбережения у потребителей</w:t>
        </w:r>
        <w:r w:rsidR="00614618">
          <w:rPr>
            <w:rStyle w:val="afffa"/>
            <w:noProof/>
            <w:color w:val="auto"/>
          </w:rPr>
          <w:t>…………………………………………………………………………………………..…</w:t>
        </w:r>
        <w:r w:rsidR="00ED7EB9" w:rsidRPr="00711E69">
          <w:rPr>
            <w:noProof/>
            <w:webHidden/>
          </w:rPr>
          <w:fldChar w:fldCharType="begin"/>
        </w:r>
        <w:r w:rsidR="00ED7EB9" w:rsidRPr="00711E69">
          <w:rPr>
            <w:noProof/>
            <w:webHidden/>
          </w:rPr>
          <w:instrText xml:space="preserve"> PAGEREF _Toc494695688 \h </w:instrText>
        </w:r>
        <w:r w:rsidR="00ED7EB9" w:rsidRPr="00711E69">
          <w:rPr>
            <w:noProof/>
            <w:webHidden/>
          </w:rPr>
        </w:r>
        <w:r w:rsidR="00ED7EB9" w:rsidRPr="00711E69">
          <w:rPr>
            <w:noProof/>
            <w:webHidden/>
          </w:rPr>
          <w:fldChar w:fldCharType="separate"/>
        </w:r>
        <w:r w:rsidR="004245BC">
          <w:rPr>
            <w:noProof/>
            <w:webHidden/>
          </w:rPr>
          <w:t>39</w:t>
        </w:r>
        <w:r w:rsidR="00ED7EB9" w:rsidRPr="00711E69">
          <w:rPr>
            <w:noProof/>
            <w:webHidden/>
          </w:rPr>
          <w:fldChar w:fldCharType="end"/>
        </w:r>
      </w:hyperlink>
    </w:p>
    <w:p w:rsidR="00ED7EB9" w:rsidRPr="00711E69" w:rsidRDefault="00DD08C8" w:rsidP="00C46C4B">
      <w:pPr>
        <w:pStyle w:val="21"/>
        <w:tabs>
          <w:tab w:val="right" w:leader="dot" w:pos="9911"/>
        </w:tabs>
        <w:ind w:left="0"/>
        <w:rPr>
          <w:rFonts w:asciiTheme="minorHAnsi" w:eastAsiaTheme="minorEastAsia" w:hAnsiTheme="minorHAnsi" w:cstheme="minorBidi"/>
          <w:smallCaps w:val="0"/>
          <w:noProof/>
          <w:sz w:val="22"/>
          <w:szCs w:val="22"/>
        </w:rPr>
      </w:pPr>
      <w:hyperlink w:anchor="_Toc494695689" w:history="1">
        <w:r w:rsidR="00ED7EB9" w:rsidRPr="00711E69">
          <w:rPr>
            <w:rStyle w:val="afffa"/>
            <w:noProof/>
            <w:color w:val="auto"/>
          </w:rPr>
          <w:t>2.6 Сбор и утилизация ТКО</w:t>
        </w:r>
        <w:r w:rsidR="00614618">
          <w:rPr>
            <w:rStyle w:val="afffa"/>
            <w:noProof/>
            <w:color w:val="auto"/>
          </w:rPr>
          <w:t>……………………………………………………………………</w:t>
        </w:r>
        <w:r w:rsidR="00C46C4B">
          <w:rPr>
            <w:rStyle w:val="afffa"/>
            <w:noProof/>
            <w:color w:val="auto"/>
          </w:rPr>
          <w:t>….</w:t>
        </w:r>
        <w:r w:rsidR="00614618">
          <w:rPr>
            <w:rStyle w:val="afffa"/>
            <w:noProof/>
            <w:color w:val="auto"/>
          </w:rPr>
          <w:t>…....</w:t>
        </w:r>
        <w:r w:rsidR="00ED7EB9" w:rsidRPr="00711E69">
          <w:rPr>
            <w:noProof/>
            <w:webHidden/>
          </w:rPr>
          <w:fldChar w:fldCharType="begin"/>
        </w:r>
        <w:r w:rsidR="00ED7EB9" w:rsidRPr="00711E69">
          <w:rPr>
            <w:noProof/>
            <w:webHidden/>
          </w:rPr>
          <w:instrText xml:space="preserve"> PAGEREF _Toc494695689 \h </w:instrText>
        </w:r>
        <w:r w:rsidR="00ED7EB9" w:rsidRPr="00711E69">
          <w:rPr>
            <w:noProof/>
            <w:webHidden/>
          </w:rPr>
        </w:r>
        <w:r w:rsidR="00ED7EB9" w:rsidRPr="00711E69">
          <w:rPr>
            <w:noProof/>
            <w:webHidden/>
          </w:rPr>
          <w:fldChar w:fldCharType="separate"/>
        </w:r>
        <w:r w:rsidR="004245BC">
          <w:rPr>
            <w:noProof/>
            <w:webHidden/>
          </w:rPr>
          <w:t>39</w:t>
        </w:r>
        <w:r w:rsidR="00ED7EB9" w:rsidRPr="00711E69">
          <w:rPr>
            <w:noProof/>
            <w:webHidden/>
          </w:rPr>
          <w:fldChar w:fldCharType="end"/>
        </w:r>
      </w:hyperlink>
    </w:p>
    <w:p w:rsidR="00ED7EB9" w:rsidRPr="00711E69" w:rsidRDefault="00DD08C8" w:rsidP="00C46C4B">
      <w:pPr>
        <w:pStyle w:val="17"/>
        <w:tabs>
          <w:tab w:val="right" w:leader="dot" w:pos="9911"/>
        </w:tabs>
        <w:rPr>
          <w:rFonts w:asciiTheme="minorHAnsi" w:eastAsiaTheme="minorEastAsia" w:hAnsiTheme="minorHAnsi" w:cstheme="minorBidi"/>
          <w:b w:val="0"/>
          <w:bCs w:val="0"/>
          <w:caps w:val="0"/>
          <w:noProof/>
          <w:sz w:val="22"/>
          <w:szCs w:val="22"/>
        </w:rPr>
      </w:pPr>
      <w:hyperlink w:anchor="_Toc494695690" w:history="1">
        <w:r w:rsidR="00ED7EB9" w:rsidRPr="00711E69">
          <w:rPr>
            <w:rStyle w:val="afffa"/>
            <w:noProof/>
            <w:color w:val="auto"/>
          </w:rPr>
          <w:t xml:space="preserve">3 Перспективы развития </w:t>
        </w:r>
        <w:r w:rsidR="00CD5746">
          <w:rPr>
            <w:rStyle w:val="afffa"/>
            <w:noProof/>
            <w:color w:val="auto"/>
          </w:rPr>
          <w:t>ГОРОДА КОГАЛЫМА</w:t>
        </w:r>
        <w:r w:rsidR="00ED7EB9" w:rsidRPr="00711E69">
          <w:rPr>
            <w:rStyle w:val="afffa"/>
            <w:noProof/>
            <w:color w:val="auto"/>
          </w:rPr>
          <w:t xml:space="preserve"> и прогноз спроса на коммунальные ресурсы</w:t>
        </w:r>
        <w:r w:rsidR="00614618">
          <w:rPr>
            <w:rStyle w:val="afffa"/>
            <w:noProof/>
            <w:color w:val="auto"/>
          </w:rPr>
          <w:t>……………………………………………………………………..</w:t>
        </w:r>
        <w:r w:rsidR="00ED7EB9" w:rsidRPr="00711E69">
          <w:rPr>
            <w:noProof/>
            <w:webHidden/>
          </w:rPr>
          <w:fldChar w:fldCharType="begin"/>
        </w:r>
        <w:r w:rsidR="00ED7EB9" w:rsidRPr="00711E69">
          <w:rPr>
            <w:noProof/>
            <w:webHidden/>
          </w:rPr>
          <w:instrText xml:space="preserve"> PAGEREF _Toc494695690 \h </w:instrText>
        </w:r>
        <w:r w:rsidR="00ED7EB9" w:rsidRPr="00711E69">
          <w:rPr>
            <w:noProof/>
            <w:webHidden/>
          </w:rPr>
        </w:r>
        <w:r w:rsidR="00ED7EB9" w:rsidRPr="00711E69">
          <w:rPr>
            <w:noProof/>
            <w:webHidden/>
          </w:rPr>
          <w:fldChar w:fldCharType="separate"/>
        </w:r>
        <w:r w:rsidR="004245BC">
          <w:rPr>
            <w:noProof/>
            <w:webHidden/>
          </w:rPr>
          <w:t>40</w:t>
        </w:r>
        <w:r w:rsidR="00ED7EB9" w:rsidRPr="00711E69">
          <w:rPr>
            <w:noProof/>
            <w:webHidden/>
          </w:rPr>
          <w:fldChar w:fldCharType="end"/>
        </w:r>
      </w:hyperlink>
    </w:p>
    <w:p w:rsidR="00ED7EB9" w:rsidRPr="00711E69" w:rsidRDefault="00DD08C8" w:rsidP="00C46C4B">
      <w:pPr>
        <w:pStyle w:val="21"/>
        <w:tabs>
          <w:tab w:val="right" w:leader="dot" w:pos="9911"/>
        </w:tabs>
        <w:ind w:left="0"/>
        <w:rPr>
          <w:rFonts w:asciiTheme="minorHAnsi" w:eastAsiaTheme="minorEastAsia" w:hAnsiTheme="minorHAnsi" w:cstheme="minorBidi"/>
          <w:smallCaps w:val="0"/>
          <w:noProof/>
          <w:sz w:val="22"/>
          <w:szCs w:val="22"/>
        </w:rPr>
      </w:pPr>
      <w:hyperlink w:anchor="_Toc494695691" w:history="1">
        <w:r w:rsidR="00ED7EB9" w:rsidRPr="00711E69">
          <w:rPr>
            <w:rStyle w:val="afffa"/>
            <w:noProof/>
            <w:color w:val="auto"/>
          </w:rPr>
          <w:t xml:space="preserve">3.1 Перспективные показатели развития </w:t>
        </w:r>
        <w:r w:rsidR="00CD5746">
          <w:rPr>
            <w:rStyle w:val="afffa"/>
            <w:noProof/>
            <w:color w:val="auto"/>
          </w:rPr>
          <w:t>города Когалыма</w:t>
        </w:r>
        <w:r w:rsidR="00614618">
          <w:rPr>
            <w:rStyle w:val="afffa"/>
            <w:noProof/>
            <w:color w:val="auto"/>
          </w:rPr>
          <w:t>………………………………</w:t>
        </w:r>
        <w:r w:rsidR="00C46C4B">
          <w:rPr>
            <w:rStyle w:val="afffa"/>
            <w:noProof/>
            <w:color w:val="auto"/>
          </w:rPr>
          <w:t>….</w:t>
        </w:r>
        <w:r w:rsidR="00614618">
          <w:rPr>
            <w:rStyle w:val="afffa"/>
            <w:noProof/>
            <w:color w:val="auto"/>
          </w:rPr>
          <w:t>….</w:t>
        </w:r>
        <w:r w:rsidR="00995591">
          <w:rPr>
            <w:noProof/>
            <w:webHidden/>
          </w:rPr>
          <w:t>41</w:t>
        </w:r>
      </w:hyperlink>
    </w:p>
    <w:p w:rsidR="00ED7EB9" w:rsidRPr="00711E69" w:rsidRDefault="00DD08C8" w:rsidP="00C46C4B">
      <w:pPr>
        <w:pStyle w:val="31"/>
        <w:rPr>
          <w:rFonts w:asciiTheme="minorHAnsi" w:eastAsiaTheme="minorEastAsia" w:hAnsiTheme="minorHAnsi" w:cstheme="minorBidi"/>
          <w:noProof/>
          <w:sz w:val="22"/>
          <w:szCs w:val="22"/>
        </w:rPr>
      </w:pPr>
      <w:hyperlink w:anchor="_Toc494695692" w:history="1">
        <w:r w:rsidR="00ED7EB9" w:rsidRPr="00711E69">
          <w:rPr>
            <w:rStyle w:val="afffa"/>
            <w:noProof/>
            <w:color w:val="auto"/>
          </w:rPr>
          <w:t>3.1.1 Динамика численности населения</w:t>
        </w:r>
        <w:r w:rsidR="00614618">
          <w:rPr>
            <w:rStyle w:val="afffa"/>
            <w:noProof/>
            <w:color w:val="auto"/>
          </w:rPr>
          <w:t>…………………………………………………………..</w:t>
        </w:r>
        <w:r w:rsidR="00995591">
          <w:rPr>
            <w:noProof/>
            <w:webHidden/>
          </w:rPr>
          <w:t>41</w:t>
        </w:r>
      </w:hyperlink>
    </w:p>
    <w:p w:rsidR="00ED7EB9" w:rsidRPr="00711E69" w:rsidRDefault="00DD08C8" w:rsidP="00C46C4B">
      <w:pPr>
        <w:pStyle w:val="31"/>
        <w:rPr>
          <w:rFonts w:asciiTheme="minorHAnsi" w:eastAsiaTheme="minorEastAsia" w:hAnsiTheme="minorHAnsi" w:cstheme="minorBidi"/>
          <w:noProof/>
          <w:sz w:val="22"/>
          <w:szCs w:val="22"/>
        </w:rPr>
      </w:pPr>
      <w:hyperlink w:anchor="_Toc494695693" w:history="1">
        <w:r w:rsidR="00ED7EB9" w:rsidRPr="00711E69">
          <w:rPr>
            <w:rStyle w:val="afffa"/>
            <w:noProof/>
            <w:color w:val="auto"/>
          </w:rPr>
          <w:t>3.1.2 Динамика ввода и сноса многоквартирных домов, индивидуальных жилых домов, площадей бюджетных организаций, административно-коммерческих зданий</w:t>
        </w:r>
        <w:r w:rsidR="00C46C4B">
          <w:rPr>
            <w:rStyle w:val="afffa"/>
            <w:noProof/>
            <w:color w:val="auto"/>
          </w:rPr>
          <w:t>……………………..</w:t>
        </w:r>
        <w:r w:rsidR="00995591">
          <w:rPr>
            <w:noProof/>
            <w:webHidden/>
          </w:rPr>
          <w:t>41</w:t>
        </w:r>
      </w:hyperlink>
    </w:p>
    <w:p w:rsidR="00ED7EB9" w:rsidRPr="00711E69" w:rsidRDefault="00DD08C8" w:rsidP="00C46C4B">
      <w:pPr>
        <w:pStyle w:val="31"/>
        <w:rPr>
          <w:rFonts w:asciiTheme="minorHAnsi" w:eastAsiaTheme="minorEastAsia" w:hAnsiTheme="minorHAnsi" w:cstheme="minorBidi"/>
          <w:noProof/>
          <w:sz w:val="22"/>
          <w:szCs w:val="22"/>
        </w:rPr>
      </w:pPr>
      <w:hyperlink w:anchor="_Toc494695694" w:history="1">
        <w:r w:rsidR="00ED7EB9" w:rsidRPr="00711E69">
          <w:rPr>
            <w:rStyle w:val="afffa"/>
            <w:noProof/>
            <w:color w:val="auto"/>
          </w:rPr>
          <w:t>3.1.3 Прогнозируемые изменения в промышленности</w:t>
        </w:r>
        <w:r w:rsidR="00C46C4B">
          <w:rPr>
            <w:rStyle w:val="afffa"/>
            <w:noProof/>
            <w:color w:val="auto"/>
          </w:rPr>
          <w:t>…………………………………………..</w:t>
        </w:r>
        <w:r w:rsidR="00995591">
          <w:rPr>
            <w:noProof/>
            <w:webHidden/>
          </w:rPr>
          <w:t>42</w:t>
        </w:r>
      </w:hyperlink>
    </w:p>
    <w:p w:rsidR="00ED7EB9" w:rsidRPr="00711E69" w:rsidRDefault="00DD08C8" w:rsidP="00C46C4B">
      <w:pPr>
        <w:pStyle w:val="21"/>
        <w:tabs>
          <w:tab w:val="right" w:leader="dot" w:pos="9911"/>
        </w:tabs>
        <w:ind w:left="0"/>
        <w:rPr>
          <w:rFonts w:asciiTheme="minorHAnsi" w:eastAsiaTheme="minorEastAsia" w:hAnsiTheme="minorHAnsi" w:cstheme="minorBidi"/>
          <w:smallCaps w:val="0"/>
          <w:noProof/>
          <w:sz w:val="22"/>
          <w:szCs w:val="22"/>
        </w:rPr>
      </w:pPr>
      <w:hyperlink w:anchor="_Toc494695695" w:history="1">
        <w:r w:rsidR="00ED7EB9" w:rsidRPr="00711E69">
          <w:rPr>
            <w:rStyle w:val="afffa"/>
            <w:noProof/>
            <w:color w:val="auto"/>
          </w:rPr>
          <w:t>3.2 Прогноз спроса на коммунальные ресурсы</w:t>
        </w:r>
        <w:r w:rsidR="00C46C4B">
          <w:rPr>
            <w:rStyle w:val="afffa"/>
            <w:noProof/>
            <w:color w:val="auto"/>
          </w:rPr>
          <w:t>……………………………………………….……</w:t>
        </w:r>
        <w:r w:rsidR="00995591">
          <w:rPr>
            <w:noProof/>
            <w:webHidden/>
          </w:rPr>
          <w:t>42</w:t>
        </w:r>
      </w:hyperlink>
    </w:p>
    <w:p w:rsidR="00ED7EB9" w:rsidRPr="00711E69" w:rsidRDefault="00DD08C8" w:rsidP="00C46C4B">
      <w:pPr>
        <w:pStyle w:val="31"/>
        <w:rPr>
          <w:rFonts w:asciiTheme="minorHAnsi" w:eastAsiaTheme="minorEastAsia" w:hAnsiTheme="minorHAnsi" w:cstheme="minorBidi"/>
          <w:noProof/>
          <w:sz w:val="22"/>
          <w:szCs w:val="22"/>
        </w:rPr>
      </w:pPr>
      <w:hyperlink w:anchor="_Toc494695696" w:history="1">
        <w:r w:rsidR="00ED7EB9" w:rsidRPr="00711E69">
          <w:rPr>
            <w:rStyle w:val="afffa"/>
            <w:noProof/>
            <w:color w:val="auto"/>
          </w:rPr>
          <w:t>3.2.1 Теплоснабжение</w:t>
        </w:r>
        <w:r w:rsidR="00C46C4B">
          <w:rPr>
            <w:rStyle w:val="afffa"/>
            <w:noProof/>
            <w:color w:val="auto"/>
          </w:rPr>
          <w:t>……………………………………………………………………………...</w:t>
        </w:r>
        <w:r w:rsidR="00995591">
          <w:rPr>
            <w:noProof/>
            <w:webHidden/>
          </w:rPr>
          <w:t>42</w:t>
        </w:r>
      </w:hyperlink>
    </w:p>
    <w:p w:rsidR="00ED7EB9" w:rsidRPr="00711E69" w:rsidRDefault="00DD08C8" w:rsidP="00C46C4B">
      <w:pPr>
        <w:pStyle w:val="31"/>
        <w:rPr>
          <w:rFonts w:asciiTheme="minorHAnsi" w:eastAsiaTheme="minorEastAsia" w:hAnsiTheme="minorHAnsi" w:cstheme="minorBidi"/>
          <w:noProof/>
          <w:sz w:val="22"/>
          <w:szCs w:val="22"/>
        </w:rPr>
      </w:pPr>
      <w:hyperlink w:anchor="_Toc494695697" w:history="1">
        <w:r w:rsidR="00ED7EB9" w:rsidRPr="00711E69">
          <w:rPr>
            <w:rStyle w:val="afffa"/>
            <w:noProof/>
            <w:color w:val="auto"/>
          </w:rPr>
          <w:t>3.2.2 Водоснабжение</w:t>
        </w:r>
        <w:r w:rsidR="00C46C4B">
          <w:rPr>
            <w:rStyle w:val="afffa"/>
            <w:noProof/>
            <w:color w:val="auto"/>
          </w:rPr>
          <w:t>……………………………………………………………………………….</w:t>
        </w:r>
        <w:r w:rsidR="00995591">
          <w:rPr>
            <w:noProof/>
            <w:webHidden/>
          </w:rPr>
          <w:t>43</w:t>
        </w:r>
      </w:hyperlink>
    </w:p>
    <w:p w:rsidR="00ED7EB9" w:rsidRPr="00711E69" w:rsidRDefault="00DD08C8" w:rsidP="00C46C4B">
      <w:pPr>
        <w:pStyle w:val="31"/>
        <w:rPr>
          <w:rFonts w:asciiTheme="minorHAnsi" w:eastAsiaTheme="minorEastAsia" w:hAnsiTheme="minorHAnsi" w:cstheme="minorBidi"/>
          <w:noProof/>
          <w:sz w:val="22"/>
          <w:szCs w:val="22"/>
        </w:rPr>
      </w:pPr>
      <w:hyperlink w:anchor="_Toc494695698" w:history="1">
        <w:r w:rsidR="00ED7EB9" w:rsidRPr="00711E69">
          <w:rPr>
            <w:rStyle w:val="afffa"/>
            <w:noProof/>
            <w:color w:val="auto"/>
          </w:rPr>
          <w:t>3.2.3 Водоотведение</w:t>
        </w:r>
        <w:r w:rsidR="00C46C4B">
          <w:rPr>
            <w:rStyle w:val="afffa"/>
            <w:noProof/>
            <w:color w:val="auto"/>
          </w:rPr>
          <w:t>………………………………………………………………………………..</w:t>
        </w:r>
        <w:r w:rsidR="00995591">
          <w:rPr>
            <w:noProof/>
            <w:webHidden/>
          </w:rPr>
          <w:t>43</w:t>
        </w:r>
      </w:hyperlink>
    </w:p>
    <w:p w:rsidR="00ED7EB9" w:rsidRPr="00711E69" w:rsidRDefault="00DD08C8" w:rsidP="00C46C4B">
      <w:pPr>
        <w:pStyle w:val="31"/>
        <w:rPr>
          <w:rFonts w:asciiTheme="minorHAnsi" w:eastAsiaTheme="minorEastAsia" w:hAnsiTheme="minorHAnsi" w:cstheme="minorBidi"/>
          <w:noProof/>
          <w:sz w:val="22"/>
          <w:szCs w:val="22"/>
        </w:rPr>
      </w:pPr>
      <w:hyperlink w:anchor="_Toc494695699" w:history="1">
        <w:r w:rsidR="00ED7EB9" w:rsidRPr="00711E69">
          <w:rPr>
            <w:rStyle w:val="afffa"/>
            <w:noProof/>
            <w:color w:val="auto"/>
          </w:rPr>
          <w:t>3.2.4 Электроснабжение</w:t>
        </w:r>
        <w:r w:rsidR="00C46C4B">
          <w:rPr>
            <w:rStyle w:val="afffa"/>
            <w:noProof/>
            <w:color w:val="auto"/>
          </w:rPr>
          <w:t>……………………………………………………………………………</w:t>
        </w:r>
        <w:r w:rsidR="00995591">
          <w:rPr>
            <w:noProof/>
            <w:webHidden/>
          </w:rPr>
          <w:t>43</w:t>
        </w:r>
      </w:hyperlink>
    </w:p>
    <w:p w:rsidR="00ED7EB9" w:rsidRPr="00711E69" w:rsidRDefault="00DD08C8" w:rsidP="00C46C4B">
      <w:pPr>
        <w:pStyle w:val="31"/>
        <w:rPr>
          <w:rFonts w:asciiTheme="minorHAnsi" w:eastAsiaTheme="minorEastAsia" w:hAnsiTheme="minorHAnsi" w:cstheme="minorBidi"/>
          <w:noProof/>
          <w:sz w:val="22"/>
          <w:szCs w:val="22"/>
        </w:rPr>
      </w:pPr>
      <w:hyperlink w:anchor="_Toc494695700" w:history="1">
        <w:r w:rsidR="00ED7EB9" w:rsidRPr="00711E69">
          <w:rPr>
            <w:rStyle w:val="afffa"/>
            <w:noProof/>
            <w:color w:val="auto"/>
          </w:rPr>
          <w:t>3.2.5 Газоснабжение</w:t>
        </w:r>
        <w:r w:rsidR="00C46C4B">
          <w:rPr>
            <w:rStyle w:val="afffa"/>
            <w:noProof/>
            <w:color w:val="auto"/>
          </w:rPr>
          <w:t>………………………………………………………………………………..</w:t>
        </w:r>
        <w:r w:rsidR="00995591">
          <w:rPr>
            <w:noProof/>
            <w:webHidden/>
          </w:rPr>
          <w:t>44</w:t>
        </w:r>
      </w:hyperlink>
    </w:p>
    <w:p w:rsidR="00ED7EB9" w:rsidRPr="00711E69" w:rsidRDefault="00DD08C8" w:rsidP="00C46C4B">
      <w:pPr>
        <w:pStyle w:val="31"/>
        <w:rPr>
          <w:rFonts w:asciiTheme="minorHAnsi" w:eastAsiaTheme="minorEastAsia" w:hAnsiTheme="minorHAnsi" w:cstheme="minorBidi"/>
          <w:noProof/>
          <w:sz w:val="22"/>
          <w:szCs w:val="22"/>
        </w:rPr>
      </w:pPr>
      <w:hyperlink w:anchor="_Toc494695701" w:history="1">
        <w:r w:rsidR="00ED7EB9" w:rsidRPr="00711E69">
          <w:rPr>
            <w:rStyle w:val="afffa"/>
            <w:noProof/>
            <w:color w:val="auto"/>
          </w:rPr>
          <w:t>3.2.6 Сбор и утилизация ТКО</w:t>
        </w:r>
        <w:r w:rsidR="00C46C4B">
          <w:rPr>
            <w:rStyle w:val="afffa"/>
            <w:noProof/>
            <w:color w:val="auto"/>
          </w:rPr>
          <w:t>……………………………………………………………………...</w:t>
        </w:r>
        <w:r w:rsidR="00995591">
          <w:rPr>
            <w:noProof/>
            <w:webHidden/>
          </w:rPr>
          <w:t>44</w:t>
        </w:r>
      </w:hyperlink>
    </w:p>
    <w:p w:rsidR="00ED7EB9" w:rsidRPr="00711E69" w:rsidRDefault="00DD08C8" w:rsidP="00C46C4B">
      <w:pPr>
        <w:pStyle w:val="17"/>
        <w:tabs>
          <w:tab w:val="right" w:leader="dot" w:pos="9911"/>
        </w:tabs>
        <w:rPr>
          <w:rFonts w:asciiTheme="minorHAnsi" w:eastAsiaTheme="minorEastAsia" w:hAnsiTheme="minorHAnsi" w:cstheme="minorBidi"/>
          <w:b w:val="0"/>
          <w:bCs w:val="0"/>
          <w:caps w:val="0"/>
          <w:noProof/>
          <w:sz w:val="22"/>
          <w:szCs w:val="22"/>
        </w:rPr>
      </w:pPr>
      <w:hyperlink w:anchor="_Toc494695702" w:history="1">
        <w:r w:rsidR="00ED7EB9" w:rsidRPr="00711E69">
          <w:rPr>
            <w:rStyle w:val="afffa"/>
            <w:noProof/>
            <w:color w:val="auto"/>
          </w:rPr>
          <w:t>4 Целевые показатели развития коммунальной инфраструктуры</w:t>
        </w:r>
        <w:r w:rsidR="00C46C4B">
          <w:rPr>
            <w:rStyle w:val="afffa"/>
            <w:noProof/>
            <w:color w:val="auto"/>
          </w:rPr>
          <w:t>…….</w:t>
        </w:r>
        <w:r w:rsidR="00ED7EB9" w:rsidRPr="00711E69">
          <w:rPr>
            <w:noProof/>
            <w:webHidden/>
          </w:rPr>
          <w:fldChar w:fldCharType="begin"/>
        </w:r>
        <w:r w:rsidR="00ED7EB9" w:rsidRPr="00711E69">
          <w:rPr>
            <w:noProof/>
            <w:webHidden/>
          </w:rPr>
          <w:instrText xml:space="preserve"> PAGEREF _Toc494695702 \h </w:instrText>
        </w:r>
        <w:r w:rsidR="00ED7EB9" w:rsidRPr="00711E69">
          <w:rPr>
            <w:noProof/>
            <w:webHidden/>
          </w:rPr>
        </w:r>
        <w:r w:rsidR="00ED7EB9" w:rsidRPr="00711E69">
          <w:rPr>
            <w:noProof/>
            <w:webHidden/>
          </w:rPr>
          <w:fldChar w:fldCharType="separate"/>
        </w:r>
        <w:r w:rsidR="004245BC">
          <w:rPr>
            <w:noProof/>
            <w:webHidden/>
          </w:rPr>
          <w:t>45</w:t>
        </w:r>
        <w:r w:rsidR="00ED7EB9" w:rsidRPr="00711E69">
          <w:rPr>
            <w:noProof/>
            <w:webHidden/>
          </w:rPr>
          <w:fldChar w:fldCharType="end"/>
        </w:r>
      </w:hyperlink>
    </w:p>
    <w:p w:rsidR="00ED7EB9" w:rsidRPr="00711E69" w:rsidRDefault="00DD08C8" w:rsidP="00C46C4B">
      <w:pPr>
        <w:pStyle w:val="21"/>
        <w:tabs>
          <w:tab w:val="right" w:leader="dot" w:pos="9911"/>
        </w:tabs>
        <w:ind w:left="0"/>
        <w:rPr>
          <w:rFonts w:asciiTheme="minorHAnsi" w:eastAsiaTheme="minorEastAsia" w:hAnsiTheme="minorHAnsi" w:cstheme="minorBidi"/>
          <w:smallCaps w:val="0"/>
          <w:noProof/>
          <w:sz w:val="22"/>
          <w:szCs w:val="22"/>
        </w:rPr>
      </w:pPr>
      <w:hyperlink w:anchor="_Toc494695703" w:history="1">
        <w:r w:rsidR="00ED7EB9" w:rsidRPr="00711E69">
          <w:rPr>
            <w:rStyle w:val="afffa"/>
            <w:noProof/>
            <w:color w:val="auto"/>
          </w:rPr>
          <w:t>4.1 Теплоснабжение</w:t>
        </w:r>
        <w:r w:rsidR="00C46C4B">
          <w:rPr>
            <w:rStyle w:val="afffa"/>
            <w:noProof/>
            <w:color w:val="auto"/>
          </w:rPr>
          <w:t>……………………………………………………………………………………</w:t>
        </w:r>
        <w:r w:rsidR="00995591">
          <w:rPr>
            <w:noProof/>
            <w:webHidden/>
          </w:rPr>
          <w:t>45</w:t>
        </w:r>
      </w:hyperlink>
    </w:p>
    <w:p w:rsidR="00ED7EB9" w:rsidRPr="00711E69" w:rsidRDefault="00DD08C8" w:rsidP="00C46C4B">
      <w:pPr>
        <w:pStyle w:val="21"/>
        <w:tabs>
          <w:tab w:val="right" w:leader="dot" w:pos="9911"/>
        </w:tabs>
        <w:ind w:left="0"/>
        <w:rPr>
          <w:rFonts w:asciiTheme="minorHAnsi" w:eastAsiaTheme="minorEastAsia" w:hAnsiTheme="minorHAnsi" w:cstheme="minorBidi"/>
          <w:smallCaps w:val="0"/>
          <w:noProof/>
          <w:sz w:val="22"/>
          <w:szCs w:val="22"/>
        </w:rPr>
      </w:pPr>
      <w:hyperlink w:anchor="_Toc494695704" w:history="1">
        <w:r w:rsidR="00ED7EB9" w:rsidRPr="00711E69">
          <w:rPr>
            <w:rStyle w:val="afffa"/>
            <w:noProof/>
            <w:color w:val="auto"/>
          </w:rPr>
          <w:t>4.2 Водоснабжение</w:t>
        </w:r>
        <w:r w:rsidR="00C46C4B">
          <w:rPr>
            <w:rStyle w:val="afffa"/>
            <w:noProof/>
            <w:color w:val="auto"/>
          </w:rPr>
          <w:t>……………………………………………………………………………………..</w:t>
        </w:r>
        <w:r w:rsidR="00995591">
          <w:rPr>
            <w:noProof/>
            <w:webHidden/>
          </w:rPr>
          <w:t>47</w:t>
        </w:r>
      </w:hyperlink>
    </w:p>
    <w:p w:rsidR="00ED7EB9" w:rsidRPr="00711E69" w:rsidRDefault="00DD08C8" w:rsidP="00C46C4B">
      <w:pPr>
        <w:pStyle w:val="21"/>
        <w:tabs>
          <w:tab w:val="right" w:leader="dot" w:pos="9911"/>
        </w:tabs>
        <w:ind w:left="0"/>
        <w:rPr>
          <w:rFonts w:asciiTheme="minorHAnsi" w:eastAsiaTheme="minorEastAsia" w:hAnsiTheme="minorHAnsi" w:cstheme="minorBidi"/>
          <w:smallCaps w:val="0"/>
          <w:noProof/>
          <w:sz w:val="22"/>
          <w:szCs w:val="22"/>
        </w:rPr>
      </w:pPr>
      <w:hyperlink w:anchor="_Toc494695705" w:history="1">
        <w:r w:rsidR="00ED7EB9" w:rsidRPr="00711E69">
          <w:rPr>
            <w:rStyle w:val="afffa"/>
            <w:noProof/>
            <w:color w:val="auto"/>
          </w:rPr>
          <w:t>4.3 Водоотведение</w:t>
        </w:r>
        <w:r w:rsidR="00C46C4B">
          <w:rPr>
            <w:rStyle w:val="afffa"/>
            <w:noProof/>
            <w:color w:val="auto"/>
          </w:rPr>
          <w:t>……………………………………………………………………………………...</w:t>
        </w:r>
        <w:r w:rsidR="00995591">
          <w:rPr>
            <w:noProof/>
            <w:webHidden/>
          </w:rPr>
          <w:t>49</w:t>
        </w:r>
      </w:hyperlink>
    </w:p>
    <w:p w:rsidR="00ED7EB9" w:rsidRPr="00711E69" w:rsidRDefault="00DD08C8" w:rsidP="00C46C4B">
      <w:pPr>
        <w:pStyle w:val="21"/>
        <w:tabs>
          <w:tab w:val="right" w:leader="dot" w:pos="9911"/>
        </w:tabs>
        <w:ind w:left="0"/>
        <w:rPr>
          <w:rFonts w:asciiTheme="minorHAnsi" w:eastAsiaTheme="minorEastAsia" w:hAnsiTheme="minorHAnsi" w:cstheme="minorBidi"/>
          <w:smallCaps w:val="0"/>
          <w:noProof/>
          <w:sz w:val="22"/>
          <w:szCs w:val="22"/>
        </w:rPr>
      </w:pPr>
      <w:hyperlink w:anchor="_Toc494695706" w:history="1">
        <w:r w:rsidR="00ED7EB9" w:rsidRPr="00711E69">
          <w:rPr>
            <w:rStyle w:val="afffa"/>
            <w:noProof/>
            <w:color w:val="auto"/>
          </w:rPr>
          <w:t>4.4 Электроснабжение</w:t>
        </w:r>
        <w:r w:rsidR="00C46C4B">
          <w:rPr>
            <w:rStyle w:val="afffa"/>
            <w:noProof/>
            <w:color w:val="auto"/>
          </w:rPr>
          <w:t>………………………………………………………………………………….</w:t>
        </w:r>
        <w:r w:rsidR="00995591">
          <w:rPr>
            <w:noProof/>
            <w:webHidden/>
          </w:rPr>
          <w:t>51</w:t>
        </w:r>
      </w:hyperlink>
    </w:p>
    <w:p w:rsidR="00ED7EB9" w:rsidRPr="00711E69" w:rsidRDefault="00DD08C8" w:rsidP="00C46C4B">
      <w:pPr>
        <w:pStyle w:val="21"/>
        <w:tabs>
          <w:tab w:val="right" w:leader="dot" w:pos="9911"/>
        </w:tabs>
        <w:ind w:left="0"/>
        <w:rPr>
          <w:rFonts w:asciiTheme="minorHAnsi" w:eastAsiaTheme="minorEastAsia" w:hAnsiTheme="minorHAnsi" w:cstheme="minorBidi"/>
          <w:smallCaps w:val="0"/>
          <w:noProof/>
          <w:sz w:val="22"/>
          <w:szCs w:val="22"/>
        </w:rPr>
      </w:pPr>
      <w:hyperlink w:anchor="_Toc494695707" w:history="1">
        <w:r w:rsidR="00ED7EB9" w:rsidRPr="00711E69">
          <w:rPr>
            <w:rStyle w:val="afffa"/>
            <w:noProof/>
            <w:color w:val="auto"/>
          </w:rPr>
          <w:t>4.5 Газоснабжение</w:t>
        </w:r>
        <w:r w:rsidR="00C46C4B">
          <w:rPr>
            <w:rStyle w:val="afffa"/>
            <w:noProof/>
            <w:color w:val="auto"/>
          </w:rPr>
          <w:t>……………………………………………………………………………………...</w:t>
        </w:r>
        <w:r w:rsidR="00995591">
          <w:rPr>
            <w:noProof/>
            <w:webHidden/>
          </w:rPr>
          <w:t>53</w:t>
        </w:r>
      </w:hyperlink>
    </w:p>
    <w:p w:rsidR="00ED7EB9" w:rsidRPr="00711E69" w:rsidRDefault="00DD08C8" w:rsidP="00C46C4B">
      <w:pPr>
        <w:pStyle w:val="21"/>
        <w:tabs>
          <w:tab w:val="right" w:leader="dot" w:pos="9911"/>
        </w:tabs>
        <w:ind w:left="0"/>
        <w:rPr>
          <w:rFonts w:asciiTheme="minorHAnsi" w:eastAsiaTheme="minorEastAsia" w:hAnsiTheme="minorHAnsi" w:cstheme="minorBidi"/>
          <w:smallCaps w:val="0"/>
          <w:noProof/>
          <w:sz w:val="22"/>
          <w:szCs w:val="22"/>
        </w:rPr>
      </w:pPr>
      <w:hyperlink w:anchor="_Toc494695708" w:history="1">
        <w:r w:rsidR="00ED7EB9" w:rsidRPr="00711E69">
          <w:rPr>
            <w:rStyle w:val="afffa"/>
            <w:noProof/>
            <w:color w:val="auto"/>
          </w:rPr>
          <w:t>4.6 Сбор и утилизация ТКО</w:t>
        </w:r>
        <w:r w:rsidR="00C46C4B">
          <w:rPr>
            <w:rStyle w:val="afffa"/>
            <w:noProof/>
            <w:color w:val="auto"/>
          </w:rPr>
          <w:t>…………………………………………………………………………….</w:t>
        </w:r>
        <w:r w:rsidR="00995591">
          <w:rPr>
            <w:noProof/>
            <w:webHidden/>
          </w:rPr>
          <w:t>55</w:t>
        </w:r>
      </w:hyperlink>
    </w:p>
    <w:p w:rsidR="00ED7EB9" w:rsidRPr="00711E69" w:rsidRDefault="00DD08C8" w:rsidP="00C46C4B">
      <w:pPr>
        <w:pStyle w:val="17"/>
        <w:tabs>
          <w:tab w:val="right" w:leader="dot" w:pos="9911"/>
        </w:tabs>
        <w:rPr>
          <w:rFonts w:asciiTheme="minorHAnsi" w:eastAsiaTheme="minorEastAsia" w:hAnsiTheme="minorHAnsi" w:cstheme="minorBidi"/>
          <w:b w:val="0"/>
          <w:bCs w:val="0"/>
          <w:caps w:val="0"/>
          <w:noProof/>
          <w:sz w:val="22"/>
          <w:szCs w:val="22"/>
        </w:rPr>
      </w:pPr>
      <w:hyperlink w:anchor="_Toc494695709" w:history="1">
        <w:r w:rsidR="00ED7EB9" w:rsidRPr="00711E69">
          <w:rPr>
            <w:rStyle w:val="afffa"/>
            <w:noProof/>
            <w:color w:val="auto"/>
          </w:rPr>
          <w:t>5 Программа инвестиционных проектов, обеспечивающих достижение целевых показателей</w:t>
        </w:r>
        <w:r w:rsidR="00D3127C">
          <w:rPr>
            <w:rStyle w:val="afffa"/>
            <w:noProof/>
            <w:color w:val="auto"/>
          </w:rPr>
          <w:t>……………………………………………………..</w:t>
        </w:r>
        <w:r w:rsidR="00ED7EB9" w:rsidRPr="00711E69">
          <w:rPr>
            <w:noProof/>
            <w:webHidden/>
          </w:rPr>
          <w:fldChar w:fldCharType="begin"/>
        </w:r>
        <w:r w:rsidR="00ED7EB9" w:rsidRPr="00711E69">
          <w:rPr>
            <w:noProof/>
            <w:webHidden/>
          </w:rPr>
          <w:instrText xml:space="preserve"> PAGEREF _Toc494695709 \h </w:instrText>
        </w:r>
        <w:r w:rsidR="00ED7EB9" w:rsidRPr="00711E69">
          <w:rPr>
            <w:noProof/>
            <w:webHidden/>
          </w:rPr>
        </w:r>
        <w:r w:rsidR="00ED7EB9" w:rsidRPr="00711E69">
          <w:rPr>
            <w:noProof/>
            <w:webHidden/>
          </w:rPr>
          <w:fldChar w:fldCharType="separate"/>
        </w:r>
        <w:r w:rsidR="004245BC">
          <w:rPr>
            <w:noProof/>
            <w:webHidden/>
          </w:rPr>
          <w:t>56</w:t>
        </w:r>
        <w:r w:rsidR="00ED7EB9" w:rsidRPr="00711E69">
          <w:rPr>
            <w:noProof/>
            <w:webHidden/>
          </w:rPr>
          <w:fldChar w:fldCharType="end"/>
        </w:r>
      </w:hyperlink>
    </w:p>
    <w:p w:rsidR="00ED7EB9" w:rsidRPr="00711E69" w:rsidRDefault="00DD08C8" w:rsidP="00C46C4B">
      <w:pPr>
        <w:pStyle w:val="21"/>
        <w:tabs>
          <w:tab w:val="right" w:leader="dot" w:pos="9911"/>
        </w:tabs>
        <w:ind w:left="0"/>
        <w:rPr>
          <w:rFonts w:asciiTheme="minorHAnsi" w:eastAsiaTheme="minorEastAsia" w:hAnsiTheme="minorHAnsi" w:cstheme="minorBidi"/>
          <w:smallCaps w:val="0"/>
          <w:noProof/>
          <w:sz w:val="22"/>
          <w:szCs w:val="22"/>
        </w:rPr>
      </w:pPr>
      <w:hyperlink w:anchor="_Toc494695710" w:history="1">
        <w:r w:rsidR="00ED7EB9" w:rsidRPr="00711E69">
          <w:rPr>
            <w:rStyle w:val="afffa"/>
            <w:noProof/>
            <w:color w:val="auto"/>
          </w:rPr>
          <w:t>5.1 Теплоснабжение</w:t>
        </w:r>
        <w:r w:rsidR="00FF43A7">
          <w:rPr>
            <w:rStyle w:val="afffa"/>
            <w:noProof/>
            <w:color w:val="auto"/>
          </w:rPr>
          <w:t>…………………………………………………………………………………….</w:t>
        </w:r>
        <w:r w:rsidR="00995591">
          <w:rPr>
            <w:noProof/>
            <w:webHidden/>
          </w:rPr>
          <w:t>56</w:t>
        </w:r>
      </w:hyperlink>
    </w:p>
    <w:p w:rsidR="00ED7EB9" w:rsidRPr="00711E69" w:rsidRDefault="00DD08C8" w:rsidP="00C46C4B">
      <w:pPr>
        <w:pStyle w:val="21"/>
        <w:tabs>
          <w:tab w:val="right" w:leader="dot" w:pos="9911"/>
        </w:tabs>
        <w:ind w:left="0"/>
        <w:rPr>
          <w:rFonts w:asciiTheme="minorHAnsi" w:eastAsiaTheme="minorEastAsia" w:hAnsiTheme="minorHAnsi" w:cstheme="minorBidi"/>
          <w:smallCaps w:val="0"/>
          <w:noProof/>
          <w:sz w:val="22"/>
          <w:szCs w:val="22"/>
        </w:rPr>
      </w:pPr>
      <w:hyperlink w:anchor="_Toc494695711" w:history="1">
        <w:r w:rsidR="00ED7EB9" w:rsidRPr="00711E69">
          <w:rPr>
            <w:rStyle w:val="afffa"/>
            <w:noProof/>
            <w:color w:val="auto"/>
          </w:rPr>
          <w:t>5.2 Водоснабжение</w:t>
        </w:r>
        <w:r w:rsidR="00FF43A7">
          <w:rPr>
            <w:rStyle w:val="afffa"/>
            <w:noProof/>
            <w:color w:val="auto"/>
          </w:rPr>
          <w:t>……………………………………………………………………………………..</w:t>
        </w:r>
        <w:r w:rsidR="00995591">
          <w:rPr>
            <w:noProof/>
            <w:webHidden/>
          </w:rPr>
          <w:t>56</w:t>
        </w:r>
      </w:hyperlink>
    </w:p>
    <w:p w:rsidR="00ED7EB9" w:rsidRPr="00711E69" w:rsidRDefault="00DD08C8" w:rsidP="00C46C4B">
      <w:pPr>
        <w:pStyle w:val="21"/>
        <w:tabs>
          <w:tab w:val="right" w:leader="dot" w:pos="9911"/>
        </w:tabs>
        <w:ind w:left="0"/>
        <w:rPr>
          <w:rFonts w:asciiTheme="minorHAnsi" w:eastAsiaTheme="minorEastAsia" w:hAnsiTheme="minorHAnsi" w:cstheme="minorBidi"/>
          <w:smallCaps w:val="0"/>
          <w:noProof/>
          <w:sz w:val="22"/>
          <w:szCs w:val="22"/>
        </w:rPr>
      </w:pPr>
      <w:hyperlink w:anchor="_Toc494695712" w:history="1">
        <w:r w:rsidR="00ED7EB9" w:rsidRPr="00711E69">
          <w:rPr>
            <w:rStyle w:val="afffa"/>
            <w:noProof/>
            <w:color w:val="auto"/>
          </w:rPr>
          <w:t>5.3 Водоотведение</w:t>
        </w:r>
        <w:r w:rsidR="00FF43A7">
          <w:rPr>
            <w:rStyle w:val="afffa"/>
            <w:noProof/>
            <w:color w:val="auto"/>
          </w:rPr>
          <w:t>……………………………………………………………………………………...</w:t>
        </w:r>
        <w:r w:rsidR="00995591">
          <w:rPr>
            <w:noProof/>
            <w:webHidden/>
          </w:rPr>
          <w:t>57</w:t>
        </w:r>
      </w:hyperlink>
    </w:p>
    <w:p w:rsidR="00ED7EB9" w:rsidRPr="00711E69" w:rsidRDefault="00DD08C8" w:rsidP="00C46C4B">
      <w:pPr>
        <w:pStyle w:val="21"/>
        <w:tabs>
          <w:tab w:val="right" w:leader="dot" w:pos="9911"/>
        </w:tabs>
        <w:ind w:left="0"/>
        <w:rPr>
          <w:rFonts w:asciiTheme="minorHAnsi" w:eastAsiaTheme="minorEastAsia" w:hAnsiTheme="minorHAnsi" w:cstheme="minorBidi"/>
          <w:smallCaps w:val="0"/>
          <w:noProof/>
          <w:sz w:val="22"/>
          <w:szCs w:val="22"/>
        </w:rPr>
      </w:pPr>
      <w:hyperlink w:anchor="_Toc494695713" w:history="1">
        <w:r w:rsidR="00ED7EB9" w:rsidRPr="00711E69">
          <w:rPr>
            <w:rStyle w:val="afffa"/>
            <w:noProof/>
            <w:color w:val="auto"/>
          </w:rPr>
          <w:t>5.4 Электроснабжение</w:t>
        </w:r>
        <w:r w:rsidR="00FF43A7">
          <w:rPr>
            <w:rStyle w:val="afffa"/>
            <w:noProof/>
            <w:color w:val="auto"/>
          </w:rPr>
          <w:t>………………………………………………………………………………….</w:t>
        </w:r>
        <w:r w:rsidR="00995591">
          <w:rPr>
            <w:noProof/>
            <w:webHidden/>
          </w:rPr>
          <w:t>58</w:t>
        </w:r>
      </w:hyperlink>
    </w:p>
    <w:p w:rsidR="00ED7EB9" w:rsidRPr="00711E69" w:rsidRDefault="00DD08C8" w:rsidP="00C46C4B">
      <w:pPr>
        <w:pStyle w:val="21"/>
        <w:tabs>
          <w:tab w:val="right" w:leader="dot" w:pos="9911"/>
        </w:tabs>
        <w:ind w:left="0"/>
        <w:rPr>
          <w:rFonts w:asciiTheme="minorHAnsi" w:eastAsiaTheme="minorEastAsia" w:hAnsiTheme="minorHAnsi" w:cstheme="minorBidi"/>
          <w:smallCaps w:val="0"/>
          <w:noProof/>
          <w:sz w:val="22"/>
          <w:szCs w:val="22"/>
        </w:rPr>
      </w:pPr>
      <w:hyperlink w:anchor="_Toc494695714" w:history="1">
        <w:r w:rsidR="00ED7EB9" w:rsidRPr="00711E69">
          <w:rPr>
            <w:rStyle w:val="afffa"/>
            <w:noProof/>
            <w:color w:val="auto"/>
          </w:rPr>
          <w:t>5.5 Газоснабжение</w:t>
        </w:r>
        <w:r w:rsidR="00FF43A7">
          <w:rPr>
            <w:rStyle w:val="afffa"/>
            <w:noProof/>
            <w:color w:val="auto"/>
          </w:rPr>
          <w:t>……………………………………………………………………………………...</w:t>
        </w:r>
        <w:r w:rsidR="00995591">
          <w:rPr>
            <w:noProof/>
            <w:webHidden/>
          </w:rPr>
          <w:t>59</w:t>
        </w:r>
      </w:hyperlink>
    </w:p>
    <w:p w:rsidR="00ED7EB9" w:rsidRPr="00711E69" w:rsidRDefault="00DD08C8" w:rsidP="00C46C4B">
      <w:pPr>
        <w:pStyle w:val="21"/>
        <w:tabs>
          <w:tab w:val="right" w:leader="dot" w:pos="9911"/>
        </w:tabs>
        <w:ind w:left="0"/>
        <w:rPr>
          <w:rFonts w:asciiTheme="minorHAnsi" w:eastAsiaTheme="minorEastAsia" w:hAnsiTheme="minorHAnsi" w:cstheme="minorBidi"/>
          <w:smallCaps w:val="0"/>
          <w:noProof/>
          <w:sz w:val="22"/>
          <w:szCs w:val="22"/>
        </w:rPr>
      </w:pPr>
      <w:hyperlink w:anchor="_Toc494695715" w:history="1">
        <w:r w:rsidR="00ED7EB9" w:rsidRPr="00711E69">
          <w:rPr>
            <w:rStyle w:val="afffa"/>
            <w:noProof/>
            <w:color w:val="auto"/>
          </w:rPr>
          <w:t>5.6 Сбор и утилизация ТКО</w:t>
        </w:r>
        <w:r w:rsidR="00FF43A7">
          <w:rPr>
            <w:rStyle w:val="afffa"/>
            <w:noProof/>
            <w:color w:val="auto"/>
          </w:rPr>
          <w:t>…………………………………………………………………………….</w:t>
        </w:r>
        <w:r w:rsidR="00995591">
          <w:rPr>
            <w:noProof/>
            <w:webHidden/>
          </w:rPr>
          <w:t>59</w:t>
        </w:r>
      </w:hyperlink>
    </w:p>
    <w:p w:rsidR="00ED7EB9" w:rsidRPr="00711E69" w:rsidRDefault="00DD08C8" w:rsidP="00C46C4B">
      <w:pPr>
        <w:pStyle w:val="17"/>
        <w:tabs>
          <w:tab w:val="right" w:leader="dot" w:pos="9911"/>
        </w:tabs>
        <w:rPr>
          <w:rFonts w:asciiTheme="minorHAnsi" w:eastAsiaTheme="minorEastAsia" w:hAnsiTheme="minorHAnsi" w:cstheme="minorBidi"/>
          <w:b w:val="0"/>
          <w:bCs w:val="0"/>
          <w:caps w:val="0"/>
          <w:noProof/>
          <w:sz w:val="22"/>
          <w:szCs w:val="22"/>
        </w:rPr>
      </w:pPr>
      <w:hyperlink w:anchor="_Toc494695716" w:history="1">
        <w:r w:rsidR="00ED7EB9" w:rsidRPr="00711E69">
          <w:rPr>
            <w:rStyle w:val="afffa"/>
            <w:noProof/>
            <w:color w:val="auto"/>
          </w:rPr>
          <w:t>6 Источники инвестиций, тарифы и доступность программы для населения</w:t>
        </w:r>
        <w:r w:rsidR="00FF43A7">
          <w:rPr>
            <w:rStyle w:val="afffa"/>
            <w:noProof/>
            <w:color w:val="auto"/>
          </w:rPr>
          <w:t>…………………………………………………………………………………………...</w:t>
        </w:r>
        <w:r w:rsidR="00ED7EB9" w:rsidRPr="00711E69">
          <w:rPr>
            <w:noProof/>
            <w:webHidden/>
          </w:rPr>
          <w:fldChar w:fldCharType="begin"/>
        </w:r>
        <w:r w:rsidR="00ED7EB9" w:rsidRPr="00711E69">
          <w:rPr>
            <w:noProof/>
            <w:webHidden/>
          </w:rPr>
          <w:instrText xml:space="preserve"> PAGEREF _Toc494695716 \h </w:instrText>
        </w:r>
        <w:r w:rsidR="00ED7EB9" w:rsidRPr="00711E69">
          <w:rPr>
            <w:noProof/>
            <w:webHidden/>
          </w:rPr>
        </w:r>
        <w:r w:rsidR="00ED7EB9" w:rsidRPr="00711E69">
          <w:rPr>
            <w:noProof/>
            <w:webHidden/>
          </w:rPr>
          <w:fldChar w:fldCharType="separate"/>
        </w:r>
        <w:r w:rsidR="004245BC">
          <w:rPr>
            <w:noProof/>
            <w:webHidden/>
          </w:rPr>
          <w:t>61</w:t>
        </w:r>
        <w:r w:rsidR="00ED7EB9" w:rsidRPr="00711E69">
          <w:rPr>
            <w:noProof/>
            <w:webHidden/>
          </w:rPr>
          <w:fldChar w:fldCharType="end"/>
        </w:r>
      </w:hyperlink>
    </w:p>
    <w:p w:rsidR="00ED7EB9" w:rsidRPr="00711E69" w:rsidRDefault="00DD08C8" w:rsidP="00C46C4B">
      <w:pPr>
        <w:pStyle w:val="21"/>
        <w:tabs>
          <w:tab w:val="right" w:leader="dot" w:pos="9911"/>
        </w:tabs>
        <w:ind w:left="0"/>
        <w:rPr>
          <w:rFonts w:asciiTheme="minorHAnsi" w:eastAsiaTheme="minorEastAsia" w:hAnsiTheme="minorHAnsi" w:cstheme="minorBidi"/>
          <w:smallCaps w:val="0"/>
          <w:noProof/>
          <w:sz w:val="22"/>
          <w:szCs w:val="22"/>
        </w:rPr>
      </w:pPr>
      <w:hyperlink w:anchor="_Toc494695717" w:history="1">
        <w:r w:rsidR="00ED7EB9" w:rsidRPr="00711E69">
          <w:rPr>
            <w:rStyle w:val="afffa"/>
            <w:noProof/>
            <w:color w:val="auto"/>
          </w:rPr>
          <w:t>6.1 Источники инвестиций</w:t>
        </w:r>
        <w:r w:rsidR="00FF43A7">
          <w:rPr>
            <w:rStyle w:val="afffa"/>
            <w:noProof/>
            <w:color w:val="auto"/>
          </w:rPr>
          <w:t>…………………………………………………………………………….</w:t>
        </w:r>
        <w:r w:rsidR="00995591">
          <w:rPr>
            <w:noProof/>
            <w:webHidden/>
          </w:rPr>
          <w:t>61</w:t>
        </w:r>
      </w:hyperlink>
    </w:p>
    <w:p w:rsidR="00ED7EB9" w:rsidRPr="00711E69" w:rsidRDefault="00DD08C8" w:rsidP="00C46C4B">
      <w:pPr>
        <w:pStyle w:val="21"/>
        <w:tabs>
          <w:tab w:val="right" w:leader="dot" w:pos="9911"/>
        </w:tabs>
        <w:ind w:left="0"/>
        <w:rPr>
          <w:rFonts w:asciiTheme="minorHAnsi" w:eastAsiaTheme="minorEastAsia" w:hAnsiTheme="minorHAnsi" w:cstheme="minorBidi"/>
          <w:smallCaps w:val="0"/>
          <w:noProof/>
          <w:sz w:val="22"/>
          <w:szCs w:val="22"/>
        </w:rPr>
      </w:pPr>
      <w:hyperlink w:anchor="_Toc494695718" w:history="1">
        <w:r w:rsidR="00ED7EB9" w:rsidRPr="00711E69">
          <w:rPr>
            <w:rStyle w:val="afffa"/>
            <w:noProof/>
            <w:color w:val="auto"/>
          </w:rPr>
          <w:t>6.2 Динамика уровней тарифов</w:t>
        </w:r>
        <w:r w:rsidR="00FF43A7">
          <w:rPr>
            <w:rStyle w:val="afffa"/>
            <w:noProof/>
            <w:color w:val="auto"/>
          </w:rPr>
          <w:t>……………………………………………………………………….</w:t>
        </w:r>
        <w:r w:rsidR="00995591">
          <w:rPr>
            <w:noProof/>
            <w:webHidden/>
          </w:rPr>
          <w:t>62</w:t>
        </w:r>
      </w:hyperlink>
    </w:p>
    <w:p w:rsidR="00ED7EB9" w:rsidRPr="00711E69" w:rsidRDefault="00DD08C8" w:rsidP="00C46C4B">
      <w:pPr>
        <w:pStyle w:val="21"/>
        <w:tabs>
          <w:tab w:val="right" w:leader="dot" w:pos="9911"/>
        </w:tabs>
        <w:ind w:left="0"/>
        <w:rPr>
          <w:rFonts w:asciiTheme="minorHAnsi" w:eastAsiaTheme="minorEastAsia" w:hAnsiTheme="minorHAnsi" w:cstheme="minorBidi"/>
          <w:smallCaps w:val="0"/>
          <w:noProof/>
          <w:sz w:val="22"/>
          <w:szCs w:val="22"/>
        </w:rPr>
      </w:pPr>
      <w:hyperlink w:anchor="_Toc494695719" w:history="1">
        <w:r w:rsidR="00ED7EB9" w:rsidRPr="00711E69">
          <w:rPr>
            <w:rStyle w:val="afffa"/>
            <w:noProof/>
            <w:color w:val="auto"/>
          </w:rPr>
          <w:t>6.3 Проверка доступности тарифов для населения</w:t>
        </w:r>
        <w:r w:rsidR="00FF43A7">
          <w:rPr>
            <w:rStyle w:val="afffa"/>
            <w:noProof/>
            <w:color w:val="auto"/>
          </w:rPr>
          <w:t>……………………………………………….</w:t>
        </w:r>
        <w:r w:rsidR="00504136">
          <w:rPr>
            <w:noProof/>
            <w:webHidden/>
          </w:rPr>
          <w:t>63</w:t>
        </w:r>
      </w:hyperlink>
    </w:p>
    <w:p w:rsidR="00ED7EB9" w:rsidRPr="00711E69" w:rsidRDefault="00DD08C8" w:rsidP="00C46C4B">
      <w:pPr>
        <w:pStyle w:val="17"/>
        <w:tabs>
          <w:tab w:val="right" w:leader="dot" w:pos="9911"/>
        </w:tabs>
        <w:rPr>
          <w:rFonts w:asciiTheme="minorHAnsi" w:eastAsiaTheme="minorEastAsia" w:hAnsiTheme="minorHAnsi" w:cstheme="minorBidi"/>
          <w:b w:val="0"/>
          <w:bCs w:val="0"/>
          <w:caps w:val="0"/>
          <w:noProof/>
          <w:sz w:val="22"/>
          <w:szCs w:val="22"/>
        </w:rPr>
      </w:pPr>
      <w:hyperlink w:anchor="_Toc494695720" w:history="1">
        <w:r w:rsidR="00ED7EB9" w:rsidRPr="00711E69">
          <w:rPr>
            <w:rStyle w:val="afffa"/>
            <w:noProof/>
            <w:color w:val="auto"/>
          </w:rPr>
          <w:t>7 Управление программой</w:t>
        </w:r>
        <w:r w:rsidR="00FF43A7">
          <w:rPr>
            <w:rStyle w:val="afffa"/>
            <w:noProof/>
            <w:color w:val="auto"/>
          </w:rPr>
          <w:t>…………………………………………………………………...</w:t>
        </w:r>
        <w:r w:rsidR="00504136">
          <w:rPr>
            <w:noProof/>
            <w:webHidden/>
          </w:rPr>
          <w:t>66</w:t>
        </w:r>
      </w:hyperlink>
    </w:p>
    <w:p w:rsidR="00ED7EB9" w:rsidRPr="00711E69" w:rsidRDefault="00DD08C8" w:rsidP="00C46C4B">
      <w:pPr>
        <w:pStyle w:val="21"/>
        <w:tabs>
          <w:tab w:val="right" w:leader="dot" w:pos="9911"/>
        </w:tabs>
        <w:ind w:left="0"/>
        <w:rPr>
          <w:rFonts w:asciiTheme="minorHAnsi" w:eastAsiaTheme="minorEastAsia" w:hAnsiTheme="minorHAnsi" w:cstheme="minorBidi"/>
          <w:smallCaps w:val="0"/>
          <w:noProof/>
          <w:sz w:val="22"/>
          <w:szCs w:val="22"/>
        </w:rPr>
      </w:pPr>
      <w:hyperlink w:anchor="_Toc494695721" w:history="1">
        <w:r w:rsidR="00ED7EB9" w:rsidRPr="00711E69">
          <w:rPr>
            <w:rStyle w:val="afffa"/>
            <w:noProof/>
            <w:color w:val="auto"/>
          </w:rPr>
          <w:t>7.1 Ответственный за реализацию Программы</w:t>
        </w:r>
        <w:r w:rsidR="00FF43A7">
          <w:rPr>
            <w:rStyle w:val="afffa"/>
            <w:noProof/>
            <w:color w:val="auto"/>
          </w:rPr>
          <w:t>…………………………………………………….</w:t>
        </w:r>
        <w:r w:rsidR="00504136">
          <w:rPr>
            <w:noProof/>
            <w:webHidden/>
          </w:rPr>
          <w:t>66</w:t>
        </w:r>
      </w:hyperlink>
    </w:p>
    <w:p w:rsidR="00ED7EB9" w:rsidRPr="00711E69" w:rsidRDefault="00DD08C8" w:rsidP="00C46C4B">
      <w:pPr>
        <w:pStyle w:val="21"/>
        <w:tabs>
          <w:tab w:val="right" w:leader="dot" w:pos="9911"/>
        </w:tabs>
        <w:ind w:left="0"/>
        <w:rPr>
          <w:rFonts w:asciiTheme="minorHAnsi" w:eastAsiaTheme="minorEastAsia" w:hAnsiTheme="minorHAnsi" w:cstheme="minorBidi"/>
          <w:smallCaps w:val="0"/>
          <w:noProof/>
          <w:sz w:val="22"/>
          <w:szCs w:val="22"/>
        </w:rPr>
      </w:pPr>
      <w:hyperlink w:anchor="_Toc494695722" w:history="1">
        <w:r w:rsidR="00ED7EB9" w:rsidRPr="00711E69">
          <w:rPr>
            <w:rStyle w:val="afffa"/>
            <w:noProof/>
            <w:color w:val="auto"/>
          </w:rPr>
          <w:t>7.2 План-график работ по реализации Программы</w:t>
        </w:r>
        <w:r w:rsidR="00FF43A7">
          <w:rPr>
            <w:rStyle w:val="afffa"/>
            <w:noProof/>
            <w:color w:val="auto"/>
          </w:rPr>
          <w:t>………………………………………………...</w:t>
        </w:r>
        <w:r w:rsidR="00504136">
          <w:rPr>
            <w:noProof/>
            <w:webHidden/>
          </w:rPr>
          <w:t>66</w:t>
        </w:r>
      </w:hyperlink>
    </w:p>
    <w:p w:rsidR="00ED7EB9" w:rsidRPr="00711E69" w:rsidRDefault="00DD08C8" w:rsidP="00C46C4B">
      <w:pPr>
        <w:pStyle w:val="21"/>
        <w:tabs>
          <w:tab w:val="right" w:leader="dot" w:pos="9911"/>
        </w:tabs>
        <w:ind w:left="0"/>
        <w:rPr>
          <w:rFonts w:asciiTheme="minorHAnsi" w:eastAsiaTheme="minorEastAsia" w:hAnsiTheme="minorHAnsi" w:cstheme="minorBidi"/>
          <w:smallCaps w:val="0"/>
          <w:noProof/>
          <w:sz w:val="22"/>
          <w:szCs w:val="22"/>
        </w:rPr>
      </w:pPr>
      <w:hyperlink w:anchor="_Toc494695723" w:history="1">
        <w:r w:rsidR="00ED7EB9" w:rsidRPr="00711E69">
          <w:rPr>
            <w:rStyle w:val="afffa"/>
            <w:noProof/>
            <w:color w:val="auto"/>
          </w:rPr>
          <w:t>7.3 Порядок предоставления отчетности по выполнению Программы</w:t>
        </w:r>
        <w:r w:rsidR="00FF43A7">
          <w:rPr>
            <w:rStyle w:val="afffa"/>
            <w:noProof/>
            <w:color w:val="auto"/>
          </w:rPr>
          <w:t>………………………...</w:t>
        </w:r>
        <w:r w:rsidR="00504136">
          <w:rPr>
            <w:noProof/>
            <w:webHidden/>
          </w:rPr>
          <w:t>67</w:t>
        </w:r>
      </w:hyperlink>
    </w:p>
    <w:p w:rsidR="00ED7EB9" w:rsidRPr="00711E69" w:rsidRDefault="00DD08C8" w:rsidP="00C46C4B">
      <w:pPr>
        <w:pStyle w:val="21"/>
        <w:tabs>
          <w:tab w:val="right" w:leader="dot" w:pos="9911"/>
        </w:tabs>
        <w:ind w:left="0"/>
        <w:rPr>
          <w:rFonts w:asciiTheme="minorHAnsi" w:eastAsiaTheme="minorEastAsia" w:hAnsiTheme="minorHAnsi" w:cstheme="minorBidi"/>
          <w:smallCaps w:val="0"/>
          <w:noProof/>
          <w:sz w:val="22"/>
          <w:szCs w:val="22"/>
        </w:rPr>
      </w:pPr>
      <w:hyperlink w:anchor="_Toc494695724" w:history="1">
        <w:r w:rsidR="00ED7EB9" w:rsidRPr="00711E69">
          <w:rPr>
            <w:rStyle w:val="afffa"/>
            <w:noProof/>
            <w:color w:val="auto"/>
          </w:rPr>
          <w:t>7.4 Порядок и сроки корректировки Программы</w:t>
        </w:r>
        <w:r w:rsidR="00FF43A7">
          <w:rPr>
            <w:rStyle w:val="afffa"/>
            <w:noProof/>
            <w:color w:val="auto"/>
          </w:rPr>
          <w:t>…………………………………………………...</w:t>
        </w:r>
        <w:r w:rsidR="00504136">
          <w:rPr>
            <w:noProof/>
            <w:webHidden/>
          </w:rPr>
          <w:t>67</w:t>
        </w:r>
      </w:hyperlink>
    </w:p>
    <w:p w:rsidR="00ED7EB9" w:rsidRPr="00711E69" w:rsidRDefault="00DD08C8" w:rsidP="00C46C4B">
      <w:pPr>
        <w:pStyle w:val="17"/>
        <w:tabs>
          <w:tab w:val="right" w:leader="dot" w:pos="9911"/>
        </w:tabs>
        <w:rPr>
          <w:rFonts w:asciiTheme="minorHAnsi" w:eastAsiaTheme="minorEastAsia" w:hAnsiTheme="minorHAnsi" w:cstheme="minorBidi"/>
          <w:b w:val="0"/>
          <w:bCs w:val="0"/>
          <w:caps w:val="0"/>
          <w:noProof/>
          <w:sz w:val="22"/>
          <w:szCs w:val="22"/>
        </w:rPr>
      </w:pPr>
      <w:hyperlink w:anchor="_Toc494695725" w:history="1">
        <w:r w:rsidR="00ED7EB9" w:rsidRPr="00711E69">
          <w:rPr>
            <w:rStyle w:val="afffa"/>
            <w:noProof/>
            <w:color w:val="auto"/>
          </w:rPr>
          <w:t>Приложение 1. Программа инвестиционных проектов в теплоснабжении</w:t>
        </w:r>
      </w:hyperlink>
      <w:r w:rsidR="00FF43A7">
        <w:rPr>
          <w:noProof/>
        </w:rPr>
        <w:t>…………………………………………………………………………………</w:t>
      </w:r>
      <w:r w:rsidR="00504136">
        <w:rPr>
          <w:noProof/>
        </w:rPr>
        <w:t>68</w:t>
      </w:r>
    </w:p>
    <w:p w:rsidR="00ED7EB9" w:rsidRPr="00711E69" w:rsidRDefault="00DD08C8" w:rsidP="00C46C4B">
      <w:pPr>
        <w:pStyle w:val="17"/>
        <w:tabs>
          <w:tab w:val="right" w:leader="dot" w:pos="9911"/>
        </w:tabs>
        <w:rPr>
          <w:rFonts w:asciiTheme="minorHAnsi" w:eastAsiaTheme="minorEastAsia" w:hAnsiTheme="minorHAnsi" w:cstheme="minorBidi"/>
          <w:b w:val="0"/>
          <w:bCs w:val="0"/>
          <w:caps w:val="0"/>
          <w:noProof/>
          <w:sz w:val="22"/>
          <w:szCs w:val="22"/>
        </w:rPr>
      </w:pPr>
      <w:hyperlink w:anchor="_Toc494695726" w:history="1">
        <w:r w:rsidR="00ED7EB9" w:rsidRPr="00711E69">
          <w:rPr>
            <w:rStyle w:val="afffa"/>
            <w:noProof/>
            <w:color w:val="auto"/>
          </w:rPr>
          <w:t>Приложение 2. Программа инвестиционных проектов в водоснабжении</w:t>
        </w:r>
      </w:hyperlink>
      <w:r w:rsidR="00FF43A7">
        <w:rPr>
          <w:noProof/>
        </w:rPr>
        <w:t>…………………………………………………………………………………..</w:t>
      </w:r>
      <w:r w:rsidR="00504136">
        <w:rPr>
          <w:noProof/>
        </w:rPr>
        <w:t>75</w:t>
      </w:r>
    </w:p>
    <w:p w:rsidR="00ED7EB9" w:rsidRPr="00711E69" w:rsidRDefault="00DD08C8" w:rsidP="00C46C4B">
      <w:pPr>
        <w:pStyle w:val="17"/>
        <w:tabs>
          <w:tab w:val="right" w:leader="dot" w:pos="9911"/>
        </w:tabs>
        <w:rPr>
          <w:rFonts w:asciiTheme="minorHAnsi" w:eastAsiaTheme="minorEastAsia" w:hAnsiTheme="minorHAnsi" w:cstheme="minorBidi"/>
          <w:b w:val="0"/>
          <w:bCs w:val="0"/>
          <w:caps w:val="0"/>
          <w:noProof/>
          <w:sz w:val="22"/>
          <w:szCs w:val="22"/>
        </w:rPr>
      </w:pPr>
      <w:hyperlink w:anchor="_Toc494695727" w:history="1">
        <w:r w:rsidR="00ED7EB9" w:rsidRPr="00711E69">
          <w:rPr>
            <w:rStyle w:val="afffa"/>
            <w:noProof/>
            <w:color w:val="auto"/>
          </w:rPr>
          <w:t>Приложение 3. Программа инвестиционных проектов в водоотведении</w:t>
        </w:r>
        <w:r w:rsidR="00FF43A7">
          <w:rPr>
            <w:rStyle w:val="afffa"/>
            <w:noProof/>
            <w:color w:val="auto"/>
          </w:rPr>
          <w:t>……………………………………………………………………………………</w:t>
        </w:r>
        <w:r w:rsidR="00504136">
          <w:rPr>
            <w:noProof/>
            <w:webHidden/>
          </w:rPr>
          <w:t>81</w:t>
        </w:r>
      </w:hyperlink>
    </w:p>
    <w:p w:rsidR="00ED7EB9" w:rsidRPr="00711E69" w:rsidRDefault="00DD08C8" w:rsidP="00C46C4B">
      <w:pPr>
        <w:pStyle w:val="17"/>
        <w:tabs>
          <w:tab w:val="right" w:leader="dot" w:pos="9911"/>
        </w:tabs>
        <w:rPr>
          <w:rFonts w:asciiTheme="minorHAnsi" w:eastAsiaTheme="minorEastAsia" w:hAnsiTheme="minorHAnsi" w:cstheme="minorBidi"/>
          <w:b w:val="0"/>
          <w:bCs w:val="0"/>
          <w:caps w:val="0"/>
          <w:noProof/>
          <w:sz w:val="22"/>
          <w:szCs w:val="22"/>
        </w:rPr>
      </w:pPr>
      <w:hyperlink w:anchor="_Toc494695728" w:history="1">
        <w:r w:rsidR="00ED7EB9" w:rsidRPr="00711E69">
          <w:rPr>
            <w:rStyle w:val="afffa"/>
            <w:noProof/>
            <w:color w:val="auto"/>
          </w:rPr>
          <w:t>Приложение 4. Программа инвестиционных проектов в электроснабжении</w:t>
        </w:r>
        <w:r w:rsidR="00FF43A7">
          <w:rPr>
            <w:rStyle w:val="afffa"/>
            <w:noProof/>
            <w:color w:val="auto"/>
          </w:rPr>
          <w:t>……………………………………………………………………………...</w:t>
        </w:r>
        <w:r w:rsidR="00504136">
          <w:rPr>
            <w:noProof/>
            <w:webHidden/>
          </w:rPr>
          <w:t>94</w:t>
        </w:r>
      </w:hyperlink>
    </w:p>
    <w:p w:rsidR="00ED7EB9" w:rsidRPr="00711E69" w:rsidRDefault="00DD08C8" w:rsidP="00C46C4B">
      <w:pPr>
        <w:pStyle w:val="17"/>
        <w:tabs>
          <w:tab w:val="right" w:leader="dot" w:pos="9911"/>
        </w:tabs>
        <w:rPr>
          <w:rFonts w:asciiTheme="minorHAnsi" w:eastAsiaTheme="minorEastAsia" w:hAnsiTheme="minorHAnsi" w:cstheme="minorBidi"/>
          <w:b w:val="0"/>
          <w:bCs w:val="0"/>
          <w:caps w:val="0"/>
          <w:noProof/>
          <w:sz w:val="22"/>
          <w:szCs w:val="22"/>
        </w:rPr>
      </w:pPr>
      <w:hyperlink w:anchor="_Toc494695729" w:history="1">
        <w:r w:rsidR="00ED7EB9" w:rsidRPr="00711E69">
          <w:rPr>
            <w:rStyle w:val="afffa"/>
            <w:noProof/>
            <w:color w:val="auto"/>
          </w:rPr>
          <w:t>Приложение 5. Программа инвестиционных проектов в газоснабжении</w:t>
        </w:r>
        <w:r w:rsidR="00FF43A7">
          <w:rPr>
            <w:rStyle w:val="afffa"/>
            <w:noProof/>
            <w:color w:val="auto"/>
          </w:rPr>
          <w:t>………………………………………………………………………………….</w:t>
        </w:r>
        <w:r w:rsidR="00504136">
          <w:rPr>
            <w:noProof/>
            <w:webHidden/>
          </w:rPr>
          <w:t>102</w:t>
        </w:r>
      </w:hyperlink>
    </w:p>
    <w:p w:rsidR="00ED7EB9" w:rsidRPr="00711E69" w:rsidRDefault="00DD08C8" w:rsidP="00C46C4B">
      <w:pPr>
        <w:pStyle w:val="17"/>
        <w:tabs>
          <w:tab w:val="right" w:leader="dot" w:pos="9911"/>
        </w:tabs>
        <w:rPr>
          <w:rFonts w:asciiTheme="minorHAnsi" w:eastAsiaTheme="minorEastAsia" w:hAnsiTheme="minorHAnsi" w:cstheme="minorBidi"/>
          <w:b w:val="0"/>
          <w:bCs w:val="0"/>
          <w:caps w:val="0"/>
          <w:noProof/>
          <w:sz w:val="22"/>
          <w:szCs w:val="22"/>
        </w:rPr>
      </w:pPr>
      <w:hyperlink w:anchor="_Toc494695730" w:history="1">
        <w:r w:rsidR="00ED7EB9" w:rsidRPr="00711E69">
          <w:rPr>
            <w:rStyle w:val="afffa"/>
            <w:noProof/>
            <w:color w:val="auto"/>
          </w:rPr>
          <w:t>Приложение 6. Программа инвестиционных проектов в сборе и утилизации ТКО</w:t>
        </w:r>
        <w:r w:rsidR="00FF43A7">
          <w:rPr>
            <w:noProof/>
            <w:webHidden/>
          </w:rPr>
          <w:t>………………………………………………………………………………….</w:t>
        </w:r>
        <w:r w:rsidR="00504136">
          <w:rPr>
            <w:noProof/>
            <w:webHidden/>
          </w:rPr>
          <w:t>110</w:t>
        </w:r>
      </w:hyperlink>
    </w:p>
    <w:p w:rsidR="00ED7EB9" w:rsidRPr="00711E69" w:rsidRDefault="00DD08C8" w:rsidP="00C46C4B">
      <w:pPr>
        <w:pStyle w:val="17"/>
        <w:tabs>
          <w:tab w:val="right" w:leader="dot" w:pos="9911"/>
        </w:tabs>
        <w:rPr>
          <w:rFonts w:asciiTheme="minorHAnsi" w:eastAsiaTheme="minorEastAsia" w:hAnsiTheme="minorHAnsi" w:cstheme="minorBidi"/>
          <w:b w:val="0"/>
          <w:bCs w:val="0"/>
          <w:caps w:val="0"/>
          <w:noProof/>
          <w:sz w:val="22"/>
          <w:szCs w:val="22"/>
        </w:rPr>
      </w:pPr>
      <w:hyperlink w:anchor="_Toc494695731" w:history="1">
        <w:r w:rsidR="00ED7EB9" w:rsidRPr="00711E69">
          <w:rPr>
            <w:rStyle w:val="afffa"/>
            <w:noProof/>
            <w:color w:val="auto"/>
          </w:rPr>
          <w:t>Приложение 7. Финансовые затраты в системе теплоснабжения, тыс. руб</w:t>
        </w:r>
        <w:r w:rsidR="00FF43A7">
          <w:rPr>
            <w:rStyle w:val="afffa"/>
            <w:noProof/>
            <w:color w:val="auto"/>
          </w:rPr>
          <w:t>…</w:t>
        </w:r>
        <w:r w:rsidR="00FF43A7">
          <w:rPr>
            <w:noProof/>
            <w:webHidden/>
          </w:rPr>
          <w:t>……………………………………………………………………………………………………11</w:t>
        </w:r>
        <w:r w:rsidR="00504136">
          <w:rPr>
            <w:noProof/>
            <w:webHidden/>
          </w:rPr>
          <w:t>1</w:t>
        </w:r>
      </w:hyperlink>
      <w:r w:rsidR="00FF43A7" w:rsidRPr="00711E69">
        <w:rPr>
          <w:rFonts w:asciiTheme="minorHAnsi" w:eastAsiaTheme="minorEastAsia" w:hAnsiTheme="minorHAnsi" w:cstheme="minorBidi"/>
          <w:b w:val="0"/>
          <w:bCs w:val="0"/>
          <w:caps w:val="0"/>
          <w:noProof/>
          <w:sz w:val="22"/>
          <w:szCs w:val="22"/>
        </w:rPr>
        <w:t xml:space="preserve"> </w:t>
      </w:r>
    </w:p>
    <w:p w:rsidR="00ED7EB9" w:rsidRPr="00711E69" w:rsidRDefault="00DD08C8" w:rsidP="00C46C4B">
      <w:pPr>
        <w:pStyle w:val="17"/>
        <w:tabs>
          <w:tab w:val="right" w:leader="dot" w:pos="9911"/>
        </w:tabs>
        <w:rPr>
          <w:rFonts w:asciiTheme="minorHAnsi" w:eastAsiaTheme="minorEastAsia" w:hAnsiTheme="minorHAnsi" w:cstheme="minorBidi"/>
          <w:b w:val="0"/>
          <w:bCs w:val="0"/>
          <w:caps w:val="0"/>
          <w:noProof/>
          <w:sz w:val="22"/>
          <w:szCs w:val="22"/>
        </w:rPr>
      </w:pPr>
      <w:hyperlink w:anchor="_Toc494695732" w:history="1">
        <w:r w:rsidR="00ED7EB9" w:rsidRPr="00711E69">
          <w:rPr>
            <w:rStyle w:val="afffa"/>
            <w:noProof/>
            <w:color w:val="auto"/>
          </w:rPr>
          <w:t>Приложение 8. Финансовые затраты в системе водоснабжения, тыс. руб</w:t>
        </w:r>
        <w:r w:rsidR="00FF43A7">
          <w:rPr>
            <w:rStyle w:val="afffa"/>
            <w:noProof/>
            <w:color w:val="auto"/>
          </w:rPr>
          <w:t>………………………………………………………………………………………………………</w:t>
        </w:r>
        <w:r w:rsidR="00FF43A7">
          <w:rPr>
            <w:noProof/>
            <w:webHidden/>
          </w:rPr>
          <w:t>12</w:t>
        </w:r>
        <w:r w:rsidR="00504136">
          <w:rPr>
            <w:noProof/>
            <w:webHidden/>
          </w:rPr>
          <w:t>0</w:t>
        </w:r>
      </w:hyperlink>
      <w:r w:rsidR="00FF43A7" w:rsidRPr="00711E69">
        <w:rPr>
          <w:rFonts w:asciiTheme="minorHAnsi" w:eastAsiaTheme="minorEastAsia" w:hAnsiTheme="minorHAnsi" w:cstheme="minorBidi"/>
          <w:b w:val="0"/>
          <w:bCs w:val="0"/>
          <w:caps w:val="0"/>
          <w:noProof/>
          <w:sz w:val="22"/>
          <w:szCs w:val="22"/>
        </w:rPr>
        <w:t xml:space="preserve"> </w:t>
      </w:r>
    </w:p>
    <w:p w:rsidR="00ED7EB9" w:rsidRPr="00711E69" w:rsidRDefault="00DD08C8" w:rsidP="00C46C4B">
      <w:pPr>
        <w:pStyle w:val="17"/>
        <w:tabs>
          <w:tab w:val="right" w:leader="dot" w:pos="9911"/>
        </w:tabs>
        <w:rPr>
          <w:rFonts w:asciiTheme="minorHAnsi" w:eastAsiaTheme="minorEastAsia" w:hAnsiTheme="minorHAnsi" w:cstheme="minorBidi"/>
          <w:b w:val="0"/>
          <w:bCs w:val="0"/>
          <w:caps w:val="0"/>
          <w:noProof/>
          <w:sz w:val="22"/>
          <w:szCs w:val="22"/>
        </w:rPr>
      </w:pPr>
      <w:hyperlink w:anchor="_Toc494695733" w:history="1">
        <w:r w:rsidR="00ED7EB9" w:rsidRPr="00711E69">
          <w:rPr>
            <w:rStyle w:val="afffa"/>
            <w:noProof/>
            <w:color w:val="auto"/>
          </w:rPr>
          <w:t>Приложение 9. Финансовые затраты в системе водоотведения, тыс. руб</w:t>
        </w:r>
        <w:r w:rsidR="00FF43A7">
          <w:rPr>
            <w:rStyle w:val="afffa"/>
            <w:noProof/>
            <w:color w:val="auto"/>
          </w:rPr>
          <w:t>…</w:t>
        </w:r>
        <w:r w:rsidR="00FF43A7">
          <w:rPr>
            <w:noProof/>
            <w:webHidden/>
          </w:rPr>
          <w:t>……………………………………………………………………………………………………12</w:t>
        </w:r>
        <w:r w:rsidR="00504136">
          <w:rPr>
            <w:noProof/>
            <w:webHidden/>
          </w:rPr>
          <w:t>4</w:t>
        </w:r>
      </w:hyperlink>
      <w:r w:rsidR="00FF43A7" w:rsidRPr="00711E69">
        <w:rPr>
          <w:rFonts w:asciiTheme="minorHAnsi" w:eastAsiaTheme="minorEastAsia" w:hAnsiTheme="minorHAnsi" w:cstheme="minorBidi"/>
          <w:b w:val="0"/>
          <w:bCs w:val="0"/>
          <w:caps w:val="0"/>
          <w:noProof/>
          <w:sz w:val="22"/>
          <w:szCs w:val="22"/>
        </w:rPr>
        <w:t xml:space="preserve"> </w:t>
      </w:r>
    </w:p>
    <w:p w:rsidR="00ED7EB9" w:rsidRPr="00711E69" w:rsidRDefault="00DD08C8" w:rsidP="00C46C4B">
      <w:pPr>
        <w:pStyle w:val="17"/>
        <w:tabs>
          <w:tab w:val="right" w:leader="dot" w:pos="9911"/>
        </w:tabs>
        <w:rPr>
          <w:rFonts w:asciiTheme="minorHAnsi" w:eastAsiaTheme="minorEastAsia" w:hAnsiTheme="minorHAnsi" w:cstheme="minorBidi"/>
          <w:b w:val="0"/>
          <w:bCs w:val="0"/>
          <w:caps w:val="0"/>
          <w:noProof/>
          <w:sz w:val="22"/>
          <w:szCs w:val="22"/>
        </w:rPr>
      </w:pPr>
      <w:hyperlink w:anchor="_Toc494695734" w:history="1">
        <w:r w:rsidR="00ED7EB9" w:rsidRPr="00711E69">
          <w:rPr>
            <w:rStyle w:val="afffa"/>
            <w:noProof/>
            <w:color w:val="auto"/>
          </w:rPr>
          <w:t>Приложение 10. Финансовые затраты в системе электроснабжения, тыс. руб</w:t>
        </w:r>
        <w:r w:rsidR="00FF43A7">
          <w:rPr>
            <w:rStyle w:val="afffa"/>
            <w:noProof/>
            <w:color w:val="auto"/>
          </w:rPr>
          <w:t>………………………………………………………………………………………………</w:t>
        </w:r>
        <w:r w:rsidR="00FF43A7">
          <w:rPr>
            <w:noProof/>
            <w:webHidden/>
          </w:rPr>
          <w:t>13</w:t>
        </w:r>
        <w:r w:rsidR="00504136">
          <w:rPr>
            <w:noProof/>
            <w:webHidden/>
          </w:rPr>
          <w:t>6</w:t>
        </w:r>
      </w:hyperlink>
      <w:r w:rsidR="00FF43A7" w:rsidRPr="00711E69">
        <w:rPr>
          <w:rFonts w:asciiTheme="minorHAnsi" w:eastAsiaTheme="minorEastAsia" w:hAnsiTheme="minorHAnsi" w:cstheme="minorBidi"/>
          <w:b w:val="0"/>
          <w:bCs w:val="0"/>
          <w:caps w:val="0"/>
          <w:noProof/>
          <w:sz w:val="22"/>
          <w:szCs w:val="22"/>
        </w:rPr>
        <w:t xml:space="preserve"> </w:t>
      </w:r>
    </w:p>
    <w:p w:rsidR="00ED7EB9" w:rsidRPr="00711E69" w:rsidRDefault="00DD08C8" w:rsidP="00C46C4B">
      <w:pPr>
        <w:pStyle w:val="17"/>
        <w:tabs>
          <w:tab w:val="right" w:leader="dot" w:pos="9911"/>
        </w:tabs>
        <w:rPr>
          <w:rFonts w:asciiTheme="minorHAnsi" w:eastAsiaTheme="minorEastAsia" w:hAnsiTheme="minorHAnsi" w:cstheme="minorBidi"/>
          <w:b w:val="0"/>
          <w:bCs w:val="0"/>
          <w:caps w:val="0"/>
          <w:noProof/>
          <w:sz w:val="22"/>
          <w:szCs w:val="22"/>
        </w:rPr>
      </w:pPr>
      <w:hyperlink w:anchor="_Toc494695735" w:history="1">
        <w:r w:rsidR="00ED7EB9" w:rsidRPr="00711E69">
          <w:rPr>
            <w:rStyle w:val="afffa"/>
            <w:noProof/>
            <w:color w:val="auto"/>
          </w:rPr>
          <w:t>Приложение 11. Финансовые затраты в системе газоснабжения, тыс. руб</w:t>
        </w:r>
        <w:r w:rsidR="00FF43A7">
          <w:rPr>
            <w:rStyle w:val="afffa"/>
            <w:noProof/>
            <w:color w:val="auto"/>
          </w:rPr>
          <w:t>………………………………………………………………………………………………………</w:t>
        </w:r>
        <w:r w:rsidR="00FF43A7">
          <w:rPr>
            <w:noProof/>
            <w:webHidden/>
          </w:rPr>
          <w:t>14</w:t>
        </w:r>
        <w:r w:rsidR="00504136">
          <w:rPr>
            <w:noProof/>
            <w:webHidden/>
          </w:rPr>
          <w:t>4</w:t>
        </w:r>
      </w:hyperlink>
      <w:r w:rsidR="00FF43A7" w:rsidRPr="00711E69">
        <w:rPr>
          <w:rFonts w:asciiTheme="minorHAnsi" w:eastAsiaTheme="minorEastAsia" w:hAnsiTheme="minorHAnsi" w:cstheme="minorBidi"/>
          <w:b w:val="0"/>
          <w:bCs w:val="0"/>
          <w:caps w:val="0"/>
          <w:noProof/>
          <w:sz w:val="22"/>
          <w:szCs w:val="22"/>
        </w:rPr>
        <w:t xml:space="preserve"> </w:t>
      </w:r>
    </w:p>
    <w:p w:rsidR="00ED7EB9" w:rsidRPr="00711E69" w:rsidRDefault="00DD08C8" w:rsidP="00C46C4B">
      <w:pPr>
        <w:pStyle w:val="17"/>
        <w:tabs>
          <w:tab w:val="right" w:leader="dot" w:pos="9911"/>
        </w:tabs>
        <w:rPr>
          <w:rFonts w:asciiTheme="minorHAnsi" w:eastAsiaTheme="minorEastAsia" w:hAnsiTheme="minorHAnsi" w:cstheme="minorBidi"/>
          <w:b w:val="0"/>
          <w:bCs w:val="0"/>
          <w:caps w:val="0"/>
          <w:noProof/>
          <w:sz w:val="22"/>
          <w:szCs w:val="22"/>
        </w:rPr>
      </w:pPr>
      <w:hyperlink w:anchor="_Toc494695736" w:history="1">
        <w:r w:rsidR="00ED7EB9" w:rsidRPr="00711E69">
          <w:rPr>
            <w:rStyle w:val="afffa"/>
            <w:noProof/>
            <w:color w:val="auto"/>
          </w:rPr>
          <w:t>Приложение 12. Финансовые затраты в системе сбора и утилизации ТКО, тыс. руб</w:t>
        </w:r>
        <w:r w:rsidR="00FF43A7">
          <w:rPr>
            <w:rStyle w:val="afffa"/>
            <w:noProof/>
            <w:color w:val="auto"/>
          </w:rPr>
          <w:t>……………………………………………………………………………………….</w:t>
        </w:r>
        <w:r w:rsidR="00FF43A7">
          <w:rPr>
            <w:noProof/>
            <w:webHidden/>
          </w:rPr>
          <w:t>15</w:t>
        </w:r>
        <w:r w:rsidR="00504136">
          <w:rPr>
            <w:noProof/>
            <w:webHidden/>
          </w:rPr>
          <w:t>0</w:t>
        </w:r>
      </w:hyperlink>
      <w:r w:rsidR="00FF43A7" w:rsidRPr="00711E69">
        <w:rPr>
          <w:rFonts w:asciiTheme="minorHAnsi" w:eastAsiaTheme="minorEastAsia" w:hAnsiTheme="minorHAnsi" w:cstheme="minorBidi"/>
          <w:b w:val="0"/>
          <w:bCs w:val="0"/>
          <w:caps w:val="0"/>
          <w:noProof/>
          <w:sz w:val="22"/>
          <w:szCs w:val="22"/>
        </w:rPr>
        <w:t xml:space="preserve"> </w:t>
      </w:r>
    </w:p>
    <w:p w:rsidR="002A4288" w:rsidRPr="00711E69" w:rsidRDefault="00A11F18" w:rsidP="00C46C4B">
      <w:pPr>
        <w:spacing w:after="120"/>
        <w:jc w:val="center"/>
        <w:rPr>
          <w:sz w:val="20"/>
          <w:szCs w:val="20"/>
        </w:rPr>
      </w:pPr>
      <w:r w:rsidRPr="00711E69">
        <w:rPr>
          <w:sz w:val="20"/>
          <w:szCs w:val="20"/>
        </w:rPr>
        <w:fldChar w:fldCharType="end"/>
      </w:r>
    </w:p>
    <w:p w:rsidR="002A4288" w:rsidRPr="00711E69" w:rsidRDefault="002A4288" w:rsidP="00C46C4B">
      <w:pPr>
        <w:jc w:val="center"/>
        <w:rPr>
          <w:sz w:val="20"/>
          <w:szCs w:val="20"/>
        </w:rPr>
      </w:pPr>
    </w:p>
    <w:p w:rsidR="00CF2A53" w:rsidRPr="00711E69" w:rsidRDefault="00CF2A53" w:rsidP="00C46C4B">
      <w:pPr>
        <w:jc w:val="center"/>
      </w:pPr>
    </w:p>
    <w:p w:rsidR="007E6CC7" w:rsidRPr="00711E69" w:rsidRDefault="00ED08C4" w:rsidP="00363CCB">
      <w:pPr>
        <w:pStyle w:val="12"/>
      </w:pPr>
      <w:bookmarkStart w:id="1" w:name="_Toc494695672"/>
      <w:r w:rsidRPr="00711E69">
        <w:t>Паспорт программы</w:t>
      </w:r>
      <w:bookmarkEnd w:id="1"/>
    </w:p>
    <w:tbl>
      <w:tblPr>
        <w:tblW w:w="47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18"/>
        <w:gridCol w:w="5924"/>
      </w:tblGrid>
      <w:tr w:rsidR="005960D3" w:rsidRPr="00711E69" w:rsidTr="001E03AB">
        <w:trPr>
          <w:trHeight w:val="139"/>
        </w:trPr>
        <w:tc>
          <w:tcPr>
            <w:tcW w:w="1406" w:type="pct"/>
            <w:shd w:val="clear" w:color="auto" w:fill="auto"/>
          </w:tcPr>
          <w:p w:rsidR="00414EB3" w:rsidRPr="00711E69" w:rsidRDefault="00414EB3" w:rsidP="00363CCB">
            <w:pPr>
              <w:pStyle w:val="a0"/>
              <w:numPr>
                <w:ilvl w:val="0"/>
                <w:numId w:val="0"/>
              </w:numPr>
            </w:pPr>
            <w:r w:rsidRPr="00711E69">
              <w:t>Н</w:t>
            </w:r>
            <w:r w:rsidR="000C4EDD" w:rsidRPr="00711E69">
              <w:t>аименование</w:t>
            </w:r>
            <w:r w:rsidR="00B0156D" w:rsidRPr="00711E69">
              <w:t xml:space="preserve"> п</w:t>
            </w:r>
            <w:r w:rsidRPr="00711E69">
              <w:t>рограммы</w:t>
            </w:r>
          </w:p>
        </w:tc>
        <w:tc>
          <w:tcPr>
            <w:tcW w:w="3594" w:type="pct"/>
            <w:shd w:val="clear" w:color="auto" w:fill="auto"/>
            <w:vAlign w:val="center"/>
          </w:tcPr>
          <w:p w:rsidR="00414EB3" w:rsidRPr="00711E69" w:rsidRDefault="00414EB3" w:rsidP="00545D7E">
            <w:pPr>
              <w:pStyle w:val="a0"/>
              <w:numPr>
                <w:ilvl w:val="0"/>
                <w:numId w:val="0"/>
              </w:numPr>
            </w:pPr>
            <w:r w:rsidRPr="00711E69">
              <w:t>Программа комплексного развития систем коммунальной инфраструктуры города Когалыма на 201</w:t>
            </w:r>
            <w:r w:rsidR="009310F4" w:rsidRPr="00711E69">
              <w:rPr>
                <w:lang w:val="ru-RU"/>
              </w:rPr>
              <w:t>7</w:t>
            </w:r>
            <w:r w:rsidRPr="00711E69">
              <w:t>-2035 годы (далее - Программа)</w:t>
            </w:r>
          </w:p>
        </w:tc>
      </w:tr>
      <w:tr w:rsidR="005960D3" w:rsidRPr="00711E69" w:rsidTr="001E03AB">
        <w:trPr>
          <w:trHeight w:val="139"/>
        </w:trPr>
        <w:tc>
          <w:tcPr>
            <w:tcW w:w="1406" w:type="pct"/>
            <w:shd w:val="clear" w:color="auto" w:fill="auto"/>
          </w:tcPr>
          <w:p w:rsidR="00414EB3" w:rsidRPr="00711E69" w:rsidRDefault="00414EB3" w:rsidP="00363CCB">
            <w:pPr>
              <w:pStyle w:val="a0"/>
              <w:numPr>
                <w:ilvl w:val="0"/>
                <w:numId w:val="0"/>
              </w:numPr>
            </w:pPr>
            <w:r w:rsidRPr="00711E69">
              <w:t xml:space="preserve">Основание для разработки </w:t>
            </w:r>
            <w:r w:rsidR="00B0156D" w:rsidRPr="00711E69">
              <w:t>Программы</w:t>
            </w:r>
          </w:p>
        </w:tc>
        <w:tc>
          <w:tcPr>
            <w:tcW w:w="3594" w:type="pct"/>
            <w:shd w:val="clear" w:color="auto" w:fill="auto"/>
          </w:tcPr>
          <w:p w:rsidR="00414EB3" w:rsidRPr="00C101F1" w:rsidRDefault="00414EB3" w:rsidP="00363CCB">
            <w:pPr>
              <w:numPr>
                <w:ilvl w:val="0"/>
                <w:numId w:val="13"/>
              </w:numPr>
              <w:autoSpaceDE w:val="0"/>
              <w:autoSpaceDN w:val="0"/>
              <w:adjustRightInd w:val="0"/>
              <w:ind w:left="410" w:hanging="410"/>
              <w:jc w:val="both"/>
            </w:pPr>
            <w:r w:rsidRPr="00C101F1">
              <w:t>Градостроительный кодекс Российской Федерации</w:t>
            </w:r>
            <w:r w:rsidR="000C4EDD" w:rsidRPr="00C101F1">
              <w:t>;</w:t>
            </w:r>
          </w:p>
          <w:p w:rsidR="00414EB3" w:rsidRPr="00C101F1" w:rsidRDefault="00414EB3" w:rsidP="00363CCB">
            <w:pPr>
              <w:numPr>
                <w:ilvl w:val="0"/>
                <w:numId w:val="13"/>
              </w:numPr>
              <w:autoSpaceDE w:val="0"/>
              <w:autoSpaceDN w:val="0"/>
              <w:adjustRightInd w:val="0"/>
              <w:ind w:left="410" w:hanging="410"/>
              <w:jc w:val="both"/>
            </w:pPr>
            <w:r w:rsidRPr="00C101F1">
              <w:t xml:space="preserve">Федеральный </w:t>
            </w:r>
            <w:hyperlink r:id="rId11" w:tooltip="Федеральный закон от 06.10.2003 N 131-ФЗ (ред. от 28.12.2013) &quot;Об общих принципах организации местного самоуправления в Российской Федерации&quot; (с изм. и доп., вступ. в силу с 30.01.2014){КонсультантПлюс}" w:history="1">
              <w:r w:rsidRPr="00C101F1">
                <w:t>закон</w:t>
              </w:r>
            </w:hyperlink>
            <w:r w:rsidRPr="00C101F1">
              <w:t xml:space="preserve"> от 06.10.2003</w:t>
            </w:r>
            <w:r w:rsidR="003850AE" w:rsidRPr="00C101F1">
              <w:t xml:space="preserve"> </w:t>
            </w:r>
            <w:r w:rsidR="00615E7C" w:rsidRPr="00C101F1">
              <w:t>№</w:t>
            </w:r>
            <w:r w:rsidRPr="00C101F1">
              <w:t xml:space="preserve">131-ФЗ </w:t>
            </w:r>
            <w:r w:rsidR="003850AE" w:rsidRPr="00C101F1">
              <w:t>«</w:t>
            </w:r>
            <w:r w:rsidRPr="00C101F1">
              <w:t>Об общих принципах организации</w:t>
            </w:r>
            <w:r w:rsidR="000C4EDD" w:rsidRPr="00C101F1">
              <w:t xml:space="preserve"> местного самоуправления в Р</w:t>
            </w:r>
            <w:r w:rsidR="0089563A">
              <w:t>оссийской Федерации</w:t>
            </w:r>
            <w:r w:rsidR="003850AE" w:rsidRPr="00C101F1">
              <w:t>»</w:t>
            </w:r>
            <w:r w:rsidR="000C4EDD" w:rsidRPr="00C101F1">
              <w:t>;</w:t>
            </w:r>
          </w:p>
          <w:p w:rsidR="000C4EDD" w:rsidRPr="00C101F1" w:rsidRDefault="000C4EDD" w:rsidP="00363CCB">
            <w:pPr>
              <w:numPr>
                <w:ilvl w:val="0"/>
                <w:numId w:val="13"/>
              </w:numPr>
              <w:autoSpaceDE w:val="0"/>
              <w:autoSpaceDN w:val="0"/>
              <w:adjustRightInd w:val="0"/>
              <w:ind w:left="410" w:hanging="410"/>
              <w:jc w:val="both"/>
            </w:pPr>
            <w:r w:rsidRPr="00C101F1">
              <w:t xml:space="preserve">Постановление Правительства </w:t>
            </w:r>
            <w:r w:rsidR="0089563A" w:rsidRPr="00C101F1">
              <w:t>Р</w:t>
            </w:r>
            <w:r w:rsidR="0089563A">
              <w:t>оссийской Федерации</w:t>
            </w:r>
            <w:r w:rsidRPr="00C101F1">
              <w:t xml:space="preserve"> от 14</w:t>
            </w:r>
            <w:r w:rsidR="003850AE" w:rsidRPr="00C101F1">
              <w:t>.06.</w:t>
            </w:r>
            <w:r w:rsidRPr="00C101F1">
              <w:t xml:space="preserve">2013 </w:t>
            </w:r>
            <w:r w:rsidR="00615E7C" w:rsidRPr="00C101F1">
              <w:t>№</w:t>
            </w:r>
            <w:r w:rsidRPr="00C101F1">
              <w:t>502 «Об утверждении требований к программам комплексного развития систем коммунальной инфраструктуры поселений, городских округов»;</w:t>
            </w:r>
          </w:p>
          <w:p w:rsidR="000C4EDD" w:rsidRPr="00C101F1" w:rsidRDefault="000C4EDD" w:rsidP="00363CCB">
            <w:pPr>
              <w:numPr>
                <w:ilvl w:val="0"/>
                <w:numId w:val="13"/>
              </w:numPr>
              <w:autoSpaceDE w:val="0"/>
              <w:autoSpaceDN w:val="0"/>
              <w:adjustRightInd w:val="0"/>
              <w:ind w:left="410" w:hanging="410"/>
              <w:jc w:val="both"/>
            </w:pPr>
            <w:r w:rsidRPr="00C101F1">
              <w:t xml:space="preserve">Приказ Министерства регионального развития </w:t>
            </w:r>
            <w:r w:rsidR="0089563A" w:rsidRPr="00C101F1">
              <w:t>Р</w:t>
            </w:r>
            <w:r w:rsidR="0089563A">
              <w:t>оссийской Федерации</w:t>
            </w:r>
            <w:r w:rsidRPr="00C101F1">
              <w:t xml:space="preserve"> от </w:t>
            </w:r>
            <w:r w:rsidR="003850AE" w:rsidRPr="00C101F1">
              <w:t>06.05.</w:t>
            </w:r>
            <w:r w:rsidRPr="00C101F1">
              <w:t xml:space="preserve">2011 </w:t>
            </w:r>
            <w:r w:rsidR="00615E7C" w:rsidRPr="00C101F1">
              <w:t>№</w:t>
            </w:r>
            <w:r w:rsidRPr="00C101F1">
              <w:t>204 «О разработке программ комплексного развития систем коммунальной инфраструктуры муниципальных образований»;</w:t>
            </w:r>
          </w:p>
          <w:p w:rsidR="000C4EDD" w:rsidRPr="00C101F1" w:rsidRDefault="000C4EDD" w:rsidP="00AE1EAE">
            <w:pPr>
              <w:numPr>
                <w:ilvl w:val="0"/>
                <w:numId w:val="13"/>
              </w:numPr>
              <w:autoSpaceDE w:val="0"/>
              <w:autoSpaceDN w:val="0"/>
              <w:adjustRightInd w:val="0"/>
              <w:ind w:left="410" w:hanging="410"/>
              <w:jc w:val="both"/>
            </w:pPr>
            <w:r w:rsidRPr="00C101F1">
              <w:t>Стратегия социально-экономического развития города Когалыма до 2020 года и на период до 2030 года</w:t>
            </w:r>
            <w:r w:rsidR="00B1690E" w:rsidRPr="00C101F1">
              <w:t>, утвержденная решением Думы города Когалыма от 23.12.2014 №494-ГД</w:t>
            </w:r>
            <w:r w:rsidR="00C101F1">
              <w:t xml:space="preserve"> (далее - </w:t>
            </w:r>
            <w:r w:rsidR="00C101F1" w:rsidRPr="00C101F1">
              <w:t>Стратегия социально-экономического развития города Когалыма до 2020 года и на период до 2030 года</w:t>
            </w:r>
            <w:r w:rsidR="00C101F1">
              <w:t>)</w:t>
            </w:r>
            <w:r w:rsidRPr="00C101F1">
              <w:t>;</w:t>
            </w:r>
          </w:p>
          <w:p w:rsidR="000C4EDD" w:rsidRPr="00C101F1" w:rsidRDefault="000C4EDD" w:rsidP="00363CCB">
            <w:pPr>
              <w:numPr>
                <w:ilvl w:val="0"/>
                <w:numId w:val="13"/>
              </w:numPr>
              <w:autoSpaceDE w:val="0"/>
              <w:autoSpaceDN w:val="0"/>
              <w:adjustRightInd w:val="0"/>
              <w:ind w:left="410" w:hanging="410"/>
              <w:jc w:val="both"/>
            </w:pPr>
            <w:r w:rsidRPr="00C101F1">
              <w:t>Генеральный план города Когалыма</w:t>
            </w:r>
            <w:r w:rsidR="00C101F1" w:rsidRPr="00C101F1">
              <w:t>,</w:t>
            </w:r>
            <w:r w:rsidR="00C101F1" w:rsidRPr="00C101F1">
              <w:rPr>
                <w:color w:val="000000" w:themeColor="text1"/>
              </w:rPr>
              <w:t xml:space="preserve"> утвержденный решением Думы города Когалыма от </w:t>
            </w:r>
            <w:r w:rsidR="002273CF">
              <w:rPr>
                <w:color w:val="000000" w:themeColor="text1"/>
              </w:rPr>
              <w:t>25</w:t>
            </w:r>
            <w:r w:rsidR="00C101F1" w:rsidRPr="00C101F1">
              <w:rPr>
                <w:color w:val="000000" w:themeColor="text1"/>
              </w:rPr>
              <w:t>.0</w:t>
            </w:r>
            <w:r w:rsidR="002273CF">
              <w:rPr>
                <w:color w:val="000000" w:themeColor="text1"/>
              </w:rPr>
              <w:t>7</w:t>
            </w:r>
            <w:r w:rsidR="00C101F1" w:rsidRPr="00C101F1">
              <w:rPr>
                <w:color w:val="000000" w:themeColor="text1"/>
              </w:rPr>
              <w:t>.20</w:t>
            </w:r>
            <w:r w:rsidR="002273CF">
              <w:rPr>
                <w:color w:val="000000" w:themeColor="text1"/>
              </w:rPr>
              <w:t>08</w:t>
            </w:r>
            <w:r w:rsidR="00C101F1" w:rsidRPr="00C101F1">
              <w:rPr>
                <w:color w:val="000000" w:themeColor="text1"/>
              </w:rPr>
              <w:t xml:space="preserve"> №</w:t>
            </w:r>
            <w:r w:rsidR="002273CF">
              <w:rPr>
                <w:color w:val="000000" w:themeColor="text1"/>
              </w:rPr>
              <w:t>275</w:t>
            </w:r>
            <w:r w:rsidR="00C101F1" w:rsidRPr="00C101F1">
              <w:rPr>
                <w:color w:val="000000" w:themeColor="text1"/>
              </w:rPr>
              <w:t>-ГД</w:t>
            </w:r>
            <w:r w:rsidR="00C101F1">
              <w:rPr>
                <w:color w:val="000000" w:themeColor="text1"/>
              </w:rPr>
              <w:t xml:space="preserve"> (далее - </w:t>
            </w:r>
            <w:r w:rsidR="0089563A">
              <w:rPr>
                <w:color w:val="000000" w:themeColor="text1"/>
              </w:rPr>
              <w:t>г</w:t>
            </w:r>
            <w:r w:rsidR="00C101F1" w:rsidRPr="00C101F1">
              <w:t>енеральный план города Когалыма</w:t>
            </w:r>
            <w:r w:rsidR="00C101F1">
              <w:t>)</w:t>
            </w:r>
            <w:r w:rsidRPr="00C101F1">
              <w:t>;</w:t>
            </w:r>
          </w:p>
          <w:p w:rsidR="000C4EDD" w:rsidRPr="00C101F1" w:rsidRDefault="000C4EDD" w:rsidP="00363CCB">
            <w:pPr>
              <w:numPr>
                <w:ilvl w:val="0"/>
                <w:numId w:val="13"/>
              </w:numPr>
              <w:autoSpaceDE w:val="0"/>
              <w:autoSpaceDN w:val="0"/>
              <w:adjustRightInd w:val="0"/>
              <w:ind w:left="410" w:hanging="410"/>
              <w:jc w:val="both"/>
            </w:pPr>
            <w:r w:rsidRPr="00C101F1">
              <w:t xml:space="preserve">Схема теплоснабжения </w:t>
            </w:r>
            <w:r w:rsidR="00B1690E" w:rsidRPr="00C101F1">
              <w:t>города К</w:t>
            </w:r>
            <w:r w:rsidRPr="00C101F1">
              <w:t xml:space="preserve">огалыма, утверждённая </w:t>
            </w:r>
            <w:r w:rsidR="000C0823" w:rsidRPr="00C101F1">
              <w:t>п</w:t>
            </w:r>
            <w:r w:rsidRPr="00C101F1">
              <w:t xml:space="preserve">остановлением </w:t>
            </w:r>
            <w:r w:rsidR="000C0823" w:rsidRPr="00C101F1">
              <w:t>Администраци</w:t>
            </w:r>
            <w:r w:rsidRPr="00C101F1">
              <w:t>и г</w:t>
            </w:r>
            <w:r w:rsidR="00B1690E" w:rsidRPr="00C101F1">
              <w:t>орода</w:t>
            </w:r>
            <w:r w:rsidRPr="00C101F1">
              <w:t xml:space="preserve"> Когалыма</w:t>
            </w:r>
            <w:r w:rsidR="00B1690E" w:rsidRPr="00C101F1">
              <w:t xml:space="preserve"> </w:t>
            </w:r>
            <w:r w:rsidRPr="00C101F1">
              <w:t>от 2</w:t>
            </w:r>
            <w:r w:rsidR="00C50324" w:rsidRPr="00C101F1">
              <w:t>6</w:t>
            </w:r>
            <w:r w:rsidRPr="00C101F1">
              <w:t>.12.201</w:t>
            </w:r>
            <w:r w:rsidR="00C50324" w:rsidRPr="00C101F1">
              <w:t>6</w:t>
            </w:r>
            <w:r w:rsidR="008F3BAE" w:rsidRPr="00C101F1">
              <w:t xml:space="preserve"> </w:t>
            </w:r>
            <w:r w:rsidR="00B1690E" w:rsidRPr="00C101F1">
              <w:t>№3249</w:t>
            </w:r>
            <w:r w:rsidRPr="00C101F1">
              <w:t>;</w:t>
            </w:r>
          </w:p>
          <w:p w:rsidR="00F06868" w:rsidRPr="00C101F1" w:rsidRDefault="000C4EDD" w:rsidP="00363CCB">
            <w:pPr>
              <w:numPr>
                <w:ilvl w:val="0"/>
                <w:numId w:val="13"/>
              </w:numPr>
              <w:autoSpaceDE w:val="0"/>
              <w:autoSpaceDN w:val="0"/>
              <w:adjustRightInd w:val="0"/>
              <w:ind w:left="410" w:hanging="410"/>
              <w:jc w:val="both"/>
              <w:rPr>
                <w:sz w:val="22"/>
                <w:szCs w:val="22"/>
              </w:rPr>
            </w:pPr>
            <w:r w:rsidRPr="00C101F1">
              <w:t xml:space="preserve">Схема водоснабжения и водоотведения </w:t>
            </w:r>
            <w:r w:rsidR="00B1690E" w:rsidRPr="00C101F1">
              <w:t>города</w:t>
            </w:r>
            <w:r w:rsidRPr="00C101F1">
              <w:t xml:space="preserve"> Когалыма, утверждённая </w:t>
            </w:r>
            <w:r w:rsidR="000C0823" w:rsidRPr="00C101F1">
              <w:t>п</w:t>
            </w:r>
            <w:r w:rsidRPr="00C101F1">
              <w:t xml:space="preserve">остановлением </w:t>
            </w:r>
            <w:r w:rsidR="000C0823" w:rsidRPr="00C101F1">
              <w:t>Администраци</w:t>
            </w:r>
            <w:r w:rsidRPr="00C101F1">
              <w:t xml:space="preserve">и </w:t>
            </w:r>
            <w:r w:rsidR="00B1690E" w:rsidRPr="00C101F1">
              <w:t>города</w:t>
            </w:r>
            <w:r w:rsidRPr="00C101F1">
              <w:t xml:space="preserve"> Когалыма от 25.08.2014 </w:t>
            </w:r>
            <w:r w:rsidR="00B1690E" w:rsidRPr="00C101F1">
              <w:t>№2170;</w:t>
            </w:r>
          </w:p>
          <w:p w:rsidR="00414EB3" w:rsidRPr="00711E69" w:rsidRDefault="009310F4" w:rsidP="00FB5FA9">
            <w:pPr>
              <w:numPr>
                <w:ilvl w:val="0"/>
                <w:numId w:val="13"/>
              </w:numPr>
              <w:autoSpaceDE w:val="0"/>
              <w:autoSpaceDN w:val="0"/>
              <w:adjustRightInd w:val="0"/>
              <w:ind w:left="410" w:hanging="410"/>
              <w:jc w:val="both"/>
              <w:rPr>
                <w:sz w:val="22"/>
                <w:szCs w:val="22"/>
              </w:rPr>
            </w:pPr>
            <w:r w:rsidRPr="00C101F1">
              <w:t xml:space="preserve">Территориальная </w:t>
            </w:r>
            <w:hyperlink w:anchor="Par35" w:tooltip="ТЕРРИТОРИАЛЬНАЯ СХЕМА" w:history="1">
              <w:r w:rsidRPr="00C101F1">
                <w:t>схема</w:t>
              </w:r>
            </w:hyperlink>
            <w:r w:rsidRPr="00C101F1">
              <w:t xml:space="preserve"> обращения с отходами, в том числе с твердыми коммунальными отходами, в Ханты-Мансийском автономном округе – Югре,</w:t>
            </w:r>
            <w:r w:rsidRPr="00C101F1">
              <w:rPr>
                <w:rFonts w:eastAsia="Calibri"/>
              </w:rPr>
              <w:t xml:space="preserve"> утвержденная </w:t>
            </w:r>
            <w:r w:rsidRPr="00C101F1">
              <w:t>распоряжением Правительства Ханты-Мансийского автономного округа - Югры</w:t>
            </w:r>
            <w:r w:rsidR="001163CE">
              <w:rPr>
                <w:rFonts w:eastAsia="Calibri"/>
              </w:rPr>
              <w:t xml:space="preserve"> от 21.10.2016 №</w:t>
            </w:r>
            <w:r w:rsidRPr="00C101F1">
              <w:rPr>
                <w:rFonts w:eastAsia="Calibri"/>
              </w:rPr>
              <w:t>559-рп</w:t>
            </w:r>
          </w:p>
        </w:tc>
      </w:tr>
      <w:tr w:rsidR="00A06982" w:rsidRPr="00711E69" w:rsidTr="001E03AB">
        <w:trPr>
          <w:trHeight w:val="139"/>
        </w:trPr>
        <w:tc>
          <w:tcPr>
            <w:tcW w:w="1406" w:type="pct"/>
            <w:shd w:val="clear" w:color="auto" w:fill="auto"/>
          </w:tcPr>
          <w:p w:rsidR="00A06982" w:rsidRPr="00711E69" w:rsidRDefault="00A06982" w:rsidP="00A06982">
            <w:pPr>
              <w:pStyle w:val="a0"/>
              <w:numPr>
                <w:ilvl w:val="0"/>
                <w:numId w:val="0"/>
              </w:numPr>
            </w:pPr>
            <w:r w:rsidRPr="00711E69">
              <w:t>Заказчик Программы</w:t>
            </w:r>
          </w:p>
        </w:tc>
        <w:tc>
          <w:tcPr>
            <w:tcW w:w="3594" w:type="pct"/>
            <w:shd w:val="clear" w:color="auto" w:fill="auto"/>
          </w:tcPr>
          <w:p w:rsidR="00A06982" w:rsidRPr="00711E69" w:rsidRDefault="00A06982" w:rsidP="00A06982">
            <w:r w:rsidRPr="00711E69">
              <w:t>Муниципальное казенное учреждение «Управление жилищно-коммунального хозяйства города Когалыма» (далее - МКУ «УЖКХ города Когалыма»)</w:t>
            </w:r>
          </w:p>
        </w:tc>
      </w:tr>
      <w:tr w:rsidR="005960D3" w:rsidRPr="00711E69" w:rsidTr="001E03AB">
        <w:trPr>
          <w:trHeight w:val="139"/>
        </w:trPr>
        <w:tc>
          <w:tcPr>
            <w:tcW w:w="1406" w:type="pct"/>
            <w:shd w:val="clear" w:color="auto" w:fill="auto"/>
          </w:tcPr>
          <w:p w:rsidR="00C5090C" w:rsidRPr="00711E69" w:rsidRDefault="00C5090C" w:rsidP="00363CCB">
            <w:pPr>
              <w:pStyle w:val="a0"/>
              <w:numPr>
                <w:ilvl w:val="0"/>
                <w:numId w:val="0"/>
              </w:numPr>
            </w:pPr>
            <w:r w:rsidRPr="00711E69">
              <w:t>Разработчик Программы</w:t>
            </w:r>
          </w:p>
        </w:tc>
        <w:tc>
          <w:tcPr>
            <w:tcW w:w="3594" w:type="pct"/>
            <w:shd w:val="clear" w:color="auto" w:fill="auto"/>
          </w:tcPr>
          <w:p w:rsidR="00C5090C" w:rsidRPr="00711E69" w:rsidRDefault="00D731E1" w:rsidP="00D731E1">
            <w:pPr>
              <w:pStyle w:val="a0"/>
              <w:numPr>
                <w:ilvl w:val="0"/>
                <w:numId w:val="0"/>
              </w:numPr>
              <w:rPr>
                <w:lang w:val="ru-RU"/>
              </w:rPr>
            </w:pPr>
            <w:r w:rsidRPr="00711E69">
              <w:rPr>
                <w:lang w:val="ru-RU"/>
              </w:rPr>
              <w:t>ЗАО «Научно-исследовательский центр муниципальной экономики» (ЗАО «Центр муниципальной экономики»)</w:t>
            </w:r>
          </w:p>
        </w:tc>
      </w:tr>
      <w:tr w:rsidR="005960D3" w:rsidRPr="00711E69" w:rsidTr="001E03AB">
        <w:trPr>
          <w:trHeight w:val="139"/>
        </w:trPr>
        <w:tc>
          <w:tcPr>
            <w:tcW w:w="1406" w:type="pct"/>
            <w:shd w:val="clear" w:color="auto" w:fill="auto"/>
          </w:tcPr>
          <w:p w:rsidR="00414EB3" w:rsidRPr="00711E69" w:rsidRDefault="00C5090C" w:rsidP="00363CCB">
            <w:pPr>
              <w:pStyle w:val="a0"/>
              <w:numPr>
                <w:ilvl w:val="0"/>
                <w:numId w:val="0"/>
              </w:numPr>
            </w:pPr>
            <w:r w:rsidRPr="00711E69">
              <w:t>Исполнитель</w:t>
            </w:r>
            <w:r w:rsidR="00B0156D" w:rsidRPr="00711E69">
              <w:t xml:space="preserve"> П</w:t>
            </w:r>
            <w:r w:rsidR="00414EB3" w:rsidRPr="00711E69">
              <w:t>рограммы</w:t>
            </w:r>
          </w:p>
        </w:tc>
        <w:tc>
          <w:tcPr>
            <w:tcW w:w="3594" w:type="pct"/>
            <w:shd w:val="clear" w:color="auto" w:fill="auto"/>
          </w:tcPr>
          <w:p w:rsidR="00414EB3" w:rsidRPr="00711E69" w:rsidRDefault="00E6057D" w:rsidP="00A06982">
            <w:pPr>
              <w:pStyle w:val="a0"/>
              <w:numPr>
                <w:ilvl w:val="0"/>
                <w:numId w:val="0"/>
              </w:numPr>
            </w:pPr>
            <w:r w:rsidRPr="00711E69">
              <w:t>МКУ «УЖКХ города Когалыма»</w:t>
            </w:r>
          </w:p>
        </w:tc>
      </w:tr>
      <w:tr w:rsidR="005960D3" w:rsidRPr="00711E69" w:rsidTr="001E03AB">
        <w:trPr>
          <w:trHeight w:val="139"/>
        </w:trPr>
        <w:tc>
          <w:tcPr>
            <w:tcW w:w="1406" w:type="pct"/>
            <w:shd w:val="clear" w:color="auto" w:fill="auto"/>
          </w:tcPr>
          <w:p w:rsidR="00414EB3" w:rsidRPr="00711E69" w:rsidRDefault="00B0156D" w:rsidP="00363CCB">
            <w:pPr>
              <w:pStyle w:val="a0"/>
              <w:numPr>
                <w:ilvl w:val="0"/>
                <w:numId w:val="0"/>
              </w:numPr>
            </w:pPr>
            <w:r w:rsidRPr="00711E69">
              <w:t>Цель П</w:t>
            </w:r>
            <w:r w:rsidR="00414EB3" w:rsidRPr="00711E69">
              <w:t>рограммы</w:t>
            </w:r>
          </w:p>
        </w:tc>
        <w:tc>
          <w:tcPr>
            <w:tcW w:w="3594" w:type="pct"/>
            <w:shd w:val="clear" w:color="auto" w:fill="auto"/>
          </w:tcPr>
          <w:p w:rsidR="00375E8B" w:rsidRPr="00711E69" w:rsidRDefault="00375E8B" w:rsidP="00363CCB">
            <w:pPr>
              <w:numPr>
                <w:ilvl w:val="0"/>
                <w:numId w:val="13"/>
              </w:numPr>
              <w:autoSpaceDE w:val="0"/>
              <w:autoSpaceDN w:val="0"/>
              <w:adjustRightInd w:val="0"/>
              <w:ind w:left="410" w:hanging="410"/>
              <w:jc w:val="both"/>
            </w:pPr>
            <w:r w:rsidRPr="00711E69">
              <w:t>обеспечение сбалансированного развития систем коммунальной инфраструктуры</w:t>
            </w:r>
            <w:r w:rsidR="001B763B" w:rsidRPr="00711E69">
              <w:t xml:space="preserve"> согласно </w:t>
            </w:r>
            <w:r w:rsidR="00333F2A" w:rsidRPr="00711E69">
              <w:t xml:space="preserve">планам социально-экономического развития </w:t>
            </w:r>
            <w:r w:rsidR="00FF19A3">
              <w:t>города Когалыма</w:t>
            </w:r>
            <w:r w:rsidR="001B763B" w:rsidRPr="00711E69">
              <w:t xml:space="preserve"> до 2035 года</w:t>
            </w:r>
            <w:r w:rsidRPr="00711E69">
              <w:t>;</w:t>
            </w:r>
          </w:p>
          <w:p w:rsidR="00375E8B" w:rsidRPr="00711E69" w:rsidRDefault="00375E8B" w:rsidP="00363CCB">
            <w:pPr>
              <w:numPr>
                <w:ilvl w:val="0"/>
                <w:numId w:val="13"/>
              </w:numPr>
              <w:autoSpaceDE w:val="0"/>
              <w:autoSpaceDN w:val="0"/>
              <w:adjustRightInd w:val="0"/>
              <w:ind w:left="410" w:hanging="410"/>
              <w:jc w:val="both"/>
            </w:pPr>
            <w:r w:rsidRPr="00711E69">
              <w:t>обеспечение надежности, энергетической эффективности коммунальных систем;</w:t>
            </w:r>
          </w:p>
          <w:p w:rsidR="00375E8B" w:rsidRPr="00711E69" w:rsidRDefault="00375E8B" w:rsidP="00363CCB">
            <w:pPr>
              <w:numPr>
                <w:ilvl w:val="0"/>
                <w:numId w:val="13"/>
              </w:numPr>
              <w:autoSpaceDE w:val="0"/>
              <w:autoSpaceDN w:val="0"/>
              <w:adjustRightInd w:val="0"/>
              <w:ind w:left="410" w:hanging="410"/>
              <w:jc w:val="both"/>
            </w:pPr>
            <w:r w:rsidRPr="00711E69">
              <w:t>повышение качества поставляемых для потребителей товаров и оказываемых услуг;</w:t>
            </w:r>
          </w:p>
          <w:p w:rsidR="00414EB3" w:rsidRPr="00711E69" w:rsidRDefault="00375E8B" w:rsidP="00363CCB">
            <w:pPr>
              <w:numPr>
                <w:ilvl w:val="0"/>
                <w:numId w:val="13"/>
              </w:numPr>
              <w:autoSpaceDE w:val="0"/>
              <w:autoSpaceDN w:val="0"/>
              <w:adjustRightInd w:val="0"/>
              <w:ind w:left="410" w:hanging="410"/>
              <w:jc w:val="both"/>
            </w:pPr>
            <w:r w:rsidRPr="00711E69">
              <w:t>снижение негативного воздействия на окружающую среду и здоровье человека.</w:t>
            </w:r>
          </w:p>
        </w:tc>
      </w:tr>
      <w:tr w:rsidR="005960D3" w:rsidRPr="00711E69" w:rsidTr="001E03AB">
        <w:trPr>
          <w:trHeight w:val="139"/>
        </w:trPr>
        <w:tc>
          <w:tcPr>
            <w:tcW w:w="1406" w:type="pct"/>
            <w:shd w:val="clear" w:color="auto" w:fill="auto"/>
          </w:tcPr>
          <w:p w:rsidR="00414EB3" w:rsidRPr="00711E69" w:rsidRDefault="00414EB3" w:rsidP="00363CCB">
            <w:pPr>
              <w:pStyle w:val="a0"/>
              <w:numPr>
                <w:ilvl w:val="0"/>
                <w:numId w:val="0"/>
              </w:numPr>
            </w:pPr>
            <w:r w:rsidRPr="00711E69">
              <w:t>З</w:t>
            </w:r>
            <w:r w:rsidR="000C4EDD" w:rsidRPr="00711E69">
              <w:t>адачи</w:t>
            </w:r>
            <w:r w:rsidR="00B0156D" w:rsidRPr="00711E69">
              <w:t xml:space="preserve"> П</w:t>
            </w:r>
            <w:r w:rsidRPr="00711E69">
              <w:t>рограммы</w:t>
            </w:r>
          </w:p>
        </w:tc>
        <w:tc>
          <w:tcPr>
            <w:tcW w:w="3594" w:type="pct"/>
            <w:shd w:val="clear" w:color="auto" w:fill="auto"/>
          </w:tcPr>
          <w:p w:rsidR="00EE28EF" w:rsidRPr="00711E69" w:rsidRDefault="00EE28EF" w:rsidP="00363CCB">
            <w:pPr>
              <w:numPr>
                <w:ilvl w:val="0"/>
                <w:numId w:val="13"/>
              </w:numPr>
              <w:autoSpaceDE w:val="0"/>
              <w:autoSpaceDN w:val="0"/>
              <w:adjustRightInd w:val="0"/>
              <w:ind w:left="410" w:hanging="410"/>
              <w:jc w:val="both"/>
            </w:pPr>
            <w:r w:rsidRPr="00711E69">
              <w:t>анализ существующего состояния каждой из систем ресурсоснабжения;</w:t>
            </w:r>
          </w:p>
          <w:p w:rsidR="00375E8B" w:rsidRPr="00711E69" w:rsidRDefault="00EE28EF" w:rsidP="00363CCB">
            <w:pPr>
              <w:numPr>
                <w:ilvl w:val="0"/>
                <w:numId w:val="13"/>
              </w:numPr>
              <w:autoSpaceDE w:val="0"/>
              <w:autoSpaceDN w:val="0"/>
              <w:adjustRightInd w:val="0"/>
              <w:ind w:left="410" w:hanging="410"/>
              <w:jc w:val="both"/>
            </w:pPr>
            <w:r w:rsidRPr="00711E69">
              <w:t xml:space="preserve">анализ социально-экономического развития </w:t>
            </w:r>
            <w:r w:rsidR="000539C7">
              <w:t>города Когалыма</w:t>
            </w:r>
            <w:r w:rsidRPr="00711E69">
              <w:t>, динамики жилищного и промышленного строительства, объектов социальной сферы, потребления коммунальных ресурсов;</w:t>
            </w:r>
          </w:p>
          <w:p w:rsidR="00EE28EF" w:rsidRPr="00711E69" w:rsidRDefault="00EE28EF" w:rsidP="00363CCB">
            <w:pPr>
              <w:numPr>
                <w:ilvl w:val="0"/>
                <w:numId w:val="13"/>
              </w:numPr>
              <w:autoSpaceDE w:val="0"/>
              <w:autoSpaceDN w:val="0"/>
              <w:adjustRightInd w:val="0"/>
              <w:ind w:left="410" w:hanging="410"/>
              <w:jc w:val="both"/>
            </w:pPr>
            <w:r w:rsidRPr="00711E69">
              <w:t xml:space="preserve">формирование прогноза обоснованного спроса на коммунальные ресурсы, потребности увеличения мощностей по генерации и транспортировке коммунальных ресурсов и объектов, используемых для утилизации (захоронения) </w:t>
            </w:r>
            <w:r w:rsidR="0020727E" w:rsidRPr="00711E69">
              <w:t>ТКО</w:t>
            </w:r>
            <w:r w:rsidRPr="00711E69">
              <w:t>;</w:t>
            </w:r>
          </w:p>
          <w:p w:rsidR="00375E8B" w:rsidRPr="00711E69" w:rsidRDefault="00EE28EF" w:rsidP="00363CCB">
            <w:pPr>
              <w:numPr>
                <w:ilvl w:val="0"/>
                <w:numId w:val="13"/>
              </w:numPr>
              <w:autoSpaceDE w:val="0"/>
              <w:autoSpaceDN w:val="0"/>
              <w:adjustRightInd w:val="0"/>
              <w:ind w:left="410" w:hanging="410"/>
              <w:jc w:val="both"/>
            </w:pPr>
            <w:r w:rsidRPr="00711E69">
              <w:t xml:space="preserve">формирование перечня инвестиционных проектов, </w:t>
            </w:r>
            <w:r w:rsidR="00375E8B" w:rsidRPr="00711E69">
              <w:t>определение затрат, эффектов и источников инвестиций;</w:t>
            </w:r>
          </w:p>
          <w:p w:rsidR="00EE28EF" w:rsidRPr="00711E69" w:rsidRDefault="00EE28EF" w:rsidP="00363CCB">
            <w:pPr>
              <w:numPr>
                <w:ilvl w:val="0"/>
                <w:numId w:val="13"/>
              </w:numPr>
              <w:autoSpaceDE w:val="0"/>
              <w:autoSpaceDN w:val="0"/>
              <w:adjustRightInd w:val="0"/>
              <w:ind w:left="410" w:hanging="410"/>
              <w:jc w:val="both"/>
            </w:pPr>
            <w:r w:rsidRPr="00711E69">
              <w:t xml:space="preserve">прогноз и ранжирование потребностей развития систем коммунальной инфраструктуры и объектов утилизации (захоронения) </w:t>
            </w:r>
            <w:r w:rsidR="0020727E" w:rsidRPr="00711E69">
              <w:t>ТКО</w:t>
            </w:r>
            <w:r w:rsidRPr="00711E69">
              <w:t xml:space="preserve"> в соответствии с текущими и прогнозными возможностями бюджета </w:t>
            </w:r>
            <w:r w:rsidR="00F86A96">
              <w:t>города Когалыма</w:t>
            </w:r>
            <w:r w:rsidRPr="00711E69">
              <w:t xml:space="preserve"> и других источников финансирования мероприятий Программы;</w:t>
            </w:r>
          </w:p>
          <w:p w:rsidR="00414EB3" w:rsidRPr="00711E69" w:rsidRDefault="00375E8B" w:rsidP="00363CCB">
            <w:pPr>
              <w:numPr>
                <w:ilvl w:val="0"/>
                <w:numId w:val="13"/>
              </w:numPr>
              <w:autoSpaceDE w:val="0"/>
              <w:autoSpaceDN w:val="0"/>
              <w:adjustRightInd w:val="0"/>
              <w:ind w:left="410" w:hanging="410"/>
              <w:jc w:val="both"/>
            </w:pPr>
            <w:r w:rsidRPr="00711E69">
              <w:t>проверка доступности для граждан стоимости коммунальных услуг</w:t>
            </w:r>
            <w:r w:rsidR="00354A40" w:rsidRPr="00711E69">
              <w:t xml:space="preserve"> с учетом затрат на реализацию мероприятий Программы</w:t>
            </w:r>
            <w:r w:rsidRPr="00711E69">
              <w:t>.</w:t>
            </w:r>
          </w:p>
        </w:tc>
      </w:tr>
      <w:tr w:rsidR="005960D3" w:rsidRPr="00711E69" w:rsidTr="001E03AB">
        <w:trPr>
          <w:trHeight w:val="139"/>
        </w:trPr>
        <w:tc>
          <w:tcPr>
            <w:tcW w:w="1406" w:type="pct"/>
            <w:shd w:val="clear" w:color="auto" w:fill="auto"/>
          </w:tcPr>
          <w:p w:rsidR="00414EB3" w:rsidRPr="00711E69" w:rsidRDefault="00414EB3" w:rsidP="00FD5082">
            <w:pPr>
              <w:pStyle w:val="a0"/>
              <w:numPr>
                <w:ilvl w:val="0"/>
                <w:numId w:val="0"/>
              </w:numPr>
              <w:rPr>
                <w:lang w:val="ru-RU"/>
              </w:rPr>
            </w:pPr>
            <w:r w:rsidRPr="00711E69">
              <w:t xml:space="preserve">Важнейшие целевые показатели </w:t>
            </w:r>
            <w:r w:rsidR="00B0156D" w:rsidRPr="00711E69">
              <w:t>Программы</w:t>
            </w:r>
            <w:r w:rsidR="008F3BAE" w:rsidRPr="00711E69">
              <w:rPr>
                <w:lang w:val="ru-RU"/>
              </w:rPr>
              <w:t xml:space="preserve"> к 2035 г</w:t>
            </w:r>
            <w:r w:rsidR="00FD5082">
              <w:rPr>
                <w:lang w:val="ru-RU"/>
              </w:rPr>
              <w:t>оду</w:t>
            </w:r>
          </w:p>
        </w:tc>
        <w:tc>
          <w:tcPr>
            <w:tcW w:w="3594" w:type="pct"/>
            <w:shd w:val="clear" w:color="auto" w:fill="auto"/>
          </w:tcPr>
          <w:p w:rsidR="00354A40" w:rsidRPr="00711E69" w:rsidRDefault="00354A40" w:rsidP="00363CCB">
            <w:pPr>
              <w:numPr>
                <w:ilvl w:val="0"/>
                <w:numId w:val="13"/>
              </w:numPr>
              <w:autoSpaceDE w:val="0"/>
              <w:autoSpaceDN w:val="0"/>
              <w:adjustRightInd w:val="0"/>
              <w:ind w:left="410" w:hanging="410"/>
              <w:jc w:val="both"/>
            </w:pPr>
            <w:r w:rsidRPr="00711E69">
              <w:t xml:space="preserve">Износ тепловых сетей, </w:t>
            </w:r>
            <w:r w:rsidR="00111037" w:rsidRPr="00711E69">
              <w:t>47,8</w:t>
            </w:r>
            <w:r w:rsidR="00467367" w:rsidRPr="00711E69">
              <w:t xml:space="preserve"> </w:t>
            </w:r>
            <w:r w:rsidRPr="00711E69">
              <w:t>%</w:t>
            </w:r>
          </w:p>
          <w:p w:rsidR="00354A40" w:rsidRPr="00711E69" w:rsidRDefault="00354A40" w:rsidP="00363CCB">
            <w:pPr>
              <w:numPr>
                <w:ilvl w:val="0"/>
                <w:numId w:val="13"/>
              </w:numPr>
              <w:autoSpaceDE w:val="0"/>
              <w:autoSpaceDN w:val="0"/>
              <w:adjustRightInd w:val="0"/>
              <w:ind w:left="410" w:hanging="410"/>
              <w:jc w:val="both"/>
            </w:pPr>
            <w:r w:rsidRPr="00711E69">
              <w:t xml:space="preserve">Износ водопроводных сетей, </w:t>
            </w:r>
            <w:r w:rsidR="00111037" w:rsidRPr="00711E69">
              <w:t>56,2</w:t>
            </w:r>
            <w:r w:rsidR="00F33C8A" w:rsidRPr="00711E69">
              <w:t xml:space="preserve"> </w:t>
            </w:r>
            <w:r w:rsidRPr="00711E69">
              <w:t>%</w:t>
            </w:r>
          </w:p>
          <w:p w:rsidR="00354A40" w:rsidRPr="00711E69" w:rsidRDefault="00354A40" w:rsidP="00363CCB">
            <w:pPr>
              <w:numPr>
                <w:ilvl w:val="0"/>
                <w:numId w:val="13"/>
              </w:numPr>
              <w:autoSpaceDE w:val="0"/>
              <w:autoSpaceDN w:val="0"/>
              <w:adjustRightInd w:val="0"/>
              <w:ind w:left="410" w:hanging="410"/>
              <w:jc w:val="both"/>
            </w:pPr>
            <w:r w:rsidRPr="00711E69">
              <w:t xml:space="preserve">Износ канализационных сетей, </w:t>
            </w:r>
            <w:r w:rsidR="00F5024B" w:rsidRPr="00711E69">
              <w:t>6</w:t>
            </w:r>
            <w:r w:rsidR="00111037" w:rsidRPr="00711E69">
              <w:t>6,9</w:t>
            </w:r>
            <w:r w:rsidR="00F33C8A" w:rsidRPr="00711E69">
              <w:t xml:space="preserve"> </w:t>
            </w:r>
            <w:r w:rsidRPr="00711E69">
              <w:t>%</w:t>
            </w:r>
          </w:p>
          <w:p w:rsidR="00354A40" w:rsidRPr="00711E69" w:rsidRDefault="00354A40" w:rsidP="00363CCB">
            <w:pPr>
              <w:numPr>
                <w:ilvl w:val="0"/>
                <w:numId w:val="13"/>
              </w:numPr>
              <w:autoSpaceDE w:val="0"/>
              <w:autoSpaceDN w:val="0"/>
              <w:adjustRightInd w:val="0"/>
              <w:ind w:left="410" w:hanging="410"/>
              <w:jc w:val="both"/>
            </w:pPr>
            <w:r w:rsidRPr="00711E69">
              <w:t xml:space="preserve">Износ линий электропередачи, </w:t>
            </w:r>
            <w:r w:rsidR="00111037" w:rsidRPr="00711E69">
              <w:t>46,3</w:t>
            </w:r>
            <w:r w:rsidR="009E4532" w:rsidRPr="00711E69">
              <w:t xml:space="preserve"> </w:t>
            </w:r>
            <w:r w:rsidRPr="00711E69">
              <w:t>%</w:t>
            </w:r>
          </w:p>
          <w:p w:rsidR="00414EB3" w:rsidRPr="00711E69" w:rsidRDefault="00354A40" w:rsidP="00111037">
            <w:pPr>
              <w:numPr>
                <w:ilvl w:val="0"/>
                <w:numId w:val="13"/>
              </w:numPr>
              <w:autoSpaceDE w:val="0"/>
              <w:autoSpaceDN w:val="0"/>
              <w:adjustRightInd w:val="0"/>
              <w:ind w:left="410" w:hanging="410"/>
              <w:jc w:val="both"/>
            </w:pPr>
            <w:r w:rsidRPr="00711E69">
              <w:t>Износ</w:t>
            </w:r>
            <w:r w:rsidR="00820862" w:rsidRPr="00711E69">
              <w:t xml:space="preserve"> газораспределительных сетей, </w:t>
            </w:r>
            <w:r w:rsidR="00111037" w:rsidRPr="00711E69">
              <w:t xml:space="preserve">53 </w:t>
            </w:r>
            <w:r w:rsidRPr="00711E69">
              <w:t>%</w:t>
            </w:r>
          </w:p>
        </w:tc>
      </w:tr>
      <w:tr w:rsidR="005960D3" w:rsidRPr="00711E69" w:rsidTr="001E03AB">
        <w:trPr>
          <w:trHeight w:val="139"/>
        </w:trPr>
        <w:tc>
          <w:tcPr>
            <w:tcW w:w="1406" w:type="pct"/>
            <w:shd w:val="clear" w:color="auto" w:fill="auto"/>
          </w:tcPr>
          <w:p w:rsidR="00414EB3" w:rsidRPr="00711E69" w:rsidRDefault="00B0156D" w:rsidP="00363CCB">
            <w:pPr>
              <w:pStyle w:val="a0"/>
              <w:numPr>
                <w:ilvl w:val="0"/>
                <w:numId w:val="0"/>
              </w:numPr>
            </w:pPr>
            <w:r w:rsidRPr="00711E69">
              <w:t>Сроки и этапы реализации П</w:t>
            </w:r>
            <w:r w:rsidR="00414EB3" w:rsidRPr="00711E69">
              <w:t>рограммы</w:t>
            </w:r>
          </w:p>
        </w:tc>
        <w:tc>
          <w:tcPr>
            <w:tcW w:w="3594" w:type="pct"/>
            <w:shd w:val="clear" w:color="auto" w:fill="auto"/>
          </w:tcPr>
          <w:p w:rsidR="00414EB3" w:rsidRPr="00711E69" w:rsidRDefault="003C2B3C" w:rsidP="00363CCB">
            <w:pPr>
              <w:pStyle w:val="a0"/>
              <w:numPr>
                <w:ilvl w:val="0"/>
                <w:numId w:val="0"/>
              </w:numPr>
            </w:pPr>
            <w:r w:rsidRPr="00711E69">
              <w:t>Срок реализации – 2035 г</w:t>
            </w:r>
            <w:r w:rsidR="00FD5082">
              <w:rPr>
                <w:lang w:val="ru-RU"/>
              </w:rPr>
              <w:t>од</w:t>
            </w:r>
          </w:p>
          <w:p w:rsidR="003C2B3C" w:rsidRPr="00711E69" w:rsidRDefault="002552A7" w:rsidP="00FD5082">
            <w:pPr>
              <w:pStyle w:val="a0"/>
              <w:numPr>
                <w:ilvl w:val="0"/>
                <w:numId w:val="0"/>
              </w:numPr>
            </w:pPr>
            <w:r w:rsidRPr="00711E69">
              <w:t xml:space="preserve">Выполнение Программы осуществляется </w:t>
            </w:r>
            <w:r w:rsidR="00B0156D" w:rsidRPr="00711E69">
              <w:t>с разбивкой по этапам: 201</w:t>
            </w:r>
            <w:r w:rsidR="00111037" w:rsidRPr="00711E69">
              <w:rPr>
                <w:lang w:val="ru-RU"/>
              </w:rPr>
              <w:t>8</w:t>
            </w:r>
            <w:r w:rsidR="00B0156D" w:rsidRPr="00711E69">
              <w:t xml:space="preserve"> – 20</w:t>
            </w:r>
            <w:r w:rsidR="00134131" w:rsidRPr="00711E69">
              <w:t>2</w:t>
            </w:r>
            <w:r w:rsidR="00D731E1" w:rsidRPr="00711E69">
              <w:rPr>
                <w:lang w:val="ru-RU"/>
              </w:rPr>
              <w:t>2</w:t>
            </w:r>
            <w:r w:rsidR="00B0156D" w:rsidRPr="00711E69">
              <w:t xml:space="preserve"> г</w:t>
            </w:r>
            <w:r w:rsidR="00FD5082">
              <w:rPr>
                <w:lang w:val="ru-RU"/>
              </w:rPr>
              <w:t>оды</w:t>
            </w:r>
            <w:r w:rsidR="00B0156D" w:rsidRPr="00711E69">
              <w:t xml:space="preserve">, </w:t>
            </w:r>
            <w:r w:rsidR="005960D3" w:rsidRPr="00711E69">
              <w:rPr>
                <w:lang w:val="ru-RU"/>
              </w:rPr>
              <w:t>2023-</w:t>
            </w:r>
            <w:r w:rsidR="00820862" w:rsidRPr="00711E69">
              <w:t>20</w:t>
            </w:r>
            <w:r w:rsidR="00D731E1" w:rsidRPr="00711E69">
              <w:rPr>
                <w:lang w:val="ru-RU"/>
              </w:rPr>
              <w:t>35</w:t>
            </w:r>
            <w:r w:rsidR="00B0156D" w:rsidRPr="00711E69">
              <w:t xml:space="preserve"> г</w:t>
            </w:r>
            <w:r w:rsidR="00FD5082">
              <w:rPr>
                <w:lang w:val="ru-RU"/>
              </w:rPr>
              <w:t>оды</w:t>
            </w:r>
          </w:p>
        </w:tc>
      </w:tr>
      <w:tr w:rsidR="00615E7C" w:rsidRPr="00711E69" w:rsidTr="001E03AB">
        <w:trPr>
          <w:trHeight w:val="139"/>
        </w:trPr>
        <w:tc>
          <w:tcPr>
            <w:tcW w:w="1406" w:type="pct"/>
            <w:shd w:val="clear" w:color="auto" w:fill="auto"/>
          </w:tcPr>
          <w:p w:rsidR="00414EB3" w:rsidRPr="00711E69" w:rsidRDefault="00414EB3" w:rsidP="00363CCB">
            <w:pPr>
              <w:pStyle w:val="a0"/>
              <w:numPr>
                <w:ilvl w:val="0"/>
                <w:numId w:val="0"/>
              </w:numPr>
            </w:pPr>
            <w:r w:rsidRPr="00711E69">
              <w:t>Объ</w:t>
            </w:r>
            <w:r w:rsidR="00B0156D" w:rsidRPr="00711E69">
              <w:t>емы и источники финансирования П</w:t>
            </w:r>
            <w:r w:rsidRPr="00711E69">
              <w:t>рограммы</w:t>
            </w:r>
          </w:p>
        </w:tc>
        <w:tc>
          <w:tcPr>
            <w:tcW w:w="3594" w:type="pct"/>
            <w:shd w:val="clear" w:color="auto" w:fill="auto"/>
          </w:tcPr>
          <w:p w:rsidR="00134131" w:rsidRPr="00711E69" w:rsidRDefault="00053A45" w:rsidP="00111037">
            <w:pPr>
              <w:jc w:val="both"/>
            </w:pPr>
            <w:r w:rsidRPr="00711E69">
              <w:t>Планируемый объем финансирования Программы составляет</w:t>
            </w:r>
            <w:r w:rsidR="00B1035A" w:rsidRPr="00711E69">
              <w:t xml:space="preserve"> </w:t>
            </w:r>
            <w:r w:rsidR="00111037" w:rsidRPr="00711E69">
              <w:t>5373,1</w:t>
            </w:r>
            <w:r w:rsidR="00FE64E8" w:rsidRPr="00711E69">
              <w:t xml:space="preserve"> </w:t>
            </w:r>
            <w:r w:rsidR="00B1035A" w:rsidRPr="00711E69">
              <w:t>млн. рублей</w:t>
            </w:r>
          </w:p>
        </w:tc>
      </w:tr>
    </w:tbl>
    <w:p w:rsidR="007E6CC7" w:rsidRPr="00711E69" w:rsidRDefault="001321B7" w:rsidP="00363CCB">
      <w:pPr>
        <w:pStyle w:val="12"/>
      </w:pPr>
      <w:bookmarkStart w:id="2" w:name="_Toc494695673"/>
      <w:r w:rsidRPr="00711E69">
        <w:t>Характеристика существующего состояния коммунальной инфраструктуры</w:t>
      </w:r>
      <w:bookmarkEnd w:id="2"/>
    </w:p>
    <w:p w:rsidR="005E0D58" w:rsidRPr="00711E69" w:rsidRDefault="00352DA4" w:rsidP="00363CCB">
      <w:pPr>
        <w:pStyle w:val="2"/>
      </w:pPr>
      <w:bookmarkStart w:id="3" w:name="_Toc494695674"/>
      <w:bookmarkStart w:id="4" w:name="_Ref305060137"/>
      <w:r w:rsidRPr="00711E69">
        <w:t>Теплоснабжение</w:t>
      </w:r>
      <w:bookmarkEnd w:id="3"/>
    </w:p>
    <w:p w:rsidR="00414EB3" w:rsidRPr="00711E69" w:rsidRDefault="00414EB3" w:rsidP="00363CCB">
      <w:pPr>
        <w:pStyle w:val="3"/>
      </w:pPr>
      <w:bookmarkStart w:id="5" w:name="_Toc494695675"/>
      <w:r w:rsidRPr="00711E69">
        <w:t>Краткий анализ существующего состояния</w:t>
      </w:r>
      <w:bookmarkEnd w:id="5"/>
    </w:p>
    <w:p w:rsidR="00A217BA" w:rsidRPr="00711E69" w:rsidRDefault="00A217BA" w:rsidP="001E03AB">
      <w:pPr>
        <w:pStyle w:val="4"/>
        <w:tabs>
          <w:tab w:val="clear" w:pos="1843"/>
          <w:tab w:val="left" w:pos="0"/>
        </w:tabs>
        <w:ind w:left="0" w:firstLine="709"/>
      </w:pPr>
      <w:r w:rsidRPr="00711E69">
        <w:t>Институциональная структура</w:t>
      </w:r>
    </w:p>
    <w:p w:rsidR="00C11870" w:rsidRPr="00711E69" w:rsidRDefault="00C11870" w:rsidP="001E03AB">
      <w:pPr>
        <w:pStyle w:val="a5"/>
        <w:ind w:firstLine="709"/>
      </w:pPr>
      <w:r w:rsidRPr="00711E69">
        <w:t xml:space="preserve">В настоящее время в </w:t>
      </w:r>
      <w:r w:rsidR="00C101F1">
        <w:t>городе</w:t>
      </w:r>
      <w:r w:rsidRPr="00711E69">
        <w:t xml:space="preserve"> Когалыме действует централизованная система теплоснабжения, сложившаяся на базе 14 отопительных котельных, находящихся в ведении общества с ограниченной ответственностью «Концессионная Коммунальная Компания» (далее – ООО «КонцессКом»), общества с ограниченной ответственностью «ЛУКОЙЛ-Западная Сибирь» (далее – ООО «ЛУКОЙЛ-Западная Сибирь»)</w:t>
      </w:r>
      <w:r w:rsidR="00BF642C" w:rsidRPr="00711E69">
        <w:t xml:space="preserve">, </w:t>
      </w:r>
      <w:r w:rsidR="00BF642C" w:rsidRPr="00711E69">
        <w:rPr>
          <w:color w:val="000000" w:themeColor="text1"/>
        </w:rPr>
        <w:t>общества с ограниченной отвественностью «ЛУКОЙЛ-Энергосети»</w:t>
      </w:r>
      <w:r w:rsidRPr="00711E69">
        <w:t xml:space="preserve"> и общества с ограниченной ответственностью</w:t>
      </w:r>
      <w:r w:rsidRPr="00711E69">
        <w:rPr>
          <w:szCs w:val="28"/>
        </w:rPr>
        <w:t xml:space="preserve"> «Горводоканал» (далее - ООО «Горводоканал»)</w:t>
      </w:r>
      <w:r w:rsidRPr="00711E69">
        <w:t xml:space="preserve">. Большая часть источников централизованного теплоснабжения находится в ведении ООО «КонцессКом» (9 объектов) и обеспечивает теплоснабжение населения. Котельные ООО «ЛУКОЙЛ-Западная Сибирь» обеспечивают теплоснабжение производственных объектов на территории Восточной и Северной промышленных зон. </w:t>
      </w:r>
      <w:r w:rsidRPr="00711E69">
        <w:rPr>
          <w:szCs w:val="28"/>
        </w:rPr>
        <w:t>ООО «Горводоканал» передан</w:t>
      </w:r>
      <w:r w:rsidR="004F6E4E" w:rsidRPr="00711E69">
        <w:rPr>
          <w:szCs w:val="28"/>
        </w:rPr>
        <w:t xml:space="preserve">ы котельные КОС и ВОС (концессионное соглашение) для выработки и передачи тепловой энергии на технологические нужды производственной базы КОС и ВОС. Ввиду отсутствия </w:t>
      </w:r>
      <w:r w:rsidR="00B822AC" w:rsidRPr="00711E69">
        <w:rPr>
          <w:szCs w:val="28"/>
        </w:rPr>
        <w:t>централизованного</w:t>
      </w:r>
      <w:r w:rsidR="004F6E4E" w:rsidRPr="00711E69">
        <w:rPr>
          <w:szCs w:val="28"/>
        </w:rPr>
        <w:t xml:space="preserve"> теплоснабжения в районе КОС ООО «Горводоканал»</w:t>
      </w:r>
      <w:r w:rsidRPr="00711E69">
        <w:rPr>
          <w:szCs w:val="28"/>
        </w:rPr>
        <w:t>, на договорной основе, частично реализует выработанную тепловую энергию сторонним потребителям.</w:t>
      </w:r>
    </w:p>
    <w:p w:rsidR="00A217BA" w:rsidRPr="00711E69" w:rsidRDefault="00A217BA" w:rsidP="001E03AB">
      <w:pPr>
        <w:pStyle w:val="a5"/>
        <w:ind w:firstLine="709"/>
      </w:pPr>
      <w:r w:rsidRPr="00711E69">
        <w:t xml:space="preserve">Кроме того, ряд производственных предприятий </w:t>
      </w:r>
      <w:r w:rsidR="00C101F1">
        <w:t>города</w:t>
      </w:r>
      <w:r w:rsidRPr="00711E69">
        <w:t xml:space="preserve"> Когалыма имеет собственные котельные, обеспечивающие потребности в тепловой энергии промышленных площадок и объектов производственного и коммунально-складского назначения. </w:t>
      </w:r>
    </w:p>
    <w:p w:rsidR="00C11870" w:rsidRPr="00711E69" w:rsidRDefault="00C11870" w:rsidP="001E03AB">
      <w:pPr>
        <w:pStyle w:val="a5"/>
        <w:ind w:firstLine="709"/>
      </w:pPr>
      <w:r w:rsidRPr="00711E69">
        <w:t xml:space="preserve">В связи с незначительной ролью котельных производственных предприятий, а также теплоисточников ООО «ЛУКОЙЛ-Западная Сибирь» и </w:t>
      </w:r>
      <w:r w:rsidRPr="00711E69">
        <w:rPr>
          <w:szCs w:val="28"/>
        </w:rPr>
        <w:t>ООО «Горводоканал»</w:t>
      </w:r>
      <w:r w:rsidRPr="00711E69">
        <w:t xml:space="preserve"> в обеспечении теплоснабжения населения, в настоящей работе они не рассматриваются.</w:t>
      </w:r>
    </w:p>
    <w:p w:rsidR="00C11870" w:rsidRPr="00711E69" w:rsidRDefault="00C11870" w:rsidP="001E03AB">
      <w:pPr>
        <w:pStyle w:val="a5"/>
        <w:ind w:firstLine="709"/>
      </w:pPr>
      <w:r w:rsidRPr="00711E69">
        <w:t xml:space="preserve">На долю ООО «КонцессКом» приходится 72% рынка централизованного теплоснабжения города. По договору концессии ООО «КонцессКом» обслуживает 9 муниципальных теплоисточников и тепловые сети от них. Между </w:t>
      </w:r>
      <w:r w:rsidR="004E1013">
        <w:t>Администрацией</w:t>
      </w:r>
      <w:r w:rsidRPr="00711E69">
        <w:t xml:space="preserve"> </w:t>
      </w:r>
      <w:r w:rsidR="00C101F1">
        <w:t>города</w:t>
      </w:r>
      <w:r w:rsidRPr="00711E69">
        <w:t xml:space="preserve"> Когалыма и ООО «КонцессКом» заключено Концессионное соглашение, объектом которого стал имущественный комплекс «Система теплоснабжения </w:t>
      </w:r>
      <w:r w:rsidR="00C101F1">
        <w:t>города</w:t>
      </w:r>
      <w:r w:rsidRPr="00711E69">
        <w:t xml:space="preserve"> Когалыма». Права владения и пользования имущественным комплексом принадлежат </w:t>
      </w:r>
      <w:r w:rsidR="00D12D91">
        <w:t>к</w:t>
      </w:r>
      <w:r w:rsidRPr="00711E69">
        <w:t xml:space="preserve">омитету по управлению муниципальным имуществом Администрации </w:t>
      </w:r>
      <w:r w:rsidR="00C101F1">
        <w:t>города</w:t>
      </w:r>
      <w:r w:rsidRPr="00711E69">
        <w:t xml:space="preserve"> Когалыма. В соответствии с указанным соглашением, концессионер обязался до 31</w:t>
      </w:r>
      <w:r w:rsidR="00286017">
        <w:t>.12.</w:t>
      </w:r>
      <w:r w:rsidRPr="00711E69">
        <w:t>2023 за свой счет своими силами создать и реконструировать вышеназванный имущественный комплекс, при этом осуществлять реализацию тепловой энергии по регулируемым ценам (тарифам) и установленным к ним надбавкам.</w:t>
      </w:r>
    </w:p>
    <w:p w:rsidR="00A217BA" w:rsidRPr="00711E69" w:rsidRDefault="00A217BA" w:rsidP="001E03AB">
      <w:pPr>
        <w:pStyle w:val="a5"/>
        <w:ind w:firstLine="709"/>
      </w:pPr>
      <w:r w:rsidRPr="00711E69">
        <w:t>Основными видами деятельности ООО «КонцессКом» являются: производство и реализация тепловой энергии; эксплуатация, содержание магистральных и внутриквартальных тепловых и инженерных сетей, теплоэнергетического оборудования котельных города; своевременное выполнение технического обслуживания и текущего ремонта; внедрение энергосберегающих технологий, сдерживающих рост тарифа.</w:t>
      </w:r>
    </w:p>
    <w:p w:rsidR="00A217BA" w:rsidRPr="00711E69" w:rsidRDefault="00A217BA" w:rsidP="001E03AB">
      <w:pPr>
        <w:pStyle w:val="a5"/>
        <w:ind w:firstLine="709"/>
      </w:pPr>
      <w:r w:rsidRPr="00711E69">
        <w:t>ООО «КонцессКом» обслуживает 2 изолированных тепловых района: правобережный и левобережный. Теплоснабжение левобережной и правобережной части города осуществляется раздельно.</w:t>
      </w:r>
    </w:p>
    <w:p w:rsidR="00A217BA" w:rsidRPr="00711E69" w:rsidRDefault="00A217BA" w:rsidP="001E03AB">
      <w:pPr>
        <w:pStyle w:val="a5"/>
        <w:ind w:firstLine="709"/>
      </w:pPr>
      <w:r w:rsidRPr="00711E69">
        <w:t xml:space="preserve">Основным потребителем услуг по теплоснабжению, оказываемых ООО </w:t>
      </w:r>
      <w:r w:rsidR="00B34ED7" w:rsidRPr="00711E69">
        <w:t>«</w:t>
      </w:r>
      <w:r w:rsidRPr="00711E69">
        <w:t>КонцессКом», является население.</w:t>
      </w:r>
    </w:p>
    <w:p w:rsidR="00A217BA" w:rsidRPr="00711E69" w:rsidRDefault="00A217BA" w:rsidP="001E03AB">
      <w:pPr>
        <w:pStyle w:val="4"/>
        <w:tabs>
          <w:tab w:val="clear" w:pos="1843"/>
        </w:tabs>
        <w:ind w:left="0" w:firstLine="709"/>
      </w:pPr>
      <w:r w:rsidRPr="00711E69">
        <w:t>Характеристика системы ресурсоснабжения</w:t>
      </w:r>
    </w:p>
    <w:p w:rsidR="00C11870" w:rsidRPr="00711E69" w:rsidRDefault="00C11870" w:rsidP="001E03AB">
      <w:pPr>
        <w:pStyle w:val="a5"/>
        <w:ind w:firstLine="709"/>
      </w:pPr>
      <w:r w:rsidRPr="00711E69">
        <w:t xml:space="preserve">Теплоснабжение </w:t>
      </w:r>
      <w:r w:rsidR="00C101F1">
        <w:t>города</w:t>
      </w:r>
      <w:r w:rsidRPr="00711E69">
        <w:t xml:space="preserve"> Когалыма обеспечивают 9 котельных ООО «КонцессКом» (42 котла) установленной мощностью 445,5 Гкал/час. </w:t>
      </w:r>
    </w:p>
    <w:p w:rsidR="00C11870" w:rsidRPr="00711E69" w:rsidRDefault="00C11870" w:rsidP="001E03AB">
      <w:pPr>
        <w:pStyle w:val="a5"/>
        <w:ind w:firstLine="709"/>
      </w:pPr>
      <w:r w:rsidRPr="00711E69">
        <w:t xml:space="preserve">Котельные коммунальной зоны (КВГМ-50, ДЕ-25/14 (1), ДЕ-25/14 (2)) обеспечивают теплоснабжением правобережный район </w:t>
      </w:r>
      <w:r w:rsidR="00C101F1">
        <w:t>города</w:t>
      </w:r>
      <w:r w:rsidRPr="00711E69">
        <w:t xml:space="preserve"> Когалыма. Котельные расположены на одной промышленной площадке и работают на общие тепловые сети.</w:t>
      </w:r>
    </w:p>
    <w:p w:rsidR="00C11870" w:rsidRPr="00711E69" w:rsidRDefault="00C11870" w:rsidP="001E03AB">
      <w:pPr>
        <w:pStyle w:val="a5"/>
        <w:ind w:firstLine="709"/>
      </w:pPr>
      <w:r w:rsidRPr="00711E69">
        <w:t>Котельная КВГМ-50 (№5) с 4-мя водогрейными котлами КВГМ-50 суммарной установленной тепловой мощностью 200 Гкал/ч. Год ввода в эксплуатацию 1991 – 1992 г</w:t>
      </w:r>
      <w:r w:rsidR="00286017">
        <w:t>оды</w:t>
      </w:r>
      <w:r w:rsidRPr="00711E69">
        <w:t>. Износ основного оборудования составляет 29,1 %.</w:t>
      </w:r>
    </w:p>
    <w:p w:rsidR="00C11870" w:rsidRPr="00711E69" w:rsidRDefault="00C11870" w:rsidP="001E03AB">
      <w:pPr>
        <w:pStyle w:val="a5"/>
        <w:ind w:firstLine="709"/>
      </w:pPr>
      <w:r w:rsidRPr="00711E69">
        <w:t>Котельная ДЕ-25/14 (№1) с 4-мя паровыми котлами ДЕ-25-14 ГМ суммарной установленной тепловой мощностью 60 Гкал/ч. Год ввода в эксплуатацию 1987 – 1988 г</w:t>
      </w:r>
      <w:r w:rsidR="00286017">
        <w:t>оды</w:t>
      </w:r>
      <w:r w:rsidRPr="00711E69">
        <w:t>. Износ основного оборудования составляет 41,7 %.</w:t>
      </w:r>
    </w:p>
    <w:p w:rsidR="00C11870" w:rsidRPr="00711E69" w:rsidRDefault="00C11870" w:rsidP="001E03AB">
      <w:pPr>
        <w:pStyle w:val="a5"/>
        <w:ind w:firstLine="709"/>
      </w:pPr>
      <w:r w:rsidRPr="00711E69">
        <w:t>Котельная ДЕ-25/14 (№2) с 4-мя ДЕ-25-14 суммарной установленной тепловой мощностью 60 Гкал/ч. Год ввода в эксплуатацию 1985–1994 г</w:t>
      </w:r>
      <w:r w:rsidR="00286017">
        <w:t>оды.</w:t>
      </w:r>
      <w:r w:rsidRPr="00711E69">
        <w:t xml:space="preserve"> Износ основного оборудования составляет 38,4 %.</w:t>
      </w:r>
    </w:p>
    <w:p w:rsidR="00C11870" w:rsidRPr="00711E69" w:rsidRDefault="00C11870" w:rsidP="001E03AB">
      <w:pPr>
        <w:pStyle w:val="a5"/>
        <w:ind w:firstLine="709"/>
      </w:pPr>
      <w:r w:rsidRPr="00711E69">
        <w:t>Суммарная тепловая мощность объединенной котельной – 320 Гкал/ч. В соответствии с режимными картами из-за износа оборудования располагаемая мощность составляет 262,76 Гкал/ч.</w:t>
      </w:r>
    </w:p>
    <w:p w:rsidR="00C11870" w:rsidRPr="00711E69" w:rsidRDefault="00C11870" w:rsidP="001E03AB">
      <w:pPr>
        <w:pStyle w:val="a5"/>
        <w:ind w:firstLine="709"/>
      </w:pPr>
      <w:r w:rsidRPr="00711E69">
        <w:t>В помещении котельной КВГМ-50 установлена станция химводоочистки с фильтрами одноступенчатого натрий-катионирования. Подпиточная вода подается в обратный трубопровод после деаэратора. Также деаэрируется вода, поступающая на подпитку паровых котлов. Отпуск тепла от паровых котлов осуществляется через сетевые пластинчатые подогреватели. Сетевая вода от паровых и водогрейных котлов подается в общий коллектор сетевой воды.</w:t>
      </w:r>
    </w:p>
    <w:p w:rsidR="00C11870" w:rsidRPr="00711E69" w:rsidRDefault="00C11870" w:rsidP="001E03AB">
      <w:pPr>
        <w:pStyle w:val="a5"/>
        <w:ind w:firstLine="709"/>
      </w:pPr>
      <w:r w:rsidRPr="00711E69">
        <w:t>Утвержденный температурный график отпуска тепла 1</w:t>
      </w:r>
      <w:r w:rsidR="007A7838" w:rsidRPr="00711E69">
        <w:t>15</w:t>
      </w:r>
      <w:r w:rsidRPr="00711E69">
        <w:t>/70ºС, система теплоснабжения закрытая двухтрубная, метод регулирования качественный, подпитка – в обратный коллектор котельной КВГМ-50.</w:t>
      </w:r>
    </w:p>
    <w:p w:rsidR="00C11870" w:rsidRDefault="00C11870" w:rsidP="001E03AB">
      <w:pPr>
        <w:pStyle w:val="a5"/>
        <w:ind w:firstLine="709"/>
      </w:pPr>
      <w:r w:rsidRPr="00711E69">
        <w:t>Технические показатели котельных ООО «КонцессКом» по состоянию на 01.01.201</w:t>
      </w:r>
      <w:r w:rsidR="00BF2E44" w:rsidRPr="00711E69">
        <w:t>7</w:t>
      </w:r>
      <w:r w:rsidRPr="00711E69">
        <w:t xml:space="preserve"> приведены ниже </w:t>
      </w:r>
      <w:bookmarkStart w:id="6" w:name="_Ref412727933"/>
      <w:bookmarkStart w:id="7" w:name="_Ref412805723"/>
      <w:r w:rsidR="001479F2" w:rsidRPr="00711E69">
        <w:t>(Таблица 1).</w:t>
      </w:r>
    </w:p>
    <w:p w:rsidR="001E03AB" w:rsidRPr="00711E69" w:rsidRDefault="001E03AB" w:rsidP="001E03AB">
      <w:pPr>
        <w:pStyle w:val="a5"/>
        <w:ind w:firstLine="709"/>
      </w:pPr>
    </w:p>
    <w:p w:rsidR="00A217BA" w:rsidRPr="00711E69" w:rsidRDefault="00A217BA" w:rsidP="00BF46CD">
      <w:pPr>
        <w:pStyle w:val="af1"/>
      </w:pPr>
      <w:r w:rsidRPr="00711E69">
        <w:t xml:space="preserve">Таблица </w:t>
      </w:r>
      <w:fldSimple w:instr=" SEQ Таблица \* ARABIC ">
        <w:r w:rsidR="004245BC">
          <w:rPr>
            <w:noProof/>
          </w:rPr>
          <w:t>1</w:t>
        </w:r>
      </w:fldSimple>
      <w:bookmarkEnd w:id="6"/>
      <w:r w:rsidR="00A230E8" w:rsidRPr="00711E69">
        <w:t xml:space="preserve"> -</w:t>
      </w:r>
      <w:r w:rsidRPr="00711E69">
        <w:t xml:space="preserve"> Технические показатели котельных ООО «КонцессКом» по состоянию на 01.01.201</w:t>
      </w:r>
      <w:r w:rsidR="006B1A88" w:rsidRPr="00711E69">
        <w:t>7</w:t>
      </w:r>
      <w:r w:rsidRPr="00711E69">
        <w:t>.</w:t>
      </w:r>
      <w:bookmarkEnd w:id="7"/>
    </w:p>
    <w:tbl>
      <w:tblPr>
        <w:tblW w:w="497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94"/>
        <w:gridCol w:w="1130"/>
        <w:gridCol w:w="672"/>
        <w:gridCol w:w="623"/>
        <w:gridCol w:w="811"/>
        <w:gridCol w:w="852"/>
        <w:gridCol w:w="857"/>
        <w:gridCol w:w="1222"/>
        <w:gridCol w:w="1015"/>
        <w:gridCol w:w="1102"/>
      </w:tblGrid>
      <w:tr w:rsidR="006B1A88" w:rsidRPr="00711E69" w:rsidTr="001E03AB">
        <w:trPr>
          <w:trHeight w:val="518"/>
          <w:tblHeader/>
          <w:jc w:val="center"/>
        </w:trPr>
        <w:tc>
          <w:tcPr>
            <w:tcW w:w="227" w:type="pct"/>
            <w:vMerge w:val="restart"/>
            <w:tcBorders>
              <w:top w:val="single" w:sz="4" w:space="0" w:color="auto"/>
              <w:left w:val="single" w:sz="4" w:space="0" w:color="auto"/>
              <w:bottom w:val="single" w:sz="4" w:space="0" w:color="auto"/>
              <w:right w:val="single" w:sz="4" w:space="0" w:color="auto"/>
            </w:tcBorders>
            <w:hideMark/>
          </w:tcPr>
          <w:p w:rsidR="006B1A88" w:rsidRPr="00711E69" w:rsidRDefault="006B1A88" w:rsidP="006B1A88">
            <w:pPr>
              <w:pStyle w:val="100"/>
              <w:rPr>
                <w:b/>
                <w:color w:val="000000" w:themeColor="text1"/>
                <w:sz w:val="18"/>
                <w:szCs w:val="18"/>
              </w:rPr>
            </w:pPr>
            <w:r w:rsidRPr="00711E69">
              <w:rPr>
                <w:b/>
                <w:color w:val="000000" w:themeColor="text1"/>
                <w:sz w:val="18"/>
                <w:szCs w:val="18"/>
              </w:rPr>
              <w:t>№</w:t>
            </w:r>
          </w:p>
          <w:p w:rsidR="006B1A88" w:rsidRPr="00711E69" w:rsidRDefault="006B1A88" w:rsidP="006B1A88">
            <w:pPr>
              <w:pStyle w:val="100"/>
              <w:ind w:right="-17"/>
              <w:rPr>
                <w:b/>
                <w:color w:val="000000" w:themeColor="text1"/>
                <w:sz w:val="18"/>
                <w:szCs w:val="18"/>
              </w:rPr>
            </w:pPr>
            <w:r w:rsidRPr="00711E69">
              <w:rPr>
                <w:b/>
                <w:color w:val="000000" w:themeColor="text1"/>
                <w:sz w:val="18"/>
                <w:szCs w:val="18"/>
              </w:rPr>
              <w:t>п/п</w:t>
            </w:r>
          </w:p>
        </w:tc>
        <w:tc>
          <w:tcPr>
            <w:tcW w:w="651" w:type="pct"/>
            <w:vMerge w:val="restart"/>
            <w:tcBorders>
              <w:top w:val="single" w:sz="4" w:space="0" w:color="auto"/>
              <w:left w:val="single" w:sz="4" w:space="0" w:color="auto"/>
              <w:bottom w:val="single" w:sz="4" w:space="0" w:color="auto"/>
              <w:right w:val="single" w:sz="4" w:space="0" w:color="auto"/>
            </w:tcBorders>
            <w:hideMark/>
          </w:tcPr>
          <w:p w:rsidR="006B1A88" w:rsidRPr="00711E69" w:rsidRDefault="006B1A88" w:rsidP="006B1A88">
            <w:pPr>
              <w:pStyle w:val="100"/>
              <w:ind w:left="-24" w:right="-82" w:hanging="1"/>
              <w:rPr>
                <w:b/>
                <w:color w:val="000000" w:themeColor="text1"/>
                <w:sz w:val="18"/>
                <w:szCs w:val="18"/>
              </w:rPr>
            </w:pPr>
            <w:r w:rsidRPr="00711E69">
              <w:rPr>
                <w:b/>
                <w:color w:val="000000" w:themeColor="text1"/>
                <w:sz w:val="18"/>
                <w:szCs w:val="18"/>
              </w:rPr>
              <w:t xml:space="preserve">Наименование </w:t>
            </w:r>
          </w:p>
          <w:p w:rsidR="006B1A88" w:rsidRPr="00711E69" w:rsidRDefault="006B1A88" w:rsidP="006B1A88">
            <w:pPr>
              <w:pStyle w:val="100"/>
              <w:ind w:left="-24" w:right="-82" w:hanging="1"/>
              <w:rPr>
                <w:b/>
                <w:color w:val="000000" w:themeColor="text1"/>
                <w:sz w:val="18"/>
                <w:szCs w:val="18"/>
              </w:rPr>
            </w:pPr>
            <w:r w:rsidRPr="00711E69">
              <w:rPr>
                <w:b/>
                <w:color w:val="000000" w:themeColor="text1"/>
                <w:sz w:val="18"/>
                <w:szCs w:val="18"/>
              </w:rPr>
              <w:t>объекта</w:t>
            </w:r>
          </w:p>
        </w:tc>
        <w:tc>
          <w:tcPr>
            <w:tcW w:w="387" w:type="pct"/>
            <w:vMerge w:val="restart"/>
            <w:tcBorders>
              <w:top w:val="single" w:sz="4" w:space="0" w:color="auto"/>
              <w:left w:val="single" w:sz="4" w:space="0" w:color="auto"/>
              <w:bottom w:val="single" w:sz="4" w:space="0" w:color="auto"/>
              <w:right w:val="single" w:sz="4" w:space="0" w:color="auto"/>
            </w:tcBorders>
            <w:hideMark/>
          </w:tcPr>
          <w:p w:rsidR="006B1A88" w:rsidRPr="00711E69" w:rsidRDefault="006B1A88" w:rsidP="006B1A88">
            <w:pPr>
              <w:pStyle w:val="100"/>
              <w:ind w:left="-24" w:right="-82" w:hanging="1"/>
              <w:rPr>
                <w:b/>
                <w:color w:val="000000" w:themeColor="text1"/>
                <w:sz w:val="18"/>
                <w:szCs w:val="18"/>
              </w:rPr>
            </w:pPr>
            <w:r w:rsidRPr="00711E69">
              <w:rPr>
                <w:b/>
                <w:color w:val="000000" w:themeColor="text1"/>
                <w:sz w:val="18"/>
                <w:szCs w:val="18"/>
              </w:rPr>
              <w:t xml:space="preserve">Марка </w:t>
            </w:r>
          </w:p>
          <w:p w:rsidR="006B1A88" w:rsidRPr="00711E69" w:rsidRDefault="006B1A88" w:rsidP="006B1A88">
            <w:pPr>
              <w:pStyle w:val="100"/>
              <w:ind w:left="-24" w:right="-82" w:hanging="1"/>
              <w:rPr>
                <w:b/>
                <w:color w:val="000000" w:themeColor="text1"/>
                <w:sz w:val="18"/>
                <w:szCs w:val="18"/>
              </w:rPr>
            </w:pPr>
            <w:r w:rsidRPr="00711E69">
              <w:rPr>
                <w:b/>
                <w:color w:val="000000" w:themeColor="text1"/>
                <w:sz w:val="18"/>
                <w:szCs w:val="18"/>
              </w:rPr>
              <w:t>котлов</w:t>
            </w:r>
          </w:p>
        </w:tc>
        <w:tc>
          <w:tcPr>
            <w:tcW w:w="359" w:type="pct"/>
            <w:vMerge w:val="restart"/>
            <w:tcBorders>
              <w:top w:val="single" w:sz="4" w:space="0" w:color="auto"/>
              <w:left w:val="single" w:sz="4" w:space="0" w:color="auto"/>
              <w:bottom w:val="single" w:sz="4" w:space="0" w:color="auto"/>
              <w:right w:val="single" w:sz="4" w:space="0" w:color="auto"/>
            </w:tcBorders>
            <w:hideMark/>
          </w:tcPr>
          <w:p w:rsidR="006B1A88" w:rsidRPr="00711E69" w:rsidRDefault="006B1A88" w:rsidP="006B1A88">
            <w:pPr>
              <w:pStyle w:val="100"/>
              <w:ind w:left="-24" w:right="-82" w:hanging="1"/>
              <w:rPr>
                <w:b/>
                <w:color w:val="000000" w:themeColor="text1"/>
                <w:sz w:val="18"/>
                <w:szCs w:val="18"/>
              </w:rPr>
            </w:pPr>
            <w:r w:rsidRPr="00711E69">
              <w:rPr>
                <w:b/>
                <w:color w:val="000000" w:themeColor="text1"/>
                <w:sz w:val="18"/>
                <w:szCs w:val="18"/>
              </w:rPr>
              <w:t>Кол-во котлов, шт.</w:t>
            </w:r>
          </w:p>
        </w:tc>
        <w:tc>
          <w:tcPr>
            <w:tcW w:w="467" w:type="pct"/>
            <w:vMerge w:val="restart"/>
            <w:tcBorders>
              <w:top w:val="single" w:sz="4" w:space="0" w:color="auto"/>
              <w:left w:val="single" w:sz="4" w:space="0" w:color="auto"/>
              <w:bottom w:val="single" w:sz="4" w:space="0" w:color="auto"/>
              <w:right w:val="single" w:sz="4" w:space="0" w:color="auto"/>
            </w:tcBorders>
            <w:hideMark/>
          </w:tcPr>
          <w:p w:rsidR="006B1A88" w:rsidRPr="00711E69" w:rsidRDefault="006B1A88" w:rsidP="006B1A88">
            <w:pPr>
              <w:pStyle w:val="100"/>
              <w:ind w:left="-24" w:right="-82" w:hanging="1"/>
              <w:rPr>
                <w:b/>
                <w:color w:val="000000" w:themeColor="text1"/>
                <w:sz w:val="18"/>
                <w:szCs w:val="18"/>
              </w:rPr>
            </w:pPr>
            <w:r w:rsidRPr="00711E69">
              <w:rPr>
                <w:b/>
                <w:color w:val="000000" w:themeColor="text1"/>
                <w:sz w:val="18"/>
                <w:szCs w:val="18"/>
              </w:rPr>
              <w:t>Производительность котла</w:t>
            </w:r>
          </w:p>
        </w:tc>
        <w:tc>
          <w:tcPr>
            <w:tcW w:w="985" w:type="pct"/>
            <w:gridSpan w:val="2"/>
            <w:tcBorders>
              <w:top w:val="single" w:sz="4" w:space="0" w:color="auto"/>
              <w:left w:val="single" w:sz="4" w:space="0" w:color="auto"/>
              <w:bottom w:val="single" w:sz="4" w:space="0" w:color="auto"/>
              <w:right w:val="single" w:sz="4" w:space="0" w:color="auto"/>
            </w:tcBorders>
            <w:hideMark/>
          </w:tcPr>
          <w:p w:rsidR="006B1A88" w:rsidRPr="00711E69" w:rsidRDefault="006B1A88" w:rsidP="006B1A88">
            <w:pPr>
              <w:pStyle w:val="100"/>
              <w:ind w:left="-24" w:right="-82" w:hanging="1"/>
              <w:rPr>
                <w:b/>
                <w:color w:val="000000" w:themeColor="text1"/>
                <w:sz w:val="18"/>
                <w:szCs w:val="18"/>
              </w:rPr>
            </w:pPr>
            <w:r w:rsidRPr="00711E69">
              <w:rPr>
                <w:b/>
                <w:color w:val="000000" w:themeColor="text1"/>
                <w:sz w:val="18"/>
                <w:szCs w:val="18"/>
              </w:rPr>
              <w:t>Мощность котельной,</w:t>
            </w:r>
          </w:p>
          <w:p w:rsidR="006B1A88" w:rsidRPr="00711E69" w:rsidRDefault="006B1A88" w:rsidP="006B1A88">
            <w:pPr>
              <w:pStyle w:val="100"/>
              <w:ind w:left="-24" w:right="-82" w:hanging="1"/>
              <w:rPr>
                <w:b/>
                <w:color w:val="000000" w:themeColor="text1"/>
                <w:sz w:val="18"/>
                <w:szCs w:val="18"/>
              </w:rPr>
            </w:pPr>
            <w:r w:rsidRPr="00711E69">
              <w:rPr>
                <w:b/>
                <w:color w:val="000000" w:themeColor="text1"/>
                <w:sz w:val="18"/>
                <w:szCs w:val="18"/>
              </w:rPr>
              <w:t>Гкал/час</w:t>
            </w:r>
          </w:p>
        </w:tc>
        <w:tc>
          <w:tcPr>
            <w:tcW w:w="704" w:type="pct"/>
            <w:vMerge w:val="restart"/>
            <w:tcBorders>
              <w:top w:val="single" w:sz="4" w:space="0" w:color="auto"/>
              <w:left w:val="single" w:sz="4" w:space="0" w:color="auto"/>
              <w:bottom w:val="single" w:sz="4" w:space="0" w:color="auto"/>
              <w:right w:val="single" w:sz="4" w:space="0" w:color="auto"/>
            </w:tcBorders>
            <w:hideMark/>
          </w:tcPr>
          <w:p w:rsidR="006B1A88" w:rsidRPr="00711E69" w:rsidRDefault="006B1A88" w:rsidP="006B1A88">
            <w:pPr>
              <w:pStyle w:val="100"/>
              <w:ind w:left="-24" w:right="-82" w:hanging="1"/>
              <w:rPr>
                <w:b/>
                <w:color w:val="000000" w:themeColor="text1"/>
                <w:sz w:val="18"/>
                <w:szCs w:val="18"/>
              </w:rPr>
            </w:pPr>
            <w:r w:rsidRPr="00711E69">
              <w:rPr>
                <w:b/>
                <w:color w:val="000000" w:themeColor="text1"/>
                <w:sz w:val="18"/>
                <w:szCs w:val="18"/>
              </w:rPr>
              <w:t>Присоединённая нагрузка, Гкал/час</w:t>
            </w:r>
          </w:p>
        </w:tc>
        <w:tc>
          <w:tcPr>
            <w:tcW w:w="585" w:type="pct"/>
            <w:vMerge w:val="restart"/>
            <w:tcBorders>
              <w:top w:val="single" w:sz="4" w:space="0" w:color="auto"/>
              <w:left w:val="single" w:sz="4" w:space="0" w:color="auto"/>
              <w:bottom w:val="single" w:sz="4" w:space="0" w:color="auto"/>
              <w:right w:val="single" w:sz="4" w:space="0" w:color="auto"/>
            </w:tcBorders>
            <w:hideMark/>
          </w:tcPr>
          <w:p w:rsidR="006B1A88" w:rsidRPr="00711E69" w:rsidRDefault="006B1A88" w:rsidP="006B1A88">
            <w:pPr>
              <w:pStyle w:val="100"/>
              <w:ind w:left="-24" w:right="-82" w:hanging="1"/>
              <w:rPr>
                <w:b/>
                <w:color w:val="000000" w:themeColor="text1"/>
                <w:sz w:val="18"/>
                <w:szCs w:val="18"/>
              </w:rPr>
            </w:pPr>
            <w:r w:rsidRPr="00711E69">
              <w:rPr>
                <w:b/>
                <w:color w:val="000000" w:themeColor="text1"/>
                <w:sz w:val="18"/>
                <w:szCs w:val="18"/>
              </w:rPr>
              <w:t>Средний КПД</w:t>
            </w:r>
          </w:p>
          <w:p w:rsidR="006B1A88" w:rsidRPr="00711E69" w:rsidRDefault="006B1A88" w:rsidP="006B1A88">
            <w:pPr>
              <w:pStyle w:val="100"/>
              <w:ind w:left="-24" w:right="-82" w:hanging="1"/>
              <w:rPr>
                <w:b/>
                <w:color w:val="000000" w:themeColor="text1"/>
                <w:sz w:val="18"/>
                <w:szCs w:val="18"/>
              </w:rPr>
            </w:pPr>
            <w:r w:rsidRPr="00711E69">
              <w:rPr>
                <w:b/>
                <w:color w:val="000000" w:themeColor="text1"/>
                <w:sz w:val="18"/>
                <w:szCs w:val="18"/>
              </w:rPr>
              <w:t>котельной, %</w:t>
            </w:r>
          </w:p>
        </w:tc>
        <w:tc>
          <w:tcPr>
            <w:tcW w:w="635" w:type="pct"/>
            <w:vMerge w:val="restart"/>
            <w:tcBorders>
              <w:top w:val="single" w:sz="4" w:space="0" w:color="auto"/>
              <w:left w:val="single" w:sz="4" w:space="0" w:color="auto"/>
              <w:bottom w:val="single" w:sz="4" w:space="0" w:color="auto"/>
              <w:right w:val="single" w:sz="4" w:space="0" w:color="auto"/>
            </w:tcBorders>
            <w:hideMark/>
          </w:tcPr>
          <w:p w:rsidR="006B1A88" w:rsidRPr="00711E69" w:rsidRDefault="006B1A88" w:rsidP="006B1A88">
            <w:pPr>
              <w:pStyle w:val="100"/>
              <w:ind w:left="-24" w:right="-82" w:hanging="1"/>
              <w:rPr>
                <w:b/>
                <w:color w:val="000000" w:themeColor="text1"/>
                <w:sz w:val="18"/>
                <w:szCs w:val="18"/>
              </w:rPr>
            </w:pPr>
            <w:r w:rsidRPr="00711E69">
              <w:rPr>
                <w:b/>
                <w:color w:val="000000" w:themeColor="text1"/>
                <w:sz w:val="18"/>
                <w:szCs w:val="18"/>
              </w:rPr>
              <w:t>Износ основного оборудования, %</w:t>
            </w:r>
          </w:p>
        </w:tc>
      </w:tr>
      <w:tr w:rsidR="006B1A88" w:rsidRPr="00711E69" w:rsidTr="001E03AB">
        <w:trPr>
          <w:trHeight w:val="434"/>
          <w:tblHeader/>
          <w:jc w:val="center"/>
        </w:trPr>
        <w:tc>
          <w:tcPr>
            <w:tcW w:w="227" w:type="pct"/>
            <w:vMerge/>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rPr>
                <w:b/>
                <w:color w:val="000000" w:themeColor="text1"/>
                <w:sz w:val="18"/>
                <w:szCs w:val="18"/>
              </w:rPr>
            </w:pPr>
          </w:p>
        </w:tc>
        <w:tc>
          <w:tcPr>
            <w:tcW w:w="651" w:type="pct"/>
            <w:vMerge/>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rPr>
                <w:b/>
                <w:color w:val="000000" w:themeColor="text1"/>
                <w:sz w:val="18"/>
                <w:szCs w:val="18"/>
              </w:rPr>
            </w:pPr>
          </w:p>
        </w:tc>
        <w:tc>
          <w:tcPr>
            <w:tcW w:w="387" w:type="pct"/>
            <w:vMerge/>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rPr>
                <w:b/>
                <w:color w:val="000000" w:themeColor="text1"/>
                <w:sz w:val="18"/>
                <w:szCs w:val="18"/>
              </w:rPr>
            </w:pPr>
          </w:p>
        </w:tc>
        <w:tc>
          <w:tcPr>
            <w:tcW w:w="359" w:type="pct"/>
            <w:vMerge/>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rPr>
                <w:b/>
                <w:color w:val="000000" w:themeColor="text1"/>
                <w:sz w:val="18"/>
                <w:szCs w:val="18"/>
              </w:rPr>
            </w:pPr>
          </w:p>
        </w:tc>
        <w:tc>
          <w:tcPr>
            <w:tcW w:w="467" w:type="pct"/>
            <w:vMerge/>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rPr>
                <w:b/>
                <w:color w:val="000000" w:themeColor="text1"/>
                <w:sz w:val="18"/>
                <w:szCs w:val="18"/>
              </w:rPr>
            </w:pPr>
          </w:p>
        </w:tc>
        <w:tc>
          <w:tcPr>
            <w:tcW w:w="491" w:type="pct"/>
            <w:tcBorders>
              <w:top w:val="single" w:sz="4" w:space="0" w:color="auto"/>
              <w:left w:val="single" w:sz="4" w:space="0" w:color="auto"/>
              <w:bottom w:val="single" w:sz="4" w:space="0" w:color="auto"/>
              <w:right w:val="single" w:sz="4" w:space="0" w:color="auto"/>
            </w:tcBorders>
            <w:hideMark/>
          </w:tcPr>
          <w:p w:rsidR="006B1A88" w:rsidRPr="00711E69" w:rsidRDefault="006B1A88" w:rsidP="006B1A88">
            <w:pPr>
              <w:pStyle w:val="100"/>
              <w:ind w:left="-24" w:right="-82" w:hanging="1"/>
              <w:rPr>
                <w:b/>
                <w:color w:val="000000" w:themeColor="text1"/>
                <w:sz w:val="18"/>
                <w:szCs w:val="18"/>
              </w:rPr>
            </w:pPr>
            <w:r w:rsidRPr="00711E69">
              <w:rPr>
                <w:b/>
                <w:color w:val="000000" w:themeColor="text1"/>
                <w:sz w:val="18"/>
                <w:szCs w:val="18"/>
              </w:rPr>
              <w:t>Установленная</w:t>
            </w:r>
          </w:p>
        </w:tc>
        <w:tc>
          <w:tcPr>
            <w:tcW w:w="493" w:type="pct"/>
            <w:tcBorders>
              <w:top w:val="single" w:sz="4" w:space="0" w:color="auto"/>
              <w:left w:val="single" w:sz="4" w:space="0" w:color="auto"/>
              <w:bottom w:val="single" w:sz="4" w:space="0" w:color="auto"/>
              <w:right w:val="single" w:sz="4" w:space="0" w:color="auto"/>
            </w:tcBorders>
            <w:hideMark/>
          </w:tcPr>
          <w:p w:rsidR="006B1A88" w:rsidRPr="00711E69" w:rsidRDefault="006B1A88" w:rsidP="006B1A88">
            <w:pPr>
              <w:pStyle w:val="100"/>
              <w:ind w:left="-24" w:right="-82" w:hanging="1"/>
              <w:rPr>
                <w:b/>
                <w:color w:val="000000" w:themeColor="text1"/>
                <w:sz w:val="18"/>
                <w:szCs w:val="18"/>
              </w:rPr>
            </w:pPr>
            <w:r w:rsidRPr="00711E69">
              <w:rPr>
                <w:b/>
                <w:color w:val="000000" w:themeColor="text1"/>
                <w:sz w:val="18"/>
                <w:szCs w:val="18"/>
              </w:rPr>
              <w:t>Фактическая</w:t>
            </w: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rPr>
                <w:b/>
                <w:color w:val="000000" w:themeColor="text1"/>
                <w:sz w:val="18"/>
                <w:szCs w:val="18"/>
              </w:rPr>
            </w:pPr>
          </w:p>
        </w:tc>
        <w:tc>
          <w:tcPr>
            <w:tcW w:w="585" w:type="pct"/>
            <w:vMerge/>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rPr>
                <w:b/>
                <w:color w:val="000000" w:themeColor="text1"/>
                <w:sz w:val="18"/>
                <w:szCs w:val="18"/>
              </w:rPr>
            </w:pPr>
          </w:p>
        </w:tc>
        <w:tc>
          <w:tcPr>
            <w:tcW w:w="635" w:type="pct"/>
            <w:vMerge/>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rPr>
                <w:b/>
                <w:color w:val="000000" w:themeColor="text1"/>
                <w:sz w:val="18"/>
                <w:szCs w:val="18"/>
              </w:rPr>
            </w:pPr>
          </w:p>
        </w:tc>
      </w:tr>
      <w:tr w:rsidR="006B1A88" w:rsidRPr="00711E69" w:rsidTr="001E03AB">
        <w:trPr>
          <w:trHeight w:val="270"/>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 xml:space="preserve">Правобережная часть </w:t>
            </w:r>
            <w:r w:rsidR="00C101F1">
              <w:rPr>
                <w:color w:val="000000" w:themeColor="text1"/>
                <w:sz w:val="18"/>
                <w:szCs w:val="18"/>
              </w:rPr>
              <w:t>города</w:t>
            </w:r>
            <w:r w:rsidRPr="00711E69">
              <w:rPr>
                <w:color w:val="000000" w:themeColor="text1"/>
                <w:sz w:val="18"/>
                <w:szCs w:val="18"/>
              </w:rPr>
              <w:t xml:space="preserve"> Когалыма</w:t>
            </w:r>
          </w:p>
        </w:tc>
      </w:tr>
      <w:tr w:rsidR="006B1A88" w:rsidRPr="00711E69" w:rsidTr="001E03AB">
        <w:trPr>
          <w:trHeight w:val="284"/>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1</w:t>
            </w:r>
          </w:p>
        </w:tc>
        <w:tc>
          <w:tcPr>
            <w:tcW w:w="651"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Котельная</w:t>
            </w:r>
          </w:p>
          <w:p w:rsidR="006B1A88" w:rsidRPr="00711E69" w:rsidRDefault="006B1A88" w:rsidP="006B1A88">
            <w:pPr>
              <w:pStyle w:val="100"/>
              <w:ind w:left="-57" w:right="-48" w:firstLine="57"/>
              <w:rPr>
                <w:color w:val="000000" w:themeColor="text1"/>
                <w:sz w:val="18"/>
                <w:szCs w:val="18"/>
              </w:rPr>
            </w:pPr>
            <w:r w:rsidRPr="00711E69">
              <w:rPr>
                <w:color w:val="000000" w:themeColor="text1"/>
                <w:sz w:val="18"/>
                <w:szCs w:val="18"/>
              </w:rPr>
              <w:t>КВГМ-50</w:t>
            </w:r>
          </w:p>
          <w:p w:rsidR="006B1A88" w:rsidRPr="00711E69" w:rsidRDefault="006B1A88" w:rsidP="006B1A88">
            <w:pPr>
              <w:pStyle w:val="100"/>
              <w:rPr>
                <w:color w:val="000000" w:themeColor="text1"/>
                <w:sz w:val="18"/>
                <w:szCs w:val="18"/>
              </w:rPr>
            </w:pPr>
            <w:r w:rsidRPr="00711E69">
              <w:rPr>
                <w:color w:val="000000" w:themeColor="text1"/>
                <w:sz w:val="18"/>
                <w:szCs w:val="18"/>
              </w:rPr>
              <w:t>(№5)</w:t>
            </w:r>
          </w:p>
        </w:tc>
        <w:tc>
          <w:tcPr>
            <w:tcW w:w="38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КВГМ-50</w:t>
            </w:r>
          </w:p>
        </w:tc>
        <w:tc>
          <w:tcPr>
            <w:tcW w:w="359"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4</w:t>
            </w:r>
          </w:p>
        </w:tc>
        <w:tc>
          <w:tcPr>
            <w:tcW w:w="46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50 Гкал/час</w:t>
            </w:r>
          </w:p>
        </w:tc>
        <w:tc>
          <w:tcPr>
            <w:tcW w:w="491"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200</w:t>
            </w:r>
          </w:p>
        </w:tc>
        <w:tc>
          <w:tcPr>
            <w:tcW w:w="493"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151,4</w:t>
            </w:r>
          </w:p>
        </w:tc>
        <w:tc>
          <w:tcPr>
            <w:tcW w:w="704" w:type="pct"/>
            <w:vMerge w:val="restar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158,8</w:t>
            </w:r>
          </w:p>
        </w:tc>
        <w:tc>
          <w:tcPr>
            <w:tcW w:w="585"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92,1</w:t>
            </w:r>
          </w:p>
        </w:tc>
        <w:tc>
          <w:tcPr>
            <w:tcW w:w="635"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35,14</w:t>
            </w:r>
          </w:p>
        </w:tc>
      </w:tr>
      <w:tr w:rsidR="006B1A88" w:rsidRPr="00711E69" w:rsidTr="001E03AB">
        <w:trPr>
          <w:trHeight w:val="264"/>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2</w:t>
            </w:r>
          </w:p>
        </w:tc>
        <w:tc>
          <w:tcPr>
            <w:tcW w:w="651"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Котельная</w:t>
            </w:r>
          </w:p>
          <w:p w:rsidR="006B1A88" w:rsidRPr="00711E69" w:rsidRDefault="006B1A88" w:rsidP="006B1A88">
            <w:pPr>
              <w:pStyle w:val="100"/>
              <w:rPr>
                <w:color w:val="000000" w:themeColor="text1"/>
                <w:sz w:val="18"/>
                <w:szCs w:val="18"/>
              </w:rPr>
            </w:pPr>
            <w:r w:rsidRPr="00711E69">
              <w:rPr>
                <w:color w:val="000000" w:themeColor="text1"/>
                <w:sz w:val="18"/>
                <w:szCs w:val="18"/>
              </w:rPr>
              <w:t>ДЕ-25/14 (№1)</w:t>
            </w:r>
          </w:p>
        </w:tc>
        <w:tc>
          <w:tcPr>
            <w:tcW w:w="38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ДЕ-25/14 ГМ</w:t>
            </w:r>
          </w:p>
        </w:tc>
        <w:tc>
          <w:tcPr>
            <w:tcW w:w="359"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4</w:t>
            </w:r>
          </w:p>
        </w:tc>
        <w:tc>
          <w:tcPr>
            <w:tcW w:w="46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25 т/час</w:t>
            </w:r>
          </w:p>
        </w:tc>
        <w:tc>
          <w:tcPr>
            <w:tcW w:w="491"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60</w:t>
            </w:r>
          </w:p>
        </w:tc>
        <w:tc>
          <w:tcPr>
            <w:tcW w:w="493"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57,18</w:t>
            </w: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rPr>
                <w:color w:val="000000" w:themeColor="text1"/>
                <w:sz w:val="20"/>
              </w:rPr>
            </w:pPr>
          </w:p>
        </w:tc>
        <w:tc>
          <w:tcPr>
            <w:tcW w:w="585"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rPr>
              <w:t>91,1</w:t>
            </w:r>
          </w:p>
        </w:tc>
        <w:tc>
          <w:tcPr>
            <w:tcW w:w="635"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rPr>
              <w:t>54,97</w:t>
            </w:r>
          </w:p>
        </w:tc>
      </w:tr>
      <w:tr w:rsidR="006B1A88" w:rsidRPr="00711E69" w:rsidTr="001E03AB">
        <w:trPr>
          <w:trHeight w:val="264"/>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3</w:t>
            </w:r>
          </w:p>
        </w:tc>
        <w:tc>
          <w:tcPr>
            <w:tcW w:w="651"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Котельная</w:t>
            </w:r>
          </w:p>
          <w:p w:rsidR="006B1A88" w:rsidRPr="00711E69" w:rsidRDefault="006B1A88" w:rsidP="006B1A88">
            <w:pPr>
              <w:pStyle w:val="100"/>
              <w:rPr>
                <w:color w:val="000000" w:themeColor="text1"/>
                <w:sz w:val="18"/>
                <w:szCs w:val="18"/>
              </w:rPr>
            </w:pPr>
            <w:r w:rsidRPr="00711E69">
              <w:rPr>
                <w:color w:val="000000" w:themeColor="text1"/>
                <w:sz w:val="18"/>
                <w:szCs w:val="18"/>
              </w:rPr>
              <w:t>ДЕ-25/14 (№2)</w:t>
            </w:r>
          </w:p>
        </w:tc>
        <w:tc>
          <w:tcPr>
            <w:tcW w:w="38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ДЕ-25/14 ГМ</w:t>
            </w:r>
          </w:p>
        </w:tc>
        <w:tc>
          <w:tcPr>
            <w:tcW w:w="359"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4</w:t>
            </w:r>
          </w:p>
        </w:tc>
        <w:tc>
          <w:tcPr>
            <w:tcW w:w="46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25 т/час</w:t>
            </w:r>
          </w:p>
        </w:tc>
        <w:tc>
          <w:tcPr>
            <w:tcW w:w="491"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60</w:t>
            </w:r>
          </w:p>
        </w:tc>
        <w:tc>
          <w:tcPr>
            <w:tcW w:w="493"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54,18</w:t>
            </w: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rPr>
                <w:color w:val="000000" w:themeColor="text1"/>
                <w:sz w:val="20"/>
              </w:rPr>
            </w:pPr>
          </w:p>
        </w:tc>
        <w:tc>
          <w:tcPr>
            <w:tcW w:w="585"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rPr>
              <w:t>92,0</w:t>
            </w:r>
          </w:p>
        </w:tc>
        <w:tc>
          <w:tcPr>
            <w:tcW w:w="635"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rPr>
              <w:t>42,94</w:t>
            </w:r>
          </w:p>
        </w:tc>
      </w:tr>
      <w:tr w:rsidR="006B1A88" w:rsidRPr="00711E69" w:rsidTr="001E03AB">
        <w:trPr>
          <w:trHeight w:val="264"/>
          <w:jc w:val="center"/>
        </w:trPr>
        <w:tc>
          <w:tcPr>
            <w:tcW w:w="227" w:type="pct"/>
            <w:tcBorders>
              <w:top w:val="single" w:sz="4" w:space="0" w:color="auto"/>
              <w:left w:val="single" w:sz="4" w:space="0" w:color="auto"/>
              <w:bottom w:val="single" w:sz="4" w:space="0" w:color="auto"/>
              <w:right w:val="single" w:sz="4" w:space="0" w:color="auto"/>
            </w:tcBorders>
            <w:vAlign w:val="center"/>
          </w:tcPr>
          <w:p w:rsidR="006B1A88" w:rsidRPr="00711E69" w:rsidRDefault="006B1A88" w:rsidP="006B1A88">
            <w:pPr>
              <w:pStyle w:val="100"/>
              <w:rPr>
                <w:color w:val="000000" w:themeColor="text1"/>
                <w:sz w:val="18"/>
                <w:szCs w:val="18"/>
              </w:rPr>
            </w:pPr>
          </w:p>
        </w:tc>
        <w:tc>
          <w:tcPr>
            <w:tcW w:w="651"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Итого</w:t>
            </w:r>
          </w:p>
        </w:tc>
        <w:tc>
          <w:tcPr>
            <w:tcW w:w="387" w:type="pct"/>
            <w:tcBorders>
              <w:top w:val="single" w:sz="4" w:space="0" w:color="auto"/>
              <w:left w:val="single" w:sz="4" w:space="0" w:color="auto"/>
              <w:bottom w:val="single" w:sz="4" w:space="0" w:color="auto"/>
              <w:right w:val="single" w:sz="4" w:space="0" w:color="auto"/>
            </w:tcBorders>
            <w:vAlign w:val="center"/>
          </w:tcPr>
          <w:p w:rsidR="006B1A88" w:rsidRPr="00711E69" w:rsidRDefault="006B1A88" w:rsidP="006B1A88">
            <w:pPr>
              <w:pStyle w:val="100"/>
              <w:rPr>
                <w:color w:val="000000" w:themeColor="text1"/>
                <w:sz w:val="18"/>
                <w:szCs w:val="18"/>
              </w:rPr>
            </w:pPr>
          </w:p>
        </w:tc>
        <w:tc>
          <w:tcPr>
            <w:tcW w:w="359"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12</w:t>
            </w:r>
          </w:p>
        </w:tc>
        <w:tc>
          <w:tcPr>
            <w:tcW w:w="467" w:type="pct"/>
            <w:tcBorders>
              <w:top w:val="single" w:sz="4" w:space="0" w:color="auto"/>
              <w:left w:val="single" w:sz="4" w:space="0" w:color="auto"/>
              <w:bottom w:val="single" w:sz="4" w:space="0" w:color="auto"/>
              <w:right w:val="single" w:sz="4" w:space="0" w:color="auto"/>
            </w:tcBorders>
            <w:vAlign w:val="center"/>
          </w:tcPr>
          <w:p w:rsidR="006B1A88" w:rsidRPr="00711E69" w:rsidRDefault="006B1A88" w:rsidP="006B1A88">
            <w:pPr>
              <w:pStyle w:val="100"/>
              <w:rPr>
                <w:color w:val="000000" w:themeColor="text1"/>
                <w:sz w:val="18"/>
                <w:szCs w:val="18"/>
              </w:rPr>
            </w:pPr>
          </w:p>
        </w:tc>
        <w:tc>
          <w:tcPr>
            <w:tcW w:w="491"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320</w:t>
            </w:r>
          </w:p>
        </w:tc>
        <w:tc>
          <w:tcPr>
            <w:tcW w:w="493"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262,76</w:t>
            </w:r>
          </w:p>
        </w:tc>
        <w:tc>
          <w:tcPr>
            <w:tcW w:w="704"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158,8</w:t>
            </w:r>
          </w:p>
        </w:tc>
        <w:tc>
          <w:tcPr>
            <w:tcW w:w="585"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91,7</w:t>
            </w:r>
          </w:p>
        </w:tc>
        <w:tc>
          <w:tcPr>
            <w:tcW w:w="635" w:type="pct"/>
            <w:tcBorders>
              <w:top w:val="single" w:sz="4" w:space="0" w:color="auto"/>
              <w:left w:val="single" w:sz="4" w:space="0" w:color="auto"/>
              <w:bottom w:val="single" w:sz="4" w:space="0" w:color="auto"/>
              <w:right w:val="single" w:sz="4" w:space="0" w:color="auto"/>
            </w:tcBorders>
            <w:vAlign w:val="center"/>
          </w:tcPr>
          <w:p w:rsidR="006B1A88" w:rsidRPr="00711E69" w:rsidRDefault="006B1A88" w:rsidP="006B1A88">
            <w:pPr>
              <w:pStyle w:val="100"/>
              <w:rPr>
                <w:color w:val="000000" w:themeColor="text1"/>
              </w:rPr>
            </w:pPr>
          </w:p>
        </w:tc>
      </w:tr>
      <w:tr w:rsidR="006B1A88" w:rsidRPr="00711E69" w:rsidTr="001E03AB">
        <w:trPr>
          <w:trHeight w:val="264"/>
          <w:jc w:val="center"/>
        </w:trPr>
        <w:tc>
          <w:tcPr>
            <w:tcW w:w="5000" w:type="pct"/>
            <w:gridSpan w:val="10"/>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 xml:space="preserve">Левобережная часть </w:t>
            </w:r>
            <w:r w:rsidR="00C101F1">
              <w:rPr>
                <w:color w:val="000000" w:themeColor="text1"/>
                <w:sz w:val="18"/>
                <w:szCs w:val="18"/>
              </w:rPr>
              <w:t>города</w:t>
            </w:r>
            <w:r w:rsidRPr="00711E69">
              <w:rPr>
                <w:color w:val="000000" w:themeColor="text1"/>
                <w:sz w:val="18"/>
                <w:szCs w:val="18"/>
              </w:rPr>
              <w:t xml:space="preserve"> Когалыма</w:t>
            </w:r>
          </w:p>
        </w:tc>
      </w:tr>
      <w:tr w:rsidR="006B1A88" w:rsidRPr="00711E69" w:rsidTr="001E03AB">
        <w:trPr>
          <w:trHeight w:val="548"/>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4</w:t>
            </w:r>
          </w:p>
        </w:tc>
        <w:tc>
          <w:tcPr>
            <w:tcW w:w="651"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Котельная №5</w:t>
            </w:r>
          </w:p>
          <w:p w:rsidR="006B1A88" w:rsidRPr="00711E69" w:rsidRDefault="006B1A88" w:rsidP="0085250A">
            <w:pPr>
              <w:pStyle w:val="100"/>
              <w:rPr>
                <w:color w:val="000000" w:themeColor="text1"/>
                <w:sz w:val="18"/>
                <w:szCs w:val="18"/>
              </w:rPr>
            </w:pPr>
            <w:r w:rsidRPr="00711E69">
              <w:rPr>
                <w:color w:val="000000" w:themeColor="text1"/>
                <w:sz w:val="18"/>
                <w:szCs w:val="18"/>
              </w:rPr>
              <w:t>(</w:t>
            </w:r>
            <w:r w:rsidR="00193AEE" w:rsidRPr="00711E69">
              <w:rPr>
                <w:color w:val="000000" w:themeColor="text1"/>
                <w:sz w:val="18"/>
                <w:szCs w:val="18"/>
              </w:rPr>
              <w:t>р</w:t>
            </w:r>
            <w:r w:rsidR="0085250A">
              <w:rPr>
                <w:color w:val="000000" w:themeColor="text1"/>
                <w:sz w:val="18"/>
                <w:szCs w:val="18"/>
              </w:rPr>
              <w:t>айон</w:t>
            </w:r>
            <w:r w:rsidRPr="00711E69">
              <w:rPr>
                <w:color w:val="000000" w:themeColor="text1"/>
                <w:sz w:val="18"/>
                <w:szCs w:val="18"/>
              </w:rPr>
              <w:t xml:space="preserve"> Пионерный)</w:t>
            </w:r>
          </w:p>
        </w:tc>
        <w:tc>
          <w:tcPr>
            <w:tcW w:w="38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ВКГМ-4</w:t>
            </w:r>
          </w:p>
          <w:p w:rsidR="006B1A88" w:rsidRPr="00711E69" w:rsidRDefault="006B1A88" w:rsidP="006B1A88">
            <w:pPr>
              <w:pStyle w:val="100"/>
              <w:rPr>
                <w:color w:val="000000" w:themeColor="text1"/>
                <w:sz w:val="18"/>
                <w:szCs w:val="18"/>
              </w:rPr>
            </w:pPr>
            <w:r w:rsidRPr="00711E69">
              <w:rPr>
                <w:color w:val="000000" w:themeColor="text1"/>
                <w:sz w:val="18"/>
                <w:szCs w:val="18"/>
              </w:rPr>
              <w:t>ВКГМ-2,5</w:t>
            </w:r>
          </w:p>
        </w:tc>
        <w:tc>
          <w:tcPr>
            <w:tcW w:w="359"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6</w:t>
            </w:r>
          </w:p>
          <w:p w:rsidR="006B1A88" w:rsidRPr="00711E69" w:rsidRDefault="006B1A88" w:rsidP="006B1A88">
            <w:pPr>
              <w:pStyle w:val="100"/>
              <w:rPr>
                <w:color w:val="000000" w:themeColor="text1"/>
                <w:sz w:val="18"/>
                <w:szCs w:val="18"/>
              </w:rPr>
            </w:pPr>
            <w:r w:rsidRPr="00711E69">
              <w:rPr>
                <w:color w:val="000000" w:themeColor="text1"/>
                <w:sz w:val="18"/>
                <w:szCs w:val="18"/>
              </w:rPr>
              <w:t>1</w:t>
            </w:r>
          </w:p>
        </w:tc>
        <w:tc>
          <w:tcPr>
            <w:tcW w:w="46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4 Гкал/час</w:t>
            </w:r>
          </w:p>
          <w:p w:rsidR="006B1A88" w:rsidRPr="00711E69" w:rsidRDefault="006B1A88" w:rsidP="006B1A88">
            <w:pPr>
              <w:pStyle w:val="100"/>
              <w:rPr>
                <w:color w:val="000000" w:themeColor="text1"/>
                <w:sz w:val="18"/>
                <w:szCs w:val="18"/>
              </w:rPr>
            </w:pPr>
            <w:r w:rsidRPr="00711E69">
              <w:rPr>
                <w:color w:val="000000" w:themeColor="text1"/>
                <w:sz w:val="18"/>
                <w:szCs w:val="18"/>
              </w:rPr>
              <w:t>2,5 Гкал/час</w:t>
            </w:r>
          </w:p>
        </w:tc>
        <w:tc>
          <w:tcPr>
            <w:tcW w:w="491"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24</w:t>
            </w:r>
          </w:p>
          <w:p w:rsidR="006B1A88" w:rsidRPr="00711E69" w:rsidRDefault="006B1A88" w:rsidP="006B1A88">
            <w:pPr>
              <w:pStyle w:val="100"/>
              <w:rPr>
                <w:color w:val="000000" w:themeColor="text1"/>
                <w:sz w:val="18"/>
                <w:szCs w:val="18"/>
              </w:rPr>
            </w:pPr>
            <w:r w:rsidRPr="00711E69">
              <w:rPr>
                <w:color w:val="000000" w:themeColor="text1"/>
                <w:sz w:val="18"/>
                <w:szCs w:val="18"/>
              </w:rPr>
              <w:t>2,5</w:t>
            </w:r>
          </w:p>
        </w:tc>
        <w:tc>
          <w:tcPr>
            <w:tcW w:w="493"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23,68</w:t>
            </w:r>
          </w:p>
        </w:tc>
        <w:tc>
          <w:tcPr>
            <w:tcW w:w="704" w:type="pct"/>
            <w:vMerge w:val="restar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28,2</w:t>
            </w:r>
          </w:p>
        </w:tc>
        <w:tc>
          <w:tcPr>
            <w:tcW w:w="585"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92,7</w:t>
            </w:r>
          </w:p>
        </w:tc>
        <w:tc>
          <w:tcPr>
            <w:tcW w:w="635"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89,83</w:t>
            </w:r>
          </w:p>
        </w:tc>
      </w:tr>
      <w:tr w:rsidR="006B1A88" w:rsidRPr="00711E69" w:rsidTr="001E03AB">
        <w:trPr>
          <w:trHeight w:val="548"/>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5</w:t>
            </w:r>
          </w:p>
        </w:tc>
        <w:tc>
          <w:tcPr>
            <w:tcW w:w="651"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Котельная «Арочник» (№1)</w:t>
            </w:r>
          </w:p>
        </w:tc>
        <w:tc>
          <w:tcPr>
            <w:tcW w:w="38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ВКГМ-4</w:t>
            </w:r>
          </w:p>
          <w:p w:rsidR="006B1A88" w:rsidRPr="00711E69" w:rsidRDefault="006B1A88" w:rsidP="006B1A88">
            <w:pPr>
              <w:pStyle w:val="100"/>
              <w:rPr>
                <w:color w:val="000000" w:themeColor="text1"/>
                <w:sz w:val="18"/>
                <w:szCs w:val="18"/>
              </w:rPr>
            </w:pPr>
            <w:r w:rsidRPr="00711E69">
              <w:rPr>
                <w:color w:val="000000" w:themeColor="text1"/>
                <w:sz w:val="18"/>
                <w:szCs w:val="18"/>
              </w:rPr>
              <w:t>ВКГМ-2,5</w:t>
            </w:r>
          </w:p>
        </w:tc>
        <w:tc>
          <w:tcPr>
            <w:tcW w:w="359"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7</w:t>
            </w:r>
          </w:p>
          <w:p w:rsidR="006B1A88" w:rsidRPr="00711E69" w:rsidRDefault="006B1A88" w:rsidP="006B1A88">
            <w:pPr>
              <w:pStyle w:val="100"/>
              <w:rPr>
                <w:color w:val="000000" w:themeColor="text1"/>
                <w:sz w:val="18"/>
                <w:szCs w:val="18"/>
              </w:rPr>
            </w:pPr>
            <w:r w:rsidRPr="00711E69">
              <w:rPr>
                <w:color w:val="000000" w:themeColor="text1"/>
                <w:sz w:val="18"/>
                <w:szCs w:val="18"/>
              </w:rPr>
              <w:t>1</w:t>
            </w:r>
          </w:p>
        </w:tc>
        <w:tc>
          <w:tcPr>
            <w:tcW w:w="46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4 Гкал/час</w:t>
            </w:r>
          </w:p>
          <w:p w:rsidR="006B1A88" w:rsidRPr="00711E69" w:rsidRDefault="006B1A88" w:rsidP="006B1A88">
            <w:pPr>
              <w:pStyle w:val="100"/>
              <w:rPr>
                <w:color w:val="000000" w:themeColor="text1"/>
                <w:sz w:val="18"/>
                <w:szCs w:val="18"/>
              </w:rPr>
            </w:pPr>
            <w:r w:rsidRPr="00711E69">
              <w:rPr>
                <w:color w:val="000000" w:themeColor="text1"/>
                <w:sz w:val="18"/>
                <w:szCs w:val="18"/>
              </w:rPr>
              <w:t>2,5 Гкал/час</w:t>
            </w:r>
          </w:p>
        </w:tc>
        <w:tc>
          <w:tcPr>
            <w:tcW w:w="491"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28</w:t>
            </w:r>
          </w:p>
          <w:p w:rsidR="006B1A88" w:rsidRPr="00711E69" w:rsidRDefault="006B1A88" w:rsidP="006B1A88">
            <w:pPr>
              <w:pStyle w:val="100"/>
              <w:rPr>
                <w:color w:val="000000" w:themeColor="text1"/>
                <w:sz w:val="18"/>
                <w:szCs w:val="18"/>
              </w:rPr>
            </w:pPr>
            <w:r w:rsidRPr="00711E69">
              <w:rPr>
                <w:color w:val="000000" w:themeColor="text1"/>
                <w:sz w:val="18"/>
                <w:szCs w:val="18"/>
              </w:rPr>
              <w:t>2,5</w:t>
            </w:r>
          </w:p>
        </w:tc>
        <w:tc>
          <w:tcPr>
            <w:tcW w:w="493"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29,91</w:t>
            </w: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rPr>
                <w:color w:val="000000" w:themeColor="text1"/>
                <w:sz w:val="20"/>
              </w:rPr>
            </w:pPr>
          </w:p>
        </w:tc>
        <w:tc>
          <w:tcPr>
            <w:tcW w:w="585"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rPr>
              <w:t>91,2</w:t>
            </w:r>
          </w:p>
        </w:tc>
        <w:tc>
          <w:tcPr>
            <w:tcW w:w="635"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rPr>
              <w:t>62,06</w:t>
            </w:r>
          </w:p>
        </w:tc>
      </w:tr>
      <w:tr w:rsidR="006B1A88" w:rsidRPr="00711E69" w:rsidTr="001E03AB">
        <w:trPr>
          <w:trHeight w:val="264"/>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6</w:t>
            </w:r>
          </w:p>
        </w:tc>
        <w:tc>
          <w:tcPr>
            <w:tcW w:w="651"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Котельная СУ-951 (№2)</w:t>
            </w:r>
          </w:p>
        </w:tc>
        <w:tc>
          <w:tcPr>
            <w:tcW w:w="38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КВГМ-4</w:t>
            </w:r>
          </w:p>
        </w:tc>
        <w:tc>
          <w:tcPr>
            <w:tcW w:w="359"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3</w:t>
            </w:r>
          </w:p>
        </w:tc>
        <w:tc>
          <w:tcPr>
            <w:tcW w:w="46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4 Гкал/час</w:t>
            </w:r>
          </w:p>
        </w:tc>
        <w:tc>
          <w:tcPr>
            <w:tcW w:w="491"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12</w:t>
            </w:r>
          </w:p>
        </w:tc>
        <w:tc>
          <w:tcPr>
            <w:tcW w:w="493"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11,79</w:t>
            </w:r>
          </w:p>
        </w:tc>
        <w:tc>
          <w:tcPr>
            <w:tcW w:w="704" w:type="pct"/>
            <w:vMerge/>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rPr>
                <w:color w:val="000000" w:themeColor="text1"/>
                <w:sz w:val="20"/>
              </w:rPr>
            </w:pPr>
          </w:p>
        </w:tc>
        <w:tc>
          <w:tcPr>
            <w:tcW w:w="585"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rPr>
              <w:t>91,8</w:t>
            </w:r>
          </w:p>
        </w:tc>
        <w:tc>
          <w:tcPr>
            <w:tcW w:w="635"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rPr>
              <w:t>71,43</w:t>
            </w:r>
          </w:p>
        </w:tc>
      </w:tr>
      <w:tr w:rsidR="006B1A88" w:rsidRPr="00711E69" w:rsidTr="001E03AB">
        <w:trPr>
          <w:trHeight w:val="264"/>
          <w:jc w:val="center"/>
        </w:trPr>
        <w:tc>
          <w:tcPr>
            <w:tcW w:w="227" w:type="pct"/>
            <w:tcBorders>
              <w:top w:val="single" w:sz="4" w:space="0" w:color="auto"/>
              <w:left w:val="single" w:sz="4" w:space="0" w:color="auto"/>
              <w:bottom w:val="single" w:sz="4" w:space="0" w:color="auto"/>
              <w:right w:val="single" w:sz="4" w:space="0" w:color="auto"/>
            </w:tcBorders>
            <w:vAlign w:val="center"/>
          </w:tcPr>
          <w:p w:rsidR="006B1A88" w:rsidRPr="00711E69" w:rsidRDefault="006B1A88" w:rsidP="006B1A88">
            <w:pPr>
              <w:pStyle w:val="100"/>
              <w:rPr>
                <w:color w:val="000000" w:themeColor="text1"/>
                <w:sz w:val="18"/>
                <w:szCs w:val="18"/>
              </w:rPr>
            </w:pPr>
          </w:p>
        </w:tc>
        <w:tc>
          <w:tcPr>
            <w:tcW w:w="651"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Итого</w:t>
            </w:r>
          </w:p>
        </w:tc>
        <w:tc>
          <w:tcPr>
            <w:tcW w:w="387" w:type="pct"/>
            <w:tcBorders>
              <w:top w:val="single" w:sz="4" w:space="0" w:color="auto"/>
              <w:left w:val="single" w:sz="4" w:space="0" w:color="auto"/>
              <w:bottom w:val="single" w:sz="4" w:space="0" w:color="auto"/>
              <w:right w:val="single" w:sz="4" w:space="0" w:color="auto"/>
            </w:tcBorders>
            <w:vAlign w:val="center"/>
          </w:tcPr>
          <w:p w:rsidR="006B1A88" w:rsidRPr="00711E69" w:rsidRDefault="006B1A88" w:rsidP="006B1A88">
            <w:pPr>
              <w:pStyle w:val="100"/>
              <w:rPr>
                <w:color w:val="000000" w:themeColor="text1"/>
                <w:sz w:val="18"/>
                <w:szCs w:val="18"/>
              </w:rPr>
            </w:pPr>
          </w:p>
        </w:tc>
        <w:tc>
          <w:tcPr>
            <w:tcW w:w="359"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18</w:t>
            </w:r>
          </w:p>
        </w:tc>
        <w:tc>
          <w:tcPr>
            <w:tcW w:w="467" w:type="pct"/>
            <w:tcBorders>
              <w:top w:val="single" w:sz="4" w:space="0" w:color="auto"/>
              <w:left w:val="single" w:sz="4" w:space="0" w:color="auto"/>
              <w:bottom w:val="single" w:sz="4" w:space="0" w:color="auto"/>
              <w:right w:val="single" w:sz="4" w:space="0" w:color="auto"/>
            </w:tcBorders>
            <w:vAlign w:val="center"/>
          </w:tcPr>
          <w:p w:rsidR="006B1A88" w:rsidRPr="00711E69" w:rsidRDefault="006B1A88" w:rsidP="006B1A88">
            <w:pPr>
              <w:pStyle w:val="100"/>
              <w:rPr>
                <w:color w:val="000000" w:themeColor="text1"/>
                <w:sz w:val="18"/>
                <w:szCs w:val="18"/>
              </w:rPr>
            </w:pPr>
          </w:p>
        </w:tc>
        <w:tc>
          <w:tcPr>
            <w:tcW w:w="491"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69</w:t>
            </w:r>
          </w:p>
        </w:tc>
        <w:tc>
          <w:tcPr>
            <w:tcW w:w="493"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65,38</w:t>
            </w:r>
          </w:p>
        </w:tc>
        <w:tc>
          <w:tcPr>
            <w:tcW w:w="704"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28,2</w:t>
            </w:r>
          </w:p>
        </w:tc>
        <w:tc>
          <w:tcPr>
            <w:tcW w:w="585"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91,9</w:t>
            </w:r>
          </w:p>
        </w:tc>
        <w:tc>
          <w:tcPr>
            <w:tcW w:w="635" w:type="pct"/>
            <w:tcBorders>
              <w:top w:val="single" w:sz="4" w:space="0" w:color="auto"/>
              <w:left w:val="single" w:sz="4" w:space="0" w:color="auto"/>
              <w:bottom w:val="single" w:sz="4" w:space="0" w:color="auto"/>
              <w:right w:val="single" w:sz="4" w:space="0" w:color="auto"/>
            </w:tcBorders>
            <w:vAlign w:val="center"/>
          </w:tcPr>
          <w:p w:rsidR="006B1A88" w:rsidRPr="00711E69" w:rsidRDefault="006B1A88" w:rsidP="006B1A88">
            <w:pPr>
              <w:pStyle w:val="100"/>
              <w:rPr>
                <w:color w:val="000000" w:themeColor="text1"/>
              </w:rPr>
            </w:pPr>
          </w:p>
        </w:tc>
      </w:tr>
      <w:tr w:rsidR="006B1A88" w:rsidRPr="00711E69" w:rsidTr="001E03AB">
        <w:trPr>
          <w:trHeight w:val="573"/>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7</w:t>
            </w:r>
          </w:p>
        </w:tc>
        <w:tc>
          <w:tcPr>
            <w:tcW w:w="651"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Котельная ПМК-177 (№6)</w:t>
            </w:r>
          </w:p>
        </w:tc>
        <w:tc>
          <w:tcPr>
            <w:tcW w:w="38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ВКГМ-7,5</w:t>
            </w:r>
          </w:p>
          <w:p w:rsidR="006B1A88" w:rsidRPr="00711E69" w:rsidRDefault="006B1A88" w:rsidP="006B1A88">
            <w:pPr>
              <w:pStyle w:val="100"/>
              <w:rPr>
                <w:color w:val="000000" w:themeColor="text1"/>
                <w:sz w:val="18"/>
                <w:szCs w:val="18"/>
              </w:rPr>
            </w:pPr>
            <w:r w:rsidRPr="00711E69">
              <w:rPr>
                <w:color w:val="000000" w:themeColor="text1"/>
                <w:sz w:val="18"/>
                <w:szCs w:val="18"/>
              </w:rPr>
              <w:t>КВГМ-4</w:t>
            </w:r>
          </w:p>
        </w:tc>
        <w:tc>
          <w:tcPr>
            <w:tcW w:w="359"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5</w:t>
            </w:r>
          </w:p>
          <w:p w:rsidR="006B1A88" w:rsidRPr="00711E69" w:rsidRDefault="006B1A88" w:rsidP="006B1A88">
            <w:pPr>
              <w:pStyle w:val="100"/>
              <w:rPr>
                <w:color w:val="000000" w:themeColor="text1"/>
                <w:sz w:val="18"/>
                <w:szCs w:val="18"/>
              </w:rPr>
            </w:pPr>
            <w:r w:rsidRPr="00711E69">
              <w:rPr>
                <w:color w:val="000000" w:themeColor="text1"/>
                <w:sz w:val="18"/>
                <w:szCs w:val="18"/>
              </w:rPr>
              <w:t>1</w:t>
            </w:r>
          </w:p>
        </w:tc>
        <w:tc>
          <w:tcPr>
            <w:tcW w:w="46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7,5 Гкал/час</w:t>
            </w:r>
          </w:p>
          <w:p w:rsidR="006B1A88" w:rsidRPr="00711E69" w:rsidRDefault="006B1A88" w:rsidP="006B1A88">
            <w:pPr>
              <w:pStyle w:val="100"/>
              <w:rPr>
                <w:color w:val="000000" w:themeColor="text1"/>
                <w:sz w:val="18"/>
                <w:szCs w:val="18"/>
              </w:rPr>
            </w:pPr>
            <w:r w:rsidRPr="00711E69">
              <w:rPr>
                <w:color w:val="000000" w:themeColor="text1"/>
                <w:sz w:val="18"/>
                <w:szCs w:val="18"/>
              </w:rPr>
              <w:t>4 Гкал/час</w:t>
            </w:r>
          </w:p>
        </w:tc>
        <w:tc>
          <w:tcPr>
            <w:tcW w:w="491"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37,5</w:t>
            </w:r>
          </w:p>
          <w:p w:rsidR="006B1A88" w:rsidRPr="00711E69" w:rsidRDefault="006B1A88" w:rsidP="006B1A88">
            <w:pPr>
              <w:pStyle w:val="100"/>
              <w:rPr>
                <w:color w:val="000000" w:themeColor="text1"/>
                <w:sz w:val="18"/>
                <w:szCs w:val="18"/>
              </w:rPr>
            </w:pPr>
            <w:r w:rsidRPr="00711E69">
              <w:rPr>
                <w:color w:val="000000" w:themeColor="text1"/>
                <w:sz w:val="18"/>
                <w:szCs w:val="18"/>
              </w:rPr>
              <w:t>4</w:t>
            </w:r>
          </w:p>
        </w:tc>
        <w:tc>
          <w:tcPr>
            <w:tcW w:w="493"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40,72</w:t>
            </w:r>
          </w:p>
        </w:tc>
        <w:tc>
          <w:tcPr>
            <w:tcW w:w="704"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10,5</w:t>
            </w:r>
          </w:p>
        </w:tc>
        <w:tc>
          <w:tcPr>
            <w:tcW w:w="585"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92,3</w:t>
            </w:r>
          </w:p>
        </w:tc>
        <w:tc>
          <w:tcPr>
            <w:tcW w:w="635"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64,39</w:t>
            </w:r>
          </w:p>
        </w:tc>
      </w:tr>
      <w:tr w:rsidR="006B1A88" w:rsidRPr="00711E69" w:rsidTr="001E03AB">
        <w:trPr>
          <w:trHeight w:val="264"/>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8</w:t>
            </w:r>
          </w:p>
        </w:tc>
        <w:tc>
          <w:tcPr>
            <w:tcW w:w="651"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Котельная СУ-78(№8)</w:t>
            </w:r>
          </w:p>
        </w:tc>
        <w:tc>
          <w:tcPr>
            <w:tcW w:w="38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ВКГМ – 2,5</w:t>
            </w:r>
          </w:p>
        </w:tc>
        <w:tc>
          <w:tcPr>
            <w:tcW w:w="359"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2</w:t>
            </w:r>
          </w:p>
        </w:tc>
        <w:tc>
          <w:tcPr>
            <w:tcW w:w="46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2,5 Гкал/час</w:t>
            </w:r>
          </w:p>
        </w:tc>
        <w:tc>
          <w:tcPr>
            <w:tcW w:w="491"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5</w:t>
            </w:r>
          </w:p>
        </w:tc>
        <w:tc>
          <w:tcPr>
            <w:tcW w:w="493"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4,96</w:t>
            </w:r>
          </w:p>
        </w:tc>
        <w:tc>
          <w:tcPr>
            <w:tcW w:w="704"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2,4</w:t>
            </w:r>
          </w:p>
        </w:tc>
        <w:tc>
          <w:tcPr>
            <w:tcW w:w="585"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92,3</w:t>
            </w:r>
          </w:p>
        </w:tc>
        <w:tc>
          <w:tcPr>
            <w:tcW w:w="635"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94,58</w:t>
            </w:r>
          </w:p>
        </w:tc>
      </w:tr>
      <w:tr w:rsidR="006B1A88" w:rsidRPr="00711E69" w:rsidTr="001E03AB">
        <w:trPr>
          <w:trHeight w:val="264"/>
          <w:jc w:val="center"/>
        </w:trPr>
        <w:tc>
          <w:tcPr>
            <w:tcW w:w="22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9</w:t>
            </w:r>
          </w:p>
        </w:tc>
        <w:tc>
          <w:tcPr>
            <w:tcW w:w="651"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Котельная КСАТ(№7)</w:t>
            </w:r>
          </w:p>
        </w:tc>
        <w:tc>
          <w:tcPr>
            <w:tcW w:w="38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КВСА-3М</w:t>
            </w:r>
          </w:p>
        </w:tc>
        <w:tc>
          <w:tcPr>
            <w:tcW w:w="359"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4</w:t>
            </w:r>
          </w:p>
        </w:tc>
        <w:tc>
          <w:tcPr>
            <w:tcW w:w="467"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2,5 Гкал/час</w:t>
            </w:r>
          </w:p>
        </w:tc>
        <w:tc>
          <w:tcPr>
            <w:tcW w:w="491"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10</w:t>
            </w:r>
          </w:p>
        </w:tc>
        <w:tc>
          <w:tcPr>
            <w:tcW w:w="493"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7,2</w:t>
            </w:r>
          </w:p>
        </w:tc>
        <w:tc>
          <w:tcPr>
            <w:tcW w:w="704"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2,0</w:t>
            </w:r>
          </w:p>
        </w:tc>
        <w:tc>
          <w:tcPr>
            <w:tcW w:w="585"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92,1</w:t>
            </w:r>
          </w:p>
        </w:tc>
        <w:tc>
          <w:tcPr>
            <w:tcW w:w="635"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70,25</w:t>
            </w:r>
          </w:p>
        </w:tc>
      </w:tr>
      <w:tr w:rsidR="006B1A88" w:rsidRPr="00711E69" w:rsidTr="001E03AB">
        <w:trPr>
          <w:trHeight w:val="264"/>
          <w:jc w:val="center"/>
        </w:trPr>
        <w:tc>
          <w:tcPr>
            <w:tcW w:w="227" w:type="pct"/>
            <w:tcBorders>
              <w:top w:val="single" w:sz="4" w:space="0" w:color="auto"/>
              <w:left w:val="single" w:sz="4" w:space="0" w:color="auto"/>
              <w:bottom w:val="single" w:sz="4" w:space="0" w:color="auto"/>
              <w:right w:val="single" w:sz="4" w:space="0" w:color="auto"/>
            </w:tcBorders>
            <w:vAlign w:val="center"/>
          </w:tcPr>
          <w:p w:rsidR="006B1A88" w:rsidRPr="00711E69" w:rsidRDefault="006B1A88" w:rsidP="006B1A88">
            <w:pPr>
              <w:pStyle w:val="100"/>
              <w:rPr>
                <w:color w:val="000000" w:themeColor="text1"/>
                <w:sz w:val="18"/>
                <w:szCs w:val="18"/>
              </w:rPr>
            </w:pPr>
          </w:p>
        </w:tc>
        <w:tc>
          <w:tcPr>
            <w:tcW w:w="651"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Итого</w:t>
            </w:r>
          </w:p>
        </w:tc>
        <w:tc>
          <w:tcPr>
            <w:tcW w:w="387" w:type="pct"/>
            <w:tcBorders>
              <w:top w:val="single" w:sz="4" w:space="0" w:color="auto"/>
              <w:left w:val="single" w:sz="4" w:space="0" w:color="auto"/>
              <w:bottom w:val="single" w:sz="4" w:space="0" w:color="auto"/>
              <w:right w:val="single" w:sz="4" w:space="0" w:color="auto"/>
            </w:tcBorders>
            <w:vAlign w:val="center"/>
          </w:tcPr>
          <w:p w:rsidR="006B1A88" w:rsidRPr="00711E69" w:rsidRDefault="006B1A88" w:rsidP="006B1A88">
            <w:pPr>
              <w:pStyle w:val="100"/>
              <w:rPr>
                <w:color w:val="000000" w:themeColor="text1"/>
                <w:sz w:val="18"/>
                <w:szCs w:val="18"/>
              </w:rPr>
            </w:pPr>
          </w:p>
        </w:tc>
        <w:tc>
          <w:tcPr>
            <w:tcW w:w="359"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12</w:t>
            </w:r>
          </w:p>
        </w:tc>
        <w:tc>
          <w:tcPr>
            <w:tcW w:w="467" w:type="pct"/>
            <w:tcBorders>
              <w:top w:val="single" w:sz="4" w:space="0" w:color="auto"/>
              <w:left w:val="single" w:sz="4" w:space="0" w:color="auto"/>
              <w:bottom w:val="single" w:sz="4" w:space="0" w:color="auto"/>
              <w:right w:val="single" w:sz="4" w:space="0" w:color="auto"/>
            </w:tcBorders>
            <w:vAlign w:val="center"/>
          </w:tcPr>
          <w:p w:rsidR="006B1A88" w:rsidRPr="00711E69" w:rsidRDefault="006B1A88" w:rsidP="006B1A88">
            <w:pPr>
              <w:pStyle w:val="100"/>
              <w:rPr>
                <w:color w:val="000000" w:themeColor="text1"/>
                <w:sz w:val="18"/>
                <w:szCs w:val="18"/>
              </w:rPr>
            </w:pPr>
          </w:p>
        </w:tc>
        <w:tc>
          <w:tcPr>
            <w:tcW w:w="491"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56,5</w:t>
            </w:r>
          </w:p>
        </w:tc>
        <w:tc>
          <w:tcPr>
            <w:tcW w:w="493"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52,88</w:t>
            </w:r>
          </w:p>
        </w:tc>
        <w:tc>
          <w:tcPr>
            <w:tcW w:w="704"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14,9</w:t>
            </w:r>
          </w:p>
        </w:tc>
        <w:tc>
          <w:tcPr>
            <w:tcW w:w="585"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92,3</w:t>
            </w:r>
          </w:p>
        </w:tc>
        <w:tc>
          <w:tcPr>
            <w:tcW w:w="635" w:type="pct"/>
            <w:tcBorders>
              <w:top w:val="single" w:sz="4" w:space="0" w:color="auto"/>
              <w:left w:val="single" w:sz="4" w:space="0" w:color="auto"/>
              <w:bottom w:val="single" w:sz="4" w:space="0" w:color="auto"/>
              <w:right w:val="single" w:sz="4" w:space="0" w:color="auto"/>
            </w:tcBorders>
          </w:tcPr>
          <w:p w:rsidR="006B1A88" w:rsidRPr="00711E69" w:rsidRDefault="006B1A88" w:rsidP="006B1A88">
            <w:pPr>
              <w:pStyle w:val="100"/>
              <w:rPr>
                <w:color w:val="000000" w:themeColor="text1"/>
              </w:rPr>
            </w:pPr>
          </w:p>
        </w:tc>
      </w:tr>
      <w:tr w:rsidR="006B1A88" w:rsidRPr="00711E69" w:rsidTr="001E03AB">
        <w:trPr>
          <w:trHeight w:val="264"/>
          <w:jc w:val="center"/>
        </w:trPr>
        <w:tc>
          <w:tcPr>
            <w:tcW w:w="227" w:type="pct"/>
            <w:tcBorders>
              <w:top w:val="single" w:sz="4" w:space="0" w:color="auto"/>
              <w:left w:val="single" w:sz="4" w:space="0" w:color="auto"/>
              <w:bottom w:val="single" w:sz="4" w:space="0" w:color="auto"/>
              <w:right w:val="single" w:sz="4" w:space="0" w:color="auto"/>
            </w:tcBorders>
            <w:vAlign w:val="center"/>
          </w:tcPr>
          <w:p w:rsidR="006B1A88" w:rsidRPr="00711E69" w:rsidRDefault="006B1A88" w:rsidP="006B1A88">
            <w:pPr>
              <w:pStyle w:val="100"/>
              <w:rPr>
                <w:color w:val="000000" w:themeColor="text1"/>
                <w:sz w:val="18"/>
                <w:szCs w:val="18"/>
              </w:rPr>
            </w:pPr>
          </w:p>
        </w:tc>
        <w:tc>
          <w:tcPr>
            <w:tcW w:w="651"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ВСЕГО</w:t>
            </w:r>
          </w:p>
        </w:tc>
        <w:tc>
          <w:tcPr>
            <w:tcW w:w="387" w:type="pct"/>
            <w:tcBorders>
              <w:top w:val="single" w:sz="4" w:space="0" w:color="auto"/>
              <w:left w:val="single" w:sz="4" w:space="0" w:color="auto"/>
              <w:bottom w:val="single" w:sz="4" w:space="0" w:color="auto"/>
              <w:right w:val="single" w:sz="4" w:space="0" w:color="auto"/>
            </w:tcBorders>
            <w:vAlign w:val="center"/>
          </w:tcPr>
          <w:p w:rsidR="006B1A88" w:rsidRPr="00711E69" w:rsidRDefault="006B1A88" w:rsidP="006B1A88">
            <w:pPr>
              <w:pStyle w:val="100"/>
              <w:rPr>
                <w:color w:val="000000" w:themeColor="text1"/>
                <w:sz w:val="18"/>
                <w:szCs w:val="18"/>
              </w:rPr>
            </w:pPr>
          </w:p>
        </w:tc>
        <w:tc>
          <w:tcPr>
            <w:tcW w:w="359"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42</w:t>
            </w:r>
          </w:p>
        </w:tc>
        <w:tc>
          <w:tcPr>
            <w:tcW w:w="467" w:type="pct"/>
            <w:tcBorders>
              <w:top w:val="single" w:sz="4" w:space="0" w:color="auto"/>
              <w:left w:val="single" w:sz="4" w:space="0" w:color="auto"/>
              <w:bottom w:val="single" w:sz="4" w:space="0" w:color="auto"/>
              <w:right w:val="single" w:sz="4" w:space="0" w:color="auto"/>
            </w:tcBorders>
            <w:vAlign w:val="center"/>
          </w:tcPr>
          <w:p w:rsidR="006B1A88" w:rsidRPr="00711E69" w:rsidRDefault="006B1A88" w:rsidP="006B1A88">
            <w:pPr>
              <w:pStyle w:val="100"/>
              <w:rPr>
                <w:color w:val="000000" w:themeColor="text1"/>
                <w:sz w:val="18"/>
                <w:szCs w:val="18"/>
              </w:rPr>
            </w:pPr>
          </w:p>
        </w:tc>
        <w:tc>
          <w:tcPr>
            <w:tcW w:w="491"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445,5</w:t>
            </w:r>
          </w:p>
        </w:tc>
        <w:tc>
          <w:tcPr>
            <w:tcW w:w="493"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sz w:val="18"/>
                <w:szCs w:val="18"/>
              </w:rPr>
            </w:pPr>
            <w:r w:rsidRPr="00711E69">
              <w:rPr>
                <w:color w:val="000000" w:themeColor="text1"/>
                <w:sz w:val="18"/>
                <w:szCs w:val="18"/>
              </w:rPr>
              <w:t>381,02</w:t>
            </w:r>
          </w:p>
        </w:tc>
        <w:tc>
          <w:tcPr>
            <w:tcW w:w="704"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201,9</w:t>
            </w:r>
          </w:p>
        </w:tc>
        <w:tc>
          <w:tcPr>
            <w:tcW w:w="585" w:type="pct"/>
            <w:tcBorders>
              <w:top w:val="single" w:sz="4" w:space="0" w:color="auto"/>
              <w:left w:val="single" w:sz="4" w:space="0" w:color="auto"/>
              <w:bottom w:val="single" w:sz="4" w:space="0" w:color="auto"/>
              <w:right w:val="single" w:sz="4" w:space="0" w:color="auto"/>
            </w:tcBorders>
            <w:vAlign w:val="center"/>
            <w:hideMark/>
          </w:tcPr>
          <w:p w:rsidR="006B1A88" w:rsidRPr="00711E69" w:rsidRDefault="006B1A88" w:rsidP="006B1A88">
            <w:pPr>
              <w:pStyle w:val="100"/>
              <w:rPr>
                <w:color w:val="000000" w:themeColor="text1"/>
              </w:rPr>
            </w:pPr>
            <w:r w:rsidRPr="00711E69">
              <w:rPr>
                <w:color w:val="000000" w:themeColor="text1"/>
              </w:rPr>
              <w:t>91,9</w:t>
            </w:r>
          </w:p>
        </w:tc>
        <w:tc>
          <w:tcPr>
            <w:tcW w:w="635" w:type="pct"/>
            <w:tcBorders>
              <w:top w:val="single" w:sz="4" w:space="0" w:color="auto"/>
              <w:left w:val="single" w:sz="4" w:space="0" w:color="auto"/>
              <w:bottom w:val="single" w:sz="4" w:space="0" w:color="auto"/>
              <w:right w:val="single" w:sz="4" w:space="0" w:color="auto"/>
            </w:tcBorders>
          </w:tcPr>
          <w:p w:rsidR="006B1A88" w:rsidRPr="00711E69" w:rsidRDefault="006B1A88" w:rsidP="006B1A88">
            <w:pPr>
              <w:pStyle w:val="100"/>
              <w:rPr>
                <w:color w:val="000000" w:themeColor="text1"/>
              </w:rPr>
            </w:pPr>
          </w:p>
        </w:tc>
      </w:tr>
    </w:tbl>
    <w:p w:rsidR="002173B6" w:rsidRPr="00711E69" w:rsidRDefault="002173B6" w:rsidP="001E03AB">
      <w:pPr>
        <w:pStyle w:val="a5"/>
        <w:ind w:firstLine="709"/>
      </w:pPr>
      <w:r w:rsidRPr="00711E69">
        <w:t xml:space="preserve">В качестве теплоносителя в системе централизованного теплоснабжения используется горячая вода. Котельные отпускают тепловую энергию в виде горячей воды на отопление, вентиляцию и горячее водоснабжение согласно утвержденным температурным графикам. </w:t>
      </w:r>
    </w:p>
    <w:p w:rsidR="006B1A88" w:rsidRPr="00711E69" w:rsidRDefault="002173B6" w:rsidP="001E03AB">
      <w:pPr>
        <w:pStyle w:val="a5"/>
        <w:ind w:firstLine="709"/>
      </w:pPr>
      <w:r w:rsidRPr="00711E69">
        <w:t xml:space="preserve">Основное топливо котельных − попутный (нефтепромысловый) газ Южно-Ягунского месторождения. </w:t>
      </w:r>
    </w:p>
    <w:p w:rsidR="00A217BA" w:rsidRPr="00711E69" w:rsidRDefault="00A217BA" w:rsidP="001E03AB">
      <w:pPr>
        <w:pStyle w:val="a5"/>
        <w:ind w:firstLine="709"/>
      </w:pPr>
      <w:r w:rsidRPr="00711E69">
        <w:t>По состоянию на 01.01.201</w:t>
      </w:r>
      <w:r w:rsidR="002173B6" w:rsidRPr="00711E69">
        <w:t>7</w:t>
      </w:r>
      <w:r w:rsidRPr="00711E69">
        <w:t xml:space="preserve"> общая протяженность тепловых сетей ООО «КонцессКом» составляет </w:t>
      </w:r>
      <w:r w:rsidR="009A6DE2" w:rsidRPr="00711E69">
        <w:t>8</w:t>
      </w:r>
      <w:r w:rsidR="002173B6" w:rsidRPr="00711E69">
        <w:t>4</w:t>
      </w:r>
      <w:r w:rsidR="00BD5B01" w:rsidRPr="00711E69">
        <w:t>,</w:t>
      </w:r>
      <w:r w:rsidR="002173B6" w:rsidRPr="00711E69">
        <w:t>55</w:t>
      </w:r>
      <w:r w:rsidRPr="00711E69">
        <w:t xml:space="preserve"> км (в двухтрубном исчислении), в том числе:</w:t>
      </w:r>
    </w:p>
    <w:p w:rsidR="002173B6" w:rsidRPr="00711E69" w:rsidRDefault="002173B6" w:rsidP="001E03AB">
      <w:pPr>
        <w:pStyle w:val="a0"/>
        <w:ind w:left="0" w:firstLine="709"/>
      </w:pPr>
      <w:r w:rsidRPr="00711E69">
        <w:t xml:space="preserve">правобережный тепловой район – </w:t>
      </w:r>
      <w:r w:rsidRPr="00711E69">
        <w:rPr>
          <w:lang w:val="ru-RU"/>
        </w:rPr>
        <w:t>37,66</w:t>
      </w:r>
      <w:r w:rsidRPr="00711E69">
        <w:t xml:space="preserve"> км;</w:t>
      </w:r>
    </w:p>
    <w:p w:rsidR="002173B6" w:rsidRPr="00711E69" w:rsidRDefault="002173B6" w:rsidP="001E03AB">
      <w:pPr>
        <w:pStyle w:val="a0"/>
        <w:ind w:left="0" w:firstLine="709"/>
      </w:pPr>
      <w:r w:rsidRPr="00711E69">
        <w:t xml:space="preserve">левобережный тепловой район – </w:t>
      </w:r>
      <w:r w:rsidRPr="00711E69">
        <w:rPr>
          <w:lang w:val="ru-RU"/>
        </w:rPr>
        <w:t>46,89</w:t>
      </w:r>
      <w:r w:rsidRPr="00711E69">
        <w:t xml:space="preserve"> км.</w:t>
      </w:r>
    </w:p>
    <w:p w:rsidR="00A217BA" w:rsidRPr="00711E69" w:rsidRDefault="00A217BA" w:rsidP="001E03AB">
      <w:pPr>
        <w:pStyle w:val="a5"/>
        <w:ind w:firstLine="709"/>
      </w:pPr>
      <w:r w:rsidRPr="00711E69">
        <w:t xml:space="preserve">Тепловые сети правобережного района – кольцевые, с резервными перемычками, левобережного – тупиковые, соединенные между собой резервными перемычками. </w:t>
      </w:r>
    </w:p>
    <w:p w:rsidR="00A217BA" w:rsidRPr="00711E69" w:rsidRDefault="00A217BA" w:rsidP="001E03AB">
      <w:pPr>
        <w:pStyle w:val="a5"/>
        <w:ind w:firstLine="709"/>
      </w:pPr>
      <w:r w:rsidRPr="00711E69">
        <w:t xml:space="preserve">Прокладка трубопроводов тепловых сетей правобережного района </w:t>
      </w:r>
      <w:r w:rsidR="0085250A">
        <w:t xml:space="preserve">города Когалыма </w:t>
      </w:r>
      <w:r w:rsidRPr="00711E69">
        <w:t xml:space="preserve">бесканальная, изоляция реконструированных трубопроводов – пенополиуретан (ППУ изоляция), остальных сетей – минеральная вата. </w:t>
      </w:r>
    </w:p>
    <w:p w:rsidR="00A217BA" w:rsidRPr="00711E69" w:rsidRDefault="00A217BA" w:rsidP="001E03AB">
      <w:pPr>
        <w:pStyle w:val="a5"/>
        <w:ind w:firstLine="709"/>
      </w:pPr>
      <w:r w:rsidRPr="00711E69">
        <w:t>Прокладка трубопроводов тепловых сетей левобережного района</w:t>
      </w:r>
      <w:r w:rsidR="0085250A">
        <w:t xml:space="preserve"> города Когалыма</w:t>
      </w:r>
      <w:r w:rsidRPr="00711E69">
        <w:t xml:space="preserve">, в основном, надземная. Изоляция, в основном, минераловатная, реконструируемые сети меняются на трубопроводы с ППУ-изоляцией. </w:t>
      </w:r>
    </w:p>
    <w:p w:rsidR="00A217BA" w:rsidRPr="00711E69" w:rsidRDefault="00A217BA" w:rsidP="001E03AB">
      <w:pPr>
        <w:pStyle w:val="a5"/>
        <w:ind w:firstLine="709"/>
      </w:pPr>
      <w:r w:rsidRPr="00711E69">
        <w:t>Системы теплоснабжения – закрытые.</w:t>
      </w:r>
    </w:p>
    <w:p w:rsidR="002173B6" w:rsidRPr="00711E69" w:rsidRDefault="002173B6" w:rsidP="001E03AB">
      <w:pPr>
        <w:pStyle w:val="a5"/>
        <w:ind w:firstLine="709"/>
      </w:pPr>
      <w:r w:rsidRPr="00711E69">
        <w:t xml:space="preserve">Согласно данным ООО «КонцессКом», </w:t>
      </w:r>
      <w:r w:rsidR="00377766" w:rsidRPr="00711E69">
        <w:rPr>
          <w:color w:val="000000" w:themeColor="text1"/>
        </w:rPr>
        <w:t>протяженность ветхих тепловых сетей по состоянию на 01.01.2017 составляет 40</w:t>
      </w:r>
      <w:r w:rsidR="00B90B1D" w:rsidRPr="00711E69">
        <w:rPr>
          <w:color w:val="000000" w:themeColor="text1"/>
        </w:rPr>
        <w:t>,</w:t>
      </w:r>
      <w:r w:rsidR="00377766" w:rsidRPr="00711E69">
        <w:rPr>
          <w:color w:val="000000" w:themeColor="text1"/>
        </w:rPr>
        <w:t>42 км. Большая их часть (38,82 км) находится в левобережной части города</w:t>
      </w:r>
      <w:r w:rsidR="0085250A">
        <w:rPr>
          <w:color w:val="000000" w:themeColor="text1"/>
        </w:rPr>
        <w:t xml:space="preserve"> Когалыма</w:t>
      </w:r>
      <w:r w:rsidR="00377766" w:rsidRPr="00711E69">
        <w:rPr>
          <w:color w:val="000000" w:themeColor="text1"/>
        </w:rPr>
        <w:t>. Средний уровень износа сохраняется высоким и составляет 47,7%.</w:t>
      </w:r>
    </w:p>
    <w:p w:rsidR="002173B6" w:rsidRDefault="002173B6" w:rsidP="001E03AB">
      <w:pPr>
        <w:pStyle w:val="a5"/>
        <w:ind w:firstLine="709"/>
      </w:pPr>
      <w:r w:rsidRPr="00711E69">
        <w:t>В настоящее время все магистрали города заменены на трубы в пенополиуретановой изоляции. Реконструкция внутриквартальных сетей происходит с децентрализацией горячего водоснабжения и установкой автоматизированных индивидуальных тепловых пунктов (далее - АИТП). По состоянию на 01.01.2017 в жилых домах установлено 277 АИТП.</w:t>
      </w:r>
    </w:p>
    <w:p w:rsidR="00A217BA" w:rsidRPr="00711E69" w:rsidRDefault="00A217BA" w:rsidP="001E03AB">
      <w:pPr>
        <w:pStyle w:val="4"/>
        <w:ind w:left="0" w:firstLine="709"/>
      </w:pPr>
      <w:r w:rsidRPr="00711E69">
        <w:t>Балансы мощности и ресурса</w:t>
      </w:r>
    </w:p>
    <w:p w:rsidR="00B742AC" w:rsidRPr="00711E69" w:rsidRDefault="00B742AC" w:rsidP="001E03AB">
      <w:pPr>
        <w:pStyle w:val="a5"/>
        <w:ind w:firstLine="709"/>
      </w:pPr>
      <w:r w:rsidRPr="00711E69">
        <w:t xml:space="preserve">Источники теплоснабжения </w:t>
      </w:r>
      <w:r w:rsidR="00C101F1">
        <w:t>города</w:t>
      </w:r>
      <w:r w:rsidRPr="00711E69">
        <w:t xml:space="preserve"> Когалыма по зонам действия подразделяются на источники правобережного и левобережного тепловых районов. Во всех зонах действия существует 100% покрытие нагрузки потребителей.</w:t>
      </w:r>
    </w:p>
    <w:p w:rsidR="00B742AC" w:rsidRPr="00711E69" w:rsidRDefault="00B742AC" w:rsidP="001E03AB">
      <w:pPr>
        <w:pStyle w:val="a5"/>
        <w:spacing w:line="276" w:lineRule="auto"/>
        <w:ind w:firstLine="709"/>
      </w:pPr>
      <w:r w:rsidRPr="00711E69">
        <w:t>Балансы тепловой мощности и тепловых нагрузок в зонах действия источников тепла приведены выше (</w:t>
      </w:r>
      <w:r w:rsidR="008F3BAE" w:rsidRPr="00711E69">
        <w:t>Таблица 1</w:t>
      </w:r>
      <w:r w:rsidRPr="00711E69">
        <w:t>). По теплоисточникам ООО «КонцессКом» существует резерв тепловой мощности. Наибольший резерв мощности имеется на котельной коммунальной зоны ККЗ –162 Гкал/ч. В целом по городу резерв тепловой мощности составляет порядка 207 Гкал/ч.</w:t>
      </w:r>
    </w:p>
    <w:p w:rsidR="00A217BA" w:rsidRPr="00711E69" w:rsidRDefault="00A217BA" w:rsidP="001E03AB">
      <w:pPr>
        <w:pStyle w:val="4"/>
        <w:ind w:left="0" w:firstLine="709"/>
      </w:pPr>
      <w:r w:rsidRPr="00711E69">
        <w:t>Доля поставки ресурса по приборам учета</w:t>
      </w:r>
    </w:p>
    <w:p w:rsidR="00A217BA" w:rsidRPr="00711E69" w:rsidRDefault="00A217BA" w:rsidP="001E03AB">
      <w:pPr>
        <w:pStyle w:val="a5"/>
        <w:ind w:firstLine="709"/>
      </w:pPr>
      <w:r w:rsidRPr="00711E69">
        <w:t xml:space="preserve">Котельные оборудованы узлами учёта воды, газа, электрической и тепловой энергии. Система учета тепла позволяет вычислять количество переданного или потреблённого тепла. Учет тепла производится при производстве тепла − для оценки общего объема произведенной тепловой энергии и массы теплоносителя, параметров для оценки технико-экономических показателей, а также при поставке тепла конкретным потребителям на границе балансовой принадлежности. </w:t>
      </w:r>
    </w:p>
    <w:p w:rsidR="00A217BA" w:rsidRPr="00711E69" w:rsidRDefault="00A217BA" w:rsidP="001E03AB">
      <w:pPr>
        <w:pStyle w:val="a5"/>
        <w:ind w:firstLine="709"/>
      </w:pPr>
      <w:r w:rsidRPr="00711E69">
        <w:t xml:space="preserve">Головной узел учета электроэнергии находится в ЦРП-3. </w:t>
      </w:r>
    </w:p>
    <w:p w:rsidR="00A217BA" w:rsidRPr="00711E69" w:rsidRDefault="00A217BA" w:rsidP="001E03AB">
      <w:pPr>
        <w:pStyle w:val="a5"/>
        <w:ind w:firstLine="709"/>
      </w:pPr>
      <w:r w:rsidRPr="00711E69">
        <w:t>Узлы учета газа установлены в каждой котельной.</w:t>
      </w:r>
    </w:p>
    <w:p w:rsidR="00A217BA" w:rsidRPr="00711E69" w:rsidRDefault="00A217BA" w:rsidP="001E03AB">
      <w:pPr>
        <w:pStyle w:val="a5"/>
        <w:ind w:firstLine="709"/>
      </w:pPr>
      <w:r w:rsidRPr="00711E69">
        <w:t>Установленное оборудование коммерческого учёта удовлетворяет условиям эксплуатации, значения пределов допускаемой относительной погрешности измерения приборов находятся в пределах нормы и соответствуют нормативным документам. Метрологическое обеспечение коммерческого учета потребления удовлетворительное, все средства измерения, находящиеся в эксплуатации, имеют действующие сроки поверки.</w:t>
      </w:r>
    </w:p>
    <w:p w:rsidR="00F446A5" w:rsidRPr="00711E69" w:rsidRDefault="009A6927" w:rsidP="001E03AB">
      <w:pPr>
        <w:pStyle w:val="a5"/>
        <w:ind w:firstLine="709"/>
      </w:pPr>
      <w:r w:rsidRPr="00711E69">
        <w:t xml:space="preserve">На 01.01.2017 </w:t>
      </w:r>
      <w:r w:rsidR="00F446A5" w:rsidRPr="00711E69">
        <w:t>общедомовыми приборами учета оснащено 312 многоквартирных дом</w:t>
      </w:r>
      <w:r w:rsidR="007C3505" w:rsidRPr="00711E69">
        <w:t>а</w:t>
      </w:r>
      <w:r w:rsidR="00F446A5" w:rsidRPr="00711E69">
        <w:t xml:space="preserve"> (66,4% от общего количества домов).</w:t>
      </w:r>
    </w:p>
    <w:p w:rsidR="00A217BA" w:rsidRPr="00711E69" w:rsidRDefault="00A217BA" w:rsidP="001E03AB">
      <w:pPr>
        <w:pStyle w:val="4"/>
        <w:ind w:left="0" w:firstLine="709"/>
      </w:pPr>
      <w:r w:rsidRPr="00711E69">
        <w:t>Зоны действия источников ресурсов</w:t>
      </w:r>
    </w:p>
    <w:p w:rsidR="00A217BA" w:rsidRPr="00711E69" w:rsidRDefault="00A217BA" w:rsidP="001E03AB">
      <w:pPr>
        <w:pStyle w:val="a5"/>
        <w:ind w:firstLine="709"/>
      </w:pPr>
      <w:r w:rsidRPr="00711E69">
        <w:t xml:space="preserve">Теплоснабжение </w:t>
      </w:r>
      <w:r w:rsidR="00C101F1">
        <w:t>города</w:t>
      </w:r>
      <w:r w:rsidRPr="00711E69">
        <w:t xml:space="preserve"> Когалыма обеспечивают 9 котельных ООО «КонцессКом» (42 котла) установленной мощностью 445,5 Гкал/час. (по состоянию на 01.01.2014)</w:t>
      </w:r>
      <w:r w:rsidR="00D703C4" w:rsidRPr="00711E69">
        <w:t>.</w:t>
      </w:r>
    </w:p>
    <w:p w:rsidR="00A217BA" w:rsidRPr="00711E69" w:rsidRDefault="00A217BA" w:rsidP="001E03AB">
      <w:pPr>
        <w:pStyle w:val="a5"/>
        <w:ind w:firstLine="709"/>
      </w:pPr>
      <w:r w:rsidRPr="00711E69">
        <w:t xml:space="preserve">Котельные коммунальной зоны (КВГМ-50, ДЕ-25/14 (1), ДЕ-25/14 (2)) обеспечивают теплоснабжением правобережный район </w:t>
      </w:r>
      <w:r w:rsidR="00C101F1">
        <w:t>города</w:t>
      </w:r>
      <w:r w:rsidRPr="00711E69">
        <w:t xml:space="preserve"> Когалыма. Котельные расположены на одной промышленной площадке и работают на общие тепловые сети.</w:t>
      </w:r>
    </w:p>
    <w:p w:rsidR="00A217BA" w:rsidRPr="00711E69" w:rsidRDefault="00A217BA" w:rsidP="001E03AB">
      <w:pPr>
        <w:pStyle w:val="a5"/>
        <w:ind w:firstLine="709"/>
      </w:pPr>
      <w:r w:rsidRPr="00711E69">
        <w:t xml:space="preserve">Котельные №5, СУ-951, «Арочник», ПМК-177, СУ-78, КСАТ обеспечивают теплом потребителей левобережного района </w:t>
      </w:r>
      <w:r w:rsidR="00C101F1">
        <w:t>города</w:t>
      </w:r>
      <w:r w:rsidRPr="00711E69">
        <w:t xml:space="preserve"> Когалыма.</w:t>
      </w:r>
    </w:p>
    <w:p w:rsidR="00A217BA" w:rsidRPr="00711E69" w:rsidRDefault="00A217BA" w:rsidP="001E03AB">
      <w:pPr>
        <w:pStyle w:val="a5"/>
        <w:ind w:firstLine="709"/>
      </w:pPr>
      <w:r w:rsidRPr="00711E69">
        <w:t xml:space="preserve">Котельные №5, СУ-951 и «Арочник» осуществляют теплоснабжение потребителей </w:t>
      </w:r>
      <w:r w:rsidR="00193AEE" w:rsidRPr="00711E69">
        <w:t xml:space="preserve">района </w:t>
      </w:r>
      <w:r w:rsidRPr="00711E69">
        <w:t xml:space="preserve">Пионерный, </w:t>
      </w:r>
      <w:r w:rsidR="00193AEE" w:rsidRPr="00711E69">
        <w:t xml:space="preserve">поселков </w:t>
      </w:r>
      <w:r w:rsidRPr="00711E69">
        <w:t>ДСУ-12 и СМП-</w:t>
      </w:r>
      <w:r w:rsidR="008D100A" w:rsidRPr="00711E69">
        <w:t>52</w:t>
      </w:r>
      <w:r w:rsidRPr="00711E69">
        <w:t>4 и работают на совместную зону.</w:t>
      </w:r>
    </w:p>
    <w:p w:rsidR="00A217BA" w:rsidRPr="00711E69" w:rsidRDefault="00A217BA" w:rsidP="001E03AB">
      <w:pPr>
        <w:pStyle w:val="a5"/>
        <w:ind w:firstLine="709"/>
      </w:pPr>
      <w:r w:rsidRPr="00711E69">
        <w:t>Котельная ПМК-177 обеспечивает теплоснабжение поселков Фестивальный и ПМК-177.</w:t>
      </w:r>
    </w:p>
    <w:p w:rsidR="00A217BA" w:rsidRPr="00711E69" w:rsidRDefault="00A217BA" w:rsidP="001E03AB">
      <w:pPr>
        <w:pStyle w:val="a5"/>
        <w:ind w:firstLine="709"/>
      </w:pPr>
      <w:r w:rsidRPr="00711E69">
        <w:t xml:space="preserve">Котельная СУ-78 обеспечивает теплоснабжение ряда производственных и жилых (общежитий) объектов Восточной промышленной зоны, находящейся в левобережной части </w:t>
      </w:r>
      <w:r w:rsidR="00C101F1">
        <w:t>города</w:t>
      </w:r>
      <w:r w:rsidRPr="00711E69">
        <w:t xml:space="preserve"> Когалыма. </w:t>
      </w:r>
    </w:p>
    <w:p w:rsidR="00A217BA" w:rsidRPr="00711E69" w:rsidRDefault="00A217BA" w:rsidP="001E03AB">
      <w:pPr>
        <w:pStyle w:val="a5"/>
        <w:ind w:firstLine="709"/>
      </w:pPr>
      <w:r w:rsidRPr="00711E69">
        <w:t xml:space="preserve">Котельная КСАТ обеспечивает теплоснабжение промышленных предприятий Восточной промышленной зоны, находящейся в левобережной части </w:t>
      </w:r>
      <w:r w:rsidR="00C101F1">
        <w:t>города</w:t>
      </w:r>
      <w:r w:rsidRPr="00711E69">
        <w:t xml:space="preserve"> Когалыма. </w:t>
      </w:r>
    </w:p>
    <w:p w:rsidR="00A217BA" w:rsidRPr="00711E69" w:rsidRDefault="00A217BA" w:rsidP="001E03AB">
      <w:pPr>
        <w:pStyle w:val="a5"/>
        <w:ind w:firstLine="709"/>
      </w:pPr>
      <w:r w:rsidRPr="00711E69">
        <w:t>Во всех зонах действия источников тепла в городе существует 100% покрытие нагрузки потребителей.</w:t>
      </w:r>
    </w:p>
    <w:p w:rsidR="00A217BA" w:rsidRPr="00711E69" w:rsidRDefault="00A217BA" w:rsidP="00B32043">
      <w:pPr>
        <w:pStyle w:val="4"/>
        <w:ind w:left="0" w:firstLine="709"/>
        <w:jc w:val="both"/>
      </w:pPr>
      <w:r w:rsidRPr="00711E69">
        <w:t xml:space="preserve">Резервы и дефициты по зонам действия источников ресурсов и по </w:t>
      </w:r>
      <w:r w:rsidR="003246B5">
        <w:t>городу Когалыму</w:t>
      </w:r>
      <w:r w:rsidRPr="00711E69">
        <w:t xml:space="preserve"> в целом</w:t>
      </w:r>
    </w:p>
    <w:p w:rsidR="00A217BA" w:rsidRPr="00711E69" w:rsidRDefault="00A217BA" w:rsidP="001E03AB">
      <w:pPr>
        <w:pStyle w:val="a5"/>
        <w:ind w:firstLine="709"/>
      </w:pPr>
      <w:r w:rsidRPr="00711E69">
        <w:t>Для анализа имеющихся резервов мощности в системе ресурсоснабжения были сведены балансы тепловой мощности и тепловых нагрузок</w:t>
      </w:r>
      <w:r w:rsidR="00D5229A" w:rsidRPr="00711E69">
        <w:t xml:space="preserve"> (</w:t>
      </w:r>
      <w:r w:rsidR="00D5229A" w:rsidRPr="00711E69">
        <w:fldChar w:fldCharType="begin"/>
      </w:r>
      <w:r w:rsidR="00D5229A" w:rsidRPr="00711E69">
        <w:instrText xml:space="preserve"> REF _Ref412728030 \h  \* MERGEFORMAT </w:instrText>
      </w:r>
      <w:r w:rsidR="00D5229A" w:rsidRPr="00711E69">
        <w:fldChar w:fldCharType="separate"/>
      </w:r>
      <w:r w:rsidR="004245BC" w:rsidRPr="00711E69">
        <w:t xml:space="preserve">Таблица </w:t>
      </w:r>
      <w:r w:rsidR="004245BC">
        <w:t>2</w:t>
      </w:r>
      <w:r w:rsidR="00D5229A" w:rsidRPr="00711E69">
        <w:fldChar w:fldCharType="end"/>
      </w:r>
      <w:r w:rsidR="00D5229A" w:rsidRPr="00711E69">
        <w:t>)</w:t>
      </w:r>
      <w:r w:rsidRPr="00711E69">
        <w:t>.</w:t>
      </w:r>
    </w:p>
    <w:p w:rsidR="00A217BA" w:rsidRPr="00711E69" w:rsidRDefault="00A217BA" w:rsidP="00363CCB">
      <w:pPr>
        <w:pStyle w:val="af1"/>
      </w:pPr>
      <w:bookmarkStart w:id="8" w:name="_Ref412728030"/>
      <w:r w:rsidRPr="00711E69">
        <w:t xml:space="preserve">Таблица </w:t>
      </w:r>
      <w:fldSimple w:instr=" SEQ Таблица \* ARABIC ">
        <w:r w:rsidR="004245BC">
          <w:rPr>
            <w:noProof/>
          </w:rPr>
          <w:t>2</w:t>
        </w:r>
      </w:fldSimple>
      <w:bookmarkEnd w:id="8"/>
      <w:r w:rsidR="00A230E8" w:rsidRPr="00711E69">
        <w:t xml:space="preserve"> -</w:t>
      </w:r>
      <w:r w:rsidRPr="00711E69">
        <w:t xml:space="preserve"> Балансы тепловой мощности и тепловых нагрузок</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06"/>
        <w:gridCol w:w="1986"/>
        <w:gridCol w:w="2211"/>
        <w:gridCol w:w="1517"/>
      </w:tblGrid>
      <w:tr w:rsidR="005960D3" w:rsidRPr="00711E69" w:rsidTr="00215FA2">
        <w:trPr>
          <w:trHeight w:val="661"/>
          <w:jc w:val="center"/>
        </w:trPr>
        <w:tc>
          <w:tcPr>
            <w:tcW w:w="1723" w:type="pct"/>
            <w:shd w:val="clear" w:color="auto" w:fill="auto"/>
            <w:vAlign w:val="center"/>
          </w:tcPr>
          <w:p w:rsidR="00A217BA" w:rsidRPr="00711E69" w:rsidRDefault="00A217BA" w:rsidP="00363CCB">
            <w:pPr>
              <w:pStyle w:val="af2"/>
              <w:rPr>
                <w:sz w:val="22"/>
                <w:szCs w:val="22"/>
              </w:rPr>
            </w:pPr>
            <w:r w:rsidRPr="00711E69">
              <w:rPr>
                <w:sz w:val="22"/>
                <w:szCs w:val="22"/>
              </w:rPr>
              <w:t>Наименование котельной</w:t>
            </w:r>
          </w:p>
        </w:tc>
        <w:tc>
          <w:tcPr>
            <w:tcW w:w="1139" w:type="pct"/>
            <w:shd w:val="clear" w:color="auto" w:fill="auto"/>
            <w:vAlign w:val="center"/>
          </w:tcPr>
          <w:p w:rsidR="00A217BA" w:rsidRPr="00711E69" w:rsidRDefault="00A217BA" w:rsidP="00363CCB">
            <w:pPr>
              <w:pStyle w:val="af2"/>
              <w:rPr>
                <w:sz w:val="22"/>
                <w:szCs w:val="22"/>
              </w:rPr>
            </w:pPr>
            <w:r w:rsidRPr="00711E69">
              <w:rPr>
                <w:sz w:val="22"/>
                <w:szCs w:val="22"/>
              </w:rPr>
              <w:t>Располагаемая тепловая мощность котельной, Гкал/ч</w:t>
            </w:r>
          </w:p>
        </w:tc>
        <w:tc>
          <w:tcPr>
            <w:tcW w:w="1268" w:type="pct"/>
            <w:shd w:val="clear" w:color="auto" w:fill="auto"/>
            <w:vAlign w:val="center"/>
          </w:tcPr>
          <w:p w:rsidR="00A217BA" w:rsidRPr="00711E69" w:rsidRDefault="00A217BA" w:rsidP="00363CCB">
            <w:pPr>
              <w:pStyle w:val="af2"/>
              <w:rPr>
                <w:sz w:val="22"/>
                <w:szCs w:val="22"/>
              </w:rPr>
            </w:pPr>
            <w:r w:rsidRPr="00711E69">
              <w:rPr>
                <w:sz w:val="22"/>
                <w:szCs w:val="22"/>
              </w:rPr>
              <w:t>Максимально-часовая фактическая тепловая нагрузка, Гкал/ч</w:t>
            </w:r>
          </w:p>
        </w:tc>
        <w:tc>
          <w:tcPr>
            <w:tcW w:w="870" w:type="pct"/>
            <w:shd w:val="clear" w:color="auto" w:fill="auto"/>
            <w:vAlign w:val="center"/>
          </w:tcPr>
          <w:p w:rsidR="00A217BA" w:rsidRPr="00711E69" w:rsidRDefault="00A217BA" w:rsidP="00363CCB">
            <w:pPr>
              <w:pStyle w:val="af2"/>
              <w:rPr>
                <w:sz w:val="22"/>
                <w:szCs w:val="22"/>
              </w:rPr>
            </w:pPr>
            <w:r w:rsidRPr="00711E69">
              <w:rPr>
                <w:sz w:val="22"/>
                <w:szCs w:val="22"/>
              </w:rPr>
              <w:t>Резерв тепловой мощности, Гкал/ч</w:t>
            </w:r>
          </w:p>
        </w:tc>
      </w:tr>
      <w:tr w:rsidR="005960D3" w:rsidRPr="00711E69" w:rsidTr="009F22F8">
        <w:trPr>
          <w:jc w:val="center"/>
        </w:trPr>
        <w:tc>
          <w:tcPr>
            <w:tcW w:w="5000" w:type="pct"/>
            <w:gridSpan w:val="4"/>
            <w:shd w:val="clear" w:color="auto" w:fill="auto"/>
          </w:tcPr>
          <w:p w:rsidR="00A217BA" w:rsidRPr="00711E69" w:rsidRDefault="00A217BA" w:rsidP="00363CCB">
            <w:pPr>
              <w:pStyle w:val="af3"/>
            </w:pPr>
            <w:r w:rsidRPr="00711E69">
              <w:t>Правобережная часть города</w:t>
            </w:r>
            <w:r w:rsidR="003246B5">
              <w:t xml:space="preserve"> Когалыма</w:t>
            </w:r>
          </w:p>
        </w:tc>
      </w:tr>
      <w:tr w:rsidR="005960D3" w:rsidRPr="00711E69" w:rsidTr="009F22F8">
        <w:trPr>
          <w:jc w:val="center"/>
        </w:trPr>
        <w:tc>
          <w:tcPr>
            <w:tcW w:w="1723" w:type="pct"/>
            <w:shd w:val="clear" w:color="auto" w:fill="auto"/>
          </w:tcPr>
          <w:p w:rsidR="00A217BA" w:rsidRPr="00711E69" w:rsidRDefault="00A217BA" w:rsidP="00363CCB">
            <w:pPr>
              <w:pStyle w:val="afd"/>
              <w:rPr>
                <w:rFonts w:ascii="F7" w:hAnsi="F7" w:cs="F7"/>
                <w:b/>
                <w:bCs/>
              </w:rPr>
            </w:pPr>
            <w:r w:rsidRPr="00711E69">
              <w:t>Объединенная котельная коммунальной зоны</w:t>
            </w:r>
          </w:p>
        </w:tc>
        <w:tc>
          <w:tcPr>
            <w:tcW w:w="1139" w:type="pct"/>
            <w:shd w:val="clear" w:color="auto" w:fill="auto"/>
            <w:vAlign w:val="center"/>
          </w:tcPr>
          <w:p w:rsidR="00A217BA" w:rsidRPr="00711E69" w:rsidRDefault="00A217BA" w:rsidP="00363CCB">
            <w:pPr>
              <w:pStyle w:val="af3"/>
              <w:rPr>
                <w:rFonts w:ascii="F7" w:hAnsi="F7" w:cs="F7"/>
                <w:b/>
                <w:bCs/>
              </w:rPr>
            </w:pPr>
            <w:r w:rsidRPr="00711E69">
              <w:t>266,1</w:t>
            </w:r>
          </w:p>
        </w:tc>
        <w:tc>
          <w:tcPr>
            <w:tcW w:w="1268" w:type="pct"/>
            <w:shd w:val="clear" w:color="auto" w:fill="auto"/>
            <w:vAlign w:val="center"/>
          </w:tcPr>
          <w:p w:rsidR="00A217BA" w:rsidRPr="00711E69" w:rsidRDefault="00A217BA" w:rsidP="00363CCB">
            <w:pPr>
              <w:pStyle w:val="af3"/>
              <w:rPr>
                <w:rFonts w:ascii="F7" w:hAnsi="F7" w:cs="F7"/>
                <w:b/>
                <w:bCs/>
              </w:rPr>
            </w:pPr>
            <w:r w:rsidRPr="00711E69">
              <w:t>153,69</w:t>
            </w:r>
          </w:p>
        </w:tc>
        <w:tc>
          <w:tcPr>
            <w:tcW w:w="870" w:type="pct"/>
            <w:shd w:val="clear" w:color="auto" w:fill="auto"/>
            <w:vAlign w:val="center"/>
          </w:tcPr>
          <w:p w:rsidR="00A217BA" w:rsidRPr="00711E69" w:rsidRDefault="00A217BA" w:rsidP="00363CCB">
            <w:pPr>
              <w:pStyle w:val="af3"/>
              <w:rPr>
                <w:rFonts w:ascii="F7" w:hAnsi="F7" w:cs="F7"/>
                <w:b/>
                <w:bCs/>
              </w:rPr>
            </w:pPr>
            <w:r w:rsidRPr="00711E69">
              <w:t>112,41</w:t>
            </w:r>
          </w:p>
        </w:tc>
      </w:tr>
      <w:tr w:rsidR="005960D3" w:rsidRPr="00711E69" w:rsidTr="009F22F8">
        <w:trPr>
          <w:jc w:val="center"/>
        </w:trPr>
        <w:tc>
          <w:tcPr>
            <w:tcW w:w="5000" w:type="pct"/>
            <w:gridSpan w:val="4"/>
            <w:shd w:val="clear" w:color="auto" w:fill="auto"/>
          </w:tcPr>
          <w:p w:rsidR="00A217BA" w:rsidRPr="00711E69" w:rsidRDefault="00A217BA" w:rsidP="00363CCB">
            <w:pPr>
              <w:pStyle w:val="af3"/>
            </w:pPr>
            <w:r w:rsidRPr="00711E69">
              <w:t>Левобережная часть города</w:t>
            </w:r>
            <w:r w:rsidR="003246B5">
              <w:t xml:space="preserve"> Когалыма</w:t>
            </w:r>
          </w:p>
        </w:tc>
      </w:tr>
      <w:tr w:rsidR="005960D3" w:rsidRPr="00711E69" w:rsidTr="009F22F8">
        <w:trPr>
          <w:jc w:val="center"/>
        </w:trPr>
        <w:tc>
          <w:tcPr>
            <w:tcW w:w="1723" w:type="pct"/>
            <w:shd w:val="clear" w:color="auto" w:fill="auto"/>
          </w:tcPr>
          <w:p w:rsidR="00A217BA" w:rsidRPr="00711E69" w:rsidRDefault="00A217BA" w:rsidP="000906D0">
            <w:pPr>
              <w:pStyle w:val="afd"/>
              <w:rPr>
                <w:rFonts w:ascii="F7" w:hAnsi="F7" w:cs="F7"/>
                <w:b/>
                <w:bCs/>
              </w:rPr>
            </w:pPr>
            <w:r w:rsidRPr="00711E69">
              <w:t>Арочник, №5 и СУ-951</w:t>
            </w:r>
          </w:p>
        </w:tc>
        <w:tc>
          <w:tcPr>
            <w:tcW w:w="1139" w:type="pct"/>
            <w:shd w:val="clear" w:color="auto" w:fill="auto"/>
            <w:vAlign w:val="center"/>
          </w:tcPr>
          <w:p w:rsidR="00A217BA" w:rsidRPr="00711E69" w:rsidRDefault="00A217BA" w:rsidP="00363CCB">
            <w:pPr>
              <w:pStyle w:val="af3"/>
            </w:pPr>
            <w:r w:rsidRPr="00711E69">
              <w:t>58,56</w:t>
            </w:r>
          </w:p>
        </w:tc>
        <w:tc>
          <w:tcPr>
            <w:tcW w:w="1268" w:type="pct"/>
            <w:shd w:val="clear" w:color="auto" w:fill="auto"/>
            <w:vAlign w:val="center"/>
          </w:tcPr>
          <w:p w:rsidR="00A217BA" w:rsidRPr="00711E69" w:rsidRDefault="00A217BA" w:rsidP="00363CCB">
            <w:pPr>
              <w:pStyle w:val="af3"/>
            </w:pPr>
            <w:r w:rsidRPr="00711E69">
              <w:t>31,82</w:t>
            </w:r>
          </w:p>
        </w:tc>
        <w:tc>
          <w:tcPr>
            <w:tcW w:w="870" w:type="pct"/>
            <w:shd w:val="clear" w:color="auto" w:fill="auto"/>
            <w:vAlign w:val="center"/>
          </w:tcPr>
          <w:p w:rsidR="00A217BA" w:rsidRPr="00711E69" w:rsidRDefault="00A217BA" w:rsidP="00363CCB">
            <w:pPr>
              <w:pStyle w:val="af3"/>
            </w:pPr>
            <w:r w:rsidRPr="00711E69">
              <w:t>26,74</w:t>
            </w:r>
          </w:p>
        </w:tc>
      </w:tr>
      <w:tr w:rsidR="005960D3" w:rsidRPr="00711E69" w:rsidTr="009F22F8">
        <w:trPr>
          <w:jc w:val="center"/>
        </w:trPr>
        <w:tc>
          <w:tcPr>
            <w:tcW w:w="1723" w:type="pct"/>
            <w:shd w:val="clear" w:color="auto" w:fill="auto"/>
          </w:tcPr>
          <w:p w:rsidR="00A217BA" w:rsidRPr="00711E69" w:rsidRDefault="00A217BA" w:rsidP="00363CCB">
            <w:pPr>
              <w:pStyle w:val="afd"/>
              <w:rPr>
                <w:rFonts w:ascii="F7" w:hAnsi="F7" w:cs="F7"/>
                <w:b/>
                <w:bCs/>
              </w:rPr>
            </w:pPr>
            <w:r w:rsidRPr="00711E69">
              <w:t>ПМК-177</w:t>
            </w:r>
          </w:p>
        </w:tc>
        <w:tc>
          <w:tcPr>
            <w:tcW w:w="1139" w:type="pct"/>
            <w:shd w:val="clear" w:color="auto" w:fill="auto"/>
            <w:vAlign w:val="center"/>
          </w:tcPr>
          <w:p w:rsidR="00A217BA" w:rsidRPr="00711E69" w:rsidRDefault="00A217BA" w:rsidP="00363CCB">
            <w:pPr>
              <w:pStyle w:val="af3"/>
            </w:pPr>
            <w:r w:rsidRPr="00711E69">
              <w:t>34,28</w:t>
            </w:r>
          </w:p>
        </w:tc>
        <w:tc>
          <w:tcPr>
            <w:tcW w:w="1268" w:type="pct"/>
            <w:shd w:val="clear" w:color="auto" w:fill="auto"/>
            <w:vAlign w:val="center"/>
          </w:tcPr>
          <w:p w:rsidR="00A217BA" w:rsidRPr="00711E69" w:rsidRDefault="00A217BA" w:rsidP="00363CCB">
            <w:pPr>
              <w:pStyle w:val="af3"/>
            </w:pPr>
            <w:r w:rsidRPr="00711E69">
              <w:t>12,19</w:t>
            </w:r>
          </w:p>
        </w:tc>
        <w:tc>
          <w:tcPr>
            <w:tcW w:w="870" w:type="pct"/>
            <w:shd w:val="clear" w:color="auto" w:fill="auto"/>
            <w:vAlign w:val="center"/>
          </w:tcPr>
          <w:p w:rsidR="00A217BA" w:rsidRPr="00711E69" w:rsidRDefault="00A217BA" w:rsidP="00363CCB">
            <w:pPr>
              <w:pStyle w:val="af3"/>
            </w:pPr>
            <w:r w:rsidRPr="00711E69">
              <w:t>22,09</w:t>
            </w:r>
          </w:p>
        </w:tc>
      </w:tr>
      <w:tr w:rsidR="005960D3" w:rsidRPr="00711E69" w:rsidTr="009F22F8">
        <w:trPr>
          <w:jc w:val="center"/>
        </w:trPr>
        <w:tc>
          <w:tcPr>
            <w:tcW w:w="1723" w:type="pct"/>
            <w:shd w:val="clear" w:color="auto" w:fill="auto"/>
          </w:tcPr>
          <w:p w:rsidR="00A217BA" w:rsidRPr="00711E69" w:rsidRDefault="00A217BA" w:rsidP="00363CCB">
            <w:pPr>
              <w:pStyle w:val="afd"/>
              <w:rPr>
                <w:rFonts w:ascii="F7" w:hAnsi="F7" w:cs="F7"/>
                <w:b/>
                <w:bCs/>
              </w:rPr>
            </w:pPr>
            <w:r w:rsidRPr="00711E69">
              <w:t>СУ-78</w:t>
            </w:r>
          </w:p>
        </w:tc>
        <w:tc>
          <w:tcPr>
            <w:tcW w:w="1139" w:type="pct"/>
            <w:shd w:val="clear" w:color="auto" w:fill="auto"/>
            <w:vAlign w:val="center"/>
          </w:tcPr>
          <w:p w:rsidR="00A217BA" w:rsidRPr="00711E69" w:rsidRDefault="00A217BA" w:rsidP="00363CCB">
            <w:pPr>
              <w:pStyle w:val="af3"/>
            </w:pPr>
            <w:r w:rsidRPr="00711E69">
              <w:t>4,68</w:t>
            </w:r>
          </w:p>
        </w:tc>
        <w:tc>
          <w:tcPr>
            <w:tcW w:w="1268" w:type="pct"/>
            <w:shd w:val="clear" w:color="auto" w:fill="auto"/>
            <w:vAlign w:val="center"/>
          </w:tcPr>
          <w:p w:rsidR="00A217BA" w:rsidRPr="00711E69" w:rsidRDefault="00A217BA" w:rsidP="00363CCB">
            <w:pPr>
              <w:pStyle w:val="af3"/>
            </w:pPr>
            <w:r w:rsidRPr="00711E69">
              <w:t>1,91</w:t>
            </w:r>
          </w:p>
        </w:tc>
        <w:tc>
          <w:tcPr>
            <w:tcW w:w="870" w:type="pct"/>
            <w:shd w:val="clear" w:color="auto" w:fill="auto"/>
            <w:vAlign w:val="center"/>
          </w:tcPr>
          <w:p w:rsidR="00A217BA" w:rsidRPr="00711E69" w:rsidRDefault="00A217BA" w:rsidP="00363CCB">
            <w:pPr>
              <w:pStyle w:val="af3"/>
            </w:pPr>
            <w:r w:rsidRPr="00711E69">
              <w:t>2,77</w:t>
            </w:r>
          </w:p>
        </w:tc>
      </w:tr>
      <w:tr w:rsidR="005960D3" w:rsidRPr="00711E69" w:rsidTr="009F22F8">
        <w:trPr>
          <w:jc w:val="center"/>
        </w:trPr>
        <w:tc>
          <w:tcPr>
            <w:tcW w:w="1723" w:type="pct"/>
            <w:shd w:val="clear" w:color="auto" w:fill="auto"/>
          </w:tcPr>
          <w:p w:rsidR="00A217BA" w:rsidRPr="00711E69" w:rsidRDefault="00A217BA" w:rsidP="00363CCB">
            <w:pPr>
              <w:pStyle w:val="afd"/>
              <w:rPr>
                <w:rFonts w:ascii="F7" w:hAnsi="F7" w:cs="F7"/>
                <w:b/>
                <w:bCs/>
              </w:rPr>
            </w:pPr>
            <w:r w:rsidRPr="00711E69">
              <w:t>КСАТ</w:t>
            </w:r>
          </w:p>
        </w:tc>
        <w:tc>
          <w:tcPr>
            <w:tcW w:w="1139" w:type="pct"/>
            <w:shd w:val="clear" w:color="auto" w:fill="auto"/>
            <w:vAlign w:val="center"/>
          </w:tcPr>
          <w:p w:rsidR="00A217BA" w:rsidRPr="00711E69" w:rsidRDefault="00A217BA" w:rsidP="00363CCB">
            <w:pPr>
              <w:pStyle w:val="af3"/>
            </w:pPr>
            <w:r w:rsidRPr="00711E69">
              <w:t>6,39</w:t>
            </w:r>
          </w:p>
        </w:tc>
        <w:tc>
          <w:tcPr>
            <w:tcW w:w="1268" w:type="pct"/>
            <w:shd w:val="clear" w:color="auto" w:fill="auto"/>
            <w:vAlign w:val="center"/>
          </w:tcPr>
          <w:p w:rsidR="00A217BA" w:rsidRPr="00711E69" w:rsidRDefault="00A217BA" w:rsidP="00363CCB">
            <w:pPr>
              <w:pStyle w:val="af3"/>
            </w:pPr>
            <w:r w:rsidRPr="00711E69">
              <w:t>2,22</w:t>
            </w:r>
          </w:p>
        </w:tc>
        <w:tc>
          <w:tcPr>
            <w:tcW w:w="870" w:type="pct"/>
            <w:shd w:val="clear" w:color="auto" w:fill="auto"/>
            <w:vAlign w:val="center"/>
          </w:tcPr>
          <w:p w:rsidR="00A217BA" w:rsidRPr="00711E69" w:rsidRDefault="00A217BA" w:rsidP="00363CCB">
            <w:pPr>
              <w:pStyle w:val="af3"/>
            </w:pPr>
            <w:r w:rsidRPr="00711E69">
              <w:t>4,17</w:t>
            </w:r>
          </w:p>
        </w:tc>
      </w:tr>
      <w:tr w:rsidR="005960D3" w:rsidRPr="00711E69" w:rsidTr="009F22F8">
        <w:trPr>
          <w:jc w:val="center"/>
        </w:trPr>
        <w:tc>
          <w:tcPr>
            <w:tcW w:w="1723" w:type="pct"/>
            <w:shd w:val="clear" w:color="auto" w:fill="auto"/>
          </w:tcPr>
          <w:p w:rsidR="00A217BA" w:rsidRPr="00711E69" w:rsidRDefault="00A217BA" w:rsidP="00363CCB">
            <w:pPr>
              <w:pStyle w:val="afd"/>
              <w:rPr>
                <w:rFonts w:ascii="F7" w:hAnsi="F7" w:cs="F7"/>
                <w:b/>
                <w:bCs/>
              </w:rPr>
            </w:pPr>
            <w:r w:rsidRPr="00711E69">
              <w:t>БПО, Восточная промзона</w:t>
            </w:r>
          </w:p>
        </w:tc>
        <w:tc>
          <w:tcPr>
            <w:tcW w:w="1139" w:type="pct"/>
            <w:shd w:val="clear" w:color="auto" w:fill="auto"/>
            <w:vAlign w:val="center"/>
          </w:tcPr>
          <w:p w:rsidR="00A217BA" w:rsidRPr="00711E69" w:rsidRDefault="00A217BA" w:rsidP="00363CCB">
            <w:pPr>
              <w:pStyle w:val="af3"/>
            </w:pPr>
            <w:r w:rsidRPr="00711E69">
              <w:t>9,0</w:t>
            </w:r>
          </w:p>
        </w:tc>
        <w:tc>
          <w:tcPr>
            <w:tcW w:w="1268" w:type="pct"/>
            <w:shd w:val="clear" w:color="auto" w:fill="auto"/>
            <w:vAlign w:val="center"/>
          </w:tcPr>
          <w:p w:rsidR="00A217BA" w:rsidRPr="00711E69" w:rsidRDefault="00A217BA" w:rsidP="00363CCB">
            <w:pPr>
              <w:pStyle w:val="af3"/>
            </w:pPr>
            <w:r w:rsidRPr="00711E69">
              <w:t>3,12</w:t>
            </w:r>
          </w:p>
        </w:tc>
        <w:tc>
          <w:tcPr>
            <w:tcW w:w="870" w:type="pct"/>
            <w:shd w:val="clear" w:color="auto" w:fill="auto"/>
            <w:vAlign w:val="center"/>
          </w:tcPr>
          <w:p w:rsidR="00A217BA" w:rsidRPr="00711E69" w:rsidRDefault="00A217BA" w:rsidP="00363CCB">
            <w:pPr>
              <w:pStyle w:val="af3"/>
            </w:pPr>
            <w:r w:rsidRPr="00711E69">
              <w:t>5,88</w:t>
            </w:r>
          </w:p>
        </w:tc>
      </w:tr>
      <w:tr w:rsidR="005960D3" w:rsidRPr="00711E69" w:rsidTr="009F22F8">
        <w:trPr>
          <w:jc w:val="center"/>
        </w:trPr>
        <w:tc>
          <w:tcPr>
            <w:tcW w:w="1723" w:type="pct"/>
            <w:shd w:val="clear" w:color="auto" w:fill="auto"/>
          </w:tcPr>
          <w:p w:rsidR="00A217BA" w:rsidRPr="00711E69" w:rsidRDefault="00A217BA" w:rsidP="00363CCB">
            <w:pPr>
              <w:pStyle w:val="afd"/>
              <w:rPr>
                <w:rFonts w:ascii="F7" w:hAnsi="F7" w:cs="F7"/>
                <w:b/>
                <w:bCs/>
              </w:rPr>
            </w:pPr>
            <w:r w:rsidRPr="00711E69">
              <w:t>ВКГМ, Восточная промзона</w:t>
            </w:r>
          </w:p>
        </w:tc>
        <w:tc>
          <w:tcPr>
            <w:tcW w:w="1139" w:type="pct"/>
            <w:shd w:val="clear" w:color="auto" w:fill="auto"/>
            <w:vAlign w:val="center"/>
          </w:tcPr>
          <w:p w:rsidR="00A217BA" w:rsidRPr="00711E69" w:rsidRDefault="00A217BA" w:rsidP="00363CCB">
            <w:pPr>
              <w:pStyle w:val="af3"/>
            </w:pPr>
            <w:r w:rsidRPr="00711E69">
              <w:t>22,59</w:t>
            </w:r>
          </w:p>
        </w:tc>
        <w:tc>
          <w:tcPr>
            <w:tcW w:w="1268" w:type="pct"/>
            <w:shd w:val="clear" w:color="auto" w:fill="auto"/>
            <w:vAlign w:val="center"/>
          </w:tcPr>
          <w:p w:rsidR="00A217BA" w:rsidRPr="00711E69" w:rsidRDefault="00A217BA" w:rsidP="00363CCB">
            <w:pPr>
              <w:pStyle w:val="af3"/>
            </w:pPr>
            <w:r w:rsidRPr="00711E69">
              <w:t>22,26</w:t>
            </w:r>
          </w:p>
        </w:tc>
        <w:tc>
          <w:tcPr>
            <w:tcW w:w="870" w:type="pct"/>
            <w:shd w:val="clear" w:color="auto" w:fill="auto"/>
            <w:vAlign w:val="center"/>
          </w:tcPr>
          <w:p w:rsidR="00A217BA" w:rsidRPr="00711E69" w:rsidRDefault="00A217BA" w:rsidP="00363CCB">
            <w:pPr>
              <w:pStyle w:val="af3"/>
            </w:pPr>
            <w:r w:rsidRPr="00711E69">
              <w:t>0,33</w:t>
            </w:r>
          </w:p>
        </w:tc>
      </w:tr>
      <w:tr w:rsidR="005960D3" w:rsidRPr="00711E69" w:rsidTr="009F22F8">
        <w:trPr>
          <w:jc w:val="center"/>
        </w:trPr>
        <w:tc>
          <w:tcPr>
            <w:tcW w:w="1723" w:type="pct"/>
            <w:shd w:val="clear" w:color="auto" w:fill="auto"/>
          </w:tcPr>
          <w:p w:rsidR="00A217BA" w:rsidRPr="00711E69" w:rsidRDefault="00A217BA" w:rsidP="00363CCB">
            <w:pPr>
              <w:pStyle w:val="afd"/>
              <w:rPr>
                <w:rFonts w:ascii="F7" w:hAnsi="F7" w:cs="F7"/>
                <w:b/>
                <w:bCs/>
              </w:rPr>
            </w:pPr>
            <w:r w:rsidRPr="00711E69">
              <w:t>ДЕ-25 Северной промзоны</w:t>
            </w:r>
          </w:p>
        </w:tc>
        <w:tc>
          <w:tcPr>
            <w:tcW w:w="1139" w:type="pct"/>
            <w:shd w:val="clear" w:color="auto" w:fill="auto"/>
            <w:vAlign w:val="center"/>
          </w:tcPr>
          <w:p w:rsidR="00A217BA" w:rsidRPr="00711E69" w:rsidRDefault="00A217BA" w:rsidP="00363CCB">
            <w:pPr>
              <w:pStyle w:val="af3"/>
            </w:pPr>
            <w:r w:rsidRPr="00711E69">
              <w:t>60,0</w:t>
            </w:r>
          </w:p>
        </w:tc>
        <w:tc>
          <w:tcPr>
            <w:tcW w:w="1268" w:type="pct"/>
            <w:shd w:val="clear" w:color="auto" w:fill="auto"/>
            <w:vAlign w:val="center"/>
          </w:tcPr>
          <w:p w:rsidR="00A217BA" w:rsidRPr="00711E69" w:rsidRDefault="00A217BA" w:rsidP="00363CCB">
            <w:pPr>
              <w:pStyle w:val="af3"/>
            </w:pPr>
            <w:r w:rsidRPr="00711E69">
              <w:t>31,9</w:t>
            </w:r>
          </w:p>
        </w:tc>
        <w:tc>
          <w:tcPr>
            <w:tcW w:w="870" w:type="pct"/>
            <w:shd w:val="clear" w:color="auto" w:fill="auto"/>
            <w:vAlign w:val="center"/>
          </w:tcPr>
          <w:p w:rsidR="00A217BA" w:rsidRPr="00711E69" w:rsidRDefault="00A217BA" w:rsidP="00363CCB">
            <w:pPr>
              <w:pStyle w:val="af3"/>
            </w:pPr>
            <w:r w:rsidRPr="00711E69">
              <w:t>28,12</w:t>
            </w:r>
          </w:p>
        </w:tc>
      </w:tr>
      <w:tr w:rsidR="005960D3" w:rsidRPr="00711E69" w:rsidTr="009F22F8">
        <w:trPr>
          <w:jc w:val="center"/>
        </w:trPr>
        <w:tc>
          <w:tcPr>
            <w:tcW w:w="1723" w:type="pct"/>
            <w:shd w:val="clear" w:color="auto" w:fill="auto"/>
          </w:tcPr>
          <w:p w:rsidR="00A217BA" w:rsidRPr="00711E69" w:rsidRDefault="00A217BA" w:rsidP="00363CCB">
            <w:pPr>
              <w:pStyle w:val="afd"/>
              <w:rPr>
                <w:rFonts w:ascii="F7" w:hAnsi="F7" w:cs="F7"/>
                <w:b/>
                <w:bCs/>
              </w:rPr>
            </w:pPr>
            <w:r w:rsidRPr="00711E69">
              <w:t>КНДСР, Восточная промзона</w:t>
            </w:r>
          </w:p>
        </w:tc>
        <w:tc>
          <w:tcPr>
            <w:tcW w:w="1139" w:type="pct"/>
            <w:shd w:val="clear" w:color="auto" w:fill="auto"/>
            <w:vAlign w:val="center"/>
          </w:tcPr>
          <w:p w:rsidR="00A217BA" w:rsidRPr="00711E69" w:rsidRDefault="00A217BA" w:rsidP="00363CCB">
            <w:pPr>
              <w:pStyle w:val="af3"/>
            </w:pPr>
            <w:r w:rsidRPr="00711E69">
              <w:t>17,0</w:t>
            </w:r>
          </w:p>
        </w:tc>
        <w:tc>
          <w:tcPr>
            <w:tcW w:w="1268" w:type="pct"/>
            <w:shd w:val="clear" w:color="auto" w:fill="auto"/>
            <w:vAlign w:val="center"/>
          </w:tcPr>
          <w:p w:rsidR="00A217BA" w:rsidRPr="00711E69" w:rsidRDefault="00A217BA" w:rsidP="00363CCB">
            <w:pPr>
              <w:pStyle w:val="af3"/>
            </w:pPr>
            <w:r w:rsidRPr="00711E69">
              <w:t>12,56</w:t>
            </w:r>
          </w:p>
        </w:tc>
        <w:tc>
          <w:tcPr>
            <w:tcW w:w="870" w:type="pct"/>
            <w:shd w:val="clear" w:color="auto" w:fill="auto"/>
            <w:vAlign w:val="center"/>
          </w:tcPr>
          <w:p w:rsidR="00A217BA" w:rsidRPr="00711E69" w:rsidRDefault="00A217BA" w:rsidP="00363CCB">
            <w:pPr>
              <w:pStyle w:val="af3"/>
            </w:pPr>
            <w:r w:rsidRPr="00711E69">
              <w:t>4,44</w:t>
            </w:r>
          </w:p>
        </w:tc>
      </w:tr>
      <w:tr w:rsidR="005960D3" w:rsidRPr="00711E69" w:rsidTr="009F22F8">
        <w:trPr>
          <w:jc w:val="center"/>
        </w:trPr>
        <w:tc>
          <w:tcPr>
            <w:tcW w:w="1723" w:type="pct"/>
            <w:shd w:val="clear" w:color="auto" w:fill="auto"/>
          </w:tcPr>
          <w:p w:rsidR="00A217BA" w:rsidRPr="00711E69" w:rsidRDefault="00A217BA" w:rsidP="00363CCB">
            <w:pPr>
              <w:pStyle w:val="afd"/>
            </w:pPr>
            <w:r w:rsidRPr="00711E69">
              <w:t>Итого по Левобережной части</w:t>
            </w:r>
          </w:p>
        </w:tc>
        <w:tc>
          <w:tcPr>
            <w:tcW w:w="1139" w:type="pct"/>
            <w:shd w:val="clear" w:color="auto" w:fill="auto"/>
            <w:vAlign w:val="center"/>
          </w:tcPr>
          <w:p w:rsidR="00A217BA" w:rsidRPr="00711E69" w:rsidRDefault="00A217BA" w:rsidP="00363CCB">
            <w:pPr>
              <w:pStyle w:val="af3"/>
            </w:pPr>
            <w:r w:rsidRPr="00711E69">
              <w:t>212,5</w:t>
            </w:r>
          </w:p>
        </w:tc>
        <w:tc>
          <w:tcPr>
            <w:tcW w:w="1268" w:type="pct"/>
            <w:shd w:val="clear" w:color="auto" w:fill="auto"/>
            <w:vAlign w:val="center"/>
          </w:tcPr>
          <w:p w:rsidR="00A217BA" w:rsidRPr="00711E69" w:rsidRDefault="00A217BA" w:rsidP="00363CCB">
            <w:pPr>
              <w:pStyle w:val="af3"/>
            </w:pPr>
            <w:r w:rsidRPr="00711E69">
              <w:t>117,95</w:t>
            </w:r>
          </w:p>
        </w:tc>
        <w:tc>
          <w:tcPr>
            <w:tcW w:w="870" w:type="pct"/>
            <w:shd w:val="clear" w:color="auto" w:fill="auto"/>
            <w:vAlign w:val="center"/>
          </w:tcPr>
          <w:p w:rsidR="00A217BA" w:rsidRPr="00711E69" w:rsidRDefault="00A217BA" w:rsidP="00363CCB">
            <w:pPr>
              <w:pStyle w:val="af3"/>
            </w:pPr>
            <w:r w:rsidRPr="00711E69">
              <w:t>94,55</w:t>
            </w:r>
          </w:p>
        </w:tc>
      </w:tr>
      <w:tr w:rsidR="005960D3" w:rsidRPr="00711E69" w:rsidTr="009F22F8">
        <w:trPr>
          <w:jc w:val="center"/>
        </w:trPr>
        <w:tc>
          <w:tcPr>
            <w:tcW w:w="1723" w:type="pct"/>
            <w:shd w:val="clear" w:color="auto" w:fill="auto"/>
          </w:tcPr>
          <w:p w:rsidR="00A217BA" w:rsidRPr="00711E69" w:rsidRDefault="00A217BA" w:rsidP="00363CCB">
            <w:pPr>
              <w:pStyle w:val="afd"/>
              <w:rPr>
                <w:b/>
              </w:rPr>
            </w:pPr>
            <w:r w:rsidRPr="00711E69">
              <w:rPr>
                <w:b/>
              </w:rPr>
              <w:t>Всего по городу</w:t>
            </w:r>
          </w:p>
        </w:tc>
        <w:tc>
          <w:tcPr>
            <w:tcW w:w="1139" w:type="pct"/>
            <w:shd w:val="clear" w:color="auto" w:fill="auto"/>
            <w:vAlign w:val="center"/>
          </w:tcPr>
          <w:p w:rsidR="00A217BA" w:rsidRPr="00711E69" w:rsidRDefault="00A217BA" w:rsidP="00363CCB">
            <w:pPr>
              <w:pStyle w:val="af3"/>
            </w:pPr>
            <w:r w:rsidRPr="00711E69">
              <w:t>478,60</w:t>
            </w:r>
          </w:p>
        </w:tc>
        <w:tc>
          <w:tcPr>
            <w:tcW w:w="1268" w:type="pct"/>
            <w:shd w:val="clear" w:color="auto" w:fill="auto"/>
            <w:vAlign w:val="center"/>
          </w:tcPr>
          <w:p w:rsidR="00A217BA" w:rsidRPr="00711E69" w:rsidRDefault="00A217BA" w:rsidP="00363CCB">
            <w:pPr>
              <w:pStyle w:val="af3"/>
            </w:pPr>
            <w:r w:rsidRPr="00711E69">
              <w:t>271,64</w:t>
            </w:r>
          </w:p>
        </w:tc>
        <w:tc>
          <w:tcPr>
            <w:tcW w:w="870" w:type="pct"/>
            <w:shd w:val="clear" w:color="auto" w:fill="auto"/>
            <w:vAlign w:val="center"/>
          </w:tcPr>
          <w:p w:rsidR="00A217BA" w:rsidRPr="00711E69" w:rsidRDefault="00A217BA" w:rsidP="00363CCB">
            <w:pPr>
              <w:pStyle w:val="af3"/>
            </w:pPr>
            <w:r w:rsidRPr="00711E69">
              <w:t>206,96</w:t>
            </w:r>
          </w:p>
        </w:tc>
      </w:tr>
    </w:tbl>
    <w:p w:rsidR="00A217BA" w:rsidRPr="00711E69" w:rsidRDefault="00A217BA" w:rsidP="001E03AB">
      <w:pPr>
        <w:pStyle w:val="a5"/>
        <w:ind w:firstLine="709"/>
      </w:pPr>
      <w:r w:rsidRPr="00711E69">
        <w:t>Как видно, по всем теплоисточникам в городе существует резерв тепловой мощности. В целом по городу резерв тепловой мощности составляет порядка 207 Гкал/ч.</w:t>
      </w:r>
    </w:p>
    <w:p w:rsidR="00A217BA" w:rsidRPr="00711E69" w:rsidRDefault="00A217BA" w:rsidP="001E03AB">
      <w:pPr>
        <w:pStyle w:val="a5"/>
        <w:ind w:firstLine="709"/>
      </w:pPr>
      <w:r w:rsidRPr="00711E69">
        <w:t>Для большинства котельных резерв тепловой мощности составляет 40-65 % и только для КНДСР и ВКГМ в Восточной промзоне он составляет 26 и 1,5 % соответственно.</w:t>
      </w:r>
    </w:p>
    <w:p w:rsidR="00A217BA" w:rsidRPr="00711E69" w:rsidRDefault="00A217BA" w:rsidP="001E03AB">
      <w:pPr>
        <w:pStyle w:val="4"/>
        <w:ind w:left="0" w:firstLine="709"/>
      </w:pPr>
      <w:r w:rsidRPr="00711E69">
        <w:t>Надежность работы системы</w:t>
      </w:r>
    </w:p>
    <w:p w:rsidR="00A217BA" w:rsidRPr="00711E69" w:rsidRDefault="00A217BA" w:rsidP="001E03AB">
      <w:pPr>
        <w:pStyle w:val="a5"/>
        <w:ind w:firstLine="709"/>
      </w:pPr>
      <w:r w:rsidRPr="00711E69">
        <w:t>Под проблемами надежности системы теплоснабжения города понимается непрерывность обеспечения тепловой энергией с целью поддержания комфортных условий или технологических процессов.</w:t>
      </w:r>
    </w:p>
    <w:p w:rsidR="00A217BA" w:rsidRPr="00711E69" w:rsidRDefault="00A217BA" w:rsidP="001E03AB">
      <w:pPr>
        <w:pStyle w:val="a5"/>
        <w:ind w:firstLine="709"/>
      </w:pPr>
      <w:r w:rsidRPr="00711E69">
        <w:t xml:space="preserve">Согласно данным муниципальной </w:t>
      </w:r>
      <w:hyperlink r:id="rId12" w:history="1">
        <w:r w:rsidRPr="00711E69">
          <w:t>программы</w:t>
        </w:r>
      </w:hyperlink>
      <w:r w:rsidRPr="00711E69">
        <w:t xml:space="preserve"> «Развитие жилищно-коммунального комплекса и повышение энергетической эффективности городе Когалыме», в котельных выполнены работы по модернизации, реконструкции и капитальному ремонту котельного оборудования с применением энергосберегающего оборудования, современных средств вычислительной техники, обеспечением более жестких параметров промышленной безопасности эксплуатируемого оборудования, диспетчеризацией производства. Котельные оборудованы узлами учета воды, газа, электро- и теплоэнергии. </w:t>
      </w:r>
    </w:p>
    <w:p w:rsidR="00A217BA" w:rsidRPr="00711E69" w:rsidRDefault="00A217BA" w:rsidP="001E03AB">
      <w:pPr>
        <w:pStyle w:val="a5"/>
        <w:ind w:firstLine="709"/>
      </w:pPr>
      <w:r w:rsidRPr="00711E69">
        <w:t xml:space="preserve">По всем тепловым сетям до начала отопительного сезона проводятся гидравлические испытания в целях проверки плотности и прочности трубопроводов и установленной запорной и регулирующей арматуры. </w:t>
      </w:r>
    </w:p>
    <w:p w:rsidR="007401A8" w:rsidRPr="00711E69" w:rsidRDefault="007401A8" w:rsidP="001E03AB">
      <w:pPr>
        <w:pStyle w:val="a5"/>
        <w:ind w:firstLine="709"/>
      </w:pPr>
      <w:r w:rsidRPr="00711E69">
        <w:t>По данным ООО «КонцессКом» отказов и аварий, повлекших за собой ограничение или прекращение подачи тепла потребителям, в течение 2016 г</w:t>
      </w:r>
      <w:r w:rsidR="003246B5">
        <w:t>ода</w:t>
      </w:r>
      <w:r w:rsidRPr="00711E69">
        <w:t xml:space="preserve"> не возникало.</w:t>
      </w:r>
    </w:p>
    <w:p w:rsidR="00A217BA" w:rsidRPr="00711E69" w:rsidRDefault="00A217BA" w:rsidP="001E03AB">
      <w:pPr>
        <w:pStyle w:val="a5"/>
        <w:ind w:firstLine="709"/>
      </w:pPr>
      <w:r w:rsidRPr="00711E69">
        <w:t>Предписания надзорных органов по запрещению дальнейшей эксплуатации тепловых сетей отсутствуют.</w:t>
      </w:r>
    </w:p>
    <w:p w:rsidR="00A217BA" w:rsidRPr="00711E69" w:rsidRDefault="00A217BA" w:rsidP="001E03AB">
      <w:pPr>
        <w:pStyle w:val="4"/>
        <w:ind w:left="0" w:firstLine="709"/>
      </w:pPr>
      <w:r w:rsidRPr="00711E69">
        <w:t>Качество поставляемого ресурса</w:t>
      </w:r>
    </w:p>
    <w:p w:rsidR="00A217BA" w:rsidRPr="00711E69" w:rsidRDefault="00A217BA" w:rsidP="001E03AB">
      <w:pPr>
        <w:pStyle w:val="a5"/>
        <w:ind w:firstLine="709"/>
      </w:pPr>
      <w:r w:rsidRPr="00711E69">
        <w:t>Основной проблемой качества теплоснабжения города можно назвать недостаточность пропускной способности магистральных сетей, обеспечивающих перераспределение тепловой энергии.</w:t>
      </w:r>
    </w:p>
    <w:p w:rsidR="00A217BA" w:rsidRPr="00711E69" w:rsidRDefault="00A217BA" w:rsidP="001E03AB">
      <w:pPr>
        <w:pStyle w:val="a5"/>
        <w:ind w:firstLine="709"/>
      </w:pPr>
      <w:r w:rsidRPr="00711E69">
        <w:t xml:space="preserve">Однако недостаточная пропускная способность системы магистральных сетей города является не единственной проблемой качества теплоснабжения. Стоит отметить, что на комфортность в помещениях и обеспеченность технологических процессов так же влияют потери тепловой энергии при транспортировке по магистральным и разводящим сетям города. Вследствие значительной изношенности тепловых сетей </w:t>
      </w:r>
      <w:r w:rsidR="00182859" w:rsidRPr="00711E69">
        <w:t xml:space="preserve">уровень </w:t>
      </w:r>
      <w:r w:rsidRPr="00711E69">
        <w:t>потер</w:t>
      </w:r>
      <w:r w:rsidR="00182859" w:rsidRPr="00711E69">
        <w:t>ь</w:t>
      </w:r>
      <w:r w:rsidRPr="00711E69">
        <w:t xml:space="preserve"> при транспортировке тепла </w:t>
      </w:r>
      <w:r w:rsidR="00182859" w:rsidRPr="00711E69">
        <w:t xml:space="preserve">превышает </w:t>
      </w:r>
      <w:r w:rsidRPr="00711E69">
        <w:t xml:space="preserve">нормативные </w:t>
      </w:r>
      <w:r w:rsidR="00182859" w:rsidRPr="00711E69">
        <w:t>значение и составляет</w:t>
      </w:r>
      <w:r w:rsidRPr="00711E69">
        <w:t xml:space="preserve"> 13,15 %.</w:t>
      </w:r>
    </w:p>
    <w:p w:rsidR="00A217BA" w:rsidRPr="00711E69" w:rsidRDefault="00A217BA" w:rsidP="001E03AB">
      <w:pPr>
        <w:pStyle w:val="a5"/>
        <w:ind w:firstLine="709"/>
      </w:pPr>
      <w:r w:rsidRPr="00711E69">
        <w:t>Еще одной из проблем качества теплоснабжения города является отсутствие систем автоматического регулирования, в том числе программного.</w:t>
      </w:r>
    </w:p>
    <w:p w:rsidR="00A217BA" w:rsidRPr="00711E69" w:rsidRDefault="00A217BA" w:rsidP="001E03AB">
      <w:pPr>
        <w:pStyle w:val="4"/>
        <w:ind w:left="0" w:firstLine="709"/>
      </w:pPr>
      <w:r w:rsidRPr="00711E69">
        <w:t>Воздействие на окружающую среду</w:t>
      </w:r>
    </w:p>
    <w:p w:rsidR="00EB1285" w:rsidRPr="00711E69" w:rsidRDefault="00EB1285" w:rsidP="001E03AB">
      <w:pPr>
        <w:pStyle w:val="a5"/>
        <w:ind w:firstLine="709"/>
        <w:rPr>
          <w:color w:val="000000" w:themeColor="text1"/>
        </w:rPr>
      </w:pPr>
      <w:r w:rsidRPr="00711E69">
        <w:rPr>
          <w:color w:val="000000" w:themeColor="text1"/>
        </w:rPr>
        <w:t xml:space="preserve">Разрешение на выброс вредных (загрязняющих) веществ в атмосферный воздух </w:t>
      </w:r>
      <w:r w:rsidR="003246B5" w:rsidRPr="00711E69">
        <w:rPr>
          <w:color w:val="000000" w:themeColor="text1"/>
        </w:rPr>
        <w:t xml:space="preserve">от 14.03.2013 </w:t>
      </w:r>
      <w:r w:rsidRPr="00711E69">
        <w:rPr>
          <w:color w:val="000000" w:themeColor="text1"/>
        </w:rPr>
        <w:t>№029/12-(П) выдано ООО «КонцессКом» Управлением Федеральной службы по надзору в сфере природопользования (Росприроднадзора) по Х</w:t>
      </w:r>
      <w:r w:rsidR="003246B5">
        <w:rPr>
          <w:color w:val="000000" w:themeColor="text1"/>
        </w:rPr>
        <w:t>анты-Мансийскому автономному округу-Югре</w:t>
      </w:r>
      <w:r w:rsidRPr="00711E69">
        <w:rPr>
          <w:color w:val="000000" w:themeColor="text1"/>
        </w:rPr>
        <w:t xml:space="preserve">. </w:t>
      </w:r>
    </w:p>
    <w:p w:rsidR="00EB1285" w:rsidRPr="00711E69" w:rsidRDefault="00EB1285" w:rsidP="001E03AB">
      <w:pPr>
        <w:pStyle w:val="a5"/>
        <w:ind w:firstLine="709"/>
        <w:rPr>
          <w:color w:val="000000" w:themeColor="text1"/>
        </w:rPr>
      </w:pPr>
      <w:r w:rsidRPr="00711E69">
        <w:rPr>
          <w:color w:val="000000" w:themeColor="text1"/>
        </w:rPr>
        <w:t>Фактический уровень предельно допустимых выбросов в атмосферу ниже разрешенных более чем на 20 %.</w:t>
      </w:r>
    </w:p>
    <w:p w:rsidR="00395422" w:rsidRPr="00711E69" w:rsidRDefault="00395422" w:rsidP="00B32043">
      <w:pPr>
        <w:pStyle w:val="4"/>
        <w:ind w:left="0" w:firstLine="709"/>
        <w:jc w:val="both"/>
      </w:pPr>
      <w:r w:rsidRPr="00711E69">
        <w:t>Тарифы, плата (тариф) за подключение (присоединение), структура себестоимости производства и транспорта ресурса</w:t>
      </w:r>
    </w:p>
    <w:p w:rsidR="00395422" w:rsidRDefault="00470150" w:rsidP="001E03AB">
      <w:pPr>
        <w:autoSpaceDE w:val="0"/>
        <w:autoSpaceDN w:val="0"/>
        <w:adjustRightInd w:val="0"/>
        <w:ind w:firstLine="709"/>
        <w:jc w:val="both"/>
      </w:pPr>
      <w:r>
        <w:t xml:space="preserve">Приказом Региональной службы по тарифам Ханты-Мансийского автономного округа - Югры от 02.12.2014 №148-нп «Об установлении тарифов на тепловую энергию (мощность), поставляемую теплоснабжающими организациями потребителям» (в редакции от  22.11.2016) </w:t>
      </w:r>
      <w:r w:rsidR="00395422" w:rsidRPr="00711E69">
        <w:t>для ООО «Концессионная Коммунальная Компания» на 2017 г</w:t>
      </w:r>
      <w:r w:rsidR="005C3356">
        <w:t>од</w:t>
      </w:r>
      <w:r w:rsidR="00395422" w:rsidRPr="00711E69">
        <w:t xml:space="preserve"> установлены </w:t>
      </w:r>
      <w:r>
        <w:t>с</w:t>
      </w:r>
      <w:r w:rsidR="00395422" w:rsidRPr="00711E69">
        <w:t xml:space="preserve">ледующие тарифы на </w:t>
      </w:r>
      <w:r w:rsidR="005317A6" w:rsidRPr="00711E69">
        <w:t>тепло</w:t>
      </w:r>
      <w:r w:rsidR="00395422" w:rsidRPr="00711E69">
        <w:t xml:space="preserve">вую </w:t>
      </w:r>
      <w:r w:rsidR="005317A6" w:rsidRPr="00711E69">
        <w:t>энергию</w:t>
      </w:r>
      <w:r w:rsidR="00395422" w:rsidRPr="00711E69">
        <w:t xml:space="preserve"> для населения:</w:t>
      </w:r>
    </w:p>
    <w:p w:rsidR="005C3356" w:rsidRDefault="005C3356" w:rsidP="001E03AB">
      <w:pPr>
        <w:autoSpaceDE w:val="0"/>
        <w:autoSpaceDN w:val="0"/>
        <w:adjustRightInd w:val="0"/>
        <w:ind w:firstLine="709"/>
        <w:jc w:val="both"/>
      </w:pPr>
    </w:p>
    <w:p w:rsidR="00395422" w:rsidRPr="00711E69" w:rsidRDefault="001E03AB" w:rsidP="001E03AB">
      <w:pPr>
        <w:pStyle w:val="a0"/>
        <w:ind w:left="0" w:firstLine="709"/>
      </w:pPr>
      <w:r>
        <w:rPr>
          <w:lang w:val="ru-RU"/>
        </w:rPr>
        <w:t xml:space="preserve"> </w:t>
      </w:r>
      <w:r w:rsidR="00395422" w:rsidRPr="00711E69">
        <w:rPr>
          <w:lang w:val="ru-RU"/>
        </w:rPr>
        <w:t xml:space="preserve">с 01.01.2017 по 30.06.2017 – </w:t>
      </w:r>
      <w:r w:rsidR="005317A6" w:rsidRPr="00711E69">
        <w:rPr>
          <w:lang w:val="ru-RU"/>
        </w:rPr>
        <w:t>1609,83</w:t>
      </w:r>
      <w:r w:rsidR="00395422" w:rsidRPr="00711E69">
        <w:t xml:space="preserve"> руб./</w:t>
      </w:r>
      <w:r w:rsidR="005317A6" w:rsidRPr="00711E69">
        <w:rPr>
          <w:lang w:val="ru-RU"/>
        </w:rPr>
        <w:t xml:space="preserve">Гкал </w:t>
      </w:r>
      <w:r w:rsidR="00395422" w:rsidRPr="00711E69">
        <w:t>(</w:t>
      </w:r>
      <w:r w:rsidR="00395422" w:rsidRPr="00711E69">
        <w:rPr>
          <w:lang w:val="ru-RU"/>
        </w:rPr>
        <w:t>с</w:t>
      </w:r>
      <w:r w:rsidR="00395422" w:rsidRPr="00711E69">
        <w:t xml:space="preserve"> НДС)</w:t>
      </w:r>
      <w:r w:rsidR="00395422" w:rsidRPr="00711E69">
        <w:rPr>
          <w:lang w:val="ru-RU"/>
        </w:rPr>
        <w:t>;</w:t>
      </w:r>
    </w:p>
    <w:p w:rsidR="00395422" w:rsidRPr="00711E69" w:rsidRDefault="001E03AB" w:rsidP="001E03AB">
      <w:pPr>
        <w:pStyle w:val="a0"/>
        <w:ind w:left="0" w:firstLine="709"/>
      </w:pPr>
      <w:r>
        <w:rPr>
          <w:lang w:val="ru-RU"/>
        </w:rPr>
        <w:t xml:space="preserve"> </w:t>
      </w:r>
      <w:r w:rsidR="00395422" w:rsidRPr="00711E69">
        <w:rPr>
          <w:lang w:val="ru-RU"/>
        </w:rPr>
        <w:t xml:space="preserve">с 01.07.2017 по 31.12.2017 – </w:t>
      </w:r>
      <w:r w:rsidR="005317A6" w:rsidRPr="00711E69">
        <w:rPr>
          <w:lang w:val="ru-RU"/>
        </w:rPr>
        <w:t>1674,21</w:t>
      </w:r>
      <w:r w:rsidR="00395422" w:rsidRPr="00711E69">
        <w:t xml:space="preserve"> руб./</w:t>
      </w:r>
      <w:r w:rsidR="005317A6" w:rsidRPr="00711E69">
        <w:rPr>
          <w:lang w:val="ru-RU"/>
        </w:rPr>
        <w:t>Гкал</w:t>
      </w:r>
      <w:r w:rsidR="00395422" w:rsidRPr="00711E69">
        <w:t xml:space="preserve"> (</w:t>
      </w:r>
      <w:r w:rsidR="00395422" w:rsidRPr="00711E69">
        <w:rPr>
          <w:lang w:val="ru-RU"/>
        </w:rPr>
        <w:t>с</w:t>
      </w:r>
      <w:r w:rsidR="00395422" w:rsidRPr="00711E69">
        <w:t xml:space="preserve"> НДС)</w:t>
      </w:r>
      <w:r w:rsidR="00395422" w:rsidRPr="00711E69">
        <w:rPr>
          <w:lang w:val="ru-RU"/>
        </w:rPr>
        <w:t>.</w:t>
      </w:r>
    </w:p>
    <w:p w:rsidR="00395422" w:rsidRPr="00711E69" w:rsidRDefault="00395422" w:rsidP="001E03AB">
      <w:pPr>
        <w:pStyle w:val="a5"/>
        <w:ind w:firstLine="709"/>
      </w:pPr>
      <w:r w:rsidRPr="00711E69">
        <w:t>Расчет ожидаемого тарифа на 2018-2035 г</w:t>
      </w:r>
      <w:r w:rsidR="00286017">
        <w:t>оды</w:t>
      </w:r>
      <w:r w:rsidRPr="00711E69">
        <w:t xml:space="preserve"> произведен путем индексации на основании Прогноза социально-экономического развития Российской Федерации на 2017 год и на плановый период 2018 и 2019 годов, разработанного Минэ</w:t>
      </w:r>
      <w:r w:rsidR="007D499C">
        <w:t>кономразвития России 24.11.2016</w:t>
      </w:r>
      <w:r w:rsidRPr="00711E69">
        <w:t>, на период 2020-2027 г</w:t>
      </w:r>
      <w:r w:rsidR="00286017">
        <w:t>оды</w:t>
      </w:r>
      <w:r w:rsidRPr="00711E69">
        <w:t xml:space="preserve"> применен прогнозный индекс 2019 г</w:t>
      </w:r>
      <w:r w:rsidR="007D499C">
        <w:t>ода</w:t>
      </w:r>
      <w:r w:rsidRPr="00711E69">
        <w:t xml:space="preserve">. </w:t>
      </w:r>
    </w:p>
    <w:p w:rsidR="00395422" w:rsidRPr="00711E69" w:rsidRDefault="00395422" w:rsidP="001E03AB">
      <w:pPr>
        <w:pStyle w:val="a5"/>
        <w:ind w:firstLine="709"/>
      </w:pPr>
      <w:r w:rsidRPr="00711E69">
        <w:t xml:space="preserve">Размеры применяемых индексов: </w:t>
      </w:r>
    </w:p>
    <w:p w:rsidR="00395422" w:rsidRPr="00711E69" w:rsidRDefault="001E03AB" w:rsidP="001E03AB">
      <w:pPr>
        <w:pStyle w:val="a0"/>
        <w:ind w:left="0" w:firstLine="709"/>
        <w:rPr>
          <w:lang w:val="ru-RU"/>
        </w:rPr>
      </w:pPr>
      <w:r>
        <w:rPr>
          <w:lang w:val="ru-RU"/>
        </w:rPr>
        <w:t xml:space="preserve"> </w:t>
      </w:r>
      <w:r w:rsidR="00395422" w:rsidRPr="00711E69">
        <w:rPr>
          <w:lang w:val="ru-RU"/>
        </w:rPr>
        <w:t>1,04 – 2018 г</w:t>
      </w:r>
      <w:r w:rsidR="00286017">
        <w:rPr>
          <w:lang w:val="ru-RU"/>
        </w:rPr>
        <w:t>од</w:t>
      </w:r>
      <w:r w:rsidR="00395422" w:rsidRPr="00711E69">
        <w:rPr>
          <w:lang w:val="ru-RU"/>
        </w:rPr>
        <w:t>;</w:t>
      </w:r>
    </w:p>
    <w:p w:rsidR="00395422" w:rsidRPr="00711E69" w:rsidRDefault="001E03AB" w:rsidP="001E03AB">
      <w:pPr>
        <w:pStyle w:val="a0"/>
        <w:ind w:left="0" w:firstLine="709"/>
        <w:rPr>
          <w:lang w:val="ru-RU"/>
        </w:rPr>
      </w:pPr>
      <w:r>
        <w:rPr>
          <w:lang w:val="ru-RU"/>
        </w:rPr>
        <w:t xml:space="preserve"> </w:t>
      </w:r>
      <w:r w:rsidR="00395422" w:rsidRPr="00711E69">
        <w:rPr>
          <w:lang w:val="ru-RU"/>
        </w:rPr>
        <w:t>1,04 – 2019-2035 г</w:t>
      </w:r>
      <w:r w:rsidR="00286017">
        <w:rPr>
          <w:lang w:val="ru-RU"/>
        </w:rPr>
        <w:t>оды</w:t>
      </w:r>
      <w:r w:rsidR="00395422" w:rsidRPr="00711E69">
        <w:rPr>
          <w:lang w:val="ru-RU"/>
        </w:rPr>
        <w:t>.</w:t>
      </w:r>
    </w:p>
    <w:p w:rsidR="00A217BA" w:rsidRPr="00711E69" w:rsidRDefault="00A217BA" w:rsidP="001E03AB">
      <w:pPr>
        <w:pStyle w:val="4"/>
        <w:ind w:left="0" w:firstLine="709"/>
      </w:pPr>
      <w:r w:rsidRPr="00711E69">
        <w:t>Технические и технологические проблемы в системе</w:t>
      </w:r>
    </w:p>
    <w:p w:rsidR="00A217BA" w:rsidRPr="00711E69" w:rsidRDefault="00A217BA" w:rsidP="001E03AB">
      <w:pPr>
        <w:pStyle w:val="a5"/>
        <w:ind w:firstLine="709"/>
      </w:pPr>
      <w:r w:rsidRPr="00711E69">
        <w:t>К основным проблемам источников теплоснабжения ООО «КонцессКом» следует отнести:</w:t>
      </w:r>
    </w:p>
    <w:p w:rsidR="00A217BA" w:rsidRPr="00711E69" w:rsidRDefault="001E03AB" w:rsidP="001E03AB">
      <w:pPr>
        <w:pStyle w:val="a0"/>
        <w:ind w:left="0" w:firstLine="709"/>
      </w:pPr>
      <w:r>
        <w:rPr>
          <w:lang w:val="ru-RU"/>
        </w:rPr>
        <w:t xml:space="preserve"> </w:t>
      </w:r>
      <w:r w:rsidR="00A217BA" w:rsidRPr="00711E69">
        <w:t xml:space="preserve">не соответствующее современным требованиям технической оснащенности и уровню надежности состояние котельных в левобережной части </w:t>
      </w:r>
      <w:r w:rsidR="00C101F1">
        <w:t>города</w:t>
      </w:r>
      <w:r w:rsidR="00A217BA" w:rsidRPr="00711E69">
        <w:t xml:space="preserve"> Когалыма;</w:t>
      </w:r>
    </w:p>
    <w:p w:rsidR="00A217BA" w:rsidRPr="00711E69" w:rsidRDefault="001E03AB" w:rsidP="001E03AB">
      <w:pPr>
        <w:pStyle w:val="a0"/>
        <w:ind w:left="0" w:firstLine="709"/>
      </w:pPr>
      <w:r>
        <w:rPr>
          <w:lang w:val="ru-RU"/>
        </w:rPr>
        <w:t xml:space="preserve"> </w:t>
      </w:r>
      <w:r w:rsidR="00A217BA" w:rsidRPr="00711E69">
        <w:t xml:space="preserve">перерасход основного топлива в связи с высоким уровнем износа оборудования котельных, что влияет на себестоимость производимой тепловой энергии; </w:t>
      </w:r>
    </w:p>
    <w:p w:rsidR="00A217BA" w:rsidRPr="00711E69" w:rsidRDefault="001E03AB" w:rsidP="001E03AB">
      <w:pPr>
        <w:pStyle w:val="a0"/>
        <w:ind w:left="0" w:firstLine="709"/>
      </w:pPr>
      <w:r>
        <w:rPr>
          <w:lang w:val="ru-RU"/>
        </w:rPr>
        <w:t xml:space="preserve"> </w:t>
      </w:r>
      <w:r w:rsidR="00A217BA" w:rsidRPr="00711E69">
        <w:t>снижение фактической тепловой мощности котельных в среднем на 14,5% в связи с высоким уровнем износа котельного оборудования.</w:t>
      </w:r>
    </w:p>
    <w:p w:rsidR="00A217BA" w:rsidRPr="00711E69" w:rsidRDefault="00182859" w:rsidP="001E03AB">
      <w:pPr>
        <w:pStyle w:val="a5"/>
        <w:ind w:firstLine="709"/>
      </w:pPr>
      <w:r w:rsidRPr="00711E69">
        <w:t>О</w:t>
      </w:r>
      <w:r w:rsidR="00A217BA" w:rsidRPr="00711E69">
        <w:t>сновным</w:t>
      </w:r>
      <w:r w:rsidRPr="00711E69">
        <w:t>и</w:t>
      </w:r>
      <w:r w:rsidR="00A217BA" w:rsidRPr="00711E69">
        <w:t xml:space="preserve"> проблемам</w:t>
      </w:r>
      <w:r w:rsidRPr="00711E69">
        <w:t>и</w:t>
      </w:r>
      <w:r w:rsidR="00A217BA" w:rsidRPr="00711E69">
        <w:t xml:space="preserve"> сетей теплоснабжения ООО «КонцессКом» </w:t>
      </w:r>
      <w:r w:rsidRPr="00711E69">
        <w:t xml:space="preserve">являются </w:t>
      </w:r>
      <w:r w:rsidR="00A217BA" w:rsidRPr="00711E69">
        <w:t>значительный уровень износа тепловых сетей</w:t>
      </w:r>
      <w:r w:rsidRPr="00711E69">
        <w:t xml:space="preserve"> и </w:t>
      </w:r>
      <w:r w:rsidR="00A217BA" w:rsidRPr="00711E69">
        <w:t xml:space="preserve">сверхнормативные потери тепла при транспортировке тепловой энергии. </w:t>
      </w:r>
    </w:p>
    <w:p w:rsidR="00A217BA" w:rsidRPr="00711E69" w:rsidRDefault="00A217BA" w:rsidP="001E03AB">
      <w:pPr>
        <w:pStyle w:val="a5"/>
        <w:ind w:firstLine="709"/>
      </w:pPr>
      <w:r w:rsidRPr="00711E69">
        <w:t xml:space="preserve">Более детальный анализ </w:t>
      </w:r>
      <w:r w:rsidR="00182859" w:rsidRPr="00711E69">
        <w:t xml:space="preserve">представлен </w:t>
      </w:r>
      <w:r w:rsidRPr="00711E69">
        <w:t>в разделе 3 обосновывающих материалов.</w:t>
      </w:r>
    </w:p>
    <w:p w:rsidR="00A217BA" w:rsidRPr="00711E69" w:rsidRDefault="00A217BA" w:rsidP="00B32043">
      <w:pPr>
        <w:pStyle w:val="3"/>
        <w:ind w:left="0" w:firstLine="709"/>
        <w:jc w:val="both"/>
      </w:pPr>
      <w:bookmarkStart w:id="9" w:name="_Toc412557264"/>
      <w:bookmarkStart w:id="10" w:name="_Toc494695676"/>
      <w:r w:rsidRPr="00711E69">
        <w:t>Краткий анализ состояния установки приборов учета и энергоресурсосбережения у потребителей</w:t>
      </w:r>
      <w:bookmarkEnd w:id="9"/>
      <w:bookmarkEnd w:id="10"/>
    </w:p>
    <w:p w:rsidR="007401A8" w:rsidRPr="00711E69" w:rsidRDefault="009A6927" w:rsidP="00B32043">
      <w:pPr>
        <w:pStyle w:val="a5"/>
        <w:ind w:firstLine="709"/>
      </w:pPr>
      <w:r w:rsidRPr="00711E69">
        <w:t>На 01.01.2017</w:t>
      </w:r>
      <w:r w:rsidR="007401A8" w:rsidRPr="00711E69">
        <w:t xml:space="preserve"> общедомовыми приборами учета оснащено 312 многоквартирных дом</w:t>
      </w:r>
      <w:r w:rsidR="007C3505" w:rsidRPr="00711E69">
        <w:t>а</w:t>
      </w:r>
      <w:r w:rsidR="007401A8" w:rsidRPr="00711E69">
        <w:t xml:space="preserve"> (66,4% от общего количества домов).</w:t>
      </w:r>
    </w:p>
    <w:p w:rsidR="00A217BA" w:rsidRPr="00711E69" w:rsidRDefault="00A217BA" w:rsidP="00B32043">
      <w:pPr>
        <w:pStyle w:val="a5"/>
        <w:ind w:firstLine="709"/>
      </w:pPr>
      <w:r w:rsidRPr="00711E69">
        <w:t xml:space="preserve">Повышение эффективности использования энергоресурсов на сегодняшний день является одной из приоритетных задач. </w:t>
      </w:r>
    </w:p>
    <w:p w:rsidR="00A217BA" w:rsidRPr="00711E69" w:rsidRDefault="00A217BA" w:rsidP="00B32043">
      <w:pPr>
        <w:pStyle w:val="a5"/>
        <w:ind w:firstLine="709"/>
      </w:pPr>
      <w:r w:rsidRPr="00711E69">
        <w:t xml:space="preserve">Действующая на территории города Когалыма программа «Энергосбережение и повышение энергетической эффективности в городе Когалыме на 2011-2015 годы и на перспективу до 2020 года» (далее - Программа), утверждённая постановлением Администрации </w:t>
      </w:r>
      <w:r w:rsidR="00C101F1">
        <w:t>города</w:t>
      </w:r>
      <w:r w:rsidRPr="00711E69">
        <w:t xml:space="preserve"> Когалыма от 23.04.2013 №1152, направлена на активизацию действий в сфере энергосбережения с целью повышения уровня энергоэффективности жилищно-коммунального хозяйства, а также на реализацию задач по оснащению объектов жилого сектора и бюджетной сферы приборами учета.</w:t>
      </w:r>
    </w:p>
    <w:p w:rsidR="00A217BA" w:rsidRPr="00711E69" w:rsidRDefault="00A217BA" w:rsidP="00B32043">
      <w:pPr>
        <w:pStyle w:val="a5"/>
        <w:ind w:firstLine="709"/>
      </w:pPr>
      <w:r w:rsidRPr="00711E69">
        <w:t xml:space="preserve">В целом система теплоснабжения города Когалыма находится в удовлетворительном состоянии. В Программе представлены следующие ключевые показатели, характеризующие состояние системы теплоснабжения города </w:t>
      </w:r>
      <w:r w:rsidR="00804D17">
        <w:t xml:space="preserve">Когалыма </w:t>
      </w:r>
      <w:r w:rsidRPr="00711E69">
        <w:t>на момент её разработки:</w:t>
      </w:r>
    </w:p>
    <w:p w:rsidR="00A217BA" w:rsidRPr="0078501B" w:rsidRDefault="00B32043" w:rsidP="00B32043">
      <w:pPr>
        <w:pStyle w:val="a0"/>
        <w:ind w:left="0" w:firstLine="709"/>
      </w:pPr>
      <w:r>
        <w:rPr>
          <w:lang w:val="ru-RU"/>
        </w:rPr>
        <w:t xml:space="preserve"> </w:t>
      </w:r>
      <w:r w:rsidR="00A217BA" w:rsidRPr="00711E69">
        <w:t>удельный расход тепловой энергии в бюджетной сфере составляет 0,25 Гкал/кв. м. в год, что на 1</w:t>
      </w:r>
      <w:r w:rsidR="0078501B">
        <w:rPr>
          <w:lang w:val="ru-RU"/>
        </w:rPr>
        <w:t>6</w:t>
      </w:r>
      <w:r w:rsidR="00A217BA" w:rsidRPr="00711E69">
        <w:t>% ниже, чем среднее удельное теплопотребление объектами бюджетной сферы Х</w:t>
      </w:r>
      <w:r w:rsidR="0016463B" w:rsidRPr="0078501B">
        <w:t>анты-Мансийского автономного округа</w:t>
      </w:r>
      <w:r w:rsidR="00A217BA" w:rsidRPr="00711E69">
        <w:t xml:space="preserve"> – Югры и соответствует требованиям </w:t>
      </w:r>
      <w:r w:rsidR="00A217BA" w:rsidRPr="0078501B">
        <w:t xml:space="preserve">Государственной программы </w:t>
      </w:r>
      <w:r w:rsidR="0078501B">
        <w:t xml:space="preserve">Ханты-Мансийского автономного округа - Югры </w:t>
      </w:r>
      <w:r w:rsidR="0078501B" w:rsidRPr="0078501B">
        <w:t>«</w:t>
      </w:r>
      <w:r w:rsidR="0078501B">
        <w:t>Развитие жилищно-коммунального комплекса и повышение энергетической эффективности в Ханты-Мансийском автономном округе - Югре на 20</w:t>
      </w:r>
      <w:r w:rsidR="00804D17">
        <w:rPr>
          <w:lang w:val="ru-RU"/>
        </w:rPr>
        <w:t>18</w:t>
      </w:r>
      <w:r w:rsidR="0078501B">
        <w:t xml:space="preserve"> - 20</w:t>
      </w:r>
      <w:r w:rsidR="00804D17">
        <w:rPr>
          <w:lang w:val="ru-RU"/>
        </w:rPr>
        <w:t>25</w:t>
      </w:r>
      <w:r w:rsidR="0078501B">
        <w:t xml:space="preserve"> годы</w:t>
      </w:r>
      <w:r w:rsidR="00A217BA" w:rsidRPr="0078501B">
        <w:t>»</w:t>
      </w:r>
      <w:r w:rsidR="0078501B" w:rsidRPr="0078501B">
        <w:t xml:space="preserve">, утвержденной </w:t>
      </w:r>
      <w:r w:rsidR="0078501B">
        <w:t xml:space="preserve">постановлением Правительства </w:t>
      </w:r>
      <w:r w:rsidR="000A0258">
        <w:t xml:space="preserve">Ханты-Мансийского автономного округа - Югры </w:t>
      </w:r>
      <w:r w:rsidR="0078501B">
        <w:t>от 09.10.2013 №423-п</w:t>
      </w:r>
      <w:r w:rsidR="00A217BA" w:rsidRPr="0078501B">
        <w:t>;</w:t>
      </w:r>
    </w:p>
    <w:p w:rsidR="00A217BA" w:rsidRPr="00711E69" w:rsidRDefault="00B32043" w:rsidP="00B32043">
      <w:pPr>
        <w:pStyle w:val="a0"/>
        <w:ind w:left="0" w:firstLine="709"/>
      </w:pPr>
      <w:r>
        <w:rPr>
          <w:lang w:val="ru-RU"/>
        </w:rPr>
        <w:t xml:space="preserve"> </w:t>
      </w:r>
      <w:r w:rsidR="00A217BA" w:rsidRPr="00711E69">
        <w:t>удельное потребление тепловой энергии в жилом фонде –</w:t>
      </w:r>
      <w:r w:rsidR="00E91B1F" w:rsidRPr="000E039F">
        <w:rPr>
          <w:color w:val="000000" w:themeColor="text1"/>
        </w:rPr>
        <w:t>0,</w:t>
      </w:r>
      <w:r w:rsidR="00E91B1F" w:rsidRPr="000E039F">
        <w:rPr>
          <w:color w:val="000000" w:themeColor="text1"/>
          <w:lang w:val="ru-RU"/>
        </w:rPr>
        <w:t>26</w:t>
      </w:r>
      <w:r w:rsidR="00E91B1F" w:rsidRPr="000E039F">
        <w:rPr>
          <w:color w:val="000000" w:themeColor="text1"/>
        </w:rPr>
        <w:t xml:space="preserve"> Гкал/кв. м в год, что на </w:t>
      </w:r>
      <w:r w:rsidR="00E91B1F" w:rsidRPr="000E039F">
        <w:rPr>
          <w:color w:val="000000" w:themeColor="text1"/>
          <w:lang w:val="ru-RU"/>
        </w:rPr>
        <w:t>1</w:t>
      </w:r>
      <w:r w:rsidR="00E91B1F" w:rsidRPr="000E039F">
        <w:rPr>
          <w:color w:val="000000" w:themeColor="text1"/>
        </w:rPr>
        <w:t xml:space="preserve">0 % </w:t>
      </w:r>
      <w:r w:rsidR="00E91B1F" w:rsidRPr="000E039F">
        <w:rPr>
          <w:color w:val="000000" w:themeColor="text1"/>
          <w:lang w:val="ru-RU"/>
        </w:rPr>
        <w:t>ниже</w:t>
      </w:r>
      <w:r w:rsidR="00E91B1F" w:rsidRPr="000E039F">
        <w:rPr>
          <w:color w:val="000000" w:themeColor="text1"/>
        </w:rPr>
        <w:t>, чем среднее значение по Ханты-Мансийскому автономному округу – Югре</w:t>
      </w:r>
      <w:r w:rsidR="00E91B1F" w:rsidRPr="000E039F">
        <w:rPr>
          <w:color w:val="000000" w:themeColor="text1"/>
          <w:lang w:val="ru-RU"/>
        </w:rPr>
        <w:t xml:space="preserve"> (0,29 Гкал/кв.м. в год)</w:t>
      </w:r>
      <w:r w:rsidR="00E91B1F">
        <w:rPr>
          <w:color w:val="000000" w:themeColor="text1"/>
          <w:lang w:val="ru-RU"/>
        </w:rPr>
        <w:t>.</w:t>
      </w:r>
    </w:p>
    <w:p w:rsidR="00A217BA" w:rsidRPr="00711E69" w:rsidRDefault="00A217BA" w:rsidP="00B32043">
      <w:pPr>
        <w:pStyle w:val="a5"/>
        <w:ind w:firstLine="709"/>
      </w:pPr>
      <w:r w:rsidRPr="00711E69">
        <w:t>Анализ показателей эффективности деятельности предприятий коммунального комплекса, а также показателей удельного потребления энергоресурсов бюджетной сферой и жилым фондом показывает, что система ресурсоснабжения города</w:t>
      </w:r>
      <w:r w:rsidR="00F05F2D">
        <w:t xml:space="preserve"> Когалыма</w:t>
      </w:r>
      <w:r w:rsidRPr="00711E69">
        <w:t xml:space="preserve"> обладает потенциалом энергосбережения, для реализации которого необходимо усилить меры по повышению энергоэффективности.</w:t>
      </w:r>
    </w:p>
    <w:p w:rsidR="00A217BA" w:rsidRPr="00711E69" w:rsidRDefault="00A217BA" w:rsidP="00B32043">
      <w:pPr>
        <w:pStyle w:val="a5"/>
        <w:ind w:firstLine="709"/>
      </w:pPr>
      <w:r w:rsidRPr="00711E69">
        <w:t xml:space="preserve">Более детальный анализ </w:t>
      </w:r>
      <w:r w:rsidR="006A363D" w:rsidRPr="00711E69">
        <w:t xml:space="preserve">приведён </w:t>
      </w:r>
      <w:r w:rsidRPr="00711E69">
        <w:t>в разделе 4 обосновывающих материалов.</w:t>
      </w:r>
    </w:p>
    <w:p w:rsidR="00185CFC" w:rsidRPr="00711E69" w:rsidRDefault="00352DA4" w:rsidP="00B32043">
      <w:pPr>
        <w:pStyle w:val="2"/>
        <w:tabs>
          <w:tab w:val="clear" w:pos="426"/>
          <w:tab w:val="left" w:pos="142"/>
        </w:tabs>
        <w:ind w:left="0" w:firstLine="709"/>
      </w:pPr>
      <w:bookmarkStart w:id="11" w:name="_Toc494695677"/>
      <w:r w:rsidRPr="00711E69">
        <w:t>Водоснабжение</w:t>
      </w:r>
      <w:bookmarkEnd w:id="11"/>
    </w:p>
    <w:p w:rsidR="001648EE" w:rsidRPr="00711E69" w:rsidRDefault="001648EE" w:rsidP="00B32043">
      <w:pPr>
        <w:pStyle w:val="3"/>
        <w:tabs>
          <w:tab w:val="left" w:pos="142"/>
        </w:tabs>
        <w:ind w:left="0" w:firstLine="709"/>
        <w:jc w:val="both"/>
      </w:pPr>
      <w:bookmarkStart w:id="12" w:name="_Toc494695678"/>
      <w:r w:rsidRPr="00711E69">
        <w:t>Краткий анализ существующего состояния</w:t>
      </w:r>
      <w:bookmarkEnd w:id="12"/>
    </w:p>
    <w:p w:rsidR="001648EE" w:rsidRPr="00711E69" w:rsidRDefault="001648EE" w:rsidP="00B32043">
      <w:pPr>
        <w:pStyle w:val="4"/>
        <w:tabs>
          <w:tab w:val="left" w:pos="142"/>
        </w:tabs>
        <w:ind w:left="0" w:firstLine="709"/>
        <w:jc w:val="both"/>
      </w:pPr>
      <w:r w:rsidRPr="00711E69">
        <w:t>Институциональная структура</w:t>
      </w:r>
    </w:p>
    <w:p w:rsidR="001648EE" w:rsidRPr="00711E69" w:rsidRDefault="001648EE" w:rsidP="00B32043">
      <w:pPr>
        <w:pStyle w:val="a5"/>
        <w:ind w:firstLine="709"/>
      </w:pPr>
      <w:r w:rsidRPr="00711E69">
        <w:t>Организацией, осуществляющей водоснабжение города Когалыма, является «ООО «Горводоканал». В ведении ООО «Горводоканал» находятся система централизованного водоснабжения города, обеспечивающие питьевой водой 100 % населения города.</w:t>
      </w:r>
    </w:p>
    <w:p w:rsidR="001648EE" w:rsidRPr="00711E69" w:rsidRDefault="001648EE" w:rsidP="00B32043">
      <w:pPr>
        <w:pStyle w:val="a5"/>
        <w:ind w:firstLine="709"/>
      </w:pPr>
      <w:r w:rsidRPr="00711E69">
        <w:t xml:space="preserve">Собственником системы централизованного водоснабжения (имущества) является </w:t>
      </w:r>
      <w:r w:rsidR="00F67146" w:rsidRPr="00711E69">
        <w:t>муниципальное образование</w:t>
      </w:r>
      <w:r w:rsidRPr="00711E69">
        <w:t xml:space="preserve"> города Когалыма. На основании концессионного соглашения №2 от 20.04.2009 года система централизованного водоснабжения города Когалыма передана на обслуживание ООО «Горводоканал» на период до 31 декабря 2023 года.</w:t>
      </w:r>
    </w:p>
    <w:p w:rsidR="001648EE" w:rsidRPr="00711E69" w:rsidRDefault="001648EE" w:rsidP="00B32043">
      <w:pPr>
        <w:pStyle w:val="a5"/>
        <w:ind w:firstLine="709"/>
      </w:pPr>
      <w:r w:rsidRPr="00711E69">
        <w:t>Взаимоотношения с абонентами (потребителями) ООО «Горводоканал» осуществляются на основании договора, относящегося к публичным договорам, предметом которого является оказание услуг по отпуску питьевой воды и приему сточных вод.</w:t>
      </w:r>
    </w:p>
    <w:p w:rsidR="001648EE" w:rsidRPr="00711E69" w:rsidRDefault="001648EE" w:rsidP="00B32043">
      <w:pPr>
        <w:pStyle w:val="a5"/>
        <w:ind w:firstLine="709"/>
      </w:pPr>
      <w:r w:rsidRPr="00711E69">
        <w:t xml:space="preserve">В соответствии с постановлением </w:t>
      </w:r>
      <w:r w:rsidR="000C0823" w:rsidRPr="00711E69">
        <w:t>Администраци</w:t>
      </w:r>
      <w:r w:rsidRPr="00711E69">
        <w:t>и города Когалыма от 25</w:t>
      </w:r>
      <w:r w:rsidR="00A13F18">
        <w:t>.08.</w:t>
      </w:r>
      <w:r w:rsidRPr="00711E69">
        <w:t xml:space="preserve">2014 №2169 </w:t>
      </w:r>
      <w:hyperlink r:id="rId13" w:history="1">
        <w:r w:rsidR="00A13F18" w:rsidRPr="00A13F18">
          <w:rPr>
            <w:rStyle w:val="afffa"/>
            <w:bCs/>
            <w:color w:val="auto"/>
            <w:u w:val="none"/>
            <w:shd w:val="clear" w:color="auto" w:fill="FFFFFF"/>
          </w:rPr>
          <w:t>«Об определении гарантирующей организации для централизованной системы холодного водоснабжения и водоотведения города Когалыма»</w:t>
        </w:r>
      </w:hyperlink>
      <w:r w:rsidR="00A13F18" w:rsidRPr="00A13F18">
        <w:t xml:space="preserve"> </w:t>
      </w:r>
      <w:r w:rsidRPr="00A13F18">
        <w:t>в</w:t>
      </w:r>
      <w:r w:rsidRPr="00711E69">
        <w:t xml:space="preserve"> качестве гарантирующей организации для централизованной системы холодного водоснабжения и водоотведения в границах города Когалыма определена организация ООО «Горводоканал».</w:t>
      </w:r>
    </w:p>
    <w:p w:rsidR="001648EE" w:rsidRPr="00711E69" w:rsidRDefault="001648EE" w:rsidP="00B32043">
      <w:pPr>
        <w:pStyle w:val="4"/>
        <w:ind w:left="0" w:firstLine="709"/>
      </w:pPr>
      <w:r w:rsidRPr="00711E69">
        <w:t>Характеристика системы ресурсоснабжения</w:t>
      </w:r>
    </w:p>
    <w:p w:rsidR="001648EE" w:rsidRPr="00711E69" w:rsidRDefault="001648EE" w:rsidP="00B32043">
      <w:pPr>
        <w:pStyle w:val="a5"/>
        <w:ind w:firstLine="709"/>
      </w:pPr>
      <w:r w:rsidRPr="00711E69">
        <w:t>На территории города Когалыма повсеместно функционирует централизованная система водоснабжения, представляющая собой сложный комплекс инженерных сооружений и процессов, условно разделенных на три составляющие:</w:t>
      </w:r>
    </w:p>
    <w:p w:rsidR="001648EE" w:rsidRPr="00711E69" w:rsidRDefault="00B32043" w:rsidP="00B32043">
      <w:pPr>
        <w:pStyle w:val="a0"/>
        <w:ind w:left="0" w:firstLine="709"/>
      </w:pPr>
      <w:r>
        <w:rPr>
          <w:lang w:val="ru-RU"/>
        </w:rPr>
        <w:t xml:space="preserve"> </w:t>
      </w:r>
      <w:r w:rsidR="001648EE" w:rsidRPr="00711E69">
        <w:t>подъем и транспортировка подземных вод на очистные сооружения;</w:t>
      </w:r>
    </w:p>
    <w:p w:rsidR="001648EE" w:rsidRPr="00711E69" w:rsidRDefault="00B32043" w:rsidP="00B32043">
      <w:pPr>
        <w:pStyle w:val="a0"/>
        <w:ind w:left="0" w:firstLine="709"/>
      </w:pPr>
      <w:r>
        <w:rPr>
          <w:lang w:val="ru-RU"/>
        </w:rPr>
        <w:t xml:space="preserve"> </w:t>
      </w:r>
      <w:r w:rsidR="001648EE" w:rsidRPr="00711E69">
        <w:t xml:space="preserve">подготовка воды до требований СанПиН 2.1.4.1074-01 </w:t>
      </w:r>
      <w:r w:rsidR="00A41590" w:rsidRPr="00711E69">
        <w:rPr>
          <w:lang w:val="ru-RU"/>
        </w:rPr>
        <w:t>«</w:t>
      </w:r>
      <w:r w:rsidR="00A41590" w:rsidRPr="00711E69">
        <w:t>Питьевая вода. Гигиенические требования к качеству воды централизованных систем питьевого водоснабжения. Контроль качества. Гигиенические требования к обеспечению безопасности систем горячего водоснабжения</w:t>
      </w:r>
      <w:r w:rsidR="00A41590" w:rsidRPr="00711E69">
        <w:rPr>
          <w:lang w:val="ru-RU"/>
        </w:rPr>
        <w:t>»</w:t>
      </w:r>
      <w:r w:rsidR="001648EE" w:rsidRPr="00711E69">
        <w:t>;</w:t>
      </w:r>
    </w:p>
    <w:p w:rsidR="001648EE" w:rsidRPr="00711E69" w:rsidRDefault="00B32043" w:rsidP="00B32043">
      <w:pPr>
        <w:pStyle w:val="a0"/>
        <w:ind w:left="0" w:firstLine="709"/>
      </w:pPr>
      <w:r>
        <w:rPr>
          <w:lang w:val="ru-RU"/>
        </w:rPr>
        <w:t xml:space="preserve"> </w:t>
      </w:r>
      <w:r w:rsidR="001648EE" w:rsidRPr="00711E69">
        <w:t>транспортировка питьевой воды потребителям.</w:t>
      </w:r>
    </w:p>
    <w:p w:rsidR="001648EE" w:rsidRPr="00711E69" w:rsidRDefault="001648EE" w:rsidP="00B32043">
      <w:pPr>
        <w:pStyle w:val="a5"/>
        <w:ind w:firstLine="709"/>
      </w:pPr>
      <w:r w:rsidRPr="00711E69">
        <w:t>Основные технологические показатели централизованной системы водоснабжения:</w:t>
      </w:r>
    </w:p>
    <w:p w:rsidR="008E3B55" w:rsidRPr="00711E69" w:rsidRDefault="00B32043" w:rsidP="00B32043">
      <w:pPr>
        <w:pStyle w:val="a0"/>
        <w:ind w:left="0" w:firstLine="709"/>
      </w:pPr>
      <w:r>
        <w:rPr>
          <w:lang w:val="ru-RU"/>
        </w:rPr>
        <w:t xml:space="preserve"> </w:t>
      </w:r>
      <w:r w:rsidR="008E3B55" w:rsidRPr="00711E69">
        <w:t>артезианские скважины - 44шт.;</w:t>
      </w:r>
    </w:p>
    <w:p w:rsidR="008E3B55" w:rsidRPr="00711E69" w:rsidRDefault="00B32043" w:rsidP="00B32043">
      <w:pPr>
        <w:pStyle w:val="a0"/>
        <w:ind w:left="0" w:firstLine="709"/>
      </w:pPr>
      <w:r>
        <w:rPr>
          <w:lang w:val="ru-RU"/>
        </w:rPr>
        <w:t xml:space="preserve"> </w:t>
      </w:r>
      <w:r w:rsidR="008E3B55" w:rsidRPr="00711E69">
        <w:t xml:space="preserve">насосная станция II подъема </w:t>
      </w:r>
      <w:r w:rsidR="00C101F1">
        <w:t>города</w:t>
      </w:r>
      <w:r w:rsidR="008E3B55" w:rsidRPr="00711E69">
        <w:t xml:space="preserve"> Когалыма – 1 шт.;</w:t>
      </w:r>
    </w:p>
    <w:p w:rsidR="008E3B55" w:rsidRPr="00711E69" w:rsidRDefault="00B32043" w:rsidP="00B32043">
      <w:pPr>
        <w:pStyle w:val="a0"/>
        <w:ind w:left="0" w:firstLine="709"/>
      </w:pPr>
      <w:r>
        <w:rPr>
          <w:lang w:val="ru-RU"/>
        </w:rPr>
        <w:t xml:space="preserve"> </w:t>
      </w:r>
      <w:r w:rsidR="008E3B55" w:rsidRPr="00711E69">
        <w:t xml:space="preserve">водоочистная станция </w:t>
      </w:r>
      <w:r w:rsidR="00C101F1">
        <w:t>города</w:t>
      </w:r>
      <w:r w:rsidR="008E3B55" w:rsidRPr="00711E69">
        <w:t xml:space="preserve"> Когалыма (далее ВОС), производительностью 60 тыс. м3/сут</w:t>
      </w:r>
      <w:r w:rsidR="008E3B55" w:rsidRPr="00711E69">
        <w:rPr>
          <w:lang w:val="ru-RU"/>
        </w:rPr>
        <w:t>.</w:t>
      </w:r>
      <w:r w:rsidR="008E3B55" w:rsidRPr="00711E69">
        <w:t xml:space="preserve"> - 1шт.;</w:t>
      </w:r>
    </w:p>
    <w:p w:rsidR="008E3B55" w:rsidRPr="00711E69" w:rsidRDefault="00B32043" w:rsidP="00B32043">
      <w:pPr>
        <w:pStyle w:val="a0"/>
        <w:ind w:left="0" w:firstLine="709"/>
      </w:pPr>
      <w:r>
        <w:rPr>
          <w:lang w:val="ru-RU"/>
        </w:rPr>
        <w:t xml:space="preserve"> </w:t>
      </w:r>
      <w:r w:rsidR="008E3B55" w:rsidRPr="00711E69">
        <w:t>резервуары чистой воды – 2 шт., общим объемом 8,0 тыс. м3, протяженность водопроводных сетей – 125,9 км;</w:t>
      </w:r>
    </w:p>
    <w:p w:rsidR="008E3B55" w:rsidRPr="00711E69" w:rsidRDefault="008E3B55" w:rsidP="00B32043">
      <w:pPr>
        <w:pStyle w:val="a5"/>
        <w:ind w:firstLine="709"/>
      </w:pPr>
      <w:r w:rsidRPr="00711E69">
        <w:t>В настоящее время состав и техническое состояние имеющихся водоочистных сооружений обеспечивают эффективное снятие загрязнений до требований СанПиН 2.1.4.1074-01.</w:t>
      </w:r>
    </w:p>
    <w:p w:rsidR="001648EE" w:rsidRPr="00711E69" w:rsidRDefault="001648EE" w:rsidP="00B32043">
      <w:pPr>
        <w:pStyle w:val="a5"/>
        <w:ind w:firstLine="709"/>
      </w:pPr>
      <w:r w:rsidRPr="00711E69">
        <w:t>Водоснабжение на хозяйственно-питьевые нужды города Когалыма осуществляется за счет подземных вод Атлым-Новомихайловского водоносного горизонта с целью добычи пресных подземных вод для питьевого и производственного водоснабжения города Когалыма с лимитом 10001,0 тыс. м3/год. Эксплуатационные запасы пресных подземных вод по Когалымскому месторождению переоценены в 2000 г</w:t>
      </w:r>
      <w:r w:rsidR="00286017">
        <w:t>оду</w:t>
      </w:r>
      <w:r w:rsidRPr="00711E69">
        <w:t xml:space="preserve"> и утверждены на срок 25 лет. По участку Когалымского городского водозабора эксплуатационные запасы по всем категориям составляют 60,8 тыс. м3/сут. </w:t>
      </w:r>
    </w:p>
    <w:p w:rsidR="001648EE" w:rsidRPr="00711E69" w:rsidRDefault="001648EE" w:rsidP="00B32043">
      <w:pPr>
        <w:pStyle w:val="a5"/>
        <w:ind w:firstLine="709"/>
      </w:pPr>
      <w:r w:rsidRPr="00711E69">
        <w:t>Подземная вода гидрокарбонатного класса с общей минерализацией 0,635 - 1,452 г/дм3.</w:t>
      </w:r>
    </w:p>
    <w:p w:rsidR="001648EE" w:rsidRPr="00711E69" w:rsidRDefault="001648EE" w:rsidP="00B32043">
      <w:pPr>
        <w:pStyle w:val="a5"/>
        <w:ind w:firstLine="709"/>
      </w:pPr>
      <w:r w:rsidRPr="00711E69">
        <w:t>Из установленных анализом металлов, нормируемых по органолептическому признаку вредности, железо в подземной воде находится в концентрации, в 13 раз превышающей предельно допустимую (&lt;= 0,3 мг/л).</w:t>
      </w:r>
    </w:p>
    <w:p w:rsidR="001648EE" w:rsidRPr="00711E69" w:rsidRDefault="001648EE" w:rsidP="00B32043">
      <w:pPr>
        <w:pStyle w:val="a5"/>
        <w:ind w:firstLine="709"/>
      </w:pPr>
      <w:r w:rsidRPr="00711E69">
        <w:t>Перманганатная окисляемость, интегрально характеризующая уровень загрязнения воды Red-формами минерального и органического происхождения, сравнительно невелика - до 4 мгО2/л, что практически на уровне нормы СанПиН - &lt;= 5,0 мгО2/л.</w:t>
      </w:r>
    </w:p>
    <w:p w:rsidR="001648EE" w:rsidRPr="00711E69" w:rsidRDefault="001648EE" w:rsidP="00B32043">
      <w:pPr>
        <w:pStyle w:val="a5"/>
        <w:ind w:firstLine="709"/>
      </w:pPr>
      <w:r w:rsidRPr="00711E69">
        <w:t>Органолептические показатели - цветность, ее значение до 60 градусов стандартной шкалы завышено, не коррелируется с величиной окисляемости - 7 мгО2/л и обуславливается определением в пробе воды с гидролизованным и частично окисленным железом.</w:t>
      </w:r>
    </w:p>
    <w:p w:rsidR="001648EE" w:rsidRPr="00711E69" w:rsidRDefault="001648EE" w:rsidP="00B32043">
      <w:pPr>
        <w:pStyle w:val="a5"/>
        <w:ind w:firstLine="709"/>
      </w:pPr>
      <w:r w:rsidRPr="00711E69">
        <w:t xml:space="preserve">Артезианские скважины ООО </w:t>
      </w:r>
      <w:r w:rsidR="00BC1899" w:rsidRPr="00711E69">
        <w:t>«</w:t>
      </w:r>
      <w:r w:rsidRPr="00711E69">
        <w:t>Горводоканал</w:t>
      </w:r>
      <w:r w:rsidR="00BC1899" w:rsidRPr="00711E69">
        <w:t>»</w:t>
      </w:r>
      <w:r w:rsidRPr="00711E69">
        <w:t xml:space="preserve"> - примерно одинаковой конструкции, глубина скважин до 200 м. Скважины расположены в павильонах, полы и околоустьевые пространства зацементированы, обвязка устьев скважин герметична, оборудованы погружными насосами типа GRUNDFOS и FLUGT, приборами учета, манометрами, краниками для отбора проб воды, выкидными линиями, пьезометрическими трубками. Зоны санитарной охраны выдержаны. Все скважины оборудованы станциями управления с частотными преобразователями, что позволяет автоматически регулировать объем поднимаемой воды, и управляются с диспетчерского пульта. Постоянно в работе находится в зимний период 44 скважины, в летний период от 29 до 37 скважин, остальные - в резерве. Суммарная производительность водозабора фиксируется водомерным счетчиком на водоводе.</w:t>
      </w:r>
    </w:p>
    <w:p w:rsidR="001648EE" w:rsidRPr="00711E69" w:rsidRDefault="001648EE" w:rsidP="00B32043">
      <w:pPr>
        <w:pStyle w:val="a5"/>
        <w:ind w:firstLine="709"/>
      </w:pPr>
      <w:r w:rsidRPr="00711E69">
        <w:t xml:space="preserve">Фактически задействованная производственная мощность подземного водозабора </w:t>
      </w:r>
      <w:r w:rsidR="00B822AC" w:rsidRPr="00711E69">
        <w:t>составляет</w:t>
      </w:r>
      <w:r w:rsidR="00DC30BE" w:rsidRPr="00711E69">
        <w:t xml:space="preserve"> </w:t>
      </w:r>
      <w:r w:rsidR="00B822AC" w:rsidRPr="00711E69">
        <w:t>13-15</w:t>
      </w:r>
      <w:r w:rsidRPr="00711E69">
        <w:t xml:space="preserve"> тыс. м3/сут.</w:t>
      </w:r>
      <w:r w:rsidR="00360E77" w:rsidRPr="00711E69">
        <w:t>,</w:t>
      </w:r>
      <w:r w:rsidRPr="00711E69">
        <w:t xml:space="preserve"> проектная мощность состав</w:t>
      </w:r>
      <w:r w:rsidR="00360E77" w:rsidRPr="00711E69">
        <w:t>ляет</w:t>
      </w:r>
      <w:r w:rsidRPr="00711E69">
        <w:t xml:space="preserve"> 27,4 тыс. м3/сут.</w:t>
      </w:r>
    </w:p>
    <w:p w:rsidR="001648EE" w:rsidRPr="00711E69" w:rsidRDefault="00A41590" w:rsidP="00B32043">
      <w:pPr>
        <w:pStyle w:val="a5"/>
        <w:ind w:firstLine="709"/>
      </w:pPr>
      <w:r w:rsidRPr="00711E69">
        <w:t xml:space="preserve">ВОС </w:t>
      </w:r>
      <w:r w:rsidR="00C101F1">
        <w:t>города</w:t>
      </w:r>
      <w:r w:rsidRPr="00711E69">
        <w:t xml:space="preserve"> Когалыма</w:t>
      </w:r>
      <w:r w:rsidR="001648EE" w:rsidRPr="00711E69">
        <w:t xml:space="preserve"> предназначены для подготовки и бесперебойного снабжения питьевой водой потребителей. Вода очищается до требуемых санитарных норм на современном </w:t>
      </w:r>
      <w:r w:rsidR="00BC1899" w:rsidRPr="00711E69">
        <w:t>«</w:t>
      </w:r>
      <w:r w:rsidR="001648EE" w:rsidRPr="00711E69">
        <w:t>Комплексе по очистке питьевой воды города Когалыма</w:t>
      </w:r>
      <w:r w:rsidR="00BC1899" w:rsidRPr="00711E69">
        <w:t>»</w:t>
      </w:r>
      <w:r w:rsidR="001648EE" w:rsidRPr="00711E69">
        <w:t xml:space="preserve"> производительностью до 60,0 тыс. м3/сут.</w:t>
      </w:r>
    </w:p>
    <w:p w:rsidR="001648EE" w:rsidRPr="00711E69" w:rsidRDefault="001648EE" w:rsidP="00B32043">
      <w:pPr>
        <w:pStyle w:val="a5"/>
        <w:ind w:firstLine="709"/>
      </w:pPr>
      <w:bookmarkStart w:id="13" w:name="Par4039"/>
      <w:bookmarkEnd w:id="13"/>
      <w:r w:rsidRPr="00711E69">
        <w:t xml:space="preserve">На </w:t>
      </w:r>
      <w:r w:rsidR="00A41590" w:rsidRPr="00711E69">
        <w:t xml:space="preserve">ВОС </w:t>
      </w:r>
      <w:r w:rsidR="00C101F1">
        <w:t>города</w:t>
      </w:r>
      <w:r w:rsidR="00A41590" w:rsidRPr="00711E69">
        <w:t xml:space="preserve"> Когалыма </w:t>
      </w:r>
      <w:r w:rsidRPr="00711E69">
        <w:t xml:space="preserve">вода со скважин под давлением насосов 1-го подъема поступает в аэрационно-дегазационные установки </w:t>
      </w:r>
      <w:r w:rsidR="00502FA9">
        <w:t>(далее - ГДТ)</w:t>
      </w:r>
      <w:r w:rsidRPr="00711E69">
        <w:t xml:space="preserve"> для аэрации и удаления сопутствующих газов. После ГДТ обогащенная кислородом воздуха вода поступает на фильтры первой ступени очистки в количестве 10 штук. В качестве загрузки фильтров применен кварцевый песок и гидроантрацит (Hydro-Antrazit N). Фильтры первой ступени выполняют функцию защитного префильтра, уменьшая содержание взвесей, фосфатов. Фильтроцикл фильтров 1-й ступени - 120 часов. Далее вода поступает в контактные камеры кислорода для доокисления оставшегося двухвалентного железа и равномерно распределяется по фильтрам второй ступени очистки в количестве 10 штук. В качестве загрузки фильтров второй ступени применен кварцевый песок и Еверзит специальный (Everzit S). Фильтроцикл фильтров 2-й ступени составляет 72 часа. Управление работой фильтров осуществляется автоматизировано. Промывка фильтров производится согласно алгоритму технологических карт. Обеззараживание очищенной воды производят комбинированным методом. Используется 0,8% гипохлорит натрия на двух установках (1 рабочая + 1 резервная) "OSEC LXplus" и четыре установки (2 рабочие + 2 резервные) ультрафиолетового излучения LBX-750EWL производительностью до 770 мЗ/час каждая. Применение пониженных концентраций гипохлорита натрия вызвано необходимостью постоянной обработки сооружений водоподготовки для устранения биологических обрастаний емкостных сооружений, трубопроводов, оборудования и является дополнительным барьером в распределительных сетях.</w:t>
      </w:r>
    </w:p>
    <w:p w:rsidR="001648EE" w:rsidRPr="00711E69" w:rsidRDefault="001648EE" w:rsidP="00B32043">
      <w:pPr>
        <w:pStyle w:val="a5"/>
        <w:ind w:firstLine="709"/>
      </w:pPr>
      <w:r w:rsidRPr="00711E69">
        <w:t xml:space="preserve">На данный момент на </w:t>
      </w:r>
      <w:r w:rsidR="00A41590" w:rsidRPr="00711E69">
        <w:t>ВОС</w:t>
      </w:r>
      <w:r w:rsidRPr="00711E69">
        <w:t xml:space="preserve"> </w:t>
      </w:r>
      <w:r w:rsidR="00C101F1">
        <w:t>города</w:t>
      </w:r>
      <w:r w:rsidRPr="00711E69">
        <w:t xml:space="preserve"> Когалыма требуется реконструкция энергетического хозяйства, имеющиеся мощности водопроводов используются без перегрузки и обеспечивают бесперебойное, качественное водоснабжение города и промышленной зоны.</w:t>
      </w:r>
    </w:p>
    <w:p w:rsidR="001648EE" w:rsidRPr="00711E69" w:rsidRDefault="001648EE" w:rsidP="00B32043">
      <w:pPr>
        <w:pStyle w:val="a5"/>
        <w:ind w:firstLine="709"/>
      </w:pPr>
      <w:r w:rsidRPr="00711E69">
        <w:t>Согласно протоколу лабораторных исследований, питьевая вода на входе к потребителю с городских водоочистных сооружений в распределительной сети города (по микрорайонам города) соответствует т</w:t>
      </w:r>
      <w:r w:rsidR="00A41590" w:rsidRPr="00711E69">
        <w:t>ребованиям СанПиН 2.1.4.1074-01</w:t>
      </w:r>
      <w:r w:rsidRPr="00711E69">
        <w:t xml:space="preserve"> по всем показателям. </w:t>
      </w:r>
    </w:p>
    <w:p w:rsidR="001648EE" w:rsidRPr="00711E69" w:rsidRDefault="001648EE" w:rsidP="00B32043">
      <w:pPr>
        <w:pStyle w:val="a5"/>
        <w:ind w:firstLine="709"/>
      </w:pPr>
      <w:r w:rsidRPr="00711E69">
        <w:t xml:space="preserve">В </w:t>
      </w:r>
      <w:r w:rsidR="00C101F1">
        <w:t>городе</w:t>
      </w:r>
      <w:r w:rsidRPr="00711E69">
        <w:t xml:space="preserve"> Когалыме очищенная вода из резервуаров чистой воды насосной станцией II подъема подается в сеть на нужды потребителей. Работа насосной станции II подъёма </w:t>
      </w:r>
      <w:r w:rsidR="00C101F1">
        <w:t>города</w:t>
      </w:r>
      <w:r w:rsidRPr="00711E69">
        <w:t xml:space="preserve"> Когалыма автоматизирована, установленное оборудование - насосные агрегаты типа OMEGA 250-600 А и OMEGA 250-600 В (производительность - 1000 м3/час и 1100 м3/час; напор - 120 и 100 метров) в количестве 6 штук, из них три насоса оснащены частотными преобразователями. Подача насосных агрегатов 2-го подъема в каждый момент времени равна водопотреблению из сети. Из них один насос работает постоянно (24 часа/сутки), а остальные находятся в резерве. При необходимости, в часы максимального водопотребления, включается в работу второй насосный агрегат. Количество работающих насосов может быть и другим, в зависимости от среднего давления в контрольных точках города. </w:t>
      </w:r>
    </w:p>
    <w:p w:rsidR="00D60040" w:rsidRPr="00711E69" w:rsidRDefault="00D60040" w:rsidP="00B32043">
      <w:pPr>
        <w:pStyle w:val="a5"/>
        <w:ind w:firstLine="709"/>
      </w:pPr>
      <w:r w:rsidRPr="00711E69">
        <w:t xml:space="preserve">Протяженность водопроводной сети </w:t>
      </w:r>
      <w:r w:rsidR="00C101F1">
        <w:t>города</w:t>
      </w:r>
      <w:r w:rsidRPr="00711E69">
        <w:t xml:space="preserve"> Когалыма составляет 125,9 км, материал трубопроводов преимущественно сталь.</w:t>
      </w:r>
    </w:p>
    <w:p w:rsidR="00D60040" w:rsidRPr="00711E69" w:rsidRDefault="00D60040" w:rsidP="00B32043">
      <w:pPr>
        <w:pStyle w:val="a5"/>
        <w:ind w:firstLine="709"/>
      </w:pPr>
      <w:r w:rsidRPr="00711E69">
        <w:t xml:space="preserve">Износ магистральных сетей составляет 59%, внутриквартальных - 55%. Средний износ сетей водоснабжения составляет 58%. </w:t>
      </w:r>
    </w:p>
    <w:p w:rsidR="001648EE" w:rsidRPr="00711E69" w:rsidRDefault="001648EE" w:rsidP="00B32043">
      <w:pPr>
        <w:pStyle w:val="a5"/>
        <w:ind w:firstLine="709"/>
      </w:pPr>
      <w:r w:rsidRPr="00711E69">
        <w:t>Удельный вес водоводов, нуждающихся в замене, в общей протяженности водоводов сети составляет 34%. Средний показатель аварийности на городских сетях водоснабжения составляет 0,03 аварии на 1 км сети. Имеют место неучтенные расходы (</w:t>
      </w:r>
      <w:r w:rsidR="00485C59" w:rsidRPr="00711E69">
        <w:t>14,4%</w:t>
      </w:r>
      <w:r w:rsidRPr="00711E69">
        <w:t>) от поданной воды в сеть.</w:t>
      </w:r>
    </w:p>
    <w:p w:rsidR="001648EE" w:rsidRPr="00711E69" w:rsidRDefault="001648EE" w:rsidP="00B32043">
      <w:pPr>
        <w:pStyle w:val="4"/>
        <w:tabs>
          <w:tab w:val="clear" w:pos="1843"/>
        </w:tabs>
        <w:ind w:left="0" w:firstLine="709"/>
        <w:jc w:val="both"/>
      </w:pPr>
      <w:r w:rsidRPr="00711E69">
        <w:t>Балансы мощности и ресурса</w:t>
      </w:r>
    </w:p>
    <w:p w:rsidR="001648EE" w:rsidRPr="00711E69" w:rsidRDefault="001648EE" w:rsidP="00B32043">
      <w:pPr>
        <w:pStyle w:val="a5"/>
        <w:ind w:firstLine="709"/>
      </w:pPr>
      <w:r w:rsidRPr="00711E69">
        <w:t>Общий баланс подачи и реализации воды на территории города Когалыма представлен ниже (</w:t>
      </w:r>
      <w:r w:rsidRPr="00711E69">
        <w:fldChar w:fldCharType="begin"/>
      </w:r>
      <w:r w:rsidRPr="00711E69">
        <w:instrText xml:space="preserve"> REF _Ref412622485 \h  \* MERGEFORMAT </w:instrText>
      </w:r>
      <w:r w:rsidRPr="00711E69">
        <w:fldChar w:fldCharType="separate"/>
      </w:r>
      <w:r w:rsidR="004245BC" w:rsidRPr="00711E69">
        <w:t xml:space="preserve">Таблица </w:t>
      </w:r>
      <w:r w:rsidR="004245BC">
        <w:t>3</w:t>
      </w:r>
      <w:r w:rsidRPr="00711E69">
        <w:fldChar w:fldCharType="end"/>
      </w:r>
      <w:r w:rsidRPr="00711E69">
        <w:t>).</w:t>
      </w:r>
    </w:p>
    <w:p w:rsidR="001648EE" w:rsidRPr="00711E69" w:rsidRDefault="001648EE" w:rsidP="00363CCB">
      <w:pPr>
        <w:pStyle w:val="af1"/>
      </w:pPr>
      <w:bookmarkStart w:id="14" w:name="_Ref412622485"/>
      <w:r w:rsidRPr="00711E69">
        <w:t xml:space="preserve">Таблица </w:t>
      </w:r>
      <w:fldSimple w:instr=" SEQ Таблица \* ARABIC ">
        <w:r w:rsidR="004245BC">
          <w:rPr>
            <w:noProof/>
          </w:rPr>
          <w:t>3</w:t>
        </w:r>
      </w:fldSimple>
      <w:bookmarkEnd w:id="14"/>
      <w:r w:rsidR="00A230E8" w:rsidRPr="00711E69">
        <w:t xml:space="preserve"> - </w:t>
      </w:r>
      <w:r w:rsidRPr="00711E69">
        <w:t>Общий баланс подачи и реализации воды на территории города Когалыма</w:t>
      </w:r>
    </w:p>
    <w:tbl>
      <w:tblPr>
        <w:tblW w:w="5000" w:type="pct"/>
        <w:jc w:val="center"/>
        <w:tblCellMar>
          <w:left w:w="0" w:type="dxa"/>
          <w:right w:w="0" w:type="dxa"/>
        </w:tblCellMar>
        <w:tblLook w:val="04A0" w:firstRow="1" w:lastRow="0" w:firstColumn="1" w:lastColumn="0" w:noHBand="0" w:noVBand="1"/>
      </w:tblPr>
      <w:tblGrid>
        <w:gridCol w:w="3233"/>
        <w:gridCol w:w="989"/>
        <w:gridCol w:w="950"/>
        <w:gridCol w:w="1115"/>
        <w:gridCol w:w="1115"/>
        <w:gridCol w:w="1112"/>
      </w:tblGrid>
      <w:tr w:rsidR="006649CD" w:rsidRPr="00711E69" w:rsidTr="006649CD">
        <w:trPr>
          <w:trHeight w:val="369"/>
          <w:tblHeader/>
          <w:jc w:val="center"/>
        </w:trPr>
        <w:tc>
          <w:tcPr>
            <w:tcW w:w="1898" w:type="pct"/>
            <w:tcBorders>
              <w:top w:val="single" w:sz="4" w:space="0" w:color="auto"/>
              <w:left w:val="single" w:sz="4" w:space="0" w:color="auto"/>
              <w:bottom w:val="single" w:sz="4" w:space="0" w:color="auto"/>
              <w:right w:val="single" w:sz="4" w:space="0" w:color="auto"/>
            </w:tcBorders>
            <w:vAlign w:val="center"/>
            <w:hideMark/>
          </w:tcPr>
          <w:p w:rsidR="006649CD" w:rsidRPr="00711E69" w:rsidRDefault="006649CD" w:rsidP="006649CD">
            <w:pPr>
              <w:keepNext/>
              <w:keepLines/>
              <w:jc w:val="center"/>
              <w:rPr>
                <w:rFonts w:eastAsia="Arial Unicode MS"/>
                <w:b/>
                <w:color w:val="000000" w:themeColor="text1"/>
                <w:sz w:val="20"/>
                <w:szCs w:val="20"/>
              </w:rPr>
            </w:pPr>
            <w:r w:rsidRPr="00711E69">
              <w:rPr>
                <w:rFonts w:eastAsia="Arial Unicode MS"/>
                <w:b/>
                <w:color w:val="000000" w:themeColor="text1"/>
                <w:sz w:val="20"/>
                <w:szCs w:val="20"/>
              </w:rPr>
              <w:t>Водоснабжение</w:t>
            </w:r>
          </w:p>
        </w:tc>
        <w:tc>
          <w:tcPr>
            <w:tcW w:w="581" w:type="pct"/>
            <w:tcBorders>
              <w:top w:val="single" w:sz="4" w:space="0" w:color="auto"/>
              <w:left w:val="single" w:sz="4" w:space="0" w:color="auto"/>
              <w:bottom w:val="single" w:sz="4" w:space="0" w:color="auto"/>
              <w:right w:val="single" w:sz="4" w:space="0" w:color="auto"/>
            </w:tcBorders>
            <w:vAlign w:val="center"/>
            <w:hideMark/>
          </w:tcPr>
          <w:p w:rsidR="006649CD" w:rsidRPr="00711E69" w:rsidRDefault="006649CD" w:rsidP="006649CD">
            <w:pPr>
              <w:keepNext/>
              <w:keepLines/>
              <w:jc w:val="center"/>
              <w:rPr>
                <w:rFonts w:eastAsia="Arial Unicode MS"/>
                <w:b/>
                <w:color w:val="000000" w:themeColor="text1"/>
                <w:sz w:val="20"/>
                <w:szCs w:val="20"/>
              </w:rPr>
            </w:pPr>
            <w:r w:rsidRPr="00711E69">
              <w:rPr>
                <w:rFonts w:eastAsia="Arial Unicode MS"/>
                <w:b/>
                <w:color w:val="000000" w:themeColor="text1"/>
                <w:sz w:val="20"/>
                <w:szCs w:val="20"/>
              </w:rPr>
              <w:t>2012 г.</w:t>
            </w:r>
          </w:p>
        </w:tc>
        <w:tc>
          <w:tcPr>
            <w:tcW w:w="558" w:type="pct"/>
            <w:tcBorders>
              <w:top w:val="single" w:sz="4" w:space="0" w:color="auto"/>
              <w:left w:val="single" w:sz="4" w:space="0" w:color="auto"/>
              <w:bottom w:val="single" w:sz="4" w:space="0" w:color="auto"/>
              <w:right w:val="single" w:sz="4" w:space="0" w:color="auto"/>
            </w:tcBorders>
            <w:vAlign w:val="center"/>
            <w:hideMark/>
          </w:tcPr>
          <w:p w:rsidR="006649CD" w:rsidRPr="00711E69" w:rsidRDefault="006649CD" w:rsidP="006649CD">
            <w:pPr>
              <w:keepNext/>
              <w:keepLines/>
              <w:jc w:val="center"/>
              <w:rPr>
                <w:rFonts w:eastAsia="Arial Unicode MS"/>
                <w:b/>
                <w:color w:val="000000" w:themeColor="text1"/>
                <w:sz w:val="20"/>
                <w:szCs w:val="20"/>
              </w:rPr>
            </w:pPr>
            <w:r w:rsidRPr="00711E69">
              <w:rPr>
                <w:rFonts w:eastAsia="Arial Unicode MS"/>
                <w:b/>
                <w:color w:val="000000" w:themeColor="text1"/>
                <w:sz w:val="20"/>
                <w:szCs w:val="20"/>
              </w:rPr>
              <w:t>2013 г.</w:t>
            </w:r>
          </w:p>
        </w:tc>
        <w:tc>
          <w:tcPr>
            <w:tcW w:w="655" w:type="pct"/>
            <w:tcBorders>
              <w:top w:val="single" w:sz="4" w:space="0" w:color="auto"/>
              <w:left w:val="single" w:sz="4" w:space="0" w:color="auto"/>
              <w:bottom w:val="single" w:sz="4" w:space="0" w:color="auto"/>
              <w:right w:val="single" w:sz="4" w:space="0" w:color="auto"/>
            </w:tcBorders>
            <w:vAlign w:val="center"/>
            <w:hideMark/>
          </w:tcPr>
          <w:p w:rsidR="006649CD" w:rsidRPr="00711E69" w:rsidRDefault="006649CD" w:rsidP="006649CD">
            <w:pPr>
              <w:keepNext/>
              <w:keepLines/>
              <w:jc w:val="center"/>
              <w:rPr>
                <w:rFonts w:eastAsia="Arial Unicode MS"/>
                <w:b/>
                <w:color w:val="000000" w:themeColor="text1"/>
                <w:sz w:val="20"/>
                <w:szCs w:val="20"/>
              </w:rPr>
            </w:pPr>
            <w:r w:rsidRPr="00711E69">
              <w:rPr>
                <w:rFonts w:eastAsia="Arial Unicode MS"/>
                <w:b/>
                <w:color w:val="000000" w:themeColor="text1"/>
                <w:sz w:val="20"/>
                <w:szCs w:val="20"/>
              </w:rPr>
              <w:t>2014 г.</w:t>
            </w:r>
          </w:p>
        </w:tc>
        <w:tc>
          <w:tcPr>
            <w:tcW w:w="655" w:type="pct"/>
            <w:tcBorders>
              <w:top w:val="single" w:sz="4" w:space="0" w:color="auto"/>
              <w:left w:val="single" w:sz="4" w:space="0" w:color="auto"/>
              <w:bottom w:val="single" w:sz="4" w:space="0" w:color="auto"/>
              <w:right w:val="single" w:sz="4" w:space="0" w:color="auto"/>
            </w:tcBorders>
            <w:vAlign w:val="center"/>
            <w:hideMark/>
          </w:tcPr>
          <w:p w:rsidR="006649CD" w:rsidRPr="00711E69" w:rsidRDefault="006649CD" w:rsidP="006649CD">
            <w:pPr>
              <w:keepNext/>
              <w:keepLines/>
              <w:jc w:val="center"/>
              <w:rPr>
                <w:rFonts w:eastAsia="Arial Unicode MS"/>
                <w:b/>
                <w:color w:val="000000" w:themeColor="text1"/>
                <w:sz w:val="20"/>
                <w:szCs w:val="20"/>
              </w:rPr>
            </w:pPr>
            <w:r w:rsidRPr="00711E69">
              <w:rPr>
                <w:rFonts w:eastAsia="Arial Unicode MS"/>
                <w:b/>
                <w:color w:val="000000" w:themeColor="text1"/>
                <w:sz w:val="20"/>
                <w:szCs w:val="20"/>
              </w:rPr>
              <w:t>2015 г.</w:t>
            </w:r>
          </w:p>
        </w:tc>
        <w:tc>
          <w:tcPr>
            <w:tcW w:w="653" w:type="pct"/>
            <w:tcBorders>
              <w:top w:val="single" w:sz="4" w:space="0" w:color="auto"/>
              <w:left w:val="single" w:sz="4" w:space="0" w:color="auto"/>
              <w:bottom w:val="single" w:sz="4" w:space="0" w:color="auto"/>
              <w:right w:val="single" w:sz="4" w:space="0" w:color="auto"/>
            </w:tcBorders>
            <w:vAlign w:val="center"/>
            <w:hideMark/>
          </w:tcPr>
          <w:p w:rsidR="006649CD" w:rsidRPr="00711E69" w:rsidRDefault="006649CD" w:rsidP="006649CD">
            <w:pPr>
              <w:keepNext/>
              <w:keepLines/>
              <w:jc w:val="center"/>
              <w:rPr>
                <w:rFonts w:eastAsia="Arial Unicode MS"/>
                <w:b/>
                <w:color w:val="000000" w:themeColor="text1"/>
                <w:sz w:val="20"/>
                <w:szCs w:val="20"/>
              </w:rPr>
            </w:pPr>
            <w:r w:rsidRPr="00711E69">
              <w:rPr>
                <w:rFonts w:eastAsia="Arial Unicode MS"/>
                <w:b/>
                <w:color w:val="000000" w:themeColor="text1"/>
                <w:sz w:val="20"/>
                <w:szCs w:val="20"/>
              </w:rPr>
              <w:t>2016 г.</w:t>
            </w:r>
          </w:p>
        </w:tc>
      </w:tr>
      <w:tr w:rsidR="006649CD" w:rsidRPr="00711E69" w:rsidTr="006649CD">
        <w:trPr>
          <w:trHeight w:val="312"/>
          <w:jc w:val="center"/>
        </w:trPr>
        <w:tc>
          <w:tcPr>
            <w:tcW w:w="1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rPr>
                <w:rFonts w:eastAsia="Arial Unicode MS"/>
                <w:color w:val="000000" w:themeColor="text1"/>
                <w:sz w:val="20"/>
                <w:szCs w:val="20"/>
                <w:vertAlign w:val="superscript"/>
              </w:rPr>
            </w:pPr>
            <w:r w:rsidRPr="00711E69">
              <w:rPr>
                <w:rFonts w:eastAsia="Arial Unicode MS"/>
                <w:color w:val="000000" w:themeColor="text1"/>
                <w:sz w:val="20"/>
                <w:szCs w:val="20"/>
              </w:rPr>
              <w:t>Общий подъём, тыс.м</w:t>
            </w:r>
            <w:r w:rsidRPr="00711E69">
              <w:rPr>
                <w:rFonts w:eastAsia="Arial Unicode MS"/>
                <w:color w:val="000000" w:themeColor="text1"/>
                <w:sz w:val="20"/>
                <w:szCs w:val="20"/>
                <w:vertAlign w:val="superscript"/>
              </w:rPr>
              <w:t>3</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spacing w:line="190" w:lineRule="exact"/>
              <w:jc w:val="center"/>
              <w:rPr>
                <w:sz w:val="20"/>
                <w:szCs w:val="20"/>
              </w:rPr>
            </w:pPr>
            <w:r w:rsidRPr="00711E69">
              <w:rPr>
                <w:rStyle w:val="295pt"/>
                <w:sz w:val="20"/>
                <w:szCs w:val="20"/>
              </w:rPr>
              <w:t>5 626,796</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spacing w:line="190" w:lineRule="exact"/>
              <w:jc w:val="center"/>
              <w:rPr>
                <w:sz w:val="20"/>
                <w:szCs w:val="20"/>
              </w:rPr>
            </w:pPr>
            <w:r w:rsidRPr="00711E69">
              <w:rPr>
                <w:rStyle w:val="295pt"/>
                <w:sz w:val="20"/>
                <w:szCs w:val="20"/>
              </w:rPr>
              <w:t>5153, 711</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spacing w:line="190" w:lineRule="exact"/>
              <w:jc w:val="center"/>
              <w:rPr>
                <w:sz w:val="20"/>
                <w:szCs w:val="20"/>
              </w:rPr>
            </w:pPr>
            <w:r w:rsidRPr="00711E69">
              <w:rPr>
                <w:rStyle w:val="295pt"/>
                <w:sz w:val="20"/>
                <w:szCs w:val="20"/>
              </w:rPr>
              <w:t>4 783, 934</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spacing w:line="190" w:lineRule="exact"/>
              <w:jc w:val="center"/>
              <w:rPr>
                <w:sz w:val="20"/>
                <w:szCs w:val="20"/>
              </w:rPr>
            </w:pPr>
            <w:r w:rsidRPr="00711E69">
              <w:rPr>
                <w:rStyle w:val="295pt"/>
                <w:sz w:val="20"/>
                <w:szCs w:val="20"/>
              </w:rPr>
              <w:t>4 544,396</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spacing w:line="190" w:lineRule="exact"/>
              <w:jc w:val="center"/>
              <w:rPr>
                <w:sz w:val="20"/>
                <w:szCs w:val="20"/>
              </w:rPr>
            </w:pPr>
            <w:r w:rsidRPr="00711E69">
              <w:rPr>
                <w:rStyle w:val="295pt"/>
                <w:sz w:val="20"/>
                <w:szCs w:val="20"/>
              </w:rPr>
              <w:t>4 386,2421</w:t>
            </w:r>
          </w:p>
        </w:tc>
      </w:tr>
      <w:tr w:rsidR="006649CD" w:rsidRPr="00711E69" w:rsidTr="006649CD">
        <w:trPr>
          <w:trHeight w:val="312"/>
          <w:jc w:val="center"/>
        </w:trPr>
        <w:tc>
          <w:tcPr>
            <w:tcW w:w="1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rPr>
                <w:rFonts w:eastAsia="Arial Unicode MS"/>
                <w:color w:val="000000" w:themeColor="text1"/>
                <w:sz w:val="20"/>
                <w:szCs w:val="20"/>
              </w:rPr>
            </w:pPr>
            <w:r w:rsidRPr="00711E69">
              <w:rPr>
                <w:rFonts w:eastAsia="Arial Unicode MS"/>
                <w:color w:val="000000" w:themeColor="text1"/>
                <w:sz w:val="20"/>
                <w:szCs w:val="20"/>
              </w:rPr>
              <w:t>Пропущено через очистные сооружения, тыс.м</w:t>
            </w:r>
            <w:r w:rsidRPr="00711E69">
              <w:rPr>
                <w:rFonts w:eastAsia="Arial Unicode MS"/>
                <w:color w:val="000000" w:themeColor="text1"/>
                <w:sz w:val="20"/>
                <w:szCs w:val="20"/>
                <w:vertAlign w:val="superscript"/>
              </w:rPr>
              <w:t>3</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spacing w:line="190" w:lineRule="exact"/>
              <w:jc w:val="center"/>
              <w:rPr>
                <w:sz w:val="20"/>
                <w:szCs w:val="20"/>
              </w:rPr>
            </w:pPr>
            <w:r w:rsidRPr="00711E69">
              <w:rPr>
                <w:rStyle w:val="295pt"/>
                <w:sz w:val="20"/>
                <w:szCs w:val="20"/>
              </w:rPr>
              <w:t>5 626, 796</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spacing w:line="190" w:lineRule="exact"/>
              <w:jc w:val="center"/>
              <w:rPr>
                <w:sz w:val="20"/>
                <w:szCs w:val="20"/>
              </w:rPr>
            </w:pPr>
            <w:r w:rsidRPr="00711E69">
              <w:rPr>
                <w:rStyle w:val="295pt"/>
                <w:sz w:val="20"/>
                <w:szCs w:val="20"/>
              </w:rPr>
              <w:t>5153,711</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spacing w:line="190" w:lineRule="exact"/>
              <w:jc w:val="center"/>
              <w:rPr>
                <w:sz w:val="20"/>
                <w:szCs w:val="20"/>
              </w:rPr>
            </w:pPr>
            <w:r w:rsidRPr="00711E69">
              <w:rPr>
                <w:rStyle w:val="295pt"/>
                <w:sz w:val="20"/>
                <w:szCs w:val="20"/>
              </w:rPr>
              <w:t>4 783, 934</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spacing w:line="190" w:lineRule="exact"/>
              <w:jc w:val="center"/>
              <w:rPr>
                <w:sz w:val="20"/>
                <w:szCs w:val="20"/>
              </w:rPr>
            </w:pPr>
            <w:r w:rsidRPr="00711E69">
              <w:rPr>
                <w:rStyle w:val="295pt"/>
                <w:sz w:val="20"/>
                <w:szCs w:val="20"/>
              </w:rPr>
              <w:t>4 544, 396</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spacing w:line="190" w:lineRule="exact"/>
              <w:jc w:val="center"/>
              <w:rPr>
                <w:sz w:val="20"/>
                <w:szCs w:val="20"/>
              </w:rPr>
            </w:pPr>
            <w:r w:rsidRPr="00711E69">
              <w:rPr>
                <w:rStyle w:val="295pt"/>
                <w:sz w:val="20"/>
                <w:szCs w:val="20"/>
              </w:rPr>
              <w:t>4 386,242</w:t>
            </w:r>
          </w:p>
        </w:tc>
      </w:tr>
      <w:tr w:rsidR="006649CD" w:rsidRPr="00711E69" w:rsidTr="006649CD">
        <w:trPr>
          <w:trHeight w:val="307"/>
          <w:jc w:val="center"/>
        </w:trPr>
        <w:tc>
          <w:tcPr>
            <w:tcW w:w="1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rPr>
                <w:rFonts w:eastAsia="Arial Unicode MS"/>
                <w:color w:val="000000" w:themeColor="text1"/>
                <w:sz w:val="20"/>
                <w:szCs w:val="20"/>
              </w:rPr>
            </w:pPr>
            <w:r w:rsidRPr="00711E69">
              <w:rPr>
                <w:rFonts w:eastAsia="Arial Unicode MS"/>
                <w:color w:val="000000" w:themeColor="text1"/>
                <w:sz w:val="20"/>
                <w:szCs w:val="20"/>
              </w:rPr>
              <w:t>Собственные нужды предприятия, тыс. м</w:t>
            </w:r>
            <w:r w:rsidRPr="00711E69">
              <w:rPr>
                <w:rFonts w:eastAsia="Arial Unicode MS"/>
                <w:color w:val="000000" w:themeColor="text1"/>
                <w:sz w:val="20"/>
                <w:szCs w:val="20"/>
                <w:vertAlign w:val="superscript"/>
              </w:rPr>
              <w:t>3</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spacing w:line="190" w:lineRule="exact"/>
              <w:jc w:val="center"/>
              <w:rPr>
                <w:sz w:val="20"/>
                <w:szCs w:val="20"/>
              </w:rPr>
            </w:pPr>
            <w:r w:rsidRPr="00711E69">
              <w:rPr>
                <w:rStyle w:val="295pt"/>
                <w:sz w:val="20"/>
                <w:szCs w:val="20"/>
              </w:rPr>
              <w:t>268,021</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spacing w:line="190" w:lineRule="exact"/>
              <w:jc w:val="center"/>
              <w:rPr>
                <w:sz w:val="20"/>
                <w:szCs w:val="20"/>
              </w:rPr>
            </w:pPr>
            <w:r w:rsidRPr="00711E69">
              <w:rPr>
                <w:rStyle w:val="295pt"/>
                <w:sz w:val="20"/>
                <w:szCs w:val="20"/>
              </w:rPr>
              <w:t>278, 754</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spacing w:line="190" w:lineRule="exact"/>
              <w:jc w:val="center"/>
              <w:rPr>
                <w:sz w:val="20"/>
                <w:szCs w:val="20"/>
              </w:rPr>
            </w:pPr>
            <w:r w:rsidRPr="00711E69">
              <w:rPr>
                <w:rStyle w:val="295pt"/>
                <w:sz w:val="20"/>
                <w:szCs w:val="20"/>
              </w:rPr>
              <w:t>197,369</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spacing w:line="190" w:lineRule="exact"/>
              <w:jc w:val="center"/>
              <w:rPr>
                <w:sz w:val="20"/>
                <w:szCs w:val="20"/>
              </w:rPr>
            </w:pPr>
            <w:r w:rsidRPr="00711E69">
              <w:rPr>
                <w:rStyle w:val="295pt"/>
                <w:sz w:val="20"/>
                <w:szCs w:val="20"/>
              </w:rPr>
              <w:t>180,617</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spacing w:line="190" w:lineRule="exact"/>
              <w:jc w:val="center"/>
              <w:rPr>
                <w:sz w:val="20"/>
                <w:szCs w:val="20"/>
              </w:rPr>
            </w:pPr>
            <w:r w:rsidRPr="00711E69">
              <w:rPr>
                <w:rStyle w:val="295pt"/>
                <w:sz w:val="20"/>
                <w:szCs w:val="20"/>
              </w:rPr>
              <w:t>175, 843</w:t>
            </w:r>
          </w:p>
        </w:tc>
      </w:tr>
      <w:tr w:rsidR="006649CD" w:rsidRPr="00711E69" w:rsidTr="006649CD">
        <w:trPr>
          <w:trHeight w:val="307"/>
          <w:jc w:val="center"/>
        </w:trPr>
        <w:tc>
          <w:tcPr>
            <w:tcW w:w="1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rPr>
                <w:rFonts w:eastAsia="Arial Unicode MS"/>
                <w:color w:val="000000" w:themeColor="text1"/>
                <w:sz w:val="20"/>
                <w:szCs w:val="20"/>
              </w:rPr>
            </w:pPr>
            <w:r w:rsidRPr="00711E69">
              <w:rPr>
                <w:rFonts w:eastAsia="Arial Unicode MS"/>
                <w:color w:val="000000" w:themeColor="text1"/>
                <w:sz w:val="20"/>
                <w:szCs w:val="20"/>
              </w:rPr>
              <w:t xml:space="preserve">Подано воды в сеть, тыс. м3 </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5 358, 775</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4 874,957</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4 586, 565</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4 363, 779</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4 210, 399</w:t>
            </w:r>
          </w:p>
        </w:tc>
      </w:tr>
      <w:tr w:rsidR="006649CD" w:rsidRPr="00711E69" w:rsidTr="006649CD">
        <w:trPr>
          <w:trHeight w:val="307"/>
          <w:jc w:val="center"/>
        </w:trPr>
        <w:tc>
          <w:tcPr>
            <w:tcW w:w="1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rPr>
                <w:rFonts w:eastAsia="Arial Unicode MS"/>
                <w:color w:val="000000" w:themeColor="text1"/>
                <w:sz w:val="20"/>
                <w:szCs w:val="20"/>
              </w:rPr>
            </w:pPr>
            <w:r w:rsidRPr="00711E69">
              <w:rPr>
                <w:rFonts w:eastAsia="Arial Unicode MS"/>
                <w:color w:val="000000" w:themeColor="text1"/>
                <w:sz w:val="20"/>
                <w:szCs w:val="20"/>
              </w:rPr>
              <w:t>Реализация потребителям, тыс. м</w:t>
            </w:r>
            <w:r w:rsidRPr="00711E69">
              <w:rPr>
                <w:rFonts w:eastAsia="Arial Unicode MS"/>
                <w:color w:val="000000" w:themeColor="text1"/>
                <w:sz w:val="20"/>
                <w:szCs w:val="20"/>
                <w:vertAlign w:val="superscript"/>
              </w:rPr>
              <w:t>3</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3 780, 354</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3 720, 904</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3 923,104</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3 922, 093</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3 711,409</w:t>
            </w:r>
          </w:p>
        </w:tc>
      </w:tr>
      <w:tr w:rsidR="006649CD" w:rsidRPr="00711E69" w:rsidTr="006649CD">
        <w:trPr>
          <w:trHeight w:val="307"/>
          <w:jc w:val="center"/>
        </w:trPr>
        <w:tc>
          <w:tcPr>
            <w:tcW w:w="1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rPr>
                <w:rFonts w:eastAsia="Arial Unicode MS"/>
                <w:color w:val="000000" w:themeColor="text1"/>
                <w:sz w:val="20"/>
                <w:szCs w:val="20"/>
              </w:rPr>
            </w:pPr>
            <w:r w:rsidRPr="00711E69">
              <w:rPr>
                <w:rFonts w:eastAsia="Arial Unicode MS"/>
                <w:color w:val="000000" w:themeColor="text1"/>
                <w:sz w:val="20"/>
                <w:szCs w:val="20"/>
              </w:rPr>
              <w:t>в.т.ч населению, тыс. м</w:t>
            </w:r>
            <w:r w:rsidRPr="00711E69">
              <w:rPr>
                <w:rFonts w:eastAsia="Arial Unicode MS"/>
                <w:color w:val="000000" w:themeColor="text1"/>
                <w:sz w:val="20"/>
                <w:szCs w:val="20"/>
                <w:vertAlign w:val="superscript"/>
              </w:rPr>
              <w:t>3</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2 579, 807</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2 614, 542</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2 897, 864</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2 94,3 195</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2 704, 613</w:t>
            </w:r>
          </w:p>
        </w:tc>
      </w:tr>
      <w:tr w:rsidR="006649CD" w:rsidRPr="00711E69" w:rsidTr="006649CD">
        <w:trPr>
          <w:trHeight w:val="307"/>
          <w:jc w:val="center"/>
        </w:trPr>
        <w:tc>
          <w:tcPr>
            <w:tcW w:w="1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rPr>
                <w:rFonts w:eastAsia="Arial Unicode MS"/>
                <w:color w:val="000000" w:themeColor="text1"/>
                <w:sz w:val="20"/>
                <w:szCs w:val="20"/>
              </w:rPr>
            </w:pPr>
            <w:r w:rsidRPr="00711E69">
              <w:rPr>
                <w:rFonts w:eastAsia="Arial Unicode MS"/>
                <w:color w:val="000000" w:themeColor="text1"/>
                <w:sz w:val="20"/>
                <w:szCs w:val="20"/>
              </w:rPr>
              <w:t>% от общей реализации</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0"/>
                <w:sz w:val="20"/>
                <w:szCs w:val="20"/>
              </w:rPr>
              <w:t>68,2%</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0"/>
                <w:sz w:val="20"/>
                <w:szCs w:val="20"/>
              </w:rPr>
              <w:t>70,3%</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0"/>
                <w:sz w:val="20"/>
                <w:szCs w:val="20"/>
              </w:rPr>
              <w:t>74%</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0"/>
                <w:sz w:val="20"/>
                <w:szCs w:val="20"/>
              </w:rPr>
              <w:t>75%</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0"/>
                <w:sz w:val="20"/>
                <w:szCs w:val="20"/>
              </w:rPr>
              <w:t>73%</w:t>
            </w:r>
          </w:p>
        </w:tc>
      </w:tr>
      <w:tr w:rsidR="006649CD" w:rsidRPr="00711E69" w:rsidTr="006649CD">
        <w:trPr>
          <w:trHeight w:val="307"/>
          <w:jc w:val="center"/>
        </w:trPr>
        <w:tc>
          <w:tcPr>
            <w:tcW w:w="1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rPr>
                <w:rFonts w:eastAsia="Arial Unicode MS"/>
                <w:color w:val="000000" w:themeColor="text1"/>
                <w:sz w:val="20"/>
                <w:szCs w:val="20"/>
              </w:rPr>
            </w:pPr>
            <w:r w:rsidRPr="00711E69">
              <w:rPr>
                <w:rFonts w:eastAsia="Arial Unicode MS"/>
                <w:color w:val="000000" w:themeColor="text1"/>
                <w:sz w:val="20"/>
                <w:szCs w:val="20"/>
              </w:rPr>
              <w:t>в.т.ч бюджетофинансируемым организациям, тыс. м3</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275,648</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253,030</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244, 368</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246, 738</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246,915</w:t>
            </w:r>
          </w:p>
        </w:tc>
      </w:tr>
      <w:tr w:rsidR="006649CD" w:rsidRPr="00711E69" w:rsidTr="006649CD">
        <w:trPr>
          <w:trHeight w:val="307"/>
          <w:jc w:val="center"/>
        </w:trPr>
        <w:tc>
          <w:tcPr>
            <w:tcW w:w="1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rPr>
                <w:rFonts w:eastAsia="Arial Unicode MS"/>
                <w:color w:val="000000" w:themeColor="text1"/>
                <w:sz w:val="20"/>
                <w:szCs w:val="20"/>
              </w:rPr>
            </w:pPr>
            <w:r w:rsidRPr="00711E69">
              <w:rPr>
                <w:rFonts w:eastAsia="Arial Unicode MS"/>
                <w:color w:val="000000" w:themeColor="text1"/>
                <w:sz w:val="20"/>
                <w:szCs w:val="20"/>
              </w:rPr>
              <w:t>% от общей реализации</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0"/>
                <w:sz w:val="20"/>
                <w:szCs w:val="20"/>
              </w:rPr>
              <w:t>7,3%</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0"/>
                <w:sz w:val="20"/>
                <w:szCs w:val="20"/>
              </w:rPr>
              <w:t>6,8%</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0"/>
                <w:sz w:val="20"/>
                <w:szCs w:val="20"/>
              </w:rPr>
              <w:t>6%</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0"/>
                <w:sz w:val="20"/>
                <w:szCs w:val="20"/>
              </w:rPr>
              <w:t>6%</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0"/>
                <w:sz w:val="20"/>
                <w:szCs w:val="20"/>
              </w:rPr>
              <w:t>7%</w:t>
            </w:r>
          </w:p>
        </w:tc>
      </w:tr>
      <w:tr w:rsidR="006649CD" w:rsidRPr="00711E69" w:rsidTr="006649CD">
        <w:trPr>
          <w:trHeight w:val="307"/>
          <w:jc w:val="center"/>
        </w:trPr>
        <w:tc>
          <w:tcPr>
            <w:tcW w:w="1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rPr>
                <w:rFonts w:eastAsia="Arial Unicode MS"/>
                <w:color w:val="000000" w:themeColor="text1"/>
                <w:sz w:val="20"/>
                <w:szCs w:val="20"/>
              </w:rPr>
            </w:pPr>
            <w:r w:rsidRPr="00711E69">
              <w:rPr>
                <w:rFonts w:eastAsia="Arial Unicode MS"/>
                <w:color w:val="000000" w:themeColor="text1"/>
                <w:sz w:val="20"/>
                <w:szCs w:val="20"/>
              </w:rPr>
              <w:t>в.т.ч прочим организациям, тыс. м3</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spacing w:line="190" w:lineRule="exact"/>
              <w:jc w:val="center"/>
              <w:rPr>
                <w:sz w:val="20"/>
                <w:szCs w:val="20"/>
              </w:rPr>
            </w:pPr>
            <w:r w:rsidRPr="00711E69">
              <w:rPr>
                <w:rStyle w:val="295pt"/>
                <w:sz w:val="20"/>
                <w:szCs w:val="20"/>
              </w:rPr>
              <w:t>924, 899</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spacing w:line="190" w:lineRule="exact"/>
              <w:jc w:val="center"/>
              <w:rPr>
                <w:sz w:val="20"/>
                <w:szCs w:val="20"/>
              </w:rPr>
            </w:pPr>
            <w:r w:rsidRPr="00711E69">
              <w:rPr>
                <w:rStyle w:val="295pt"/>
                <w:sz w:val="20"/>
                <w:szCs w:val="20"/>
              </w:rPr>
              <w:t>853,333</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spacing w:line="190" w:lineRule="exact"/>
              <w:jc w:val="center"/>
              <w:rPr>
                <w:sz w:val="20"/>
                <w:szCs w:val="20"/>
              </w:rPr>
            </w:pPr>
            <w:r w:rsidRPr="00711E69">
              <w:rPr>
                <w:rStyle w:val="295pt"/>
                <w:sz w:val="20"/>
                <w:szCs w:val="20"/>
              </w:rPr>
              <w:t>780, 872</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spacing w:line="190" w:lineRule="exact"/>
              <w:jc w:val="center"/>
              <w:rPr>
                <w:sz w:val="20"/>
                <w:szCs w:val="20"/>
              </w:rPr>
            </w:pPr>
            <w:r w:rsidRPr="00711E69">
              <w:rPr>
                <w:rStyle w:val="295pt"/>
                <w:sz w:val="20"/>
                <w:szCs w:val="20"/>
              </w:rPr>
              <w:t>732, 161</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spacing w:line="190" w:lineRule="exact"/>
              <w:jc w:val="center"/>
              <w:rPr>
                <w:sz w:val="20"/>
                <w:szCs w:val="20"/>
              </w:rPr>
            </w:pPr>
            <w:r w:rsidRPr="00711E69">
              <w:rPr>
                <w:rStyle w:val="295pt"/>
                <w:sz w:val="20"/>
                <w:szCs w:val="20"/>
              </w:rPr>
              <w:t>759, 881</w:t>
            </w:r>
          </w:p>
        </w:tc>
      </w:tr>
      <w:tr w:rsidR="006649CD" w:rsidRPr="00711E69" w:rsidTr="006649CD">
        <w:trPr>
          <w:trHeight w:val="307"/>
          <w:jc w:val="center"/>
        </w:trPr>
        <w:tc>
          <w:tcPr>
            <w:tcW w:w="1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rPr>
                <w:rFonts w:eastAsia="Arial Unicode MS"/>
                <w:color w:val="000000" w:themeColor="text1"/>
                <w:sz w:val="20"/>
                <w:szCs w:val="20"/>
              </w:rPr>
            </w:pPr>
            <w:r w:rsidRPr="00711E69">
              <w:rPr>
                <w:rFonts w:eastAsia="Arial Unicode MS"/>
                <w:color w:val="000000" w:themeColor="text1"/>
                <w:sz w:val="20"/>
                <w:szCs w:val="20"/>
              </w:rPr>
              <w:t>% от общей реализации</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0"/>
                <w:sz w:val="20"/>
                <w:szCs w:val="20"/>
              </w:rPr>
              <w:t>24,5%</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1</w:t>
            </w:r>
            <w:r w:rsidRPr="00711E69">
              <w:rPr>
                <w:rStyle w:val="295pt0"/>
                <w:sz w:val="20"/>
                <w:szCs w:val="20"/>
              </w:rPr>
              <w:t>2,9%</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0"/>
                <w:sz w:val="20"/>
                <w:szCs w:val="20"/>
              </w:rPr>
              <w:t>20%</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1</w:t>
            </w:r>
            <w:r w:rsidRPr="00711E69">
              <w:rPr>
                <w:rStyle w:val="295pt0"/>
                <w:sz w:val="20"/>
                <w:szCs w:val="20"/>
              </w:rPr>
              <w:t>9%</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0"/>
                <w:sz w:val="20"/>
                <w:szCs w:val="20"/>
              </w:rPr>
              <w:t>20%</w:t>
            </w:r>
          </w:p>
        </w:tc>
      </w:tr>
      <w:tr w:rsidR="006649CD" w:rsidRPr="00711E69" w:rsidTr="006649CD">
        <w:trPr>
          <w:trHeight w:val="307"/>
          <w:jc w:val="center"/>
        </w:trPr>
        <w:tc>
          <w:tcPr>
            <w:tcW w:w="1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rPr>
                <w:rFonts w:eastAsia="Arial Unicode MS"/>
                <w:color w:val="000000" w:themeColor="text1"/>
                <w:sz w:val="20"/>
                <w:szCs w:val="20"/>
              </w:rPr>
            </w:pPr>
            <w:r w:rsidRPr="00711E69">
              <w:rPr>
                <w:rFonts w:eastAsia="Arial Unicode MS"/>
                <w:color w:val="000000" w:themeColor="text1"/>
                <w:sz w:val="20"/>
                <w:szCs w:val="20"/>
              </w:rPr>
              <w:t>Утечка и неучтённый объем воды, тыс. м3</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1 578,421</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1 154,053</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663,461</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441,686</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498,990</w:t>
            </w:r>
          </w:p>
        </w:tc>
      </w:tr>
      <w:tr w:rsidR="006649CD" w:rsidRPr="00711E69" w:rsidTr="006649CD">
        <w:trPr>
          <w:trHeight w:val="307"/>
          <w:jc w:val="center"/>
        </w:trPr>
        <w:tc>
          <w:tcPr>
            <w:tcW w:w="1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rPr>
                <w:rFonts w:eastAsia="Arial Unicode MS"/>
                <w:color w:val="000000" w:themeColor="text1"/>
                <w:sz w:val="20"/>
                <w:szCs w:val="20"/>
              </w:rPr>
            </w:pPr>
            <w:r w:rsidRPr="00711E69">
              <w:rPr>
                <w:rFonts w:eastAsia="Arial Unicode MS"/>
                <w:color w:val="000000" w:themeColor="text1"/>
                <w:sz w:val="20"/>
                <w:szCs w:val="20"/>
              </w:rPr>
              <w:t>% от поданной в сеть воды</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0"/>
                <w:sz w:val="20"/>
                <w:szCs w:val="20"/>
              </w:rPr>
              <w:t>28,1%</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0"/>
                <w:sz w:val="20"/>
                <w:szCs w:val="20"/>
              </w:rPr>
              <w:t>23,67%</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0"/>
                <w:sz w:val="20"/>
                <w:szCs w:val="20"/>
              </w:rPr>
              <w:t>14,47%</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0"/>
                <w:sz w:val="20"/>
                <w:szCs w:val="20"/>
              </w:rPr>
              <w:t>10,12%</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0"/>
                <w:sz w:val="20"/>
                <w:szCs w:val="20"/>
              </w:rPr>
              <w:t>11,85%</w:t>
            </w:r>
          </w:p>
        </w:tc>
      </w:tr>
      <w:tr w:rsidR="006649CD" w:rsidRPr="00711E69" w:rsidTr="006649CD">
        <w:trPr>
          <w:trHeight w:val="312"/>
          <w:jc w:val="center"/>
        </w:trPr>
        <w:tc>
          <w:tcPr>
            <w:tcW w:w="1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rPr>
                <w:rFonts w:eastAsia="Arial Unicode MS"/>
                <w:color w:val="000000" w:themeColor="text1"/>
                <w:sz w:val="20"/>
                <w:szCs w:val="20"/>
              </w:rPr>
            </w:pPr>
            <w:r w:rsidRPr="00711E69">
              <w:rPr>
                <w:rFonts w:eastAsia="Arial Unicode MS"/>
                <w:color w:val="000000" w:themeColor="text1"/>
                <w:sz w:val="20"/>
                <w:szCs w:val="20"/>
              </w:rPr>
              <w:t>Итого вода для населения, тыс. м3</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0"/>
                <w:sz w:val="20"/>
                <w:szCs w:val="20"/>
              </w:rPr>
              <w:t>2</w:t>
            </w:r>
            <w:r w:rsidRPr="00711E69">
              <w:rPr>
                <w:rStyle w:val="295pt"/>
                <w:sz w:val="20"/>
                <w:szCs w:val="20"/>
              </w:rPr>
              <w:t xml:space="preserve"> 579, 807</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2 614, 542</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2 897, 864</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2 94,3 195</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2 704,613</w:t>
            </w:r>
          </w:p>
        </w:tc>
      </w:tr>
      <w:tr w:rsidR="006649CD" w:rsidRPr="00711E69" w:rsidTr="006649CD">
        <w:trPr>
          <w:trHeight w:val="307"/>
          <w:jc w:val="center"/>
        </w:trPr>
        <w:tc>
          <w:tcPr>
            <w:tcW w:w="189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6649CD" w:rsidRPr="00711E69" w:rsidRDefault="006649CD" w:rsidP="006649CD">
            <w:pPr>
              <w:rPr>
                <w:rFonts w:eastAsia="Arial Unicode MS"/>
                <w:color w:val="000000" w:themeColor="text1"/>
                <w:sz w:val="20"/>
                <w:szCs w:val="20"/>
              </w:rPr>
            </w:pPr>
            <w:r w:rsidRPr="00711E69">
              <w:rPr>
                <w:rFonts w:eastAsia="Arial Unicode MS"/>
                <w:color w:val="000000" w:themeColor="text1"/>
                <w:sz w:val="20"/>
                <w:szCs w:val="20"/>
              </w:rPr>
              <w:t>Итого вода для прочих потребителей, тыс. м3</w:t>
            </w:r>
          </w:p>
        </w:tc>
        <w:tc>
          <w:tcPr>
            <w:tcW w:w="581"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1 200, 547</w:t>
            </w:r>
          </w:p>
        </w:tc>
        <w:tc>
          <w:tcPr>
            <w:tcW w:w="558"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1 106, 363</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1 025,240</w:t>
            </w:r>
          </w:p>
        </w:tc>
        <w:tc>
          <w:tcPr>
            <w:tcW w:w="655"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978, 899</w:t>
            </w:r>
          </w:p>
        </w:tc>
        <w:tc>
          <w:tcPr>
            <w:tcW w:w="653" w:type="pct"/>
            <w:tcBorders>
              <w:top w:val="single" w:sz="4" w:space="0" w:color="auto"/>
              <w:left w:val="single" w:sz="4" w:space="0" w:color="auto"/>
              <w:bottom w:val="single" w:sz="4" w:space="0" w:color="auto"/>
              <w:right w:val="single" w:sz="4" w:space="0" w:color="auto"/>
            </w:tcBorders>
            <w:shd w:val="clear" w:color="auto" w:fill="FFFFFF"/>
            <w:vAlign w:val="center"/>
          </w:tcPr>
          <w:p w:rsidR="006649CD" w:rsidRPr="00711E69" w:rsidRDefault="006649CD" w:rsidP="006649CD">
            <w:pPr>
              <w:spacing w:line="190" w:lineRule="exact"/>
              <w:jc w:val="center"/>
              <w:rPr>
                <w:sz w:val="20"/>
                <w:szCs w:val="20"/>
              </w:rPr>
            </w:pPr>
            <w:r w:rsidRPr="00711E69">
              <w:rPr>
                <w:rStyle w:val="295pt"/>
                <w:sz w:val="20"/>
                <w:szCs w:val="20"/>
              </w:rPr>
              <w:t>1 006, 796</w:t>
            </w:r>
          </w:p>
        </w:tc>
      </w:tr>
    </w:tbl>
    <w:p w:rsidR="001648EE" w:rsidRPr="00711E69" w:rsidRDefault="001648EE" w:rsidP="00B32043">
      <w:pPr>
        <w:pStyle w:val="a5"/>
        <w:ind w:firstLine="709"/>
      </w:pPr>
      <w:r w:rsidRPr="00711E69">
        <w:t>На протяжении последних лет наблюдается тенденция к рациональному и экономному потреблению холодной воды и, следовательно, снижению объемов реализации всеми категориями потребителей холодной воды.</w:t>
      </w:r>
    </w:p>
    <w:p w:rsidR="001648EE" w:rsidRPr="00711E69" w:rsidRDefault="001648EE" w:rsidP="00B32043">
      <w:pPr>
        <w:pStyle w:val="a5"/>
        <w:ind w:firstLine="709"/>
      </w:pPr>
      <w:r w:rsidRPr="00711E69">
        <w:t>Наблюдается положительная динамика снижения утечек и неучтенных потерь воды.</w:t>
      </w:r>
    </w:p>
    <w:p w:rsidR="001648EE" w:rsidRPr="00711E69" w:rsidRDefault="001648EE" w:rsidP="00B32043">
      <w:pPr>
        <w:pStyle w:val="4"/>
        <w:ind w:left="0" w:firstLine="709"/>
      </w:pPr>
      <w:r w:rsidRPr="00711E69">
        <w:t>Доля поставки ресурса по приборам учета</w:t>
      </w:r>
    </w:p>
    <w:p w:rsidR="001648EE" w:rsidRPr="00711E69" w:rsidRDefault="001648EE" w:rsidP="00B32043">
      <w:pPr>
        <w:pStyle w:val="a5"/>
      </w:pPr>
      <w:r w:rsidRPr="00711E69">
        <w:t xml:space="preserve">Подъем - учет поднятой со скважин воды ведется 44-ми приборами учета ROSEMOUNT, смонтированными на каждой функционирующей скважине (44 скважины). </w:t>
      </w:r>
    </w:p>
    <w:p w:rsidR="001648EE" w:rsidRPr="00711E69" w:rsidRDefault="001648EE" w:rsidP="00B32043">
      <w:pPr>
        <w:pStyle w:val="a5"/>
      </w:pPr>
      <w:r w:rsidRPr="00711E69">
        <w:t>Выход со станции водоподготовки – учет объемом воды, поданной в водоводы второго подъема, ведется 2-мя приборами учета. В помещении насосной станции второго подъёма на трубопроводах выхода воды к потребителю установлены приборы учёта расхода воды расходомеры ROSEMOUNT фирмы «FISHER – ROSEMOUNT», США Модель 8732С Т12М4ED.</w:t>
      </w:r>
    </w:p>
    <w:p w:rsidR="001648EE" w:rsidRPr="00711E69" w:rsidRDefault="001648EE" w:rsidP="00B32043">
      <w:pPr>
        <w:pStyle w:val="a5"/>
      </w:pPr>
      <w:r w:rsidRPr="00711E69">
        <w:t>Конструктивная особенность приборов такова, что прибор отображает не показания, а моментальный расход, поэтому расход определяется не разницей показаний, а рассчитывается по моментальному расходу воды и фактически отработанного времени водоводов - каждую секунду контроллер DAMATIC XDi «опрашивает» расходомеры и показывает мгновенный расход, при этом же, ежесекундно производится накопительный расход за сутки. Каждые сутки суточный складываемый расход обнуляется в 00ч 00мин. Все данные сохраняются на инфо-сервере metso DNA в составе системы автоматизации. Основной функцией инфо-сервера является сбор, хранение и представление данных для отчётов.</w:t>
      </w:r>
    </w:p>
    <w:p w:rsidR="001648EE" w:rsidRPr="00711E69" w:rsidRDefault="001648EE" w:rsidP="00B32043">
      <w:pPr>
        <w:pStyle w:val="a5"/>
      </w:pPr>
      <w:r w:rsidRPr="00711E69">
        <w:t>Учету подлежит 100% воды поднятой из скважин и очищенной на станции водоподготовки.</w:t>
      </w:r>
    </w:p>
    <w:p w:rsidR="001648EE" w:rsidRPr="00711E69" w:rsidRDefault="001648EE" w:rsidP="00B32043">
      <w:pPr>
        <w:pStyle w:val="4"/>
        <w:ind w:left="0" w:firstLine="567"/>
      </w:pPr>
      <w:r w:rsidRPr="00711E69">
        <w:t>Зоны действия источников ресурсов</w:t>
      </w:r>
    </w:p>
    <w:p w:rsidR="001648EE" w:rsidRPr="00711E69" w:rsidRDefault="001648EE" w:rsidP="00B32043">
      <w:pPr>
        <w:pStyle w:val="a5"/>
        <w:ind w:firstLine="709"/>
      </w:pPr>
      <w:r w:rsidRPr="00711E69">
        <w:t>Граница зон эксплуатационной ответственности организации ООО «Горводоканал</w:t>
      </w:r>
      <w:r w:rsidR="00B34ED7" w:rsidRPr="00711E69">
        <w:t>»</w:t>
      </w:r>
      <w:r w:rsidRPr="00711E69">
        <w:t xml:space="preserve"> проходит по существующим границам города Когалыма</w:t>
      </w:r>
    </w:p>
    <w:p w:rsidR="001648EE" w:rsidRPr="00711E69" w:rsidRDefault="001648EE" w:rsidP="00B32043">
      <w:pPr>
        <w:pStyle w:val="a5"/>
        <w:ind w:firstLine="709"/>
      </w:pPr>
      <w:r w:rsidRPr="00711E69">
        <w:t>Исходя из определения технологической зоны водоснабжения, в централизованной системе водоснабжения города Когалыма, можно выделить одну зону:</w:t>
      </w:r>
    </w:p>
    <w:p w:rsidR="001648EE" w:rsidRPr="00711E69" w:rsidRDefault="00B32043" w:rsidP="00B32043">
      <w:pPr>
        <w:pStyle w:val="a0"/>
        <w:ind w:left="0" w:firstLine="709"/>
      </w:pPr>
      <w:r>
        <w:rPr>
          <w:lang w:val="ru-RU"/>
        </w:rPr>
        <w:t xml:space="preserve"> </w:t>
      </w:r>
      <w:r w:rsidR="001648EE" w:rsidRPr="00711E69">
        <w:t>технологическая зона водоснабжения, обслуживаемая ООО «Горводоканал».</w:t>
      </w:r>
    </w:p>
    <w:p w:rsidR="001648EE" w:rsidRPr="00711E69" w:rsidRDefault="001648EE" w:rsidP="00B32043">
      <w:pPr>
        <w:pStyle w:val="a5"/>
        <w:ind w:firstLine="709"/>
      </w:pPr>
      <w:r w:rsidRPr="00711E69">
        <w:t>Кроме того, на территории города Когалыма имеется в наличие ряд локальных водозаборных сооружений, не включенных в систему централизованного водоснабжения населенного пункта. Суммарная производительность таких водозаборов не превышает 15% от суммарного водопотребления города Когалыма. Как правило, такие водозаборы приурочены к отдельным объектам сельского хозяйства и промышленности.</w:t>
      </w:r>
    </w:p>
    <w:p w:rsidR="001648EE" w:rsidRPr="00711E69" w:rsidRDefault="001648EE" w:rsidP="00B32043">
      <w:pPr>
        <w:pStyle w:val="4"/>
        <w:tabs>
          <w:tab w:val="clear" w:pos="1843"/>
        </w:tabs>
        <w:ind w:left="0" w:firstLine="709"/>
        <w:jc w:val="both"/>
      </w:pPr>
      <w:r w:rsidRPr="00711E69">
        <w:t xml:space="preserve">Резервы и дефициты по зонам действия источников ресурсов и по </w:t>
      </w:r>
      <w:r w:rsidR="004A4FF2">
        <w:t>городу Когалыму</w:t>
      </w:r>
      <w:r w:rsidRPr="00711E69">
        <w:t xml:space="preserve"> в целом</w:t>
      </w:r>
    </w:p>
    <w:p w:rsidR="00D60040" w:rsidRPr="00711E69" w:rsidRDefault="00D60040" w:rsidP="00B32043">
      <w:pPr>
        <w:pStyle w:val="a5"/>
        <w:ind w:firstLine="709"/>
      </w:pPr>
      <w:r w:rsidRPr="00711E69">
        <w:t>Максимальная установленная мощность водозабора (максимальный суммарный дебит скважин) составляет 31680 м3/сут. С учетом фактической производительности водозабора в 2014 г</w:t>
      </w:r>
      <w:r w:rsidR="00286017">
        <w:t>оду</w:t>
      </w:r>
      <w:r w:rsidRPr="00711E69">
        <w:t xml:space="preserve"> – 15784,8 м3/сут, резерв мощности водозабора составляет 49,8%.</w:t>
      </w:r>
    </w:p>
    <w:p w:rsidR="001648EE" w:rsidRPr="00711E69" w:rsidRDefault="001648EE" w:rsidP="00B32043">
      <w:pPr>
        <w:pStyle w:val="a5"/>
        <w:ind w:firstLine="709"/>
      </w:pPr>
      <w:r w:rsidRPr="00711E69">
        <w:t xml:space="preserve">Технологическое, насосное, энергетическое оборудование </w:t>
      </w:r>
      <w:r w:rsidR="00A06982" w:rsidRPr="00711E69">
        <w:t xml:space="preserve">водозабора </w:t>
      </w:r>
      <w:r w:rsidRPr="00711E69">
        <w:t>имеют моральный и физический износ и не гарантируют безаварийной подачи воды</w:t>
      </w:r>
      <w:r w:rsidR="00F33C8A" w:rsidRPr="00711E69">
        <w:t>.</w:t>
      </w:r>
    </w:p>
    <w:p w:rsidR="00D60040" w:rsidRPr="00711E69" w:rsidRDefault="00D60040" w:rsidP="00B32043">
      <w:pPr>
        <w:pStyle w:val="a5"/>
        <w:ind w:firstLine="709"/>
      </w:pPr>
      <w:r w:rsidRPr="00711E69">
        <w:t>Установленная мощность сооружений водоподготовки на территории города Когалым, составляет 60 тыс. м3/сут, при фактической производительности станции водоподготовки в 2014 г</w:t>
      </w:r>
      <w:r w:rsidR="00286017">
        <w:t>оду</w:t>
      </w:r>
      <w:r w:rsidRPr="00711E69">
        <w:t xml:space="preserve"> – 15784,8 м3/сут. резерв мощности водозабора составляет 73,7%. </w:t>
      </w:r>
    </w:p>
    <w:p w:rsidR="00FB4C19" w:rsidRPr="00711E69" w:rsidRDefault="00A41590" w:rsidP="00B32043">
      <w:pPr>
        <w:pStyle w:val="a5"/>
        <w:ind w:firstLine="709"/>
      </w:pPr>
      <w:r w:rsidRPr="00711E69">
        <w:t>ВОС</w:t>
      </w:r>
      <w:r w:rsidR="001648EE" w:rsidRPr="00711E69">
        <w:t xml:space="preserve"> находятся в удовлетворительном состоянии и во время пиковых нагрузок могут обеспечить требуемую производительность</w:t>
      </w:r>
      <w:r w:rsidR="00FB4C19" w:rsidRPr="00711E69">
        <w:t>.</w:t>
      </w:r>
      <w:r w:rsidR="001648EE" w:rsidRPr="00711E69">
        <w:t xml:space="preserve"> </w:t>
      </w:r>
    </w:p>
    <w:p w:rsidR="001648EE" w:rsidRPr="00711E69" w:rsidRDefault="001648EE" w:rsidP="00B32043">
      <w:pPr>
        <w:pStyle w:val="a5"/>
        <w:ind w:firstLine="709"/>
      </w:pPr>
    </w:p>
    <w:p w:rsidR="001648EE" w:rsidRPr="00711E69" w:rsidRDefault="001648EE" w:rsidP="00B32043">
      <w:pPr>
        <w:pStyle w:val="4"/>
        <w:ind w:left="0" w:firstLine="709"/>
      </w:pPr>
      <w:r w:rsidRPr="00711E69">
        <w:t>Надежность работы системы</w:t>
      </w:r>
    </w:p>
    <w:p w:rsidR="001648EE" w:rsidRPr="00711E69" w:rsidRDefault="001648EE" w:rsidP="00B32043">
      <w:pPr>
        <w:pStyle w:val="a5"/>
        <w:ind w:firstLine="709"/>
      </w:pPr>
      <w:r w:rsidRPr="00711E69">
        <w:t>Надежность системы водоснабжения города Когалыма характеризуется как удовлетворительная.</w:t>
      </w:r>
    </w:p>
    <w:p w:rsidR="006B0ACA" w:rsidRPr="00711E69" w:rsidRDefault="006B0ACA" w:rsidP="00B32043">
      <w:pPr>
        <w:pStyle w:val="a5"/>
        <w:ind w:firstLine="709"/>
      </w:pPr>
      <w:r w:rsidRPr="00711E69">
        <w:t xml:space="preserve">Аварийность системы водоснабжения на 2014 год составляет - 0,12 ед./км при норме 0,1 - 0,2 ед./км. При этом наблюдается динамика роста аварийности по сравнению с 2013 годом на 25%. Количество аварий на сетях водопровода в 2014 году составило 15 ед./км, при аналогичном показателе 11 ед./км в 2013 году. Показатель аварийности в 2015 </w:t>
      </w:r>
      <w:r w:rsidR="004A4FF2">
        <w:t>году</w:t>
      </w:r>
      <w:r w:rsidRPr="00711E69">
        <w:t xml:space="preserve"> составил 0,01 ед./км. В 2016 г</w:t>
      </w:r>
      <w:r w:rsidR="004A4FF2">
        <w:t>оду</w:t>
      </w:r>
      <w:r w:rsidRPr="00711E69">
        <w:t xml:space="preserve"> аварии и технологические нарушения, повлекшие</w:t>
      </w:r>
      <w:r w:rsidRPr="00711E69">
        <w:tab/>
        <w:t>длительное</w:t>
      </w:r>
      <w:r w:rsidR="004A4FF2">
        <w:t xml:space="preserve"> отключение </w:t>
      </w:r>
      <w:r w:rsidRPr="00711E69">
        <w:t>водоснабжения отсутствовали.</w:t>
      </w:r>
    </w:p>
    <w:p w:rsidR="006649CD" w:rsidRPr="00711E69" w:rsidRDefault="006649CD" w:rsidP="00B32043">
      <w:pPr>
        <w:pStyle w:val="a5"/>
        <w:ind w:firstLine="709"/>
        <w:rPr>
          <w:color w:val="000000" w:themeColor="text1"/>
        </w:rPr>
      </w:pPr>
      <w:r w:rsidRPr="00711E69">
        <w:rPr>
          <w:color w:val="000000" w:themeColor="text1"/>
        </w:rPr>
        <w:t>Уровень потерь и неучтенных расходов на 2014 год сравнительно высок и составляет 14,47% от общего объема воды, поданного в сеть. В 2015-2016 г</w:t>
      </w:r>
      <w:r w:rsidR="00286017">
        <w:rPr>
          <w:color w:val="000000" w:themeColor="text1"/>
        </w:rPr>
        <w:t>одах</w:t>
      </w:r>
      <w:r w:rsidRPr="00711E69">
        <w:rPr>
          <w:color w:val="000000" w:themeColor="text1"/>
        </w:rPr>
        <w:t xml:space="preserve"> указанный показатель составил 10,12-11,85 %% соответственно. Наблюдается динамика снижения данного показателя. </w:t>
      </w:r>
    </w:p>
    <w:p w:rsidR="006B0ACA" w:rsidRPr="00711E69" w:rsidRDefault="006B0ACA" w:rsidP="00B32043">
      <w:pPr>
        <w:pStyle w:val="a5"/>
        <w:ind w:firstLine="709"/>
      </w:pPr>
      <w:r w:rsidRPr="00711E69">
        <w:t>Износ магистральных водопроводных сетей также сравнительно высок</w:t>
      </w:r>
      <w:r w:rsidR="00D60040" w:rsidRPr="00711E69">
        <w:t xml:space="preserve"> (</w:t>
      </w:r>
      <w:r w:rsidR="00F33C8A" w:rsidRPr="00711E69">
        <w:t>59</w:t>
      </w:r>
      <w:r w:rsidRPr="00711E69">
        <w:t>%</w:t>
      </w:r>
      <w:r w:rsidR="00D60040" w:rsidRPr="00711E69">
        <w:t>)</w:t>
      </w:r>
      <w:r w:rsidRPr="00711E69">
        <w:t xml:space="preserve">, но в тоже время, количество ветхих водопроводных сетей относительно невелико и составляет </w:t>
      </w:r>
      <w:r w:rsidR="00F33C8A" w:rsidRPr="00711E69">
        <w:t>4,6 км (3,6</w:t>
      </w:r>
      <w:r w:rsidRPr="00711E69">
        <w:t>% от общего количества водопроводных сетей в 2016 году.)</w:t>
      </w:r>
    </w:p>
    <w:p w:rsidR="006B0ACA" w:rsidRPr="00711E69" w:rsidRDefault="006B0ACA" w:rsidP="00B32043">
      <w:pPr>
        <w:ind w:firstLine="709"/>
        <w:jc w:val="both"/>
      </w:pPr>
      <w:r w:rsidRPr="00711E69">
        <w:t>В 2015 г</w:t>
      </w:r>
      <w:r w:rsidR="007C0A47">
        <w:t>оду</w:t>
      </w:r>
      <w:r w:rsidRPr="00711E69">
        <w:t xml:space="preserve"> выполнена реконструкция водопроводных сетей – 0,93 км, в 2016 </w:t>
      </w:r>
      <w:r w:rsidR="007C0A47">
        <w:t>году</w:t>
      </w:r>
      <w:r w:rsidRPr="00711E69">
        <w:t xml:space="preserve"> - 0,7 км. </w:t>
      </w:r>
    </w:p>
    <w:p w:rsidR="001648EE" w:rsidRPr="00711E69" w:rsidRDefault="001648EE" w:rsidP="00B32043">
      <w:pPr>
        <w:pStyle w:val="4"/>
        <w:ind w:left="0" w:firstLine="709"/>
        <w:jc w:val="both"/>
      </w:pPr>
      <w:r w:rsidRPr="00711E69">
        <w:t>Качество поставляемого ресурса</w:t>
      </w:r>
    </w:p>
    <w:p w:rsidR="001648EE" w:rsidRPr="00711E69" w:rsidRDefault="001648EE" w:rsidP="00B32043">
      <w:pPr>
        <w:pStyle w:val="a5"/>
        <w:ind w:firstLine="709"/>
      </w:pPr>
      <w:r w:rsidRPr="00711E69">
        <w:t>Фактические данные по химическому составу питьевой воды на водоочистных сооружениях города по представленному предварительному анализу соответствуют требованиям СанПиН 2.1.4.1074-01 к воде питьевого качества</w:t>
      </w:r>
      <w:r w:rsidR="00215FA2" w:rsidRPr="00711E69">
        <w:t>.</w:t>
      </w:r>
      <w:r w:rsidRPr="00711E69">
        <w:t xml:space="preserve"> </w:t>
      </w:r>
    </w:p>
    <w:p w:rsidR="001648EE" w:rsidRPr="00711E69" w:rsidRDefault="001648EE" w:rsidP="00B32043">
      <w:pPr>
        <w:pStyle w:val="a5"/>
        <w:ind w:firstLine="709"/>
      </w:pPr>
      <w:r w:rsidRPr="00711E69">
        <w:t>Лабораторный контроль подземного и поверхностного источника проводится в рамках производственного контроля ООО «Горводоканал».</w:t>
      </w:r>
    </w:p>
    <w:p w:rsidR="001648EE" w:rsidRPr="00711E69" w:rsidRDefault="001648EE" w:rsidP="00B32043">
      <w:pPr>
        <w:pStyle w:val="a5"/>
        <w:ind w:firstLine="709"/>
      </w:pPr>
      <w:r w:rsidRPr="00711E69">
        <w:t>На данный момент проблемы на водозаборе отсутствуют, имеющиеся мощности используются без перегрузки и обеспечивают бесперебойное, качественное водоснабжение города и промышленной зоны.</w:t>
      </w:r>
    </w:p>
    <w:p w:rsidR="001648EE" w:rsidRPr="00711E69" w:rsidRDefault="001648EE" w:rsidP="00B32043">
      <w:pPr>
        <w:pStyle w:val="4"/>
        <w:ind w:left="0" w:firstLine="709"/>
        <w:jc w:val="both"/>
      </w:pPr>
      <w:r w:rsidRPr="00711E69">
        <w:t>Воздействие на окружающую среду</w:t>
      </w:r>
    </w:p>
    <w:p w:rsidR="001648EE" w:rsidRPr="00711E69" w:rsidRDefault="001648EE" w:rsidP="00B32043">
      <w:pPr>
        <w:pStyle w:val="a5"/>
        <w:ind w:firstLine="709"/>
      </w:pPr>
      <w:r w:rsidRPr="00711E69">
        <w:t>Одним из постоянных источников концентрированного загрязнения поверхностных водоемов являются сбрасываемые без обработки воды, образующиеся в результате промывки фильтровальных сооружений станций водоочистки. Находящиеся в их составе взвешенные вещества и компоненты технологических материалов, а также бактериальные загрязнения, попадая в водоем, увеличивают мутность воды, сокращают доступ света в глубину, и, как следствие, снижают интенсивность фотосинтеза, что в свою очередь приводит к уменьшению сообщества, способствующего процессам самоочищения. В городе Когалыме сброс промывных вод в поверхностные водоемы не производится, все промывные воды отводятся на канализационные очистные сооружения.</w:t>
      </w:r>
    </w:p>
    <w:p w:rsidR="001648EE" w:rsidRPr="00711E69" w:rsidRDefault="001648EE" w:rsidP="00B32043">
      <w:pPr>
        <w:pStyle w:val="a5"/>
        <w:ind w:firstLine="709"/>
      </w:pPr>
      <w:r w:rsidRPr="00711E69">
        <w:t>При эксплуатации ВОС используется технологии без применения хлора. Вместо жидкого хлора используются новые эффективные обеззараживающие реагенты (гипохлорит натрия) совместно с УФ обеззараживанием. Это позволяет не только улучшить качество питьевой воды, практически исключив содержание высокотоксичных хлорорганических соединений в питьевой воде, но и повышает безопасность производства до уровня, отвечающего современным требованиям, за счет исключения из обращения опасного вещества – жидкого хлора.</w:t>
      </w:r>
    </w:p>
    <w:p w:rsidR="001648EE" w:rsidRPr="00711E69" w:rsidRDefault="001648EE" w:rsidP="00B32043">
      <w:pPr>
        <w:pStyle w:val="4"/>
        <w:ind w:left="0" w:firstLine="709"/>
        <w:jc w:val="both"/>
      </w:pPr>
      <w:r w:rsidRPr="00711E69">
        <w:t>Тарифы, плата (тариф) за подключение (присоединение), структура себестоимости производства и транспорта ресурса</w:t>
      </w:r>
    </w:p>
    <w:p w:rsidR="00BB13C1" w:rsidRPr="00711E69" w:rsidRDefault="00BB13C1" w:rsidP="00363CCB">
      <w:pPr>
        <w:pStyle w:val="a5"/>
      </w:pPr>
    </w:p>
    <w:p w:rsidR="00BB13C1" w:rsidRDefault="00BB13C1" w:rsidP="00B32043">
      <w:pPr>
        <w:autoSpaceDE w:val="0"/>
        <w:autoSpaceDN w:val="0"/>
        <w:adjustRightInd w:val="0"/>
        <w:ind w:firstLine="709"/>
        <w:jc w:val="both"/>
      </w:pPr>
      <w:r w:rsidRPr="00711E69">
        <w:t xml:space="preserve">Приказом </w:t>
      </w:r>
      <w:r w:rsidR="005B6A39">
        <w:t>Региональной службы по тарифам Ханты-Мансийского автономного округа - Югры от 13.11.2014 №129-нп «Об установлении тарифов в сфере холодного водоснабжения и водоотведения для организаций, осуществляющих холодное водоснабжение, водоотведение и подвоз воды»</w:t>
      </w:r>
      <w:r w:rsidRPr="00711E69">
        <w:t xml:space="preserve"> </w:t>
      </w:r>
      <w:r w:rsidR="003F7EF6">
        <w:t xml:space="preserve">(в редакции от 10.11.2016) </w:t>
      </w:r>
      <w:r w:rsidRPr="00711E69">
        <w:t>для ООО «Горводоканал» на 2017 г</w:t>
      </w:r>
      <w:r w:rsidR="005B6A39">
        <w:t>од</w:t>
      </w:r>
      <w:r w:rsidRPr="00711E69">
        <w:t xml:space="preserve"> установлены следующие тарифы на питьевую воду для населения:</w:t>
      </w:r>
    </w:p>
    <w:p w:rsidR="005B6A39" w:rsidRPr="00711E69" w:rsidRDefault="005B6A39" w:rsidP="00B32043">
      <w:pPr>
        <w:autoSpaceDE w:val="0"/>
        <w:autoSpaceDN w:val="0"/>
        <w:adjustRightInd w:val="0"/>
        <w:ind w:firstLine="709"/>
        <w:jc w:val="both"/>
      </w:pPr>
    </w:p>
    <w:p w:rsidR="00BB13C1" w:rsidRPr="00711E69" w:rsidRDefault="00B32043" w:rsidP="00B32043">
      <w:pPr>
        <w:pStyle w:val="a0"/>
        <w:ind w:left="0" w:firstLine="709"/>
      </w:pPr>
      <w:r>
        <w:rPr>
          <w:lang w:val="ru-RU"/>
        </w:rPr>
        <w:t xml:space="preserve"> </w:t>
      </w:r>
      <w:r w:rsidR="00BB13C1" w:rsidRPr="00711E69">
        <w:rPr>
          <w:lang w:val="ru-RU"/>
        </w:rPr>
        <w:t>с 01.01.2017 по 30.06.2017 – 36,17</w:t>
      </w:r>
      <w:r w:rsidR="00BB13C1" w:rsidRPr="00711E69">
        <w:t xml:space="preserve"> руб./м3 (</w:t>
      </w:r>
      <w:r w:rsidR="00BB13C1" w:rsidRPr="00711E69">
        <w:rPr>
          <w:lang w:val="ru-RU"/>
        </w:rPr>
        <w:t>с</w:t>
      </w:r>
      <w:r w:rsidR="00BB13C1" w:rsidRPr="00711E69">
        <w:t xml:space="preserve"> НДС)</w:t>
      </w:r>
      <w:r w:rsidR="00BB13C1" w:rsidRPr="00711E69">
        <w:rPr>
          <w:lang w:val="ru-RU"/>
        </w:rPr>
        <w:t>;</w:t>
      </w:r>
    </w:p>
    <w:p w:rsidR="00BB13C1" w:rsidRPr="00711E69" w:rsidRDefault="00B32043" w:rsidP="00B32043">
      <w:pPr>
        <w:pStyle w:val="a0"/>
        <w:ind w:left="0" w:firstLine="709"/>
      </w:pPr>
      <w:r>
        <w:rPr>
          <w:lang w:val="ru-RU"/>
        </w:rPr>
        <w:t xml:space="preserve"> </w:t>
      </w:r>
      <w:r w:rsidR="00BB13C1" w:rsidRPr="00711E69">
        <w:rPr>
          <w:lang w:val="ru-RU"/>
        </w:rPr>
        <w:t>с 01.07.2017 по 31.12.2017 – 37,57</w:t>
      </w:r>
      <w:r w:rsidR="00BB13C1" w:rsidRPr="00711E69">
        <w:t xml:space="preserve"> руб./м3 (</w:t>
      </w:r>
      <w:r w:rsidR="00BB13C1" w:rsidRPr="00711E69">
        <w:rPr>
          <w:lang w:val="ru-RU"/>
        </w:rPr>
        <w:t>с</w:t>
      </w:r>
      <w:r w:rsidR="00BB13C1" w:rsidRPr="00711E69">
        <w:t xml:space="preserve"> НДС)</w:t>
      </w:r>
      <w:r w:rsidR="00BB13C1" w:rsidRPr="00711E69">
        <w:rPr>
          <w:lang w:val="ru-RU"/>
        </w:rPr>
        <w:t>.</w:t>
      </w:r>
    </w:p>
    <w:p w:rsidR="00063D53" w:rsidRPr="00711E69" w:rsidRDefault="001648EE" w:rsidP="00B32043">
      <w:pPr>
        <w:pStyle w:val="a5"/>
        <w:ind w:firstLine="709"/>
      </w:pPr>
      <w:r w:rsidRPr="00711E69">
        <w:t>Расчет ожидаемого тарифа на 201</w:t>
      </w:r>
      <w:r w:rsidR="00063D53" w:rsidRPr="00711E69">
        <w:t>8</w:t>
      </w:r>
      <w:r w:rsidRPr="00711E69">
        <w:t>-20</w:t>
      </w:r>
      <w:r w:rsidR="00063D53" w:rsidRPr="00711E69">
        <w:t>35</w:t>
      </w:r>
      <w:r w:rsidRPr="00711E69">
        <w:t xml:space="preserve"> г</w:t>
      </w:r>
      <w:r w:rsidR="00286017">
        <w:t>оды</w:t>
      </w:r>
      <w:r w:rsidRPr="00711E69">
        <w:t xml:space="preserve"> произведен путем индексации на основании </w:t>
      </w:r>
      <w:r w:rsidR="00063D53" w:rsidRPr="00711E69">
        <w:t>Прогноза социально-экономического развития Российской Федерации на 2017 год и на плановый период 2018 и 2019 годов, разработанного Минэ</w:t>
      </w:r>
      <w:r w:rsidR="007D499C">
        <w:t>кономразвития России 24.11.2016</w:t>
      </w:r>
      <w:r w:rsidR="00063D53" w:rsidRPr="00711E69">
        <w:t>, на период 2020-2027 г</w:t>
      </w:r>
      <w:r w:rsidR="00286017">
        <w:t>одов</w:t>
      </w:r>
      <w:r w:rsidR="00063D53" w:rsidRPr="00711E69">
        <w:t xml:space="preserve"> применен прогнозный индекс 2019 г</w:t>
      </w:r>
      <w:r w:rsidR="007D499C">
        <w:t>ода</w:t>
      </w:r>
      <w:r w:rsidR="00063D53" w:rsidRPr="00711E69">
        <w:t xml:space="preserve">. </w:t>
      </w:r>
    </w:p>
    <w:p w:rsidR="00063D53" w:rsidRPr="00711E69" w:rsidRDefault="00063D53" w:rsidP="00B32043">
      <w:pPr>
        <w:pStyle w:val="a5"/>
        <w:ind w:firstLine="709"/>
      </w:pPr>
      <w:r w:rsidRPr="00711E69">
        <w:t xml:space="preserve">Размеры применяемых индексов: </w:t>
      </w:r>
    </w:p>
    <w:p w:rsidR="00063D53" w:rsidRPr="00711E69" w:rsidRDefault="00B32043" w:rsidP="00B32043">
      <w:pPr>
        <w:pStyle w:val="a0"/>
        <w:ind w:left="0" w:firstLine="709"/>
        <w:rPr>
          <w:lang w:val="ru-RU"/>
        </w:rPr>
      </w:pPr>
      <w:r>
        <w:rPr>
          <w:lang w:val="ru-RU"/>
        </w:rPr>
        <w:t xml:space="preserve"> </w:t>
      </w:r>
      <w:r w:rsidR="00063D53" w:rsidRPr="00711E69">
        <w:rPr>
          <w:lang w:val="ru-RU"/>
        </w:rPr>
        <w:t>1,04 – 2018 г</w:t>
      </w:r>
      <w:r w:rsidR="00286017">
        <w:rPr>
          <w:lang w:val="ru-RU"/>
        </w:rPr>
        <w:t>од</w:t>
      </w:r>
      <w:r w:rsidR="00063D53" w:rsidRPr="00711E69">
        <w:rPr>
          <w:lang w:val="ru-RU"/>
        </w:rPr>
        <w:t>;</w:t>
      </w:r>
    </w:p>
    <w:p w:rsidR="00063D53" w:rsidRPr="00711E69" w:rsidRDefault="00B32043" w:rsidP="00B32043">
      <w:pPr>
        <w:pStyle w:val="a0"/>
        <w:ind w:left="0" w:firstLine="709"/>
        <w:rPr>
          <w:lang w:val="ru-RU"/>
        </w:rPr>
      </w:pPr>
      <w:r>
        <w:rPr>
          <w:lang w:val="ru-RU"/>
        </w:rPr>
        <w:t xml:space="preserve"> </w:t>
      </w:r>
      <w:r w:rsidR="00063D53" w:rsidRPr="00711E69">
        <w:rPr>
          <w:lang w:val="ru-RU"/>
        </w:rPr>
        <w:t>1,04 – 2019-2035 г</w:t>
      </w:r>
      <w:r w:rsidR="00286017">
        <w:rPr>
          <w:lang w:val="ru-RU"/>
        </w:rPr>
        <w:t>оды</w:t>
      </w:r>
      <w:r w:rsidR="00063D53" w:rsidRPr="00711E69">
        <w:rPr>
          <w:lang w:val="ru-RU"/>
        </w:rPr>
        <w:t>.</w:t>
      </w:r>
    </w:p>
    <w:p w:rsidR="001648EE" w:rsidRPr="00711E69" w:rsidRDefault="001648EE" w:rsidP="00B32043">
      <w:pPr>
        <w:pStyle w:val="4"/>
        <w:ind w:left="0" w:firstLine="709"/>
      </w:pPr>
      <w:r w:rsidRPr="00711E69">
        <w:t>Технические и технологические проблемы в системе</w:t>
      </w:r>
    </w:p>
    <w:p w:rsidR="001648EE" w:rsidRPr="00711E69" w:rsidRDefault="001648EE" w:rsidP="00B32043">
      <w:pPr>
        <w:pStyle w:val="a5"/>
        <w:ind w:firstLine="709"/>
      </w:pPr>
      <w:r w:rsidRPr="00711E69">
        <w:t>При анализе сложившейся ситуации на территории города Когалыма следует отметить существование ряда серьезных проблем, требующих принятия срочных решений.</w:t>
      </w:r>
    </w:p>
    <w:p w:rsidR="001648EE" w:rsidRPr="00711E69" w:rsidRDefault="00B32043" w:rsidP="00B32043">
      <w:pPr>
        <w:pStyle w:val="a0"/>
        <w:ind w:left="0" w:firstLine="709"/>
      </w:pPr>
      <w:r>
        <w:rPr>
          <w:lang w:val="ru-RU"/>
        </w:rPr>
        <w:t xml:space="preserve"> </w:t>
      </w:r>
      <w:r w:rsidR="001648EE" w:rsidRPr="00711E69">
        <w:t>на отдельных участках водопроводной сети диаметры существующего водопровода занижены, в связи с чем, на них наблюдаются высокие потери напора. Снижение пропускной способности труб возможно также связано с их зарастанием с течением времени;</w:t>
      </w:r>
    </w:p>
    <w:p w:rsidR="001648EE" w:rsidRPr="00711E69" w:rsidRDefault="00B32043" w:rsidP="00B32043">
      <w:pPr>
        <w:pStyle w:val="a0"/>
        <w:ind w:left="0" w:firstLine="709"/>
      </w:pPr>
      <w:r>
        <w:rPr>
          <w:lang w:val="ru-RU"/>
        </w:rPr>
        <w:t xml:space="preserve"> </w:t>
      </w:r>
      <w:r w:rsidR="001648EE" w:rsidRPr="00711E69">
        <w:t>вторичное загрязнение и ухудшение качества воды вследствие внутренней коррозии металлических трубопроводов. Отсутствие надежной наружной и внутренней гидроизоляции, агрессивность грунтовых вод, грунта и транспортируемой воды, наличие блуждающих токов, приводит к значительной коррозии металлических труб, и к снижению фактического срока их службы. Зарастание внутренней поверхности продуктами коррозии или карбонатными отложениями приводит к снижению пропускной способности трубопроводов, повышению затрат электроэнергии на транспортирование воды</w:t>
      </w:r>
      <w:r w:rsidR="00BC1899" w:rsidRPr="00711E69">
        <w:rPr>
          <w:lang w:val="ru-RU"/>
        </w:rPr>
        <w:t>;</w:t>
      </w:r>
    </w:p>
    <w:p w:rsidR="001648EE" w:rsidRPr="00711E69" w:rsidRDefault="00B32043" w:rsidP="00B32043">
      <w:pPr>
        <w:pStyle w:val="a0"/>
        <w:ind w:left="0" w:firstLine="709"/>
      </w:pPr>
      <w:r>
        <w:rPr>
          <w:lang w:val="ru-RU"/>
        </w:rPr>
        <w:t xml:space="preserve"> </w:t>
      </w:r>
      <w:r w:rsidR="001648EE" w:rsidRPr="00711E69">
        <w:t>внутренняя поверхность металлических трубопроводов водоснабжения, не имеющая защитного покрытия, в условиях агрессивности воды подвергается коррозии</w:t>
      </w:r>
      <w:r w:rsidR="00BC1899" w:rsidRPr="00711E69">
        <w:t>;</w:t>
      </w:r>
      <w:r w:rsidR="001648EE" w:rsidRPr="00711E69">
        <w:t xml:space="preserve"> </w:t>
      </w:r>
    </w:p>
    <w:p w:rsidR="001648EE" w:rsidRPr="00711E69" w:rsidRDefault="00B32043" w:rsidP="00B32043">
      <w:pPr>
        <w:pStyle w:val="a0"/>
        <w:ind w:left="0" w:firstLine="709"/>
      </w:pPr>
      <w:r>
        <w:rPr>
          <w:lang w:val="ru-RU"/>
        </w:rPr>
        <w:t xml:space="preserve"> </w:t>
      </w:r>
      <w:r w:rsidR="001648EE" w:rsidRPr="00711E69">
        <w:t xml:space="preserve">продукты коррозии металлических трубопроводов, состоящие, в основном, из окислов железа, отлагаются на внутренней поверхности труб водопроводной сети. В большей степени отложения проявляются на удаленных от водопроводных станций и </w:t>
      </w:r>
      <w:r w:rsidR="003B2595" w:rsidRPr="00711E69">
        <w:t>тупиковых участках</w:t>
      </w:r>
      <w:r w:rsidR="001648EE" w:rsidRPr="00711E69">
        <w:t xml:space="preserve"> сети, в частности на вводах. Слой отложений в трубах на отдельных участках достигает 10…15 мм. В результате сечение трубы уменьшается до 50%. Износ трубы из-за коррозии местами достигает 45%. Продукты коррозии представляют собой рыхлый пористый осадок, легко разрушающийся при механическом воздействии. Интенсивная коррозия стальных трубопроводов в результате появления в воде растворенных окислов железа приводит к ухудшению качества воды в системе;</w:t>
      </w:r>
    </w:p>
    <w:p w:rsidR="00B009F5" w:rsidRPr="00711E69" w:rsidRDefault="00B32043" w:rsidP="00B32043">
      <w:pPr>
        <w:pStyle w:val="a0"/>
        <w:ind w:left="0" w:firstLine="709"/>
        <w:rPr>
          <w:color w:val="000000" w:themeColor="text1"/>
        </w:rPr>
      </w:pPr>
      <w:r>
        <w:rPr>
          <w:lang w:val="ru-RU" w:bidi="ru-RU"/>
        </w:rPr>
        <w:t xml:space="preserve"> </w:t>
      </w:r>
      <w:r w:rsidR="00B009F5" w:rsidRPr="00711E69">
        <w:rPr>
          <w:lang w:bidi="ru-RU"/>
        </w:rPr>
        <w:t xml:space="preserve">неполный охват ветхого и аварийного жилого фонда левобережной части города приборами учета воды (отсутствует такое требование (в соответствии с </w:t>
      </w:r>
      <w:r w:rsidR="00AE1EAE">
        <w:rPr>
          <w:lang w:val="ru-RU" w:bidi="ru-RU"/>
        </w:rPr>
        <w:t xml:space="preserve">Федеральным законом </w:t>
      </w:r>
      <w:r w:rsidR="00A971C4">
        <w:rPr>
          <w:lang w:val="ru-RU" w:bidi="ru-RU"/>
        </w:rPr>
        <w:t xml:space="preserve">от 23.11.2009 </w:t>
      </w:r>
      <w:r w:rsidR="00C000C4">
        <w:rPr>
          <w:lang w:val="ru-RU" w:bidi="ru-RU"/>
        </w:rPr>
        <w:t>№</w:t>
      </w:r>
      <w:r w:rsidR="00B009F5" w:rsidRPr="00711E69">
        <w:rPr>
          <w:lang w:bidi="ru-RU"/>
        </w:rPr>
        <w:t>261-ФЗ «</w:t>
      </w:r>
      <w:r w:rsidR="00AE1EAE" w:rsidRPr="00711E69">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B009F5" w:rsidRPr="00711E69">
        <w:rPr>
          <w:lang w:bidi="ru-RU"/>
        </w:rPr>
        <w:t>»</w:t>
      </w:r>
      <w:r w:rsidR="00AE1EAE">
        <w:rPr>
          <w:lang w:val="ru-RU" w:bidi="ru-RU"/>
        </w:rPr>
        <w:t xml:space="preserve"> </w:t>
      </w:r>
      <w:r w:rsidR="00B009F5" w:rsidRPr="00711E69">
        <w:rPr>
          <w:lang w:bidi="ru-RU"/>
        </w:rPr>
        <w:t>либо отсутствует техническая возможность установки приборов учета воды (в соответствии с приказом Минрегиона России от 29.12.2011 №627</w:t>
      </w:r>
      <w:r w:rsidR="00A971C4">
        <w:rPr>
          <w:lang w:val="ru-RU" w:bidi="ru-RU"/>
        </w:rPr>
        <w:t xml:space="preserve"> «О</w:t>
      </w:r>
      <w:r w:rsidR="00A971C4">
        <w:t>б утверждении критериев наличия (отсутствия) технической возможности установки индивидуального, общего (квартирного), коллективного (общедомового) приборов учета, а также формы акта обследования на предмет установления наличия (отсутствия) технической возможности установки таких приборов учета и порядка ее заполнения</w:t>
      </w:r>
      <w:r w:rsidR="00A971C4">
        <w:rPr>
          <w:lang w:val="ru-RU"/>
        </w:rPr>
        <w:t>»</w:t>
      </w:r>
      <w:r w:rsidR="00B009F5" w:rsidRPr="00711E69">
        <w:rPr>
          <w:lang w:bidi="ru-RU"/>
        </w:rPr>
        <w:t>);</w:t>
      </w:r>
    </w:p>
    <w:p w:rsidR="00B009F5" w:rsidRPr="00711E69" w:rsidRDefault="00B32043" w:rsidP="00B32043">
      <w:pPr>
        <w:pStyle w:val="a0"/>
        <w:ind w:left="0" w:firstLine="709"/>
      </w:pPr>
      <w:r>
        <w:rPr>
          <w:lang w:val="ru-RU"/>
        </w:rPr>
        <w:t xml:space="preserve"> </w:t>
      </w:r>
      <w:r w:rsidR="00B009F5" w:rsidRPr="00711E69">
        <w:t>большинство трубопроводов водопроводной сети были построены и введены в эксплуатацию десятки лет назад, без учета требований надежности по применяемым материалам и организационно-техническим возможностям эксплуатирующей организации и в настоящее время имеют</w:t>
      </w:r>
      <w:r w:rsidR="00D60040" w:rsidRPr="00711E69">
        <w:rPr>
          <w:lang w:val="ru-RU"/>
        </w:rPr>
        <w:t xml:space="preserve"> большой</w:t>
      </w:r>
      <w:r w:rsidR="00B009F5" w:rsidRPr="00711E69">
        <w:t xml:space="preserve"> физический износ.</w:t>
      </w:r>
    </w:p>
    <w:p w:rsidR="001648EE" w:rsidRPr="00711E69" w:rsidRDefault="001648EE" w:rsidP="00B32043">
      <w:pPr>
        <w:pStyle w:val="a5"/>
        <w:ind w:firstLine="709"/>
      </w:pPr>
      <w:r w:rsidRPr="00711E69">
        <w:t>Вышеперечисленные проблемы приводят к перерасходу электроэнергии, а также росту количества потерянной воды, росту затрат на транспортировку и т.п., что снижает общую эффективность работы систем водоснабжения.</w:t>
      </w:r>
    </w:p>
    <w:p w:rsidR="001648EE" w:rsidRPr="00711E69" w:rsidRDefault="001648EE" w:rsidP="00B32043">
      <w:pPr>
        <w:pStyle w:val="3"/>
        <w:ind w:left="0" w:firstLine="709"/>
        <w:jc w:val="both"/>
      </w:pPr>
      <w:bookmarkStart w:id="15" w:name="_Toc494695679"/>
      <w:r w:rsidRPr="00711E69">
        <w:t>Краткий анализ состояния установки приборов учета и энергоресурсосбережения у потребителей</w:t>
      </w:r>
      <w:bookmarkEnd w:id="15"/>
    </w:p>
    <w:p w:rsidR="001648EE" w:rsidRPr="00711E69" w:rsidRDefault="001648EE" w:rsidP="00B32043">
      <w:pPr>
        <w:pStyle w:val="a5"/>
        <w:ind w:firstLine="709"/>
      </w:pPr>
      <w:r w:rsidRPr="00711E69">
        <w:t xml:space="preserve">В соответствии с </w:t>
      </w:r>
      <w:r w:rsidR="00AE1EAE">
        <w:t xml:space="preserve">Федеральным законом </w:t>
      </w:r>
      <w:r w:rsidR="00B37487">
        <w:rPr>
          <w:lang w:bidi="ru-RU"/>
        </w:rPr>
        <w:t>23.11.2009 №</w:t>
      </w:r>
      <w:r w:rsidR="00B37487" w:rsidRPr="00711E69">
        <w:rPr>
          <w:lang w:bidi="ru-RU"/>
        </w:rPr>
        <w:t>261-ФЗ «</w:t>
      </w:r>
      <w:r w:rsidR="00B37487" w:rsidRPr="00711E69">
        <w:t>Об энергосбережении и о повышении энергетической эффективности, и о внесении изменений в отдельные законодательные акты Российской Федерации</w:t>
      </w:r>
      <w:r w:rsidR="00B37487" w:rsidRPr="00711E69">
        <w:rPr>
          <w:lang w:bidi="ru-RU"/>
        </w:rPr>
        <w:t>»</w:t>
      </w:r>
      <w:r w:rsidR="00B37487">
        <w:rPr>
          <w:lang w:bidi="ru-RU"/>
        </w:rPr>
        <w:t xml:space="preserve"> </w:t>
      </w:r>
      <w:r w:rsidRPr="00711E69">
        <w:t>все потребители холодной воды должны быть оснащены приборами учета.</w:t>
      </w:r>
    </w:p>
    <w:p w:rsidR="001648EE" w:rsidRPr="00711E69" w:rsidRDefault="001648EE" w:rsidP="00B32043">
      <w:pPr>
        <w:pStyle w:val="a5"/>
        <w:ind w:firstLine="709"/>
      </w:pPr>
      <w:r w:rsidRPr="00711E69">
        <w:t xml:space="preserve">В настоящее время на территории города Когалыма активно </w:t>
      </w:r>
      <w:r w:rsidR="00E03D72" w:rsidRPr="00711E69">
        <w:t>оснащаются</w:t>
      </w:r>
      <w:r w:rsidRPr="00711E69">
        <w:t xml:space="preserve"> приборами учета воды промышленные предприятия, прочие потребители, потребители бюджетной сферы, а также дома ЖСК, ТСЖ, УК, общежития. </w:t>
      </w:r>
    </w:p>
    <w:p w:rsidR="001648EE" w:rsidRPr="00711E69" w:rsidRDefault="001648EE" w:rsidP="00B32043">
      <w:pPr>
        <w:pStyle w:val="a5"/>
        <w:ind w:firstLine="709"/>
      </w:pPr>
      <w:r w:rsidRPr="00711E69">
        <w:t>Немаловажным направлением работы по установке коммерческих приборов учета является переход на установку приборов высокого класса точности (С вместо В), имеющих высокий порог чувствительности, а также использование приборов с импульсным выходом, и перспективным переходом на диспетчеризацию коммерческого учета.</w:t>
      </w:r>
    </w:p>
    <w:p w:rsidR="00A228F1" w:rsidRPr="00711E69" w:rsidRDefault="001648EE" w:rsidP="00B32043">
      <w:pPr>
        <w:pStyle w:val="a5"/>
        <w:ind w:firstLine="709"/>
      </w:pPr>
      <w:r w:rsidRPr="00711E69">
        <w:t>На территории города Когалыма наблюдается динамика увеличения доли абонентов, учет водопотребления которых ведется по показаниям приборов. Так в 2013 году общедомовыми приборами учета холодной воды было обеспечено 259 многоквартирных домов (56,3% от общего количества многоквартирных жилых домов). На к</w:t>
      </w:r>
      <w:r w:rsidR="003B2595" w:rsidRPr="00711E69">
        <w:t xml:space="preserve">онец 2014 года </w:t>
      </w:r>
      <w:r w:rsidR="006C4C45" w:rsidRPr="00711E69">
        <w:t>обеспеченность приборами учета</w:t>
      </w:r>
      <w:r w:rsidRPr="00711E69">
        <w:t xml:space="preserve"> увеличилось до 298 </w:t>
      </w:r>
      <w:r w:rsidR="006C4C45" w:rsidRPr="00711E69">
        <w:t>многоквартирных домов и составило 63,4% от общего количества многоквартирных домов.</w:t>
      </w:r>
      <w:r w:rsidR="00A228F1" w:rsidRPr="00711E69">
        <w:t xml:space="preserve"> В 2016</w:t>
      </w:r>
      <w:r w:rsidR="00CE12F6">
        <w:t xml:space="preserve"> году</w:t>
      </w:r>
      <w:r w:rsidR="00A228F1" w:rsidRPr="00711E69">
        <w:t xml:space="preserve"> общедомовыми приборами учета оснащено 312 многоквартирных дома (66,4% от общего количества домов).</w:t>
      </w:r>
    </w:p>
    <w:p w:rsidR="001648EE" w:rsidRPr="00711E69" w:rsidRDefault="001648EE" w:rsidP="00B32043">
      <w:pPr>
        <w:pStyle w:val="a5"/>
        <w:ind w:firstLine="709"/>
      </w:pPr>
      <w:r w:rsidRPr="00711E69">
        <w:t>Из жилых домов частного сектора в 2013 году приборами учета холодной воды был обеспечен 61 дом (49,2% от общего количества частных жилых домов), а в 2014 году этот показатель вырос до 65 домов (58,6% от общего количества частных жилых домов)</w:t>
      </w:r>
      <w:r w:rsidR="006C4C45" w:rsidRPr="00711E69">
        <w:t>.</w:t>
      </w:r>
    </w:p>
    <w:p w:rsidR="00372167" w:rsidRPr="00711E69" w:rsidRDefault="00372167" w:rsidP="00B32043">
      <w:pPr>
        <w:autoSpaceDE w:val="0"/>
        <w:autoSpaceDN w:val="0"/>
        <w:adjustRightInd w:val="0"/>
        <w:ind w:firstLine="709"/>
        <w:jc w:val="both"/>
      </w:pPr>
      <w:r w:rsidRPr="00711E69">
        <w:t xml:space="preserve">Согласно докладу </w:t>
      </w:r>
      <w:r w:rsidR="00CE12F6">
        <w:t>г</w:t>
      </w:r>
      <w:r w:rsidRPr="00711E69">
        <w:t xml:space="preserve">лавы </w:t>
      </w:r>
      <w:r w:rsidR="00C101F1">
        <w:t>города</w:t>
      </w:r>
      <w:r w:rsidRPr="00711E69">
        <w:t xml:space="preserve"> Когалыма за 2016 год, по состоянию на 1 января 2017 года в городе Когалыме оснащено индивидуальными приборами учёта:</w:t>
      </w:r>
    </w:p>
    <w:p w:rsidR="00372167" w:rsidRPr="00711E69" w:rsidRDefault="00372167" w:rsidP="00B32043">
      <w:pPr>
        <w:pStyle w:val="a0"/>
        <w:tabs>
          <w:tab w:val="clear" w:pos="851"/>
        </w:tabs>
        <w:ind w:left="0" w:firstLine="709"/>
      </w:pPr>
      <w:r w:rsidRPr="00711E69">
        <w:t xml:space="preserve"> горячего водоснабжения 93,4% (16 683 квартиры);</w:t>
      </w:r>
    </w:p>
    <w:p w:rsidR="00372167" w:rsidRPr="00711E69" w:rsidRDefault="00372167" w:rsidP="00B32043">
      <w:pPr>
        <w:pStyle w:val="a0"/>
        <w:tabs>
          <w:tab w:val="clear" w:pos="851"/>
        </w:tabs>
        <w:ind w:left="0" w:firstLine="709"/>
      </w:pPr>
      <w:r w:rsidRPr="00711E69">
        <w:t xml:space="preserve"> холодного водоснабжения 93,4% (16 683 квартиры).</w:t>
      </w:r>
    </w:p>
    <w:p w:rsidR="00185CFC" w:rsidRPr="00711E69" w:rsidRDefault="00352DA4" w:rsidP="00B32043">
      <w:pPr>
        <w:pStyle w:val="2"/>
        <w:ind w:left="0" w:firstLine="709"/>
      </w:pPr>
      <w:bookmarkStart w:id="16" w:name="_Toc494695680"/>
      <w:r w:rsidRPr="00711E69">
        <w:t>Водоотведение</w:t>
      </w:r>
      <w:bookmarkEnd w:id="16"/>
    </w:p>
    <w:p w:rsidR="00C8580C" w:rsidRPr="00711E69" w:rsidRDefault="00C8580C" w:rsidP="00B32043">
      <w:pPr>
        <w:pStyle w:val="3"/>
        <w:ind w:left="0" w:firstLine="709"/>
      </w:pPr>
      <w:bookmarkStart w:id="17" w:name="_Toc494695681"/>
      <w:r w:rsidRPr="00711E69">
        <w:t>Краткий анализ существующего состояния</w:t>
      </w:r>
      <w:bookmarkEnd w:id="17"/>
    </w:p>
    <w:p w:rsidR="00C8580C" w:rsidRPr="00711E69" w:rsidRDefault="00C8580C" w:rsidP="00B32043">
      <w:pPr>
        <w:pStyle w:val="4"/>
        <w:ind w:left="0" w:firstLine="709"/>
      </w:pPr>
      <w:r w:rsidRPr="00711E69">
        <w:t>Институциональная структура</w:t>
      </w:r>
    </w:p>
    <w:p w:rsidR="00C8580C" w:rsidRPr="00711E69" w:rsidRDefault="00C8580C" w:rsidP="00B32043">
      <w:pPr>
        <w:pStyle w:val="a5"/>
        <w:ind w:firstLine="709"/>
      </w:pPr>
      <w:r w:rsidRPr="00711E69">
        <w:t>Организацией, осуществляющей водоотведение города Когалыма, является «ООО «Горводоканал». В ведении ООО «Горводоканал» находятся система централизованного водоотведения города, обеспечивающая отвод сточных вод от 100 % населения города.</w:t>
      </w:r>
    </w:p>
    <w:p w:rsidR="00C8580C" w:rsidRPr="00711E69" w:rsidRDefault="00C8580C" w:rsidP="00B32043">
      <w:pPr>
        <w:pStyle w:val="a5"/>
        <w:ind w:firstLine="709"/>
      </w:pPr>
      <w:r w:rsidRPr="00711E69">
        <w:t xml:space="preserve">Собственником систем централизованного водоотведения (имущества) </w:t>
      </w:r>
      <w:r w:rsidR="00FB4C19" w:rsidRPr="00711E69">
        <w:t>является город Когалым.</w:t>
      </w:r>
      <w:r w:rsidR="00DF5259">
        <w:t xml:space="preserve"> На основании К</w:t>
      </w:r>
      <w:r w:rsidRPr="00711E69">
        <w:t>онцессионного соглашения №2 от 20.04.2009 года система централизованного водоотведения города Когалыма передана на обслуживание ООО «Горводоканал» на период до 31 декабря 2023 года.</w:t>
      </w:r>
    </w:p>
    <w:p w:rsidR="00C8580C" w:rsidRPr="00711E69" w:rsidRDefault="00C8580C" w:rsidP="00B32043">
      <w:pPr>
        <w:pStyle w:val="a5"/>
        <w:ind w:firstLine="709"/>
      </w:pPr>
      <w:r w:rsidRPr="00711E69">
        <w:t xml:space="preserve">В соответствии с Концессионным соглашением №2 в отношении имущественного комплекса «Система водоснабжения и водоотведения города Когалыма» от 20.04.2009 Комитет по управлению муниципальным имуществом </w:t>
      </w:r>
      <w:r w:rsidR="000C0823" w:rsidRPr="00711E69">
        <w:t>Администраци</w:t>
      </w:r>
      <w:r w:rsidRPr="00711E69">
        <w:t xml:space="preserve">и города Когалыма предоставляет права владения и пользования имущественным комплексом «Система водоснабжения и водоотведения города Когалыма» ООО «Горводоканал». </w:t>
      </w:r>
    </w:p>
    <w:p w:rsidR="00C8580C" w:rsidRPr="00711E69" w:rsidRDefault="00C8580C" w:rsidP="00B32043">
      <w:pPr>
        <w:pStyle w:val="a5"/>
        <w:ind w:firstLine="709"/>
      </w:pPr>
      <w:r w:rsidRPr="00711E69">
        <w:t>ООО «Горводоканал» осуществляет свою деятельность с момента государственной регистрации – с 11.02.2009 в соответствии с требованиями Гражданского кодекса Р</w:t>
      </w:r>
      <w:r w:rsidR="00B34ED7" w:rsidRPr="00711E69">
        <w:t xml:space="preserve">оссийской </w:t>
      </w:r>
      <w:r w:rsidRPr="00711E69">
        <w:t>Ф</w:t>
      </w:r>
      <w:r w:rsidR="00B34ED7" w:rsidRPr="00711E69">
        <w:t>едерации</w:t>
      </w:r>
      <w:r w:rsidRPr="00711E69">
        <w:t xml:space="preserve"> и Федерального закона Р</w:t>
      </w:r>
      <w:r w:rsidR="00B34ED7" w:rsidRPr="00711E69">
        <w:t xml:space="preserve">оссийской </w:t>
      </w:r>
      <w:r w:rsidRPr="00711E69">
        <w:t>Ф</w:t>
      </w:r>
      <w:r w:rsidR="00B34ED7" w:rsidRPr="00711E69">
        <w:t>едерации</w:t>
      </w:r>
      <w:r w:rsidRPr="00711E69">
        <w:t xml:space="preserve"> от 08.02.1998 №14-ФЗ «Об обществах с ограниченной ответственностью». Данная организация является юридическим лицом, имеет самостоятельный баланс.  </w:t>
      </w:r>
    </w:p>
    <w:p w:rsidR="00C8580C" w:rsidRPr="00711E69" w:rsidRDefault="00C8580C" w:rsidP="00B32043">
      <w:pPr>
        <w:pStyle w:val="a5"/>
        <w:ind w:firstLine="709"/>
      </w:pPr>
      <w:r w:rsidRPr="00711E69">
        <w:t>Взаимоотношения с абонентами (потребителями) ООО «Горводоканал» осуществляются на основании договора, относящегося к публичным договорам, предметом которого является оказание услуг по отпуску питьевой воды и приему сточных вод.</w:t>
      </w:r>
    </w:p>
    <w:p w:rsidR="00C8580C" w:rsidRPr="00711E69" w:rsidRDefault="00C8580C" w:rsidP="00B32043">
      <w:pPr>
        <w:pStyle w:val="a5"/>
        <w:ind w:firstLine="709"/>
      </w:pPr>
      <w:r w:rsidRPr="00711E69">
        <w:t xml:space="preserve">В соответствии с постановлением </w:t>
      </w:r>
      <w:r w:rsidR="000C0823" w:rsidRPr="00711E69">
        <w:t>Администраци</w:t>
      </w:r>
      <w:r w:rsidRPr="00711E69">
        <w:t>и города Когалыма от 25</w:t>
      </w:r>
      <w:r w:rsidR="00CE12F6">
        <w:t>.08.</w:t>
      </w:r>
      <w:r w:rsidRPr="00711E69">
        <w:t xml:space="preserve">2014 №2169 </w:t>
      </w:r>
      <w:hyperlink r:id="rId14" w:history="1">
        <w:r w:rsidR="00CE12F6" w:rsidRPr="00CE12F6">
          <w:rPr>
            <w:rStyle w:val="afffa"/>
            <w:bCs/>
            <w:color w:val="000000" w:themeColor="text1"/>
            <w:u w:val="none"/>
            <w:shd w:val="clear" w:color="auto" w:fill="FFFFFF"/>
          </w:rPr>
          <w:t>«Об определении гарантирующей организации для централизованной системы холодного водоснабжения и водоотведения города Когалыма»</w:t>
        </w:r>
      </w:hyperlink>
      <w:r w:rsidR="00CE12F6">
        <w:rPr>
          <w:rStyle w:val="afffa"/>
          <w:bCs/>
          <w:color w:val="000000" w:themeColor="text1"/>
          <w:u w:val="none"/>
          <w:shd w:val="clear" w:color="auto" w:fill="FFFFFF"/>
        </w:rPr>
        <w:t xml:space="preserve"> </w:t>
      </w:r>
      <w:r w:rsidRPr="00711E69">
        <w:t>в качестве гарантирующей организации для централизованной системы холодного водоснабжения и водоотведения в границах муниципального образования города Когалыма определена организация ООО «Горводоканал».</w:t>
      </w:r>
    </w:p>
    <w:p w:rsidR="00C8580C" w:rsidRPr="00711E69" w:rsidRDefault="00C8580C" w:rsidP="00B32043">
      <w:pPr>
        <w:pStyle w:val="4"/>
        <w:ind w:left="0" w:firstLine="709"/>
      </w:pPr>
      <w:r w:rsidRPr="00711E69">
        <w:t>Характеристика системы ресурсоснабжения</w:t>
      </w:r>
    </w:p>
    <w:p w:rsidR="00527E62" w:rsidRPr="00711E69" w:rsidRDefault="00527E62" w:rsidP="00B32043">
      <w:pPr>
        <w:pStyle w:val="a5"/>
        <w:ind w:firstLine="709"/>
      </w:pPr>
      <w:r w:rsidRPr="00711E69">
        <w:t>Система водоотведения города Когалыма является неполной раздельной, при которой хозяйственно-бытовая сеть прокладывается для отведения стоков от жилой, общественной застройки и промышленных предприятий, а ливневая сеть проложена для сбора дождевых стоков вдоль магистральных улиц и с прилегающих территорий. Дополнительно в сети водоотведения происходит поступление дождевых стоков из-за недостаточно развитой системы ливневой канализации города. На территории города Когалыма повсеместно функционирует централизованная система водоотведения, представляющая собой сложный комплекс инженерных сооружений и процессов, условно разделенных на три составляющие:</w:t>
      </w:r>
    </w:p>
    <w:p w:rsidR="00C8580C" w:rsidRPr="00711E69" w:rsidRDefault="00C8580C" w:rsidP="00B32043">
      <w:pPr>
        <w:pStyle w:val="a0"/>
        <w:ind w:left="0" w:firstLine="709"/>
      </w:pPr>
      <w:r w:rsidRPr="00711E69">
        <w:t>сбор и транспортировка сточных вод на очистные сооружения;</w:t>
      </w:r>
    </w:p>
    <w:p w:rsidR="00C8580C" w:rsidRPr="00711E69" w:rsidRDefault="00C8580C" w:rsidP="00B32043">
      <w:pPr>
        <w:pStyle w:val="a0"/>
        <w:ind w:left="0" w:firstLine="709"/>
      </w:pPr>
      <w:r w:rsidRPr="00711E69">
        <w:t>очистка сточной воды на канализационных очистных сооружениях</w:t>
      </w:r>
    </w:p>
    <w:p w:rsidR="00C8580C" w:rsidRPr="00711E69" w:rsidRDefault="00C8580C" w:rsidP="00B32043">
      <w:pPr>
        <w:pStyle w:val="a0"/>
        <w:ind w:left="0" w:firstLine="709"/>
      </w:pPr>
      <w:r w:rsidRPr="00711E69">
        <w:t>сброс очищенных стоков в водоем. Утилизация сухого остатка.</w:t>
      </w:r>
    </w:p>
    <w:p w:rsidR="00C8580C" w:rsidRPr="00711E69" w:rsidRDefault="00C8580C" w:rsidP="00B32043">
      <w:pPr>
        <w:pStyle w:val="a5"/>
        <w:ind w:firstLine="709"/>
      </w:pPr>
      <w:r w:rsidRPr="00711E69">
        <w:t>Основные технологические показатели централизованной системы водоотведения:</w:t>
      </w:r>
    </w:p>
    <w:p w:rsidR="00C8580C" w:rsidRPr="00711E69" w:rsidRDefault="00C8580C" w:rsidP="00B32043">
      <w:pPr>
        <w:pStyle w:val="a0"/>
        <w:ind w:left="0" w:firstLine="709"/>
      </w:pPr>
      <w:r w:rsidRPr="00711E69">
        <w:t>канализационные насосные станции</w:t>
      </w:r>
      <w:r w:rsidR="00DA627C" w:rsidRPr="00711E69">
        <w:rPr>
          <w:lang w:val="ru-RU"/>
        </w:rPr>
        <w:t xml:space="preserve"> (далее КНС)</w:t>
      </w:r>
      <w:r w:rsidRPr="00711E69">
        <w:t xml:space="preserve"> - 3</w:t>
      </w:r>
      <w:r w:rsidR="00C87D93" w:rsidRPr="00711E69">
        <w:rPr>
          <w:lang w:val="ru-RU"/>
        </w:rPr>
        <w:t>1</w:t>
      </w:r>
      <w:r w:rsidRPr="00711E69">
        <w:t xml:space="preserve"> шт.;</w:t>
      </w:r>
    </w:p>
    <w:p w:rsidR="00C8580C" w:rsidRPr="00711E69" w:rsidRDefault="00DA627C" w:rsidP="00B32043">
      <w:pPr>
        <w:pStyle w:val="a0"/>
        <w:ind w:left="0" w:firstLine="709"/>
      </w:pPr>
      <w:r w:rsidRPr="00711E69">
        <w:t xml:space="preserve">городские канализационные </w:t>
      </w:r>
      <w:r w:rsidR="00C8580C" w:rsidRPr="00711E69">
        <w:t xml:space="preserve">очистные сооружения </w:t>
      </w:r>
      <w:r w:rsidRPr="00711E69">
        <w:t>(далее КОС)</w:t>
      </w:r>
      <w:r w:rsidR="00C8580C" w:rsidRPr="00711E69">
        <w:t xml:space="preserve"> </w:t>
      </w:r>
      <w:r w:rsidR="00422F50" w:rsidRPr="00711E69">
        <w:t>–</w:t>
      </w:r>
      <w:r w:rsidR="00C8580C" w:rsidRPr="00711E69">
        <w:t xml:space="preserve"> 1</w:t>
      </w:r>
      <w:r w:rsidR="00422F50" w:rsidRPr="00711E69">
        <w:t xml:space="preserve"> </w:t>
      </w:r>
      <w:r w:rsidR="00C8580C" w:rsidRPr="00711E69">
        <w:t>шт.;</w:t>
      </w:r>
    </w:p>
    <w:p w:rsidR="00C8580C" w:rsidRPr="00711E69" w:rsidRDefault="00C8580C" w:rsidP="00B32043">
      <w:pPr>
        <w:pStyle w:val="a0"/>
        <w:ind w:left="0" w:firstLine="709"/>
      </w:pPr>
      <w:r w:rsidRPr="00711E69">
        <w:t>протяженность канализационных сетей – 10</w:t>
      </w:r>
      <w:r w:rsidR="00C87D93" w:rsidRPr="00711E69">
        <w:rPr>
          <w:lang w:val="ru-RU"/>
        </w:rPr>
        <w:t>4</w:t>
      </w:r>
      <w:r w:rsidRPr="00711E69">
        <w:t xml:space="preserve"> км.</w:t>
      </w:r>
    </w:p>
    <w:p w:rsidR="009E0658" w:rsidRPr="00711E69" w:rsidRDefault="009E0658" w:rsidP="00B32043">
      <w:pPr>
        <w:spacing w:before="240"/>
        <w:ind w:firstLine="709"/>
        <w:jc w:val="both"/>
      </w:pPr>
      <w:r w:rsidRPr="00711E69">
        <w:rPr>
          <w:lang w:bidi="ru-RU"/>
        </w:rPr>
        <w:t>Отвод талых вод и осадков с проезжей части магистральных автодорог и микрорайонов осуществляется централизованной ливневой канализацией, протяженностью - 43,2 км. Производительность очистных сооружений ливневой канализации 100 м3 /час со сбросом в реку Кирилл – Выс</w:t>
      </w:r>
      <w:r w:rsidR="002C6700">
        <w:rPr>
          <w:lang w:bidi="ru-RU"/>
        </w:rPr>
        <w:t>ъя</w:t>
      </w:r>
      <w:r w:rsidRPr="00711E69">
        <w:rPr>
          <w:lang w:bidi="ru-RU"/>
        </w:rPr>
        <w:t>гун.</w:t>
      </w:r>
    </w:p>
    <w:p w:rsidR="00C8580C" w:rsidRPr="00711E69" w:rsidRDefault="00C8580C" w:rsidP="00B32043">
      <w:pPr>
        <w:pStyle w:val="a5"/>
        <w:ind w:firstLine="709"/>
      </w:pPr>
      <w:r w:rsidRPr="00711E69">
        <w:t xml:space="preserve">Анализ представленных данных эффективности работы </w:t>
      </w:r>
      <w:r w:rsidR="009E356D" w:rsidRPr="00711E69">
        <w:t xml:space="preserve">городских </w:t>
      </w:r>
      <w:r w:rsidRPr="00711E69">
        <w:t xml:space="preserve">КОС показывает, что существующие сооружения не обеспечивают требуемой степени очистки по БПК, взвешенным веществам, азоту аммонийному, фосфату, нефтепродуктам. Тип очистки – биологическая с доочисткой. </w:t>
      </w:r>
      <w:r w:rsidR="009D0467" w:rsidRPr="00711E69">
        <w:t xml:space="preserve">Фактическая производительность 14-15 тыс. м3/сут, проектная – 15 тыс. м3/сут. </w:t>
      </w:r>
      <w:r w:rsidRPr="00711E69">
        <w:t>Санитарно-защитная зона составляет 400 метров</w:t>
      </w:r>
      <w:r w:rsidR="000434A7" w:rsidRPr="00711E69">
        <w:t>.</w:t>
      </w:r>
    </w:p>
    <w:p w:rsidR="00C8580C" w:rsidRPr="00711E69" w:rsidRDefault="00C8580C" w:rsidP="00B32043">
      <w:pPr>
        <w:pStyle w:val="a5"/>
        <w:ind w:firstLine="709"/>
      </w:pPr>
      <w:r w:rsidRPr="00711E69">
        <w:t>Сточные воды перекачиваются главной насосной станцией города в резервуар-усреднитель (камера - гаситель напора), затем поступает в тангенциальные песколовки, в которых происходит отделение нерастворенных минеральных примесей. Далее стоки попадают в аэротенки с пневматической аэрацией, где происходит окисление активным илом загрязнений. Через переливные окна вода с содержащимся в ней илом попадает во вторичные горизонтальные отстойники, в которых происходит процесс осветления, отделения ила от очищенной сточной жидкости. Из вторичных отстойников через переливные лотки вода подается по трубопроводу на барабанные сетки для удаления взвеси. Пройдя барабанные сетки, вода поступает на фильтры доочистки для удаления более мелкой взвеси. После фильтров доочистки очищенная вода направляется в контактный резервуар для обеспечения нужного времени контакта воды с хлором. После контактных резервуаров обеззараженная, очищенная сточная вода через выпу</w:t>
      </w:r>
      <w:r w:rsidR="00422F50" w:rsidRPr="00711E69">
        <w:t xml:space="preserve">ск поступает в реку </w:t>
      </w:r>
      <w:r w:rsidR="00EB661E" w:rsidRPr="00711E69">
        <w:rPr>
          <w:lang w:bidi="ru-RU"/>
        </w:rPr>
        <w:t>Кирилл – Выс</w:t>
      </w:r>
      <w:r w:rsidR="00EB661E">
        <w:rPr>
          <w:lang w:bidi="ru-RU"/>
        </w:rPr>
        <w:t>ъя</w:t>
      </w:r>
      <w:r w:rsidR="00EB661E" w:rsidRPr="00711E69">
        <w:rPr>
          <w:lang w:bidi="ru-RU"/>
        </w:rPr>
        <w:t>гун</w:t>
      </w:r>
      <w:r w:rsidRPr="00711E69">
        <w:t>.</w:t>
      </w:r>
    </w:p>
    <w:p w:rsidR="00C8580C" w:rsidRPr="00711E69" w:rsidRDefault="00C8580C" w:rsidP="00B32043">
      <w:pPr>
        <w:pStyle w:val="a5"/>
        <w:ind w:firstLine="709"/>
      </w:pPr>
      <w:r w:rsidRPr="00711E69">
        <w:t xml:space="preserve">В соответствии с технологическим регламентом избыточный активный ил из блоков биологической очистки перекачивается на иловые площадки, где предусмотрено его подсушивание и обеззараживание. Количество площадок – </w:t>
      </w:r>
      <w:r w:rsidR="00286385" w:rsidRPr="00711E69">
        <w:t>2</w:t>
      </w:r>
      <w:r w:rsidRPr="00711E69">
        <w:t xml:space="preserve">. Размер 75х100 м. Рабочая глубина – </w:t>
      </w:r>
      <w:smartTag w:uri="urn:schemas-microsoft-com:office:smarttags" w:element="metricconverter">
        <w:smartTagPr>
          <w:attr w:name="ProductID" w:val="1,5 м"/>
        </w:smartTagPr>
        <w:r w:rsidRPr="00711E69">
          <w:t>1,5 м</w:t>
        </w:r>
      </w:smartTag>
      <w:r w:rsidRPr="00711E69">
        <w:t xml:space="preserve">. Иловые площадки выполнены согласно </w:t>
      </w:r>
      <w:r w:rsidR="00AA5671" w:rsidRPr="00711E69">
        <w:t>СП 32.13330.2012 «СНиП 2.04.03-85 «Канализация. Наружные сети и сооружения»</w:t>
      </w:r>
      <w:r w:rsidRPr="00711E69">
        <w:t xml:space="preserve"> на искусственном бетонном основании, оборудованы системой дренажных труб и фильтрующих колодцев для сбора надиловой воды и отведения её в «голову» очистных сооружений через дренажную насосную станцию (ДНС). Согласно СанПиН 2.1.7.573-96</w:t>
      </w:r>
      <w:r w:rsidR="00AA5671" w:rsidRPr="00711E69">
        <w:t xml:space="preserve"> «Почва. Очистка населенных мест. Бытовые и промышленные отходы. Санитарная охрана почвы. Гигиенические требования к использованию сточных вод и их осадков для орошения и удобрения» </w:t>
      </w:r>
      <w:r w:rsidRPr="00711E69">
        <w:t>обеззараживание и обезвоживание осадка сточных вод может быть осуществлено выдерживанием на иловых площадках в условиях I и II климатических районов в течение не менее 3-х лет. Количество образуемого в год осадка в среднем составляет 600 – 1200 тн/год.</w:t>
      </w:r>
    </w:p>
    <w:p w:rsidR="00286385" w:rsidRPr="00711E69" w:rsidRDefault="00286385" w:rsidP="00B32043">
      <w:pPr>
        <w:pStyle w:val="a5"/>
        <w:ind w:firstLine="709"/>
        <w:rPr>
          <w:color w:val="000000"/>
        </w:rPr>
      </w:pPr>
      <w:r w:rsidRPr="00711E69">
        <w:rPr>
          <w:color w:val="000000"/>
        </w:rPr>
        <w:t xml:space="preserve">На очистных сооружениях требуется проведение реконструкции для внедрения систем механической очистки, расширения до требуемой производительности 22,5 тыс. м3/сут и модернизации в целях снижения в сбрасываемых сточных водах концентрации взвешенных веществ, азота нитратов, азота нитритов, фосфатов. А также требуется модернизация системы обеззараживания и дополнительной дезинвазии сточных вод и их осадков. </w:t>
      </w:r>
    </w:p>
    <w:p w:rsidR="00C8580C" w:rsidRPr="00711E69" w:rsidRDefault="009D0467" w:rsidP="00B32043">
      <w:pPr>
        <w:pStyle w:val="a5"/>
        <w:ind w:firstLine="709"/>
      </w:pPr>
      <w:r w:rsidRPr="00711E69">
        <w:t xml:space="preserve">Износ канализационных очистных сооружений составляет 85%. Износ канализационных насосных станций - 42%. </w:t>
      </w:r>
      <w:r w:rsidR="00C8580C" w:rsidRPr="00711E69">
        <w:t>Износ канализационных сетей составляет в среднем 66%. Износ магистральных канализационных сетей составляет в среднем 73%</w:t>
      </w:r>
      <w:r w:rsidR="009F22F8" w:rsidRPr="00711E69">
        <w:t>.</w:t>
      </w:r>
      <w:r w:rsidR="00C8580C" w:rsidRPr="00711E69">
        <w:t xml:space="preserve"> </w:t>
      </w:r>
    </w:p>
    <w:p w:rsidR="00C8580C" w:rsidRPr="00711E69" w:rsidRDefault="00C8580C" w:rsidP="00B32043">
      <w:pPr>
        <w:pStyle w:val="4"/>
        <w:ind w:left="0" w:firstLine="709"/>
      </w:pPr>
      <w:r w:rsidRPr="00711E69">
        <w:t>Балансы мощности и ресурса</w:t>
      </w:r>
    </w:p>
    <w:p w:rsidR="00C8580C" w:rsidRPr="00711E69" w:rsidRDefault="00C8580C" w:rsidP="00B32043">
      <w:pPr>
        <w:pStyle w:val="a5"/>
        <w:ind w:firstLine="709"/>
      </w:pPr>
      <w:r w:rsidRPr="00711E69">
        <w:t>При составлении баланса поступления сточных вод в централизованную систему водоотведения, необходимо выделить бассейны канализования. Общий баланс притока сточных вод на территории города Когалыма приведены ниже (</w:t>
      </w:r>
      <w:r w:rsidRPr="00711E69">
        <w:fldChar w:fldCharType="begin"/>
      </w:r>
      <w:r w:rsidRPr="00711E69">
        <w:instrText xml:space="preserve"> REF _Ref412623300 \h  \* MERGEFORMAT </w:instrText>
      </w:r>
      <w:r w:rsidRPr="00711E69">
        <w:fldChar w:fldCharType="separate"/>
      </w:r>
      <w:r w:rsidR="004245BC" w:rsidRPr="00711E69">
        <w:t xml:space="preserve">Таблица </w:t>
      </w:r>
      <w:r w:rsidR="004245BC">
        <w:t>4</w:t>
      </w:r>
      <w:r w:rsidRPr="00711E69">
        <w:fldChar w:fldCharType="end"/>
      </w:r>
      <w:r w:rsidRPr="00711E69">
        <w:t>)</w:t>
      </w:r>
      <w:r w:rsidR="00A62391" w:rsidRPr="00711E69">
        <w:t>.</w:t>
      </w:r>
    </w:p>
    <w:p w:rsidR="00C8580C" w:rsidRPr="00711E69" w:rsidRDefault="00C8580C" w:rsidP="00363CCB">
      <w:pPr>
        <w:pStyle w:val="af1"/>
      </w:pPr>
      <w:bookmarkStart w:id="18" w:name="_Ref412623300"/>
      <w:r w:rsidRPr="00711E69">
        <w:t xml:space="preserve">Таблица </w:t>
      </w:r>
      <w:fldSimple w:instr=" SEQ Таблица \* ARABIC ">
        <w:r w:rsidR="004245BC">
          <w:rPr>
            <w:noProof/>
          </w:rPr>
          <w:t>4</w:t>
        </w:r>
      </w:fldSimple>
      <w:bookmarkEnd w:id="18"/>
      <w:r w:rsidR="00A230E8" w:rsidRPr="00711E69">
        <w:t xml:space="preserve"> -</w:t>
      </w:r>
      <w:r w:rsidRPr="00711E69">
        <w:t xml:space="preserve"> Общий баланс водоотведения на территории города Когалыма</w:t>
      </w:r>
    </w:p>
    <w:tbl>
      <w:tblPr>
        <w:tblW w:w="4805"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5" w:type="dxa"/>
          <w:right w:w="75" w:type="dxa"/>
        </w:tblCellMar>
        <w:tblLook w:val="04A0" w:firstRow="1" w:lastRow="0" w:firstColumn="1" w:lastColumn="0" w:noHBand="0" w:noVBand="1"/>
      </w:tblPr>
      <w:tblGrid>
        <w:gridCol w:w="489"/>
        <w:gridCol w:w="2347"/>
        <w:gridCol w:w="1073"/>
        <w:gridCol w:w="949"/>
        <w:gridCol w:w="949"/>
        <w:gridCol w:w="949"/>
        <w:gridCol w:w="949"/>
        <w:gridCol w:w="949"/>
      </w:tblGrid>
      <w:tr w:rsidR="00B009F5" w:rsidRPr="00711E69" w:rsidTr="00F33C8A">
        <w:trPr>
          <w:cantSplit/>
          <w:trHeight w:val="20"/>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b/>
                <w:color w:val="000000" w:themeColor="text1"/>
                <w:sz w:val="20"/>
                <w:szCs w:val="20"/>
                <w:lang w:eastAsia="x-none"/>
              </w:rPr>
            </w:pPr>
            <w:r w:rsidRPr="00711E69">
              <w:rPr>
                <w:b/>
                <w:color w:val="000000" w:themeColor="text1"/>
                <w:sz w:val="20"/>
                <w:szCs w:val="20"/>
                <w:lang w:eastAsia="x-none"/>
              </w:rPr>
              <w:t>N п/п</w:t>
            </w:r>
          </w:p>
        </w:tc>
        <w:tc>
          <w:tcPr>
            <w:tcW w:w="1628"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tabs>
                <w:tab w:val="left" w:pos="3139"/>
              </w:tabs>
              <w:ind w:right="53"/>
              <w:jc w:val="center"/>
              <w:rPr>
                <w:b/>
                <w:color w:val="000000" w:themeColor="text1"/>
                <w:sz w:val="20"/>
                <w:szCs w:val="20"/>
                <w:lang w:eastAsia="x-none"/>
              </w:rPr>
            </w:pPr>
            <w:r w:rsidRPr="00711E69">
              <w:rPr>
                <w:b/>
                <w:color w:val="000000" w:themeColor="text1"/>
                <w:sz w:val="20"/>
                <w:szCs w:val="20"/>
                <w:lang w:eastAsia="x-none"/>
              </w:rPr>
              <w:t>Наименование показателей</w:t>
            </w:r>
          </w:p>
        </w:tc>
        <w:tc>
          <w:tcPr>
            <w:tcW w:w="556"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b/>
                <w:color w:val="000000" w:themeColor="text1"/>
                <w:sz w:val="20"/>
                <w:szCs w:val="20"/>
                <w:lang w:eastAsia="x-none"/>
              </w:rPr>
            </w:pPr>
            <w:r w:rsidRPr="00711E69">
              <w:rPr>
                <w:b/>
                <w:color w:val="000000" w:themeColor="text1"/>
                <w:sz w:val="20"/>
                <w:szCs w:val="20"/>
                <w:lang w:eastAsia="x-none"/>
              </w:rPr>
              <w:t>Ед. изм.</w:t>
            </w:r>
          </w:p>
        </w:tc>
        <w:tc>
          <w:tcPr>
            <w:tcW w:w="560"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b/>
                <w:color w:val="000000" w:themeColor="text1"/>
                <w:sz w:val="20"/>
                <w:szCs w:val="20"/>
                <w:lang w:eastAsia="x-none"/>
              </w:rPr>
            </w:pPr>
            <w:r w:rsidRPr="00711E69">
              <w:rPr>
                <w:b/>
                <w:color w:val="000000" w:themeColor="text1"/>
                <w:sz w:val="20"/>
                <w:szCs w:val="20"/>
                <w:lang w:eastAsia="x-none"/>
              </w:rPr>
              <w:t>2012</w:t>
            </w:r>
          </w:p>
        </w:tc>
        <w:tc>
          <w:tcPr>
            <w:tcW w:w="561"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b/>
                <w:color w:val="000000" w:themeColor="text1"/>
                <w:sz w:val="20"/>
                <w:szCs w:val="20"/>
                <w:lang w:eastAsia="x-none"/>
              </w:rPr>
            </w:pPr>
            <w:r w:rsidRPr="00711E69">
              <w:rPr>
                <w:b/>
                <w:color w:val="000000" w:themeColor="text1"/>
                <w:sz w:val="20"/>
                <w:szCs w:val="20"/>
                <w:lang w:eastAsia="x-none"/>
              </w:rPr>
              <w:t>2013</w:t>
            </w:r>
          </w:p>
        </w:tc>
        <w:tc>
          <w:tcPr>
            <w:tcW w:w="469"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b/>
                <w:color w:val="000000" w:themeColor="text1"/>
                <w:sz w:val="20"/>
                <w:szCs w:val="20"/>
                <w:lang w:eastAsia="x-none"/>
              </w:rPr>
            </w:pPr>
            <w:r w:rsidRPr="00711E69">
              <w:rPr>
                <w:b/>
                <w:color w:val="000000" w:themeColor="text1"/>
                <w:sz w:val="20"/>
                <w:szCs w:val="20"/>
                <w:lang w:eastAsia="x-none"/>
              </w:rPr>
              <w:t>2014</w:t>
            </w:r>
          </w:p>
        </w:tc>
        <w:tc>
          <w:tcPr>
            <w:tcW w:w="469"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b/>
                <w:color w:val="000000" w:themeColor="text1"/>
                <w:sz w:val="20"/>
                <w:szCs w:val="20"/>
                <w:lang w:eastAsia="x-none"/>
              </w:rPr>
            </w:pPr>
            <w:r w:rsidRPr="00711E69">
              <w:rPr>
                <w:b/>
                <w:color w:val="000000" w:themeColor="text1"/>
                <w:sz w:val="20"/>
                <w:szCs w:val="20"/>
                <w:lang w:eastAsia="x-none"/>
              </w:rPr>
              <w:t>2015</w:t>
            </w:r>
          </w:p>
        </w:tc>
        <w:tc>
          <w:tcPr>
            <w:tcW w:w="469"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b/>
                <w:color w:val="000000" w:themeColor="text1"/>
                <w:sz w:val="20"/>
                <w:szCs w:val="20"/>
                <w:lang w:eastAsia="x-none"/>
              </w:rPr>
            </w:pPr>
            <w:r w:rsidRPr="00711E69">
              <w:rPr>
                <w:b/>
                <w:color w:val="000000" w:themeColor="text1"/>
                <w:sz w:val="20"/>
                <w:szCs w:val="20"/>
                <w:lang w:eastAsia="x-none"/>
              </w:rPr>
              <w:t>2016</w:t>
            </w:r>
          </w:p>
        </w:tc>
      </w:tr>
      <w:tr w:rsidR="00B009F5" w:rsidRPr="00711E69" w:rsidTr="00F33C8A">
        <w:trPr>
          <w:cantSplit/>
          <w:trHeight w:val="20"/>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1</w:t>
            </w:r>
          </w:p>
        </w:tc>
        <w:tc>
          <w:tcPr>
            <w:tcW w:w="1628"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tabs>
                <w:tab w:val="left" w:pos="3139"/>
              </w:tabs>
              <w:ind w:right="53"/>
              <w:rPr>
                <w:color w:val="000000" w:themeColor="text1"/>
                <w:sz w:val="20"/>
                <w:szCs w:val="20"/>
                <w:lang w:eastAsia="x-none"/>
              </w:rPr>
            </w:pPr>
            <w:r w:rsidRPr="00711E69">
              <w:rPr>
                <w:color w:val="000000" w:themeColor="text1"/>
                <w:sz w:val="20"/>
                <w:szCs w:val="20"/>
                <w:lang w:eastAsia="x-none"/>
              </w:rPr>
              <w:t>Объем принятых стоков на КОС19000</w:t>
            </w:r>
          </w:p>
        </w:tc>
        <w:tc>
          <w:tcPr>
            <w:tcW w:w="556"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jc w:val="center"/>
              <w:rPr>
                <w:color w:val="000000" w:themeColor="text1"/>
                <w:sz w:val="20"/>
                <w:szCs w:val="20"/>
                <w:lang w:eastAsia="x-none"/>
              </w:rPr>
            </w:pPr>
            <w:r w:rsidRPr="00711E69">
              <w:rPr>
                <w:color w:val="000000" w:themeColor="text1"/>
                <w:sz w:val="20"/>
                <w:szCs w:val="20"/>
                <w:lang w:eastAsia="x-none"/>
              </w:rPr>
              <w:t>тыс.м3/год</w:t>
            </w:r>
          </w:p>
        </w:tc>
        <w:tc>
          <w:tcPr>
            <w:tcW w:w="560"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4900,787</w:t>
            </w:r>
          </w:p>
        </w:tc>
        <w:tc>
          <w:tcPr>
            <w:tcW w:w="561"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4488,43</w:t>
            </w:r>
          </w:p>
        </w:tc>
        <w:tc>
          <w:tcPr>
            <w:tcW w:w="469"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4230,069</w:t>
            </w:r>
          </w:p>
        </w:tc>
        <w:tc>
          <w:tcPr>
            <w:tcW w:w="469"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4167,752</w:t>
            </w:r>
          </w:p>
        </w:tc>
        <w:tc>
          <w:tcPr>
            <w:tcW w:w="469"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3758,563</w:t>
            </w:r>
          </w:p>
        </w:tc>
      </w:tr>
      <w:tr w:rsidR="00B009F5" w:rsidRPr="00711E69" w:rsidTr="00F33C8A">
        <w:trPr>
          <w:cantSplit/>
          <w:trHeight w:val="20"/>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2</w:t>
            </w:r>
          </w:p>
        </w:tc>
        <w:tc>
          <w:tcPr>
            <w:tcW w:w="1628"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tabs>
                <w:tab w:val="left" w:pos="3139"/>
              </w:tabs>
              <w:ind w:right="53"/>
              <w:rPr>
                <w:color w:val="000000" w:themeColor="text1"/>
                <w:sz w:val="20"/>
                <w:szCs w:val="20"/>
                <w:lang w:eastAsia="x-none"/>
              </w:rPr>
            </w:pPr>
            <w:r w:rsidRPr="00711E69">
              <w:rPr>
                <w:color w:val="000000" w:themeColor="text1"/>
                <w:sz w:val="20"/>
                <w:szCs w:val="20"/>
                <w:lang w:eastAsia="x-none"/>
              </w:rPr>
              <w:t>Неучтенный приток сточных вод (вкл. собственные технологические сбросы, дождевая вода)</w:t>
            </w:r>
          </w:p>
        </w:tc>
        <w:tc>
          <w:tcPr>
            <w:tcW w:w="556"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jc w:val="center"/>
              <w:rPr>
                <w:color w:val="000000" w:themeColor="text1"/>
                <w:sz w:val="20"/>
                <w:szCs w:val="20"/>
                <w:lang w:eastAsia="x-none"/>
              </w:rPr>
            </w:pPr>
            <w:r w:rsidRPr="00711E69">
              <w:rPr>
                <w:color w:val="000000" w:themeColor="text1"/>
                <w:sz w:val="20"/>
                <w:szCs w:val="20"/>
                <w:lang w:eastAsia="x-none"/>
              </w:rPr>
              <w:t>тыс.м3/год</w:t>
            </w:r>
          </w:p>
        </w:tc>
        <w:tc>
          <w:tcPr>
            <w:tcW w:w="560"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1250,551</w:t>
            </w:r>
          </w:p>
        </w:tc>
        <w:tc>
          <w:tcPr>
            <w:tcW w:w="561"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1079,728</w:t>
            </w:r>
          </w:p>
        </w:tc>
        <w:tc>
          <w:tcPr>
            <w:tcW w:w="469"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769,702</w:t>
            </w:r>
          </w:p>
        </w:tc>
        <w:tc>
          <w:tcPr>
            <w:tcW w:w="469"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714,357</w:t>
            </w:r>
          </w:p>
        </w:tc>
        <w:tc>
          <w:tcPr>
            <w:tcW w:w="469"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626,313</w:t>
            </w:r>
          </w:p>
        </w:tc>
      </w:tr>
      <w:tr w:rsidR="00B009F5" w:rsidRPr="00711E69" w:rsidTr="00F33C8A">
        <w:trPr>
          <w:cantSplit/>
          <w:trHeight w:val="20"/>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3</w:t>
            </w:r>
          </w:p>
        </w:tc>
        <w:tc>
          <w:tcPr>
            <w:tcW w:w="1628"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tabs>
                <w:tab w:val="left" w:pos="3139"/>
              </w:tabs>
              <w:ind w:right="53"/>
              <w:rPr>
                <w:color w:val="000000" w:themeColor="text1"/>
                <w:sz w:val="20"/>
                <w:szCs w:val="20"/>
                <w:lang w:eastAsia="x-none"/>
              </w:rPr>
            </w:pPr>
            <w:r w:rsidRPr="00711E69">
              <w:rPr>
                <w:color w:val="000000" w:themeColor="text1"/>
                <w:sz w:val="20"/>
                <w:szCs w:val="20"/>
                <w:lang w:eastAsia="x-none"/>
              </w:rPr>
              <w:t>Реализация (принято от различных групп абонентов без учета собственных технологических сбросов)</w:t>
            </w:r>
          </w:p>
        </w:tc>
        <w:tc>
          <w:tcPr>
            <w:tcW w:w="556"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jc w:val="center"/>
              <w:rPr>
                <w:color w:val="000000" w:themeColor="text1"/>
                <w:sz w:val="20"/>
                <w:szCs w:val="20"/>
                <w:lang w:eastAsia="x-none"/>
              </w:rPr>
            </w:pPr>
            <w:r w:rsidRPr="00711E69">
              <w:rPr>
                <w:color w:val="000000" w:themeColor="text1"/>
                <w:sz w:val="20"/>
                <w:szCs w:val="20"/>
                <w:lang w:eastAsia="x-none"/>
              </w:rPr>
              <w:t>тыс.м3/год</w:t>
            </w:r>
          </w:p>
        </w:tc>
        <w:tc>
          <w:tcPr>
            <w:tcW w:w="560"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3650,236</w:t>
            </w:r>
          </w:p>
        </w:tc>
        <w:tc>
          <w:tcPr>
            <w:tcW w:w="561"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3408,702</w:t>
            </w:r>
          </w:p>
        </w:tc>
        <w:tc>
          <w:tcPr>
            <w:tcW w:w="469"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3460,367</w:t>
            </w:r>
          </w:p>
        </w:tc>
        <w:tc>
          <w:tcPr>
            <w:tcW w:w="469"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3453,395</w:t>
            </w:r>
          </w:p>
        </w:tc>
        <w:tc>
          <w:tcPr>
            <w:tcW w:w="469"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3132,25</w:t>
            </w:r>
          </w:p>
        </w:tc>
      </w:tr>
      <w:tr w:rsidR="00B009F5" w:rsidRPr="00711E69" w:rsidTr="00F33C8A">
        <w:trPr>
          <w:cantSplit/>
          <w:trHeight w:val="20"/>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3.1</w:t>
            </w:r>
          </w:p>
        </w:tc>
        <w:tc>
          <w:tcPr>
            <w:tcW w:w="1628"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tabs>
                <w:tab w:val="left" w:pos="3139"/>
              </w:tabs>
              <w:ind w:right="53"/>
              <w:rPr>
                <w:color w:val="000000" w:themeColor="text1"/>
                <w:sz w:val="20"/>
                <w:szCs w:val="20"/>
                <w:lang w:eastAsia="x-none"/>
              </w:rPr>
            </w:pPr>
            <w:r w:rsidRPr="00711E69">
              <w:rPr>
                <w:color w:val="000000" w:themeColor="text1"/>
                <w:sz w:val="20"/>
                <w:szCs w:val="20"/>
                <w:lang w:eastAsia="x-none"/>
              </w:rPr>
              <w:t>Население</w:t>
            </w:r>
          </w:p>
        </w:tc>
        <w:tc>
          <w:tcPr>
            <w:tcW w:w="556"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jc w:val="center"/>
              <w:rPr>
                <w:color w:val="000000" w:themeColor="text1"/>
                <w:sz w:val="20"/>
                <w:szCs w:val="20"/>
                <w:lang w:eastAsia="x-none"/>
              </w:rPr>
            </w:pPr>
            <w:r w:rsidRPr="00711E69">
              <w:rPr>
                <w:color w:val="000000" w:themeColor="text1"/>
                <w:sz w:val="20"/>
                <w:szCs w:val="20"/>
                <w:lang w:eastAsia="x-none"/>
              </w:rPr>
              <w:t>тыс.м3/год</w:t>
            </w:r>
          </w:p>
        </w:tc>
        <w:tc>
          <w:tcPr>
            <w:tcW w:w="560"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2581,513</w:t>
            </w:r>
          </w:p>
        </w:tc>
        <w:tc>
          <w:tcPr>
            <w:tcW w:w="561"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2400,623</w:t>
            </w:r>
          </w:p>
        </w:tc>
        <w:tc>
          <w:tcPr>
            <w:tcW w:w="469"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2428,956</w:t>
            </w:r>
          </w:p>
        </w:tc>
        <w:tc>
          <w:tcPr>
            <w:tcW w:w="469"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2552,514</w:t>
            </w:r>
          </w:p>
        </w:tc>
        <w:tc>
          <w:tcPr>
            <w:tcW w:w="469"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2220,341</w:t>
            </w:r>
          </w:p>
        </w:tc>
      </w:tr>
      <w:tr w:rsidR="00B009F5" w:rsidRPr="00711E69" w:rsidTr="00F33C8A">
        <w:trPr>
          <w:cantSplit/>
          <w:trHeight w:val="20"/>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3.2</w:t>
            </w:r>
          </w:p>
        </w:tc>
        <w:tc>
          <w:tcPr>
            <w:tcW w:w="1628"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tabs>
                <w:tab w:val="left" w:pos="3139"/>
              </w:tabs>
              <w:ind w:right="53"/>
              <w:rPr>
                <w:color w:val="000000" w:themeColor="text1"/>
                <w:sz w:val="20"/>
                <w:szCs w:val="20"/>
                <w:lang w:eastAsia="x-none"/>
              </w:rPr>
            </w:pPr>
            <w:r w:rsidRPr="00711E69">
              <w:rPr>
                <w:color w:val="000000" w:themeColor="text1"/>
                <w:sz w:val="20"/>
                <w:szCs w:val="20"/>
                <w:lang w:eastAsia="x-none"/>
              </w:rPr>
              <w:t>Бюджетофинансируемые организации</w:t>
            </w:r>
          </w:p>
        </w:tc>
        <w:tc>
          <w:tcPr>
            <w:tcW w:w="556"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jc w:val="center"/>
              <w:rPr>
                <w:color w:val="000000" w:themeColor="text1"/>
                <w:sz w:val="20"/>
                <w:szCs w:val="20"/>
                <w:lang w:eastAsia="x-none"/>
              </w:rPr>
            </w:pPr>
            <w:r w:rsidRPr="00711E69">
              <w:rPr>
                <w:color w:val="000000" w:themeColor="text1"/>
                <w:sz w:val="20"/>
                <w:szCs w:val="20"/>
                <w:lang w:eastAsia="x-none"/>
              </w:rPr>
              <w:t>тыс.м3/год</w:t>
            </w:r>
          </w:p>
        </w:tc>
        <w:tc>
          <w:tcPr>
            <w:tcW w:w="560"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268,815</w:t>
            </w:r>
          </w:p>
        </w:tc>
        <w:tc>
          <w:tcPr>
            <w:tcW w:w="561"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245,274</w:t>
            </w:r>
          </w:p>
        </w:tc>
        <w:tc>
          <w:tcPr>
            <w:tcW w:w="469"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233,497</w:t>
            </w:r>
          </w:p>
        </w:tc>
        <w:tc>
          <w:tcPr>
            <w:tcW w:w="469"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jc w:val="center"/>
              <w:rPr>
                <w:color w:val="000000" w:themeColor="text1"/>
              </w:rPr>
            </w:pPr>
            <w:r w:rsidRPr="00711E69">
              <w:rPr>
                <w:color w:val="000000" w:themeColor="text1"/>
                <w:sz w:val="20"/>
                <w:szCs w:val="20"/>
                <w:lang w:eastAsia="x-none"/>
              </w:rPr>
              <w:t>231,940</w:t>
            </w:r>
          </w:p>
        </w:tc>
        <w:tc>
          <w:tcPr>
            <w:tcW w:w="469"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226,682</w:t>
            </w:r>
          </w:p>
        </w:tc>
      </w:tr>
      <w:tr w:rsidR="00B009F5" w:rsidRPr="00711E69" w:rsidTr="00F33C8A">
        <w:trPr>
          <w:cantSplit/>
          <w:trHeight w:val="20"/>
          <w:jc w:val="center"/>
        </w:trPr>
        <w:tc>
          <w:tcPr>
            <w:tcW w:w="288"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3.3</w:t>
            </w:r>
          </w:p>
        </w:tc>
        <w:tc>
          <w:tcPr>
            <w:tcW w:w="1628"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tabs>
                <w:tab w:val="left" w:pos="3139"/>
              </w:tabs>
              <w:ind w:right="53"/>
              <w:rPr>
                <w:color w:val="000000" w:themeColor="text1"/>
                <w:sz w:val="20"/>
                <w:szCs w:val="20"/>
                <w:lang w:eastAsia="x-none"/>
              </w:rPr>
            </w:pPr>
            <w:r w:rsidRPr="00711E69">
              <w:rPr>
                <w:color w:val="000000" w:themeColor="text1"/>
                <w:sz w:val="20"/>
                <w:szCs w:val="20"/>
                <w:lang w:eastAsia="x-none"/>
              </w:rPr>
              <w:t>Промышленные предприятия</w:t>
            </w:r>
          </w:p>
        </w:tc>
        <w:tc>
          <w:tcPr>
            <w:tcW w:w="556"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jc w:val="center"/>
              <w:rPr>
                <w:color w:val="000000" w:themeColor="text1"/>
                <w:sz w:val="20"/>
                <w:szCs w:val="20"/>
                <w:lang w:eastAsia="x-none"/>
              </w:rPr>
            </w:pPr>
            <w:r w:rsidRPr="00711E69">
              <w:rPr>
                <w:color w:val="000000" w:themeColor="text1"/>
                <w:sz w:val="20"/>
                <w:szCs w:val="20"/>
                <w:lang w:eastAsia="x-none"/>
              </w:rPr>
              <w:t>тыс.м3/год</w:t>
            </w:r>
          </w:p>
        </w:tc>
        <w:tc>
          <w:tcPr>
            <w:tcW w:w="560"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799,908</w:t>
            </w:r>
          </w:p>
        </w:tc>
        <w:tc>
          <w:tcPr>
            <w:tcW w:w="561"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762,805</w:t>
            </w:r>
          </w:p>
        </w:tc>
        <w:tc>
          <w:tcPr>
            <w:tcW w:w="469"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797,914</w:t>
            </w:r>
          </w:p>
        </w:tc>
        <w:tc>
          <w:tcPr>
            <w:tcW w:w="469"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jc w:val="center"/>
              <w:rPr>
                <w:color w:val="000000" w:themeColor="text1"/>
              </w:rPr>
            </w:pPr>
            <w:r w:rsidRPr="00711E69">
              <w:rPr>
                <w:color w:val="000000" w:themeColor="text1"/>
                <w:sz w:val="20"/>
                <w:szCs w:val="20"/>
                <w:lang w:eastAsia="x-none"/>
              </w:rPr>
              <w:t>668,941</w:t>
            </w:r>
          </w:p>
        </w:tc>
        <w:tc>
          <w:tcPr>
            <w:tcW w:w="469" w:type="pct"/>
            <w:tcBorders>
              <w:top w:val="single" w:sz="4" w:space="0" w:color="auto"/>
              <w:left w:val="single" w:sz="4" w:space="0" w:color="auto"/>
              <w:bottom w:val="single" w:sz="4" w:space="0" w:color="auto"/>
              <w:right w:val="single" w:sz="4" w:space="0" w:color="auto"/>
            </w:tcBorders>
            <w:vAlign w:val="center"/>
            <w:hideMark/>
          </w:tcPr>
          <w:p w:rsidR="00B009F5" w:rsidRPr="00711E69" w:rsidRDefault="00B009F5" w:rsidP="00F33C8A">
            <w:pPr>
              <w:ind w:right="53"/>
              <w:jc w:val="center"/>
              <w:rPr>
                <w:color w:val="000000" w:themeColor="text1"/>
                <w:sz w:val="20"/>
                <w:szCs w:val="20"/>
                <w:lang w:eastAsia="x-none"/>
              </w:rPr>
            </w:pPr>
            <w:r w:rsidRPr="00711E69">
              <w:rPr>
                <w:color w:val="000000" w:themeColor="text1"/>
                <w:sz w:val="20"/>
                <w:szCs w:val="20"/>
                <w:lang w:eastAsia="x-none"/>
              </w:rPr>
              <w:t>685,227</w:t>
            </w:r>
          </w:p>
        </w:tc>
      </w:tr>
    </w:tbl>
    <w:p w:rsidR="00B009F5" w:rsidRPr="00711E69" w:rsidRDefault="00B009F5" w:rsidP="00363CCB">
      <w:pPr>
        <w:pStyle w:val="af1"/>
      </w:pPr>
    </w:p>
    <w:p w:rsidR="00C8580C" w:rsidRPr="00711E69" w:rsidRDefault="00C8580C" w:rsidP="00B32043">
      <w:pPr>
        <w:pStyle w:val="4"/>
        <w:tabs>
          <w:tab w:val="clear" w:pos="1843"/>
          <w:tab w:val="left" w:pos="0"/>
        </w:tabs>
        <w:ind w:left="0" w:firstLine="709"/>
        <w:jc w:val="both"/>
      </w:pPr>
      <w:r w:rsidRPr="00711E69">
        <w:t>Доля поставки ресурса по приборам учета</w:t>
      </w:r>
    </w:p>
    <w:p w:rsidR="00485C59" w:rsidRPr="00711E69" w:rsidRDefault="00485C59" w:rsidP="00B32043">
      <w:pPr>
        <w:pStyle w:val="a5"/>
        <w:tabs>
          <w:tab w:val="left" w:pos="0"/>
        </w:tabs>
        <w:ind w:firstLine="709"/>
      </w:pPr>
      <w:r w:rsidRPr="00711E69">
        <w:t xml:space="preserve">Приборы коммерческого учета сточных вод отсутствуют. В настоящее время коммерческий учет принимаемых сточных вод от потребителей </w:t>
      </w:r>
      <w:r w:rsidR="00C101F1">
        <w:t>города</w:t>
      </w:r>
      <w:r w:rsidRPr="00711E69">
        <w:t xml:space="preserve"> Когалыма осуществляется в соответствии с действующим законодательством в сфере водоотведения.</w:t>
      </w:r>
    </w:p>
    <w:p w:rsidR="00B009F5" w:rsidRPr="00711E69" w:rsidRDefault="00485C59" w:rsidP="00B32043">
      <w:pPr>
        <w:pStyle w:val="a5"/>
        <w:tabs>
          <w:tab w:val="left" w:pos="0"/>
        </w:tabs>
        <w:ind w:firstLine="709"/>
      </w:pPr>
      <w:r w:rsidRPr="00711E69">
        <w:t>Фактический расчет количества сточных вод</w:t>
      </w:r>
      <w:r w:rsidR="00996FFF" w:rsidRPr="00711E69">
        <w:t>,</w:t>
      </w:r>
      <w:r w:rsidRPr="00711E69">
        <w:t xml:space="preserve"> принятых от населения рассчитывается в соответствии с Правилами, обязательными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утвержденными </w:t>
      </w:r>
      <w:r w:rsidR="00EB661E">
        <w:t>п</w:t>
      </w:r>
      <w:r w:rsidRPr="00711E69">
        <w:t>остановлением Правительства Р</w:t>
      </w:r>
      <w:r w:rsidR="00EB661E">
        <w:t>оссийской Федерации</w:t>
      </w:r>
      <w:r w:rsidRPr="00711E69">
        <w:t xml:space="preserve"> от 14.02.2012 №124, а также Правилами предоставления коммунальных услуг собственникам и пользователям помещений в многоквартирных домах и жилых домов, утвержденными </w:t>
      </w:r>
      <w:r w:rsidR="00EB661E">
        <w:t>п</w:t>
      </w:r>
      <w:r w:rsidRPr="00711E69">
        <w:t xml:space="preserve">остановлением Правительства </w:t>
      </w:r>
      <w:r w:rsidR="00EB661E">
        <w:t>Российской Федерации</w:t>
      </w:r>
      <w:r w:rsidRPr="00711E69">
        <w:t xml:space="preserve"> от 06.05.2011 №354. </w:t>
      </w:r>
      <w:r w:rsidR="00B009F5" w:rsidRPr="00711E69">
        <w:rPr>
          <w:color w:val="000000" w:themeColor="text1"/>
        </w:rPr>
        <w:t xml:space="preserve">Доля объемов, рассчитанная данным способом, составляет 71% от всех сточных вод, принятых от всех потребителей. Прочим потребителям количество принятых сточных вод принимается равным количеству потребленной воды согласно Правилам организации коммерческого учета воды, сточных вод, утвержденным постановлением Правительства </w:t>
      </w:r>
      <w:r w:rsidR="00EB661E" w:rsidRPr="00711E69">
        <w:t>Р</w:t>
      </w:r>
      <w:r w:rsidR="00EB661E">
        <w:t>оссийской Федерации</w:t>
      </w:r>
      <w:r w:rsidR="00EB661E" w:rsidRPr="00711E69">
        <w:t xml:space="preserve"> </w:t>
      </w:r>
      <w:r w:rsidR="00B009F5" w:rsidRPr="00711E69">
        <w:rPr>
          <w:color w:val="000000" w:themeColor="text1"/>
        </w:rPr>
        <w:t>от 04.09.2013 №776 (за исключением двух теплоснабжающих предприятий, которые ведут приборный учет водоотведения), и составляет 29%.</w:t>
      </w:r>
    </w:p>
    <w:p w:rsidR="00485C59" w:rsidRPr="00711E69" w:rsidRDefault="00485C59" w:rsidP="00B32043">
      <w:pPr>
        <w:pStyle w:val="a5"/>
        <w:tabs>
          <w:tab w:val="left" w:pos="0"/>
        </w:tabs>
        <w:ind w:firstLine="709"/>
      </w:pPr>
      <w:r w:rsidRPr="00711E69">
        <w:t>Прогнозный расчет количества сточных вод</w:t>
      </w:r>
      <w:r w:rsidR="00996FFF" w:rsidRPr="00711E69">
        <w:t xml:space="preserve"> произведен исходя из того, что к</w:t>
      </w:r>
      <w:r w:rsidRPr="00711E69">
        <w:t>оличество принятых сточных вод принимается равным количеству потребленной воды. Доля объемов, рассчитанная данным способом, составляет 100%.</w:t>
      </w:r>
    </w:p>
    <w:p w:rsidR="00C8580C" w:rsidRPr="00711E69" w:rsidRDefault="00C8580C" w:rsidP="00B32043">
      <w:pPr>
        <w:pStyle w:val="a5"/>
        <w:tabs>
          <w:tab w:val="left" w:pos="0"/>
        </w:tabs>
        <w:ind w:firstLine="709"/>
      </w:pPr>
      <w:r w:rsidRPr="00711E69">
        <w:t xml:space="preserve">В процессе деятельности ООО «Горводоканал» осуществляет сбор, транспортировку, очистку и сброс очищенных сточных вод от жилой застройки. </w:t>
      </w:r>
      <w:r w:rsidR="009D0467" w:rsidRPr="00711E69">
        <w:t>КНС</w:t>
      </w:r>
      <w:r w:rsidRPr="00711E69">
        <w:t xml:space="preserve"> работают локально в автоматическом режиме без обслуживающего персонала и не зависят от диспетчерского пункта. Контроль за состоянием объектов осуществляется с помощью телеметрии </w:t>
      </w:r>
      <w:r w:rsidR="000434A7" w:rsidRPr="00711E69">
        <w:t>«</w:t>
      </w:r>
      <w:r w:rsidRPr="00711E69">
        <w:t>Омь</w:t>
      </w:r>
      <w:r w:rsidR="000434A7" w:rsidRPr="00711E69">
        <w:t>»</w:t>
      </w:r>
      <w:r w:rsidRPr="00711E69">
        <w:t>. Система сертифицирована. Сертификаты №№2232, 2684, 2685, лицензии ОМК №003105, №11-96. В качестве канала связи используется радиоканал</w:t>
      </w:r>
      <w:r w:rsidR="00A62391" w:rsidRPr="00711E69">
        <w:t>.</w:t>
      </w:r>
    </w:p>
    <w:p w:rsidR="00C8580C" w:rsidRPr="00711E69" w:rsidRDefault="00C8580C" w:rsidP="00B32043">
      <w:pPr>
        <w:pStyle w:val="a5"/>
        <w:tabs>
          <w:tab w:val="left" w:pos="0"/>
        </w:tabs>
        <w:ind w:firstLine="709"/>
      </w:pPr>
      <w:r w:rsidRPr="00711E69">
        <w:t xml:space="preserve">Учет принятых сточных вод на </w:t>
      </w:r>
      <w:r w:rsidR="009D0467" w:rsidRPr="00711E69">
        <w:t>городских КОС</w:t>
      </w:r>
      <w:r w:rsidRPr="00711E69">
        <w:t xml:space="preserve"> осуществляется прибором учета </w:t>
      </w:r>
      <w:r w:rsidR="000434A7" w:rsidRPr="00711E69">
        <w:t>«</w:t>
      </w:r>
      <w:r w:rsidRPr="00711E69">
        <w:t>АКРОН-01</w:t>
      </w:r>
      <w:r w:rsidR="000434A7" w:rsidRPr="00711E69">
        <w:t>»</w:t>
      </w:r>
      <w:r w:rsidRPr="00711E69">
        <w:t>, № 4996, смонтированным на подаче стоков в голову очистных сооружений, из которого исключаются объемы оборотной воды и объем воды для промывки барабанных сеток (т.к. повторно учитывается вводным счетчиком), учтенной счетчиком на технологические нужды. Оборотная промывная вода (минусуется, т.к</w:t>
      </w:r>
      <w:r w:rsidR="000434A7" w:rsidRPr="00711E69">
        <w:t>. оборотная и учтена счетчиком «</w:t>
      </w:r>
      <w:r w:rsidRPr="00711E69">
        <w:t>АКРОН-01</w:t>
      </w:r>
      <w:r w:rsidR="000434A7" w:rsidRPr="00711E69">
        <w:t>», №4996) – «</w:t>
      </w:r>
      <w:r w:rsidRPr="00711E69">
        <w:t>АКРОН-01</w:t>
      </w:r>
      <w:r w:rsidR="000434A7" w:rsidRPr="00711E69">
        <w:t>»</w:t>
      </w:r>
      <w:r w:rsidRPr="00711E69">
        <w:t>, №5161</w:t>
      </w:r>
      <w:r w:rsidR="00A62391" w:rsidRPr="00711E69">
        <w:t>.</w:t>
      </w:r>
    </w:p>
    <w:p w:rsidR="00C8580C" w:rsidRPr="00711E69" w:rsidRDefault="00C8580C" w:rsidP="00B32043">
      <w:pPr>
        <w:pStyle w:val="a5"/>
        <w:tabs>
          <w:tab w:val="left" w:pos="0"/>
        </w:tabs>
        <w:ind w:firstLine="709"/>
      </w:pPr>
      <w:r w:rsidRPr="00711E69">
        <w:t>Объем холодной воды, использованный на нужды (в том числе хоз</w:t>
      </w:r>
      <w:r w:rsidR="00EE6684" w:rsidRPr="00711E69">
        <w:t>яйственно</w:t>
      </w:r>
      <w:r w:rsidRPr="00711E69">
        <w:t>-бытовые) цехов КОС, ЛБХИ, ПДС, материальный склад, транспортного цеха сбрасываются в канализацию уже после вводного прибора учета поступающих на КОС стоков, поэтому их объем с общим объемом суммируется.</w:t>
      </w:r>
    </w:p>
    <w:p w:rsidR="00C8580C" w:rsidRPr="00711E69" w:rsidRDefault="00C8580C" w:rsidP="00B32043">
      <w:pPr>
        <w:pStyle w:val="a5"/>
        <w:tabs>
          <w:tab w:val="left" w:pos="0"/>
        </w:tabs>
        <w:ind w:firstLine="709"/>
      </w:pPr>
      <w:r w:rsidRPr="00711E69">
        <w:t>Нужды цехов (КОС, лаборатория, транспортный цех, ПДС, материальный склад) - ВМХ-80 №9877538</w:t>
      </w:r>
      <w:r w:rsidR="00A62391" w:rsidRPr="00711E69">
        <w:t>.</w:t>
      </w:r>
    </w:p>
    <w:p w:rsidR="00C8580C" w:rsidRPr="00711E69" w:rsidRDefault="00C8580C" w:rsidP="00B32043">
      <w:pPr>
        <w:pStyle w:val="a5"/>
        <w:tabs>
          <w:tab w:val="left" w:pos="0"/>
        </w:tabs>
        <w:ind w:firstLine="709"/>
      </w:pPr>
      <w:r w:rsidRPr="00711E69">
        <w:t>Промывка барабанных сеток (минусовать, т.к. учтена счетчиком ВМХ-80 №9036213) - СГВ-15 №21522674</w:t>
      </w:r>
      <w:r w:rsidR="00A62391" w:rsidRPr="00711E69">
        <w:t>.</w:t>
      </w:r>
    </w:p>
    <w:p w:rsidR="00C8580C" w:rsidRPr="00711E69" w:rsidRDefault="00C8580C" w:rsidP="00B32043">
      <w:pPr>
        <w:pStyle w:val="4"/>
        <w:tabs>
          <w:tab w:val="clear" w:pos="1843"/>
          <w:tab w:val="left" w:pos="0"/>
        </w:tabs>
        <w:ind w:left="0" w:firstLine="709"/>
        <w:jc w:val="both"/>
      </w:pPr>
      <w:r w:rsidRPr="00711E69">
        <w:t>Зоны действия источников ресурсов</w:t>
      </w:r>
    </w:p>
    <w:p w:rsidR="00C8580C" w:rsidRPr="00711E69" w:rsidRDefault="00C8580C" w:rsidP="00B32043">
      <w:pPr>
        <w:pStyle w:val="a5"/>
        <w:tabs>
          <w:tab w:val="left" w:pos="0"/>
        </w:tabs>
        <w:ind w:firstLine="709"/>
      </w:pPr>
      <w:r w:rsidRPr="00711E69">
        <w:t>Исходя из определения технологической зоны водоотведения, в системе водоотведения города Когалыма, можно выделить одну технологическую зону - технологическая зона городских канал</w:t>
      </w:r>
      <w:r w:rsidR="009D0467" w:rsidRPr="00711E69">
        <w:t>изационных очистных сооружений</w:t>
      </w:r>
      <w:r w:rsidR="00A62391" w:rsidRPr="00711E69">
        <w:t>.</w:t>
      </w:r>
    </w:p>
    <w:p w:rsidR="00C8580C" w:rsidRPr="00711E69" w:rsidRDefault="00C8580C" w:rsidP="00B32043">
      <w:pPr>
        <w:pStyle w:val="a5"/>
        <w:tabs>
          <w:tab w:val="left" w:pos="0"/>
        </w:tabs>
        <w:ind w:firstLine="709"/>
      </w:pPr>
      <w:r w:rsidRPr="00711E69">
        <w:t>Технологическая зона городских канализационных очистных сооружений охватывает всю территорию города Когалыма.</w:t>
      </w:r>
    </w:p>
    <w:p w:rsidR="00C8580C" w:rsidRPr="00711E69" w:rsidRDefault="00C8580C" w:rsidP="00B32043">
      <w:pPr>
        <w:pStyle w:val="4"/>
        <w:tabs>
          <w:tab w:val="clear" w:pos="1843"/>
          <w:tab w:val="left" w:pos="0"/>
        </w:tabs>
        <w:ind w:left="0" w:firstLine="709"/>
        <w:jc w:val="both"/>
      </w:pPr>
      <w:r w:rsidRPr="00711E69">
        <w:t xml:space="preserve">Резервы и дефициты по зонам действия источников ресурсов и по </w:t>
      </w:r>
      <w:r w:rsidR="007D499C">
        <w:t>городу Когалыму</w:t>
      </w:r>
      <w:r w:rsidRPr="00711E69">
        <w:t xml:space="preserve"> в целом</w:t>
      </w:r>
    </w:p>
    <w:p w:rsidR="00C8580C" w:rsidRPr="00711E69" w:rsidRDefault="00C8580C" w:rsidP="00B32043">
      <w:pPr>
        <w:pStyle w:val="a5"/>
        <w:tabs>
          <w:tab w:val="left" w:pos="0"/>
        </w:tabs>
        <w:ind w:firstLine="709"/>
      </w:pPr>
      <w:r w:rsidRPr="00711E69">
        <w:t xml:space="preserve">Из расчетов видно, что при прогнозируемой тенденции к подключению новых потребителей, при существующих мощностях КОС имеется дефицит по производительностям основного технологического оборудования, в связи с этим, для предотвращения негативного воздействия на водные объекты из-за сброса недостаточно очищенных сточных вод и из-за не возможности обеспечения необходимого объема и качества предоставляемых услуг по водоотведению планируется строительство здания механической очистки сточных вод на </w:t>
      </w:r>
      <w:r w:rsidR="009D0467" w:rsidRPr="00711E69">
        <w:t xml:space="preserve">городские </w:t>
      </w:r>
      <w:r w:rsidRPr="00711E69">
        <w:t>КОС с последующим расширением существующих сооружений до 22,5 тыс. м3/сут.</w:t>
      </w:r>
    </w:p>
    <w:p w:rsidR="00C8580C" w:rsidRPr="00711E69" w:rsidRDefault="00C8580C" w:rsidP="00B32043">
      <w:pPr>
        <w:pStyle w:val="4"/>
        <w:tabs>
          <w:tab w:val="clear" w:pos="1843"/>
          <w:tab w:val="left" w:pos="0"/>
        </w:tabs>
        <w:ind w:left="0" w:firstLine="709"/>
        <w:jc w:val="both"/>
      </w:pPr>
      <w:r w:rsidRPr="00711E69">
        <w:t>Надежность работы системы</w:t>
      </w:r>
    </w:p>
    <w:p w:rsidR="00C8580C" w:rsidRPr="00711E69" w:rsidRDefault="00C8580C" w:rsidP="00B32043">
      <w:pPr>
        <w:pStyle w:val="a5"/>
        <w:tabs>
          <w:tab w:val="left" w:pos="0"/>
        </w:tabs>
        <w:ind w:firstLine="709"/>
      </w:pPr>
      <w:r w:rsidRPr="00711E69">
        <w:t>В условиях экономии воды и ежегодного сокращения объемов водопотребления и водоотведения приоритетными направлениями развития системы водоотведения являются повышение качества очистки воды и надежности работы сетей и сооружений.</w:t>
      </w:r>
    </w:p>
    <w:p w:rsidR="00C8580C" w:rsidRPr="00711E69" w:rsidRDefault="00C8580C" w:rsidP="00B32043">
      <w:pPr>
        <w:pStyle w:val="a5"/>
        <w:tabs>
          <w:tab w:val="left" w:pos="0"/>
        </w:tabs>
        <w:ind w:firstLine="709"/>
      </w:pPr>
      <w:r w:rsidRPr="00711E69">
        <w:t xml:space="preserve">Практика показывает, что трубопроводные сети </w:t>
      </w:r>
      <w:r w:rsidR="009D0467" w:rsidRPr="00711E69">
        <w:t>являются,</w:t>
      </w:r>
      <w:r w:rsidRPr="00711E69">
        <w:t xml:space="preserve"> не только наиболее функционально значимым элементом системы канализации, но и наиболее уязвимым с точки зрения надежности. По-прежнему острой остается проблема износа канализационной сети. Для реконструируемых и вновь прокладываемых участков канализационных трубопроводов наиболее надежным и долговечным материалом является полиэтилен. Этот материал выдерживает ударные нагрузки при резком изменении давления в трубопроводе, является стойким к электрохимической коррозии. Реализуя комплекс мероприятий, направленных на повышение надежности системы водоотведения, обеспечена устойчивая работа системы канализации.</w:t>
      </w:r>
    </w:p>
    <w:p w:rsidR="00C8580C" w:rsidRPr="00711E69" w:rsidRDefault="00C8580C" w:rsidP="00B32043">
      <w:pPr>
        <w:pStyle w:val="a5"/>
        <w:tabs>
          <w:tab w:val="left" w:pos="0"/>
        </w:tabs>
        <w:ind w:firstLine="709"/>
      </w:pPr>
      <w:r w:rsidRPr="00711E69">
        <w:t>Инженерно-технический анализ выявил следующие основные технические проблемы эксплуатации сетей и сооружений водоотведения:</w:t>
      </w:r>
    </w:p>
    <w:p w:rsidR="00C8580C" w:rsidRPr="00711E69" w:rsidRDefault="00B32043" w:rsidP="00B32043">
      <w:pPr>
        <w:pStyle w:val="a0"/>
        <w:tabs>
          <w:tab w:val="left" w:pos="0"/>
        </w:tabs>
        <w:ind w:left="0" w:firstLine="709"/>
      </w:pPr>
      <w:r>
        <w:rPr>
          <w:lang w:val="ru-RU"/>
        </w:rPr>
        <w:t xml:space="preserve"> </w:t>
      </w:r>
      <w:r w:rsidR="00C8580C" w:rsidRPr="00711E69">
        <w:t>старение сетей водоотведения, увеличение протяженности сетей с износом до 77%;</w:t>
      </w:r>
    </w:p>
    <w:p w:rsidR="00C8580C" w:rsidRPr="00711E69" w:rsidRDefault="00B32043" w:rsidP="00B32043">
      <w:pPr>
        <w:pStyle w:val="a0"/>
        <w:tabs>
          <w:tab w:val="left" w:pos="0"/>
        </w:tabs>
        <w:ind w:left="0" w:firstLine="709"/>
      </w:pPr>
      <w:r>
        <w:rPr>
          <w:lang w:val="ru-RU"/>
        </w:rPr>
        <w:t xml:space="preserve"> </w:t>
      </w:r>
      <w:r w:rsidR="00C8580C" w:rsidRPr="00711E69">
        <w:t>неорганизованное поступление ливневых, талых и дренажных вод в хозяйственно-бытовую систему водоотведения;</w:t>
      </w:r>
    </w:p>
    <w:p w:rsidR="00C8580C" w:rsidRPr="00711E69" w:rsidRDefault="00B32043" w:rsidP="00B32043">
      <w:pPr>
        <w:pStyle w:val="a0"/>
        <w:tabs>
          <w:tab w:val="left" w:pos="0"/>
        </w:tabs>
        <w:ind w:left="0" w:firstLine="709"/>
      </w:pPr>
      <w:r>
        <w:rPr>
          <w:lang w:val="ru-RU"/>
        </w:rPr>
        <w:t xml:space="preserve"> </w:t>
      </w:r>
      <w:r w:rsidR="00C8580C" w:rsidRPr="00711E69">
        <w:t>попадание не</w:t>
      </w:r>
      <w:r w:rsidR="009F22F8" w:rsidRPr="00711E69">
        <w:t xml:space="preserve"> </w:t>
      </w:r>
      <w:r w:rsidR="00C8580C" w:rsidRPr="00711E69">
        <w:t>нормативно очищенных производственных сточных вод от промышленных предприятий в сети водоотведения ввиду отсутствия локальных очистных сооружений.</w:t>
      </w:r>
    </w:p>
    <w:p w:rsidR="00C8580C" w:rsidRPr="00711E69" w:rsidRDefault="00C8580C" w:rsidP="00B32043">
      <w:pPr>
        <w:pStyle w:val="a5"/>
        <w:tabs>
          <w:tab w:val="left" w:pos="0"/>
        </w:tabs>
        <w:ind w:firstLine="709"/>
      </w:pPr>
      <w:r w:rsidRPr="00711E69">
        <w:t>Безопасность и надежность очистных сооружений обеспечивается:</w:t>
      </w:r>
    </w:p>
    <w:p w:rsidR="00C8580C" w:rsidRPr="00711E69" w:rsidRDefault="00B32043" w:rsidP="00B32043">
      <w:pPr>
        <w:pStyle w:val="a0"/>
        <w:tabs>
          <w:tab w:val="left" w:pos="0"/>
        </w:tabs>
        <w:ind w:left="0" w:firstLine="709"/>
      </w:pPr>
      <w:r>
        <w:rPr>
          <w:lang w:val="ru-RU"/>
        </w:rPr>
        <w:t xml:space="preserve"> </w:t>
      </w:r>
      <w:r w:rsidR="00C8580C" w:rsidRPr="00711E69">
        <w:t>строгим соблюдением технологических регламентов;</w:t>
      </w:r>
    </w:p>
    <w:p w:rsidR="00C8580C" w:rsidRPr="00711E69" w:rsidRDefault="00B32043" w:rsidP="00B32043">
      <w:pPr>
        <w:pStyle w:val="a0"/>
        <w:tabs>
          <w:tab w:val="left" w:pos="0"/>
        </w:tabs>
        <w:ind w:left="0" w:firstLine="709"/>
      </w:pPr>
      <w:r>
        <w:rPr>
          <w:lang w:val="ru-RU"/>
        </w:rPr>
        <w:t xml:space="preserve"> </w:t>
      </w:r>
      <w:r w:rsidR="00C8580C" w:rsidRPr="00711E69">
        <w:t>регулярным обучением и повышением квалификации работников;</w:t>
      </w:r>
    </w:p>
    <w:p w:rsidR="00C8580C" w:rsidRPr="00711E69" w:rsidRDefault="00B32043" w:rsidP="00B32043">
      <w:pPr>
        <w:pStyle w:val="a0"/>
        <w:tabs>
          <w:tab w:val="left" w:pos="0"/>
        </w:tabs>
        <w:ind w:left="0" w:firstLine="709"/>
      </w:pPr>
      <w:r>
        <w:rPr>
          <w:lang w:val="ru-RU"/>
        </w:rPr>
        <w:t xml:space="preserve"> </w:t>
      </w:r>
      <w:r w:rsidR="00C8580C" w:rsidRPr="00711E69">
        <w:t>контролем за ходом технологического процесса;</w:t>
      </w:r>
    </w:p>
    <w:p w:rsidR="00C8580C" w:rsidRPr="00711E69" w:rsidRDefault="00B32043" w:rsidP="00B32043">
      <w:pPr>
        <w:pStyle w:val="a0"/>
        <w:tabs>
          <w:tab w:val="left" w:pos="0"/>
        </w:tabs>
        <w:ind w:left="0" w:firstLine="709"/>
      </w:pPr>
      <w:r>
        <w:rPr>
          <w:lang w:val="ru-RU"/>
        </w:rPr>
        <w:t xml:space="preserve"> </w:t>
      </w:r>
      <w:r w:rsidR="00C8580C" w:rsidRPr="00711E69">
        <w:t>регулярным мониторингом состояния вод, сбрасываемых в водоемы, с целью недопущения отклонений от установленных параметров;</w:t>
      </w:r>
    </w:p>
    <w:p w:rsidR="00C8580C" w:rsidRPr="00711E69" w:rsidRDefault="00B32043" w:rsidP="00B32043">
      <w:pPr>
        <w:pStyle w:val="a0"/>
        <w:tabs>
          <w:tab w:val="left" w:pos="0"/>
        </w:tabs>
        <w:ind w:left="0" w:firstLine="709"/>
      </w:pPr>
      <w:r>
        <w:rPr>
          <w:lang w:val="ru-RU"/>
        </w:rPr>
        <w:t xml:space="preserve"> </w:t>
      </w:r>
      <w:r w:rsidR="00C8580C" w:rsidRPr="00711E69">
        <w:t>регулярным мониторингом существующих технологий очистки сточных вод;</w:t>
      </w:r>
    </w:p>
    <w:p w:rsidR="00C8580C" w:rsidRPr="00711E69" w:rsidRDefault="00B32043" w:rsidP="00B32043">
      <w:pPr>
        <w:pStyle w:val="a0"/>
        <w:tabs>
          <w:tab w:val="left" w:pos="0"/>
        </w:tabs>
        <w:ind w:left="0" w:firstLine="709"/>
      </w:pPr>
      <w:r>
        <w:rPr>
          <w:lang w:val="ru-RU"/>
        </w:rPr>
        <w:t xml:space="preserve"> </w:t>
      </w:r>
      <w:r w:rsidR="00C8580C" w:rsidRPr="00711E69">
        <w:t xml:space="preserve">внедрением рационализаторских и инновационных предложений в части повышения эффективности очистки сточных вод, использования высушенного осадка сточных вод. </w:t>
      </w:r>
    </w:p>
    <w:p w:rsidR="00C8580C" w:rsidRPr="00711E69" w:rsidRDefault="00C8580C" w:rsidP="00B32043">
      <w:pPr>
        <w:pStyle w:val="a5"/>
        <w:tabs>
          <w:tab w:val="left" w:pos="0"/>
        </w:tabs>
        <w:ind w:firstLine="709"/>
      </w:pPr>
      <w:r w:rsidRPr="00711E69">
        <w:t>Для обоснования технических мероприятий комплексного развития систем водоотведения произведена группировка проблем эксплуатации по следующим системным критериям:</w:t>
      </w:r>
    </w:p>
    <w:p w:rsidR="00C8580C" w:rsidRPr="00711E69" w:rsidRDefault="00B32043" w:rsidP="00B32043">
      <w:pPr>
        <w:pStyle w:val="a0"/>
        <w:tabs>
          <w:tab w:val="left" w:pos="0"/>
        </w:tabs>
        <w:ind w:left="0" w:firstLine="709"/>
      </w:pPr>
      <w:r>
        <w:rPr>
          <w:lang w:val="ru-RU"/>
        </w:rPr>
        <w:t xml:space="preserve"> </w:t>
      </w:r>
      <w:r w:rsidR="00C8580C" w:rsidRPr="00711E69">
        <w:t>надежность;</w:t>
      </w:r>
    </w:p>
    <w:p w:rsidR="00C8580C" w:rsidRPr="00711E69" w:rsidRDefault="00B32043" w:rsidP="00B32043">
      <w:pPr>
        <w:pStyle w:val="a0"/>
        <w:tabs>
          <w:tab w:val="left" w:pos="0"/>
        </w:tabs>
        <w:ind w:left="0" w:firstLine="709"/>
      </w:pPr>
      <w:r>
        <w:rPr>
          <w:lang w:val="ru-RU"/>
        </w:rPr>
        <w:t xml:space="preserve"> </w:t>
      </w:r>
      <w:r w:rsidR="00C8580C" w:rsidRPr="00711E69">
        <w:t>качество, экологическая безопасность;</w:t>
      </w:r>
    </w:p>
    <w:p w:rsidR="00C8580C" w:rsidRPr="00711E69" w:rsidRDefault="00B32043" w:rsidP="00B32043">
      <w:pPr>
        <w:pStyle w:val="a0"/>
        <w:tabs>
          <w:tab w:val="left" w:pos="0"/>
        </w:tabs>
        <w:ind w:left="0" w:firstLine="709"/>
      </w:pPr>
      <w:r>
        <w:rPr>
          <w:lang w:val="ru-RU"/>
        </w:rPr>
        <w:t xml:space="preserve"> </w:t>
      </w:r>
      <w:r w:rsidR="00C8580C" w:rsidRPr="00711E69">
        <w:t>стоимость (доступность для потребителя).</w:t>
      </w:r>
    </w:p>
    <w:p w:rsidR="00C8580C" w:rsidRPr="00711E69" w:rsidRDefault="00C8580C" w:rsidP="00B32043">
      <w:pPr>
        <w:pStyle w:val="a5"/>
        <w:tabs>
          <w:tab w:val="left" w:pos="0"/>
        </w:tabs>
        <w:ind w:firstLine="709"/>
      </w:pPr>
      <w:r w:rsidRPr="00711E69">
        <w:t>Для целей комплексного развития систем водоотведения главным интегральным критерием эффективности выступает надежность функционирования сетей. Надежность системы водоотведения города Когалыма характеризуется как неудовлетворительная, так как фактическое значение показателей составило:</w:t>
      </w:r>
    </w:p>
    <w:p w:rsidR="00C8580C" w:rsidRPr="00711E69" w:rsidRDefault="00B32043" w:rsidP="00B32043">
      <w:pPr>
        <w:pStyle w:val="a0"/>
        <w:tabs>
          <w:tab w:val="left" w:pos="0"/>
        </w:tabs>
        <w:ind w:left="0" w:firstLine="709"/>
      </w:pPr>
      <w:r>
        <w:rPr>
          <w:lang w:val="ru-RU"/>
        </w:rPr>
        <w:t xml:space="preserve"> </w:t>
      </w:r>
      <w:r w:rsidR="00C8580C" w:rsidRPr="00711E69">
        <w:t xml:space="preserve">индекс реконструируемых сетей - 0,48 </w:t>
      </w:r>
      <w:r w:rsidR="00EF34B3" w:rsidRPr="00711E69">
        <w:rPr>
          <w:lang w:val="ru-RU"/>
        </w:rPr>
        <w:t>%</w:t>
      </w:r>
      <w:r w:rsidR="00C8580C" w:rsidRPr="00711E69">
        <w:t>. Количество канализационных сетей, нуждающихся в замене находится в течении последних трех лет на одном стабильном уровне 0,5 км. Индекс реконструируемых сетей в 2014 году – 0% при норме 4-5%</w:t>
      </w:r>
      <w:r w:rsidR="00A62391" w:rsidRPr="00711E69">
        <w:t>;</w:t>
      </w:r>
    </w:p>
    <w:p w:rsidR="00C8580C" w:rsidRPr="00711E69" w:rsidRDefault="00B32043" w:rsidP="00B32043">
      <w:pPr>
        <w:pStyle w:val="a0"/>
        <w:tabs>
          <w:tab w:val="left" w:pos="0"/>
        </w:tabs>
        <w:ind w:left="0" w:firstLine="709"/>
      </w:pPr>
      <w:r>
        <w:rPr>
          <w:lang w:val="ru-RU"/>
        </w:rPr>
        <w:t xml:space="preserve"> </w:t>
      </w:r>
      <w:r w:rsidR="00C8580C" w:rsidRPr="00711E69">
        <w:t xml:space="preserve">удельное количество засоров на сетях канализации превышает нормативный целевой индикатор 1,05 шт./км в 2013 году на 14% (1,22 шт./км). В 2014 году этот </w:t>
      </w:r>
      <w:r w:rsidR="00A62391" w:rsidRPr="00711E69">
        <w:t>показатель вырос до 1,24 шт./км;</w:t>
      </w:r>
    </w:p>
    <w:p w:rsidR="00C8580C" w:rsidRPr="00711E69" w:rsidRDefault="00B32043" w:rsidP="00B32043">
      <w:pPr>
        <w:pStyle w:val="a0"/>
        <w:tabs>
          <w:tab w:val="left" w:pos="0"/>
        </w:tabs>
        <w:ind w:left="0" w:firstLine="709"/>
      </w:pPr>
      <w:r>
        <w:rPr>
          <w:lang w:val="ru-RU"/>
        </w:rPr>
        <w:t xml:space="preserve"> </w:t>
      </w:r>
      <w:r w:rsidR="00C8580C" w:rsidRPr="00711E69">
        <w:t>износ канализационных сетей за прошедший 2014 год составил 3% и увеличился с 70 до 73% для магистральных канализационных сетей, с 63 до 66% в целом по сетям канализации города</w:t>
      </w:r>
      <w:r w:rsidR="00A62391" w:rsidRPr="00711E69">
        <w:t>;</w:t>
      </w:r>
    </w:p>
    <w:p w:rsidR="00C8580C" w:rsidRPr="00711E69" w:rsidRDefault="00B32043" w:rsidP="00B32043">
      <w:pPr>
        <w:pStyle w:val="a0"/>
        <w:tabs>
          <w:tab w:val="left" w:pos="0"/>
        </w:tabs>
        <w:ind w:left="0" w:firstLine="709"/>
      </w:pPr>
      <w:r>
        <w:rPr>
          <w:lang w:val="ru-RU"/>
        </w:rPr>
        <w:t xml:space="preserve"> </w:t>
      </w:r>
      <w:r w:rsidR="008219C4" w:rsidRPr="00711E69">
        <w:rPr>
          <w:lang w:val="ru-RU"/>
        </w:rPr>
        <w:t>а</w:t>
      </w:r>
      <w:r w:rsidR="00286385" w:rsidRPr="00711E69">
        <w:t>варийность</w:t>
      </w:r>
      <w:r w:rsidR="008219C4" w:rsidRPr="00711E69">
        <w:t xml:space="preserve"> на системе водоотведения города Когалыма отсутствует.</w:t>
      </w:r>
    </w:p>
    <w:p w:rsidR="00C8580C" w:rsidRPr="00711E69" w:rsidRDefault="00C8580C" w:rsidP="00B32043">
      <w:pPr>
        <w:pStyle w:val="4"/>
        <w:tabs>
          <w:tab w:val="clear" w:pos="1843"/>
        </w:tabs>
        <w:ind w:left="0" w:firstLine="709"/>
        <w:jc w:val="both"/>
      </w:pPr>
      <w:r w:rsidRPr="00711E69">
        <w:t>Качество поставляемого ресурса</w:t>
      </w:r>
    </w:p>
    <w:p w:rsidR="00C8580C" w:rsidRPr="00711E69" w:rsidRDefault="00C8580C" w:rsidP="00B32043">
      <w:pPr>
        <w:pStyle w:val="a5"/>
        <w:ind w:firstLine="709"/>
      </w:pPr>
      <w:r w:rsidRPr="00711E69">
        <w:t xml:space="preserve">На сегодняшний день требования к предельно допустимому сбросу ужесточились. Очистные сооружения должны обеспечивать эффект очистки сточных вод до норм ПДК рыбохозяйственных водоемов согласно СанПиН </w:t>
      </w:r>
      <w:r w:rsidR="00AA5671" w:rsidRPr="00711E69">
        <w:t>2.1.5.980-00</w:t>
      </w:r>
      <w:r w:rsidR="00355330" w:rsidRPr="00711E69">
        <w:t xml:space="preserve"> 2.1.5.</w:t>
      </w:r>
      <w:r w:rsidRPr="00711E69">
        <w:t xml:space="preserve"> «</w:t>
      </w:r>
      <w:r w:rsidR="00AA5671" w:rsidRPr="00711E69">
        <w:t>Водоотведение населенных мест, санитарная охрана водных объектов. Гигиенические требования к о</w:t>
      </w:r>
      <w:r w:rsidRPr="00711E69">
        <w:t>хран</w:t>
      </w:r>
      <w:r w:rsidR="00AA5671" w:rsidRPr="00711E69">
        <w:t>е</w:t>
      </w:r>
      <w:r w:rsidRPr="00711E69">
        <w:t xml:space="preserve"> поверхностных вод».</w:t>
      </w:r>
    </w:p>
    <w:p w:rsidR="00C8580C" w:rsidRPr="00711E69" w:rsidRDefault="00C8580C" w:rsidP="00B32043">
      <w:pPr>
        <w:pStyle w:val="a5"/>
        <w:ind w:firstLine="709"/>
      </w:pPr>
      <w:r w:rsidRPr="00711E69">
        <w:t xml:space="preserve">Очищенная вода на </w:t>
      </w:r>
      <w:r w:rsidR="009D0467" w:rsidRPr="00711E69">
        <w:t xml:space="preserve">городских </w:t>
      </w:r>
      <w:r w:rsidRPr="00711E69">
        <w:t xml:space="preserve">КОС превышает предельно допустимый сброс в </w:t>
      </w:r>
      <w:r w:rsidR="009D336F" w:rsidRPr="00711E69">
        <w:t>р</w:t>
      </w:r>
      <w:r w:rsidR="00DA11C4">
        <w:t>еку</w:t>
      </w:r>
      <w:r w:rsidR="009D336F" w:rsidRPr="00711E69">
        <w:t xml:space="preserve"> Кирилл-Высъ</w:t>
      </w:r>
      <w:r w:rsidR="00DA11C4">
        <w:t>я</w:t>
      </w:r>
      <w:r w:rsidR="009D336F" w:rsidRPr="00711E69">
        <w:t>гун</w:t>
      </w:r>
      <w:r w:rsidRPr="00711E69">
        <w:t xml:space="preserve"> по следующим биогенным веществам: фосфаты - в 1,33 раза, азот аммонийный - в 1,12 раза; азот нитратный - в 1,32 раза.</w:t>
      </w:r>
    </w:p>
    <w:p w:rsidR="00C8580C" w:rsidRPr="00711E69" w:rsidRDefault="00C8580C" w:rsidP="00B32043">
      <w:pPr>
        <w:pStyle w:val="4"/>
        <w:tabs>
          <w:tab w:val="clear" w:pos="1843"/>
        </w:tabs>
        <w:ind w:left="0" w:firstLine="709"/>
        <w:jc w:val="both"/>
      </w:pPr>
      <w:r w:rsidRPr="00711E69">
        <w:t>Воздействие на окружающую среду</w:t>
      </w:r>
    </w:p>
    <w:p w:rsidR="00C8580C" w:rsidRPr="00711E69" w:rsidRDefault="00C8580C" w:rsidP="00B32043">
      <w:pPr>
        <w:pStyle w:val="a5"/>
        <w:ind w:firstLine="709"/>
      </w:pPr>
      <w:r w:rsidRPr="00711E69">
        <w:t xml:space="preserve">Для предотвращения негативного воздействия на водные объекты из-за сброса недостаточно очищенных сточных вод и из-за невозможности обеспечения необходимого объема и качества предоставляемых услуг по водоотведению планируется строительство здания механической очистки сточных вод </w:t>
      </w:r>
      <w:r w:rsidR="009D0467" w:rsidRPr="00711E69">
        <w:t>на городских КОС</w:t>
      </w:r>
      <w:r w:rsidRPr="00711E69">
        <w:t xml:space="preserve"> с последующим расширением существующих сооружений до 22,5 тыс. м3/сут.</w:t>
      </w:r>
    </w:p>
    <w:p w:rsidR="00C8580C" w:rsidRPr="00711E69" w:rsidRDefault="00C8580C" w:rsidP="00B32043">
      <w:pPr>
        <w:pStyle w:val="a5"/>
        <w:ind w:firstLine="709"/>
      </w:pPr>
      <w:r w:rsidRPr="00711E69">
        <w:t>Для обеспечения технологического процесса очистки сточных вод необходимо предусмотреть современное высокоэффективное оборудование, автоматизаци</w:t>
      </w:r>
      <w:r w:rsidR="00EF34B3" w:rsidRPr="00711E69">
        <w:t>ю</w:t>
      </w:r>
      <w:r w:rsidRPr="00711E69">
        <w:t xml:space="preserve"> технологического процесса, автоматический контроль с помощью пробоотборников и анализаторов непрерывного действия. Ввод в эксплуатацию после реконструкции очистных сооружений позволит:</w:t>
      </w:r>
    </w:p>
    <w:p w:rsidR="00C8580C" w:rsidRPr="00711E69" w:rsidRDefault="00B32043" w:rsidP="00B32043">
      <w:pPr>
        <w:pStyle w:val="a0"/>
        <w:ind w:left="0" w:firstLine="709"/>
      </w:pPr>
      <w:r>
        <w:rPr>
          <w:lang w:val="ru-RU"/>
        </w:rPr>
        <w:t xml:space="preserve"> </w:t>
      </w:r>
      <w:r w:rsidR="00C8580C" w:rsidRPr="00711E69">
        <w:t>достичь качества очистки сточных вод до требований, предъявляемым к воде водоемов рыбохозяйственного назначения;</w:t>
      </w:r>
    </w:p>
    <w:p w:rsidR="00C8580C" w:rsidRPr="00711E69" w:rsidRDefault="00B32043" w:rsidP="00B32043">
      <w:pPr>
        <w:pStyle w:val="a0"/>
        <w:ind w:left="0" w:firstLine="709"/>
      </w:pPr>
      <w:r>
        <w:rPr>
          <w:lang w:val="ru-RU"/>
        </w:rPr>
        <w:t xml:space="preserve"> </w:t>
      </w:r>
      <w:r w:rsidR="00C8580C" w:rsidRPr="00711E69">
        <w:t>уменьшить массу сбрасываемых загрязняющих веществ;</w:t>
      </w:r>
    </w:p>
    <w:p w:rsidR="00C8580C" w:rsidRPr="00711E69" w:rsidRDefault="00B32043" w:rsidP="00B32043">
      <w:pPr>
        <w:pStyle w:val="a0"/>
        <w:ind w:left="0" w:firstLine="709"/>
      </w:pPr>
      <w:r>
        <w:rPr>
          <w:lang w:val="ru-RU"/>
        </w:rPr>
        <w:t xml:space="preserve"> </w:t>
      </w:r>
      <w:r w:rsidR="00C8580C" w:rsidRPr="00711E69">
        <w:t>предотвратить возможный экологический ущерб.</w:t>
      </w:r>
    </w:p>
    <w:p w:rsidR="00C8580C" w:rsidRPr="00711E69" w:rsidRDefault="00C8580C" w:rsidP="00B32043">
      <w:pPr>
        <w:pStyle w:val="a5"/>
        <w:ind w:firstLine="709"/>
      </w:pPr>
      <w:r w:rsidRPr="00711E69">
        <w:t xml:space="preserve">Рекомендуется строительство технологической линии термической сушки осадков от очистки сточных вод и их использование. При очистке сточных вод на </w:t>
      </w:r>
      <w:r w:rsidR="009D0467" w:rsidRPr="00711E69">
        <w:t xml:space="preserve">городских </w:t>
      </w:r>
      <w:r w:rsidRPr="00711E69">
        <w:t>КОС образуются осадки сточных вод с влажностью около 97 %. В результате реконструкции обработка осадков сточных вод будет осуществляться в две стадии. Первая – обезвоживание на центрифугах, что позволяет снизить влажность осадка до 70 % и, как следствие, уменьшить объем осадка. Вторая стадия – сушка осадка при 250-280 ºС в турбосушилке, что дает возможность полностью обезвредить осадок и высушить его до влажности 20 % и менее – это обеспечивает снижение объемов осадков.</w:t>
      </w:r>
    </w:p>
    <w:p w:rsidR="00C8580C" w:rsidRPr="00711E69" w:rsidRDefault="00C8580C" w:rsidP="00B32043">
      <w:pPr>
        <w:pStyle w:val="a5"/>
        <w:ind w:firstLine="709"/>
      </w:pPr>
      <w:r w:rsidRPr="00711E69">
        <w:t>Высушенный осадок гранулируется и далее загружается в печь сжигания. При сгорании образуются зола. Таким образом, инвестиционный проект позволит снизить объем (массу) образующихся осадков сточных вод порядка 100 раз.</w:t>
      </w:r>
    </w:p>
    <w:p w:rsidR="006540FF" w:rsidRPr="00711E69" w:rsidRDefault="006540FF" w:rsidP="00B32043">
      <w:pPr>
        <w:pStyle w:val="4"/>
        <w:tabs>
          <w:tab w:val="clear" w:pos="1843"/>
        </w:tabs>
        <w:ind w:left="0" w:firstLine="709"/>
        <w:jc w:val="both"/>
      </w:pPr>
      <w:r w:rsidRPr="00711E69">
        <w:t>Тарифы, плата (тариф) за подключение (присоединение), структура себестоимости производства и транспорта ресурса</w:t>
      </w:r>
    </w:p>
    <w:p w:rsidR="006540FF" w:rsidRPr="00711E69" w:rsidRDefault="006540FF" w:rsidP="006540FF">
      <w:pPr>
        <w:pStyle w:val="a5"/>
      </w:pPr>
    </w:p>
    <w:p w:rsidR="006540FF" w:rsidRDefault="006540FF" w:rsidP="00B32043">
      <w:pPr>
        <w:autoSpaceDE w:val="0"/>
        <w:autoSpaceDN w:val="0"/>
        <w:adjustRightInd w:val="0"/>
        <w:ind w:firstLine="709"/>
        <w:jc w:val="both"/>
      </w:pPr>
      <w:r w:rsidRPr="00711E69">
        <w:t xml:space="preserve">Приказом </w:t>
      </w:r>
      <w:r w:rsidR="00911BBE">
        <w:t>Региональной службы по тарифам Ханты-Мансийского автономного округа - Югры от 13.11.2014 №129-нп «Об установлении тарифов в сфере холодного водоснабжения и водоотведения для организаций, осуществляющих холодное водоснабжение, водоотведение и подвоз воды»</w:t>
      </w:r>
      <w:r w:rsidRPr="00711E69">
        <w:t xml:space="preserve"> </w:t>
      </w:r>
      <w:r w:rsidR="00911BBE">
        <w:t xml:space="preserve">(в редакции от 10.11.2016) </w:t>
      </w:r>
      <w:r w:rsidRPr="00711E69">
        <w:t>для ООО «Горводоканал» на 2017</w:t>
      </w:r>
      <w:r w:rsidR="00911BBE">
        <w:t xml:space="preserve"> год</w:t>
      </w:r>
      <w:r w:rsidRPr="00711E69">
        <w:t xml:space="preserve"> установлены следующие тарифы на водоотведение для населения:</w:t>
      </w:r>
    </w:p>
    <w:p w:rsidR="00911BBE" w:rsidRPr="00711E69" w:rsidRDefault="00911BBE" w:rsidP="00B32043">
      <w:pPr>
        <w:autoSpaceDE w:val="0"/>
        <w:autoSpaceDN w:val="0"/>
        <w:adjustRightInd w:val="0"/>
        <w:ind w:firstLine="709"/>
        <w:jc w:val="both"/>
      </w:pPr>
    </w:p>
    <w:p w:rsidR="006540FF" w:rsidRPr="00711E69" w:rsidRDefault="00B32043" w:rsidP="00B32043">
      <w:pPr>
        <w:pStyle w:val="a0"/>
        <w:ind w:left="0" w:firstLine="709"/>
      </w:pPr>
      <w:r>
        <w:rPr>
          <w:lang w:val="ru-RU"/>
        </w:rPr>
        <w:t xml:space="preserve"> </w:t>
      </w:r>
      <w:r w:rsidR="006540FF" w:rsidRPr="00711E69">
        <w:rPr>
          <w:lang w:val="ru-RU"/>
        </w:rPr>
        <w:t>с 01.01.2017 по 30.06.2017 – 41,22</w:t>
      </w:r>
      <w:r w:rsidR="006540FF" w:rsidRPr="00711E69">
        <w:t xml:space="preserve"> руб./м3 (</w:t>
      </w:r>
      <w:r w:rsidR="006540FF" w:rsidRPr="00711E69">
        <w:rPr>
          <w:lang w:val="ru-RU"/>
        </w:rPr>
        <w:t>с</w:t>
      </w:r>
      <w:r w:rsidR="006540FF" w:rsidRPr="00711E69">
        <w:t xml:space="preserve"> НДС)</w:t>
      </w:r>
      <w:r w:rsidR="006540FF" w:rsidRPr="00711E69">
        <w:rPr>
          <w:lang w:val="ru-RU"/>
        </w:rPr>
        <w:t>;</w:t>
      </w:r>
    </w:p>
    <w:p w:rsidR="006540FF" w:rsidRPr="00711E69" w:rsidRDefault="00B32043" w:rsidP="00B32043">
      <w:pPr>
        <w:pStyle w:val="a0"/>
        <w:ind w:left="0" w:firstLine="709"/>
      </w:pPr>
      <w:r>
        <w:rPr>
          <w:lang w:val="ru-RU"/>
        </w:rPr>
        <w:t xml:space="preserve"> </w:t>
      </w:r>
      <w:r w:rsidR="00DB2462" w:rsidRPr="00711E69">
        <w:rPr>
          <w:lang w:val="ru-RU"/>
        </w:rPr>
        <w:t xml:space="preserve">с </w:t>
      </w:r>
      <w:r w:rsidR="006540FF" w:rsidRPr="00711E69">
        <w:rPr>
          <w:lang w:val="ru-RU"/>
        </w:rPr>
        <w:t>01.07.2017 по 31.12.2017 – 42,86</w:t>
      </w:r>
      <w:r w:rsidR="006540FF" w:rsidRPr="00711E69">
        <w:t xml:space="preserve"> руб./м3 (</w:t>
      </w:r>
      <w:r w:rsidR="006540FF" w:rsidRPr="00711E69">
        <w:rPr>
          <w:lang w:val="ru-RU"/>
        </w:rPr>
        <w:t>с</w:t>
      </w:r>
      <w:r w:rsidR="006540FF" w:rsidRPr="00711E69">
        <w:t xml:space="preserve"> НДС)</w:t>
      </w:r>
      <w:r w:rsidR="006540FF" w:rsidRPr="00711E69">
        <w:rPr>
          <w:lang w:val="ru-RU"/>
        </w:rPr>
        <w:t>.</w:t>
      </w:r>
    </w:p>
    <w:p w:rsidR="006540FF" w:rsidRPr="00711E69" w:rsidRDefault="006540FF" w:rsidP="00B32043">
      <w:pPr>
        <w:pStyle w:val="a5"/>
        <w:ind w:firstLine="709"/>
      </w:pPr>
      <w:r w:rsidRPr="00711E69">
        <w:t>Расчет ожидаемого тарифа на 2018-2035 г</w:t>
      </w:r>
      <w:r w:rsidR="00286017">
        <w:t>оды</w:t>
      </w:r>
      <w:r w:rsidRPr="00711E69">
        <w:t xml:space="preserve"> произведен путем индексации на основании Прогноза социально-экономического развития Российской Федерации на 2017 год и на плановый период 2018 и 2019 годов, разработанного Минэкономразвития России 24.11.2016, на период 2020-2027 г</w:t>
      </w:r>
      <w:r w:rsidR="00286017">
        <w:t>одов</w:t>
      </w:r>
      <w:r w:rsidRPr="00711E69">
        <w:t xml:space="preserve"> применен прогнозный индекс 2019 г</w:t>
      </w:r>
      <w:r w:rsidR="007D499C">
        <w:t>ода</w:t>
      </w:r>
      <w:r w:rsidRPr="00711E69">
        <w:t xml:space="preserve">. </w:t>
      </w:r>
    </w:p>
    <w:p w:rsidR="006540FF" w:rsidRPr="00711E69" w:rsidRDefault="006540FF" w:rsidP="00B32043">
      <w:pPr>
        <w:pStyle w:val="a5"/>
        <w:ind w:firstLine="709"/>
      </w:pPr>
      <w:r w:rsidRPr="00711E69">
        <w:t xml:space="preserve">Размеры применяемых индексов: </w:t>
      </w:r>
    </w:p>
    <w:p w:rsidR="006540FF" w:rsidRPr="00711E69" w:rsidRDefault="00B32043" w:rsidP="00B32043">
      <w:pPr>
        <w:pStyle w:val="a0"/>
        <w:ind w:left="0" w:firstLine="709"/>
        <w:rPr>
          <w:lang w:val="ru-RU"/>
        </w:rPr>
      </w:pPr>
      <w:r>
        <w:rPr>
          <w:lang w:val="ru-RU"/>
        </w:rPr>
        <w:t xml:space="preserve"> </w:t>
      </w:r>
      <w:r w:rsidR="006540FF" w:rsidRPr="00711E69">
        <w:rPr>
          <w:lang w:val="ru-RU"/>
        </w:rPr>
        <w:t>1,04 – 2018 г</w:t>
      </w:r>
      <w:r w:rsidR="00286017">
        <w:rPr>
          <w:lang w:val="ru-RU"/>
        </w:rPr>
        <w:t>од</w:t>
      </w:r>
      <w:r w:rsidR="006540FF" w:rsidRPr="00711E69">
        <w:rPr>
          <w:lang w:val="ru-RU"/>
        </w:rPr>
        <w:t>;</w:t>
      </w:r>
    </w:p>
    <w:p w:rsidR="006540FF" w:rsidRPr="00711E69" w:rsidRDefault="00B32043" w:rsidP="00B32043">
      <w:pPr>
        <w:pStyle w:val="a0"/>
        <w:ind w:left="0" w:firstLine="709"/>
        <w:rPr>
          <w:lang w:val="ru-RU"/>
        </w:rPr>
      </w:pPr>
      <w:r>
        <w:rPr>
          <w:lang w:val="ru-RU"/>
        </w:rPr>
        <w:t xml:space="preserve"> </w:t>
      </w:r>
      <w:r w:rsidR="006540FF" w:rsidRPr="00711E69">
        <w:rPr>
          <w:lang w:val="ru-RU"/>
        </w:rPr>
        <w:t>1,04 – 2019-2035 г</w:t>
      </w:r>
      <w:r w:rsidR="00286017">
        <w:rPr>
          <w:lang w:val="ru-RU"/>
        </w:rPr>
        <w:t>оды</w:t>
      </w:r>
      <w:r w:rsidR="006540FF" w:rsidRPr="00711E69">
        <w:rPr>
          <w:lang w:val="ru-RU"/>
        </w:rPr>
        <w:t>.</w:t>
      </w:r>
    </w:p>
    <w:p w:rsidR="00C8580C" w:rsidRPr="00711E69" w:rsidRDefault="00C8580C" w:rsidP="00B32043">
      <w:pPr>
        <w:pStyle w:val="4"/>
        <w:ind w:left="0" w:firstLine="709"/>
        <w:jc w:val="both"/>
      </w:pPr>
      <w:r w:rsidRPr="00711E69">
        <w:t>Технические и технологические проблемы в системе</w:t>
      </w:r>
    </w:p>
    <w:p w:rsidR="00C8580C" w:rsidRPr="00711E69" w:rsidRDefault="00C8580C" w:rsidP="00B32043">
      <w:pPr>
        <w:pStyle w:val="a5"/>
        <w:ind w:firstLine="709"/>
      </w:pPr>
      <w:r w:rsidRPr="00711E69">
        <w:t xml:space="preserve">Основными техническими и технологическими проблемами системы водоотведения </w:t>
      </w:r>
      <w:r w:rsidR="00C101F1">
        <w:t>города</w:t>
      </w:r>
      <w:r w:rsidRPr="00711E69">
        <w:t xml:space="preserve"> Когалыма являются:</w:t>
      </w:r>
    </w:p>
    <w:p w:rsidR="00C8580C" w:rsidRPr="00711E69" w:rsidRDefault="00B32043" w:rsidP="00B32043">
      <w:pPr>
        <w:pStyle w:val="a0"/>
        <w:ind w:left="0" w:firstLine="709"/>
      </w:pPr>
      <w:r>
        <w:rPr>
          <w:lang w:val="ru-RU"/>
        </w:rPr>
        <w:t xml:space="preserve"> </w:t>
      </w:r>
      <w:r w:rsidR="00F17305" w:rsidRPr="00711E69">
        <w:t>о</w:t>
      </w:r>
      <w:r w:rsidR="00C8580C" w:rsidRPr="00711E69">
        <w:t>тсутствие механической очистки сточных вод;</w:t>
      </w:r>
    </w:p>
    <w:p w:rsidR="00C8580C" w:rsidRPr="00711E69" w:rsidRDefault="00B32043" w:rsidP="00B32043">
      <w:pPr>
        <w:pStyle w:val="a0"/>
        <w:ind w:left="0" w:firstLine="709"/>
      </w:pPr>
      <w:r>
        <w:rPr>
          <w:lang w:val="ru-RU"/>
        </w:rPr>
        <w:t xml:space="preserve"> </w:t>
      </w:r>
      <w:r w:rsidR="00F17305" w:rsidRPr="00711E69">
        <w:t>о</w:t>
      </w:r>
      <w:r w:rsidR="00C8580C" w:rsidRPr="00711E69">
        <w:t>тсутствие УФ-обеззараживания;</w:t>
      </w:r>
    </w:p>
    <w:p w:rsidR="00C8580C" w:rsidRPr="00711E69" w:rsidRDefault="00B32043" w:rsidP="00B32043">
      <w:pPr>
        <w:pStyle w:val="a0"/>
        <w:ind w:left="0" w:firstLine="709"/>
      </w:pPr>
      <w:r>
        <w:rPr>
          <w:lang w:val="ru-RU"/>
        </w:rPr>
        <w:t xml:space="preserve"> </w:t>
      </w:r>
      <w:r w:rsidR="00F17305" w:rsidRPr="00711E69">
        <w:t>н</w:t>
      </w:r>
      <w:r w:rsidR="00C8580C" w:rsidRPr="00711E69">
        <w:t>едостаточная эффективность по снятию биогенных загрязнений;</w:t>
      </w:r>
    </w:p>
    <w:p w:rsidR="00C8580C" w:rsidRPr="00711E69" w:rsidRDefault="00B32043" w:rsidP="00B32043">
      <w:pPr>
        <w:pStyle w:val="a0"/>
        <w:ind w:left="0" w:firstLine="709"/>
      </w:pPr>
      <w:r>
        <w:rPr>
          <w:lang w:val="ru-RU"/>
        </w:rPr>
        <w:t xml:space="preserve"> </w:t>
      </w:r>
      <w:r w:rsidR="00F17305" w:rsidRPr="00711E69">
        <w:t>к</w:t>
      </w:r>
      <w:r w:rsidR="00C8580C" w:rsidRPr="00711E69">
        <w:t>ачество воды, сбрасываемой после очистки, не по всем показателям соответствует нормативным требованиям. При сбросе в водоемы неочищенных сточных вод нарушается их биологическое равновесие;</w:t>
      </w:r>
    </w:p>
    <w:p w:rsidR="00C8580C" w:rsidRPr="00711E69" w:rsidRDefault="00B32043" w:rsidP="00B32043">
      <w:pPr>
        <w:pStyle w:val="a0"/>
        <w:ind w:left="0" w:firstLine="709"/>
      </w:pPr>
      <w:r>
        <w:rPr>
          <w:lang w:val="ru-RU"/>
        </w:rPr>
        <w:t xml:space="preserve"> </w:t>
      </w:r>
      <w:r w:rsidR="00F17305" w:rsidRPr="00711E69">
        <w:t>д</w:t>
      </w:r>
      <w:r w:rsidR="00C8580C" w:rsidRPr="00711E69">
        <w:t>ефицит мощности существующих очистных сооружений. Существующей мощности городских КОС недостаточно для приема и очистки всех поступающих сточных вод</w:t>
      </w:r>
      <w:r w:rsidR="006419AE" w:rsidRPr="00711E69">
        <w:t>;</w:t>
      </w:r>
    </w:p>
    <w:p w:rsidR="00C8580C" w:rsidRPr="00711E69" w:rsidRDefault="00B32043" w:rsidP="00B32043">
      <w:pPr>
        <w:pStyle w:val="a0"/>
        <w:ind w:left="0" w:firstLine="709"/>
      </w:pPr>
      <w:r>
        <w:rPr>
          <w:lang w:val="ru-RU"/>
        </w:rPr>
        <w:t xml:space="preserve"> </w:t>
      </w:r>
      <w:r w:rsidR="00F17305" w:rsidRPr="00711E69">
        <w:t>н</w:t>
      </w:r>
      <w:r w:rsidR="00C8580C" w:rsidRPr="00711E69">
        <w:t>а городских КОС имеется проблема утилизации активного ила;</w:t>
      </w:r>
    </w:p>
    <w:p w:rsidR="00C8580C" w:rsidRPr="00711E69" w:rsidRDefault="00B32043" w:rsidP="00B32043">
      <w:pPr>
        <w:pStyle w:val="a0"/>
        <w:ind w:left="0" w:firstLine="709"/>
      </w:pPr>
      <w:r>
        <w:rPr>
          <w:lang w:val="ru-RU"/>
        </w:rPr>
        <w:t xml:space="preserve"> </w:t>
      </w:r>
      <w:r w:rsidR="00527E62" w:rsidRPr="00711E69">
        <w:t>о</w:t>
      </w:r>
      <w:r w:rsidR="00C8580C" w:rsidRPr="00711E69">
        <w:t>тмечается значительный износ канализационных сетей и низ</w:t>
      </w:r>
      <w:r w:rsidR="00527E62" w:rsidRPr="00711E69">
        <w:t>кий уровень их ежегодной замены;</w:t>
      </w:r>
    </w:p>
    <w:p w:rsidR="00C8580C" w:rsidRPr="00711E69" w:rsidRDefault="00B32043" w:rsidP="00B32043">
      <w:pPr>
        <w:pStyle w:val="a0"/>
        <w:ind w:left="0" w:firstLine="709"/>
      </w:pPr>
      <w:r>
        <w:rPr>
          <w:lang w:val="ru-RU"/>
        </w:rPr>
        <w:t xml:space="preserve"> </w:t>
      </w:r>
      <w:r w:rsidR="00527E62" w:rsidRPr="00711E69">
        <w:t>отсутствие очистных сооружений поверхностног</w:t>
      </w:r>
      <w:r w:rsidR="009D0B29" w:rsidRPr="00711E69">
        <w:t>о стока у ливневой канализации</w:t>
      </w:r>
      <w:r w:rsidR="007848A7" w:rsidRPr="00711E69">
        <w:rPr>
          <w:lang w:val="ru-RU"/>
        </w:rPr>
        <w:t>;</w:t>
      </w:r>
    </w:p>
    <w:p w:rsidR="007848A7" w:rsidRPr="00711E69" w:rsidRDefault="00B32043" w:rsidP="00B32043">
      <w:pPr>
        <w:pStyle w:val="a0"/>
        <w:ind w:left="0" w:firstLine="709"/>
      </w:pPr>
      <w:r>
        <w:rPr>
          <w:lang w:val="ru-RU"/>
        </w:rPr>
        <w:t xml:space="preserve"> </w:t>
      </w:r>
      <w:r w:rsidR="007848A7" w:rsidRPr="00711E69">
        <w:rPr>
          <w:lang w:val="ru-RU"/>
        </w:rPr>
        <w:t>засоры на сетях.</w:t>
      </w:r>
    </w:p>
    <w:p w:rsidR="00C8580C" w:rsidRPr="00711E69" w:rsidRDefault="00C8580C" w:rsidP="00B32043">
      <w:pPr>
        <w:pStyle w:val="a5"/>
        <w:ind w:firstLine="709"/>
      </w:pPr>
      <w:r w:rsidRPr="00711E69">
        <w:t>Оценка существующих мощностей системы водоотведения, а также масштабов строительства жилых домов показала, что при дальнейшем развитии системы водоотведения, производственной мощности</w:t>
      </w:r>
      <w:r w:rsidR="009D0467" w:rsidRPr="00711E69">
        <w:t xml:space="preserve"> городских</w:t>
      </w:r>
      <w:r w:rsidRPr="00711E69">
        <w:t xml:space="preserve"> КОС</w:t>
      </w:r>
      <w:r w:rsidR="009D0467" w:rsidRPr="00711E69">
        <w:t xml:space="preserve"> </w:t>
      </w:r>
      <w:r w:rsidRPr="00711E69">
        <w:t>недостаточно, в связи с чем, требуется увеличение производительности очистных сооружений для обеспечения прогнозного объема водоотведения и требуемого запаса мощности.</w:t>
      </w:r>
    </w:p>
    <w:p w:rsidR="00C8580C" w:rsidRPr="00711E69" w:rsidRDefault="00C8580C" w:rsidP="00B32043">
      <w:pPr>
        <w:pStyle w:val="a5"/>
        <w:ind w:firstLine="709"/>
      </w:pPr>
      <w:r w:rsidRPr="00711E69">
        <w:t>Высокий износ канализационных сетей и КНС увеличивает вероятность появления на них аварий, что приведет к экологическому загрязнению окружающей среды. Зарастание внутренней поверхности продуктами коррозии или отложениями приводит к снижению пропускной способности трубопроводов, повышению затрат электроэнергии на транспортирование сточных вод. Внутренняя поверхность металлических трубопроводов водоотведения, не имеющая защитного покрытия в условиях агрессивности сточных вод, подвергается коррозии. Большинство трубопроводов канализационной сети были построены и введены в эксплуатацию десятки лет назад, без учета требований надежности по применяемым материалам и организационно-техническим возможностям эксплуатирующей организации и в настоящее время имеют значительный физический износ (</w:t>
      </w:r>
      <w:r w:rsidR="009D0467" w:rsidRPr="00711E69">
        <w:t>в среднем 66%.</w:t>
      </w:r>
      <w:r w:rsidRPr="00711E69">
        <w:t>).</w:t>
      </w:r>
    </w:p>
    <w:p w:rsidR="00C8580C" w:rsidRPr="00711E69" w:rsidRDefault="00C8580C" w:rsidP="00B32043">
      <w:pPr>
        <w:pStyle w:val="a5"/>
        <w:ind w:firstLine="709"/>
      </w:pPr>
      <w:r w:rsidRPr="00711E69">
        <w:t>Эффективность работы канализационной сети снижается за счет возникающих засоров, обусловленных двумя факторами: неправильное использование канализации жителями, попадание в канализацию посторонних предметов; образование жировых пробок.</w:t>
      </w:r>
    </w:p>
    <w:p w:rsidR="00C8580C" w:rsidRPr="00711E69" w:rsidRDefault="00C8580C" w:rsidP="00B32043">
      <w:pPr>
        <w:pStyle w:val="a5"/>
        <w:ind w:firstLine="709"/>
      </w:pPr>
      <w:r w:rsidRPr="00711E69">
        <w:t>Для более эффективного и быстрого устранения засоров канализации бригады сантехников снабжены приспособлением, которое дает устранять засоры с поверхности земли.</w:t>
      </w:r>
    </w:p>
    <w:p w:rsidR="00C8580C" w:rsidRPr="00711E69" w:rsidRDefault="00C8580C" w:rsidP="00B32043">
      <w:pPr>
        <w:pStyle w:val="3"/>
        <w:ind w:left="0" w:firstLine="709"/>
        <w:jc w:val="both"/>
      </w:pPr>
      <w:bookmarkStart w:id="19" w:name="_Toc494695682"/>
      <w:r w:rsidRPr="00711E69">
        <w:t>Краткий анализ состояния установки приборов учета и энергоресурсосбережения у потребителей</w:t>
      </w:r>
      <w:bookmarkEnd w:id="19"/>
    </w:p>
    <w:p w:rsidR="00BB0D6B" w:rsidRPr="00711E69" w:rsidRDefault="00EF34B3" w:rsidP="00B32043">
      <w:pPr>
        <w:pStyle w:val="a5"/>
        <w:ind w:firstLine="709"/>
      </w:pPr>
      <w:r w:rsidRPr="00711E69">
        <w:t>С</w:t>
      </w:r>
      <w:r w:rsidR="00C8580C" w:rsidRPr="00711E69">
        <w:t>тационарны</w:t>
      </w:r>
      <w:r w:rsidRPr="00711E69">
        <w:t>е</w:t>
      </w:r>
      <w:r w:rsidR="00C8580C" w:rsidRPr="00711E69">
        <w:t xml:space="preserve"> прибор</w:t>
      </w:r>
      <w:r w:rsidRPr="00711E69">
        <w:t>ы</w:t>
      </w:r>
      <w:r w:rsidR="00C8580C" w:rsidRPr="00711E69">
        <w:t xml:space="preserve"> учета отводимых сточных вод </w:t>
      </w:r>
      <w:r w:rsidRPr="00711E69">
        <w:t>не установлены</w:t>
      </w:r>
      <w:r w:rsidR="00BB0D6B" w:rsidRPr="00711E69">
        <w:t xml:space="preserve"> (</w:t>
      </w:r>
      <w:r w:rsidR="00BB0D6B" w:rsidRPr="00711E69">
        <w:rPr>
          <w:color w:val="000000" w:themeColor="text1"/>
        </w:rPr>
        <w:t>за исключением двух теплоснабжающих предприятий, которые ведут приборный учет водоотведения)</w:t>
      </w:r>
      <w:r w:rsidR="00C8580C" w:rsidRPr="00711E69">
        <w:t xml:space="preserve">. </w:t>
      </w:r>
    </w:p>
    <w:p w:rsidR="00C8580C" w:rsidRPr="00711E69" w:rsidRDefault="00C8580C" w:rsidP="00B32043">
      <w:pPr>
        <w:pStyle w:val="a5"/>
        <w:ind w:firstLine="709"/>
      </w:pPr>
      <w:r w:rsidRPr="00711E69">
        <w:t>В тоже время объем сточных вод, отводимых от каждого абонента можно установить по указанному в нормативных документах равенству между объемами потребляемой воды и отводимым объемом сточных вод, без учета воды, используемой для полива зеленых насаждений в летнее время.</w:t>
      </w:r>
    </w:p>
    <w:p w:rsidR="00C8580C" w:rsidRPr="00711E69" w:rsidRDefault="00C8580C" w:rsidP="00B32043">
      <w:pPr>
        <w:pStyle w:val="a5"/>
        <w:ind w:firstLine="709"/>
      </w:pPr>
      <w:r w:rsidRPr="00711E69">
        <w:t>Таким образом, можно сказать, что фактический уровень обеспеченности приборами учета отводимых сточных вод будет равен аналогичному показателю обеспеченности абонентов приборами учета потребляемой воды.</w:t>
      </w:r>
    </w:p>
    <w:p w:rsidR="00185CFC" w:rsidRPr="00711E69" w:rsidRDefault="00352DA4" w:rsidP="00B32043">
      <w:pPr>
        <w:pStyle w:val="2"/>
        <w:ind w:left="0" w:firstLine="709"/>
      </w:pPr>
      <w:bookmarkStart w:id="20" w:name="_Toc494695683"/>
      <w:r w:rsidRPr="00711E69">
        <w:t>Электроснабжение</w:t>
      </w:r>
      <w:bookmarkEnd w:id="20"/>
    </w:p>
    <w:p w:rsidR="005D2A88" w:rsidRPr="00711E69" w:rsidRDefault="005D2A88" w:rsidP="00B32043">
      <w:pPr>
        <w:pStyle w:val="3"/>
        <w:ind w:left="0" w:firstLine="709"/>
        <w:jc w:val="both"/>
      </w:pPr>
      <w:bookmarkStart w:id="21" w:name="_Toc494695684"/>
      <w:r w:rsidRPr="00711E69">
        <w:t>Краткий анализ существующего состояния</w:t>
      </w:r>
      <w:bookmarkEnd w:id="21"/>
    </w:p>
    <w:p w:rsidR="005D2A88" w:rsidRPr="00711E69" w:rsidRDefault="005D2A88" w:rsidP="00B32043">
      <w:pPr>
        <w:pStyle w:val="4"/>
        <w:ind w:left="0" w:firstLine="709"/>
        <w:jc w:val="both"/>
      </w:pPr>
      <w:r w:rsidRPr="00711E69">
        <w:t>Институциональная структура</w:t>
      </w:r>
    </w:p>
    <w:p w:rsidR="00A11A8C" w:rsidRPr="00711E69" w:rsidRDefault="00A11A8C" w:rsidP="00B32043">
      <w:pPr>
        <w:pStyle w:val="a5"/>
        <w:ind w:firstLine="709"/>
      </w:pPr>
      <w:r w:rsidRPr="00711E69">
        <w:t xml:space="preserve">Передачу и распределение электроэнергии в </w:t>
      </w:r>
      <w:r w:rsidR="00C101F1">
        <w:t>городе</w:t>
      </w:r>
      <w:r w:rsidRPr="00711E69">
        <w:t xml:space="preserve"> Когалым</w:t>
      </w:r>
      <w:r w:rsidR="00C101F1">
        <w:t>е</w:t>
      </w:r>
      <w:r w:rsidRPr="00711E69">
        <w:t xml:space="preserve"> осуществляют:</w:t>
      </w:r>
    </w:p>
    <w:p w:rsidR="00A11A8C" w:rsidRPr="00711E69" w:rsidRDefault="00B32043" w:rsidP="00B32043">
      <w:pPr>
        <w:pStyle w:val="a0"/>
        <w:ind w:left="0" w:firstLine="709"/>
      </w:pPr>
      <w:r>
        <w:rPr>
          <w:lang w:val="ru-RU"/>
        </w:rPr>
        <w:t xml:space="preserve"> </w:t>
      </w:r>
      <w:r w:rsidR="00A11A8C" w:rsidRPr="00711E69">
        <w:t>АО «ФСК ЕЭС» на классе напряжения ВН – 500 кВ и 220 кВ;</w:t>
      </w:r>
    </w:p>
    <w:p w:rsidR="00A11A8C" w:rsidRPr="00711E69" w:rsidRDefault="00B32043" w:rsidP="00B32043">
      <w:pPr>
        <w:pStyle w:val="a0"/>
        <w:ind w:left="0" w:firstLine="709"/>
      </w:pPr>
      <w:r>
        <w:rPr>
          <w:lang w:val="ru-RU"/>
        </w:rPr>
        <w:t xml:space="preserve"> </w:t>
      </w:r>
      <w:r w:rsidR="00A11A8C" w:rsidRPr="00711E69">
        <w:t>ОАО «Тюменьэнерго» на классе напряжения ВН – 110 кВ;</w:t>
      </w:r>
    </w:p>
    <w:p w:rsidR="00A11A8C" w:rsidRPr="00711E69" w:rsidRDefault="00B32043" w:rsidP="00B32043">
      <w:pPr>
        <w:pStyle w:val="a0"/>
        <w:ind w:left="0" w:firstLine="709"/>
      </w:pPr>
      <w:r>
        <w:rPr>
          <w:lang w:val="ru-RU"/>
        </w:rPr>
        <w:t xml:space="preserve"> </w:t>
      </w:r>
      <w:r w:rsidR="00A11A8C" w:rsidRPr="00711E69">
        <w:t>АО «ЮТЭК-Когалым»</w:t>
      </w:r>
      <w:r w:rsidR="00CD4800" w:rsidRPr="00711E69">
        <w:t xml:space="preserve"> и «Когалымская дистанция электроснабжения», филиал ОАО «РЖД»</w:t>
      </w:r>
      <w:r w:rsidR="00A11A8C" w:rsidRPr="00711E69">
        <w:t xml:space="preserve"> на классах напряжения СН1 – 35 кВ, СН2 – 10(6) кВ и НН – 0,4 кВ;</w:t>
      </w:r>
    </w:p>
    <w:p w:rsidR="00297D4F" w:rsidRPr="00711E69" w:rsidRDefault="00B32043" w:rsidP="00B32043">
      <w:pPr>
        <w:pStyle w:val="a0"/>
        <w:ind w:left="0" w:firstLine="709"/>
      </w:pPr>
      <w:r>
        <w:rPr>
          <w:lang w:val="ru-RU"/>
        </w:rPr>
        <w:t xml:space="preserve"> </w:t>
      </w:r>
      <w:r w:rsidR="00A11A8C" w:rsidRPr="00711E69">
        <w:t>ООО «ЛУКОЙЛ-ЭНЕРГОСЕТИ» на классе напряжения СН1 – 35 кВ</w:t>
      </w:r>
      <w:r w:rsidR="00297D4F" w:rsidRPr="00711E69">
        <w:rPr>
          <w:lang w:val="ru-RU"/>
        </w:rPr>
        <w:t>;</w:t>
      </w:r>
    </w:p>
    <w:p w:rsidR="00A11A8C" w:rsidRPr="00711E69" w:rsidRDefault="00B32043" w:rsidP="00B32043">
      <w:pPr>
        <w:pStyle w:val="a0"/>
        <w:ind w:left="0" w:firstLine="709"/>
      </w:pPr>
      <w:r>
        <w:rPr>
          <w:lang w:val="ru-RU"/>
        </w:rPr>
        <w:t xml:space="preserve"> </w:t>
      </w:r>
      <w:r w:rsidR="00297D4F" w:rsidRPr="00711E69">
        <w:rPr>
          <w:lang w:val="ru-RU"/>
        </w:rPr>
        <w:t>ОАО «Тюменская нефтяная компания»</w:t>
      </w:r>
      <w:r w:rsidR="00A11A8C" w:rsidRPr="00711E69">
        <w:t>.</w:t>
      </w:r>
    </w:p>
    <w:p w:rsidR="00A11A8C" w:rsidRPr="00711E69" w:rsidRDefault="00A11A8C" w:rsidP="00B32043">
      <w:pPr>
        <w:pStyle w:val="a5"/>
        <w:ind w:firstLine="709"/>
      </w:pPr>
      <w:r w:rsidRPr="00711E69">
        <w:t>Основными потребителями являются жилые здания, объекты соцкультбыта, юридические лица и промышленные предприятия.</w:t>
      </w:r>
    </w:p>
    <w:p w:rsidR="005D2A88" w:rsidRPr="00711E69" w:rsidRDefault="005D2A88" w:rsidP="00B32043">
      <w:pPr>
        <w:pStyle w:val="4"/>
        <w:tabs>
          <w:tab w:val="clear" w:pos="1843"/>
          <w:tab w:val="left" w:pos="142"/>
        </w:tabs>
        <w:ind w:left="0" w:firstLine="709"/>
        <w:jc w:val="both"/>
      </w:pPr>
      <w:r w:rsidRPr="00711E69">
        <w:t>Характеристика системы ресурсоснабжения</w:t>
      </w:r>
    </w:p>
    <w:p w:rsidR="00A11A8C" w:rsidRPr="00711E69" w:rsidRDefault="00A11A8C" w:rsidP="00B32043">
      <w:pPr>
        <w:pStyle w:val="a5"/>
        <w:tabs>
          <w:tab w:val="left" w:pos="142"/>
        </w:tabs>
        <w:ind w:firstLine="709"/>
      </w:pPr>
      <w:r w:rsidRPr="00711E69">
        <w:t>Источниками электроснабжения города Когалыма являются опорные понизительные подстанции ПС 110/35/10 кВ «Южная» и ПС 110/35/10 кВ «Инга», подключенные к магистральным сетям ОАО «Тюменьэнерго». Обслуживание ПС «Южная» и ПС «Инга» осуществляет филиал «Когалымские электрические сети» ОАО «Тюменьэнерго».</w:t>
      </w:r>
    </w:p>
    <w:p w:rsidR="00A11A8C" w:rsidRPr="00711E69" w:rsidRDefault="00A11A8C" w:rsidP="00B32043">
      <w:pPr>
        <w:pStyle w:val="a5"/>
        <w:tabs>
          <w:tab w:val="left" w:pos="142"/>
        </w:tabs>
        <w:ind w:firstLine="709"/>
      </w:pPr>
      <w:r w:rsidRPr="00711E69">
        <w:t>Источником электроснабжения городского водозабора является ПС №21 «Водозабор», подключенная к линиям 35 кВ «В. Ягун-1» и «В. Ягун-2». Обслуживание ПС 35/10 №21 «Водозабор» осуществляет АО «ЮТЭК-Когалым».</w:t>
      </w:r>
    </w:p>
    <w:p w:rsidR="00A11A8C" w:rsidRPr="00711E69" w:rsidRDefault="00A11A8C" w:rsidP="00B32043">
      <w:pPr>
        <w:pStyle w:val="a5"/>
        <w:tabs>
          <w:tab w:val="left" w:pos="142"/>
        </w:tabs>
        <w:ind w:firstLine="709"/>
      </w:pPr>
      <w:r w:rsidRPr="00711E69">
        <w:t>Основные характеристики источников электроснабжения приведены ниже (</w:t>
      </w:r>
      <w:r w:rsidRPr="00711E69">
        <w:fldChar w:fldCharType="begin"/>
      </w:r>
      <w:r w:rsidRPr="00711E69">
        <w:instrText xml:space="preserve"> REF _Ref411947444 \h </w:instrText>
      </w:r>
      <w:r w:rsidR="00F17305" w:rsidRPr="00711E69">
        <w:instrText xml:space="preserve"> \* MERGEFORMAT </w:instrText>
      </w:r>
      <w:r w:rsidRPr="00711E69">
        <w:fldChar w:fldCharType="separate"/>
      </w:r>
      <w:r w:rsidR="004245BC" w:rsidRPr="00711E69">
        <w:t xml:space="preserve">Таблица </w:t>
      </w:r>
      <w:r w:rsidR="004245BC">
        <w:t>5</w:t>
      </w:r>
      <w:r w:rsidRPr="00711E69">
        <w:fldChar w:fldCharType="end"/>
      </w:r>
      <w:r w:rsidRPr="00711E69">
        <w:t>).</w:t>
      </w:r>
    </w:p>
    <w:p w:rsidR="00A11A8C" w:rsidRPr="00711E69" w:rsidRDefault="00A11A8C" w:rsidP="00363CCB">
      <w:pPr>
        <w:pStyle w:val="af1"/>
      </w:pPr>
      <w:bookmarkStart w:id="22" w:name="_Ref411947444"/>
      <w:r w:rsidRPr="00711E69">
        <w:t xml:space="preserve">Таблица </w:t>
      </w:r>
      <w:fldSimple w:instr=" SEQ Таблица \* ARABIC ">
        <w:r w:rsidR="004245BC">
          <w:rPr>
            <w:noProof/>
          </w:rPr>
          <w:t>5</w:t>
        </w:r>
      </w:fldSimple>
      <w:bookmarkEnd w:id="22"/>
      <w:r w:rsidR="00A230E8" w:rsidRPr="00711E69">
        <w:t xml:space="preserve"> -</w:t>
      </w:r>
      <w:r w:rsidRPr="00711E69">
        <w:t xml:space="preserve"> Характеристики объектов электросетевого хозяйства </w:t>
      </w:r>
      <w:r w:rsidR="00C101F1">
        <w:t>города</w:t>
      </w:r>
      <w:r w:rsidRPr="00711E69">
        <w:t xml:space="preserve"> Когалыма</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6"/>
        <w:gridCol w:w="3164"/>
        <w:gridCol w:w="2401"/>
        <w:gridCol w:w="2569"/>
      </w:tblGrid>
      <w:tr w:rsidR="005960D3" w:rsidRPr="00711E69" w:rsidTr="00FD5269">
        <w:trPr>
          <w:trHeight w:val="417"/>
          <w:tblHeader/>
          <w:jc w:val="center"/>
        </w:trPr>
        <w:tc>
          <w:tcPr>
            <w:tcW w:w="336"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1A8C" w:rsidRPr="00711E69" w:rsidRDefault="00A11A8C" w:rsidP="00363CCB">
            <w:pPr>
              <w:pStyle w:val="af2"/>
              <w:rPr>
                <w:sz w:val="22"/>
                <w:szCs w:val="22"/>
                <w:lang w:eastAsia="en-US"/>
              </w:rPr>
            </w:pPr>
            <w:r w:rsidRPr="00711E69">
              <w:rPr>
                <w:sz w:val="22"/>
                <w:szCs w:val="22"/>
              </w:rPr>
              <w:t>№</w:t>
            </w:r>
          </w:p>
        </w:tc>
        <w:tc>
          <w:tcPr>
            <w:tcW w:w="181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1A8C" w:rsidRPr="00711E69" w:rsidRDefault="00A11A8C" w:rsidP="00363CCB">
            <w:pPr>
              <w:pStyle w:val="af2"/>
              <w:rPr>
                <w:sz w:val="22"/>
                <w:szCs w:val="22"/>
                <w:lang w:eastAsia="en-US"/>
              </w:rPr>
            </w:pPr>
            <w:r w:rsidRPr="00711E69">
              <w:rPr>
                <w:sz w:val="22"/>
                <w:szCs w:val="22"/>
              </w:rPr>
              <w:t>Наименование ПС</w:t>
            </w:r>
          </w:p>
        </w:tc>
        <w:tc>
          <w:tcPr>
            <w:tcW w:w="1377" w:type="pct"/>
            <w:tcBorders>
              <w:top w:val="single" w:sz="4" w:space="0" w:color="auto"/>
              <w:left w:val="single" w:sz="4" w:space="0" w:color="auto"/>
              <w:bottom w:val="single" w:sz="4" w:space="0" w:color="auto"/>
              <w:right w:val="single" w:sz="4" w:space="0" w:color="auto"/>
            </w:tcBorders>
            <w:shd w:val="clear" w:color="auto" w:fill="auto"/>
            <w:vAlign w:val="center"/>
          </w:tcPr>
          <w:p w:rsidR="00A11A8C" w:rsidRPr="00711E69" w:rsidRDefault="00A11A8C" w:rsidP="00363CCB">
            <w:pPr>
              <w:pStyle w:val="af2"/>
              <w:rPr>
                <w:sz w:val="22"/>
                <w:szCs w:val="22"/>
              </w:rPr>
            </w:pPr>
            <w:r w:rsidRPr="00711E69">
              <w:rPr>
                <w:sz w:val="22"/>
                <w:szCs w:val="22"/>
              </w:rPr>
              <w:t>Класс напряжений, кВ</w:t>
            </w:r>
          </w:p>
        </w:tc>
        <w:tc>
          <w:tcPr>
            <w:tcW w:w="147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11A8C" w:rsidRPr="00711E69" w:rsidRDefault="00A11A8C" w:rsidP="00363CCB">
            <w:pPr>
              <w:pStyle w:val="af2"/>
              <w:rPr>
                <w:sz w:val="22"/>
                <w:szCs w:val="22"/>
                <w:lang w:eastAsia="en-US"/>
              </w:rPr>
            </w:pPr>
            <w:r w:rsidRPr="00711E69">
              <w:rPr>
                <w:sz w:val="22"/>
                <w:szCs w:val="22"/>
              </w:rPr>
              <w:t>Количество и мощность трансформаторов, МВА</w:t>
            </w:r>
          </w:p>
        </w:tc>
      </w:tr>
      <w:tr w:rsidR="005960D3" w:rsidRPr="00711E69" w:rsidTr="00FD5269">
        <w:trPr>
          <w:jc w:val="center"/>
        </w:trPr>
        <w:tc>
          <w:tcPr>
            <w:tcW w:w="336" w:type="pct"/>
            <w:tcBorders>
              <w:top w:val="single" w:sz="4" w:space="0" w:color="auto"/>
              <w:left w:val="single" w:sz="4" w:space="0" w:color="auto"/>
              <w:bottom w:val="single" w:sz="4" w:space="0" w:color="auto"/>
              <w:right w:val="single" w:sz="4" w:space="0" w:color="auto"/>
            </w:tcBorders>
            <w:hideMark/>
          </w:tcPr>
          <w:p w:rsidR="00A11A8C" w:rsidRPr="00711E69" w:rsidRDefault="00A11A8C" w:rsidP="00363CCB">
            <w:pPr>
              <w:jc w:val="center"/>
              <w:rPr>
                <w:sz w:val="22"/>
                <w:szCs w:val="22"/>
                <w:lang w:eastAsia="en-US"/>
              </w:rPr>
            </w:pPr>
            <w:r w:rsidRPr="00711E69">
              <w:rPr>
                <w:sz w:val="22"/>
                <w:szCs w:val="22"/>
              </w:rPr>
              <w:t>1</w:t>
            </w:r>
          </w:p>
        </w:tc>
        <w:tc>
          <w:tcPr>
            <w:tcW w:w="1814" w:type="pct"/>
            <w:tcBorders>
              <w:top w:val="single" w:sz="4" w:space="0" w:color="auto"/>
              <w:left w:val="single" w:sz="4" w:space="0" w:color="auto"/>
              <w:bottom w:val="single" w:sz="4" w:space="0" w:color="auto"/>
              <w:right w:val="single" w:sz="4" w:space="0" w:color="auto"/>
            </w:tcBorders>
          </w:tcPr>
          <w:p w:rsidR="00A11A8C" w:rsidRPr="00711E69" w:rsidRDefault="00A11A8C" w:rsidP="00363CCB">
            <w:pPr>
              <w:pStyle w:val="afd"/>
              <w:rPr>
                <w:lang w:eastAsia="en-US"/>
              </w:rPr>
            </w:pPr>
            <w:r w:rsidRPr="00711E69">
              <w:rPr>
                <w:lang w:eastAsia="en-US"/>
              </w:rPr>
              <w:t>«Южная»</w:t>
            </w:r>
          </w:p>
        </w:tc>
        <w:tc>
          <w:tcPr>
            <w:tcW w:w="1377" w:type="pct"/>
            <w:tcBorders>
              <w:top w:val="single" w:sz="4" w:space="0" w:color="auto"/>
              <w:left w:val="single" w:sz="4" w:space="0" w:color="auto"/>
              <w:bottom w:val="single" w:sz="4" w:space="0" w:color="auto"/>
              <w:right w:val="single" w:sz="4" w:space="0" w:color="auto"/>
            </w:tcBorders>
          </w:tcPr>
          <w:p w:rsidR="00A11A8C" w:rsidRPr="00711E69" w:rsidRDefault="00A11A8C" w:rsidP="00363CCB">
            <w:pPr>
              <w:pStyle w:val="af3"/>
            </w:pPr>
            <w:r w:rsidRPr="00711E69">
              <w:t>110/35/10</w:t>
            </w:r>
          </w:p>
        </w:tc>
        <w:tc>
          <w:tcPr>
            <w:tcW w:w="1473" w:type="pct"/>
            <w:tcBorders>
              <w:top w:val="single" w:sz="4" w:space="0" w:color="auto"/>
              <w:left w:val="single" w:sz="4" w:space="0" w:color="auto"/>
              <w:bottom w:val="single" w:sz="4" w:space="0" w:color="auto"/>
              <w:right w:val="single" w:sz="4" w:space="0" w:color="auto"/>
            </w:tcBorders>
            <w:hideMark/>
          </w:tcPr>
          <w:p w:rsidR="00A11A8C" w:rsidRPr="00711E69" w:rsidRDefault="00A11A8C" w:rsidP="00363CCB">
            <w:pPr>
              <w:pStyle w:val="af3"/>
              <w:rPr>
                <w:lang w:eastAsia="en-US"/>
              </w:rPr>
            </w:pPr>
            <w:r w:rsidRPr="00711E69">
              <w:t>2х25</w:t>
            </w:r>
          </w:p>
        </w:tc>
      </w:tr>
      <w:tr w:rsidR="005960D3" w:rsidRPr="00711E69" w:rsidTr="00FD5269">
        <w:trPr>
          <w:jc w:val="center"/>
        </w:trPr>
        <w:tc>
          <w:tcPr>
            <w:tcW w:w="336" w:type="pct"/>
            <w:tcBorders>
              <w:top w:val="single" w:sz="4" w:space="0" w:color="auto"/>
              <w:left w:val="single" w:sz="4" w:space="0" w:color="auto"/>
              <w:bottom w:val="single" w:sz="4" w:space="0" w:color="auto"/>
              <w:right w:val="single" w:sz="4" w:space="0" w:color="auto"/>
            </w:tcBorders>
          </w:tcPr>
          <w:p w:rsidR="00A11A8C" w:rsidRPr="00711E69" w:rsidRDefault="00A11A8C" w:rsidP="00363CCB">
            <w:pPr>
              <w:jc w:val="center"/>
              <w:rPr>
                <w:sz w:val="22"/>
                <w:szCs w:val="22"/>
                <w:lang w:eastAsia="en-US"/>
              </w:rPr>
            </w:pPr>
            <w:r w:rsidRPr="00711E69">
              <w:rPr>
                <w:sz w:val="22"/>
                <w:szCs w:val="22"/>
                <w:lang w:eastAsia="en-US"/>
              </w:rPr>
              <w:t>2</w:t>
            </w:r>
          </w:p>
        </w:tc>
        <w:tc>
          <w:tcPr>
            <w:tcW w:w="1814" w:type="pct"/>
            <w:tcBorders>
              <w:top w:val="single" w:sz="4" w:space="0" w:color="auto"/>
              <w:left w:val="single" w:sz="4" w:space="0" w:color="auto"/>
              <w:bottom w:val="single" w:sz="4" w:space="0" w:color="auto"/>
              <w:right w:val="single" w:sz="4" w:space="0" w:color="auto"/>
            </w:tcBorders>
          </w:tcPr>
          <w:p w:rsidR="00A11A8C" w:rsidRPr="00711E69" w:rsidRDefault="00A11A8C" w:rsidP="00363CCB">
            <w:pPr>
              <w:pStyle w:val="afd"/>
              <w:rPr>
                <w:lang w:eastAsia="en-US"/>
              </w:rPr>
            </w:pPr>
            <w:r w:rsidRPr="00711E69">
              <w:rPr>
                <w:lang w:eastAsia="en-US"/>
              </w:rPr>
              <w:t>«Инга»</w:t>
            </w:r>
          </w:p>
        </w:tc>
        <w:tc>
          <w:tcPr>
            <w:tcW w:w="1377" w:type="pct"/>
            <w:tcBorders>
              <w:top w:val="single" w:sz="4" w:space="0" w:color="auto"/>
              <w:left w:val="single" w:sz="4" w:space="0" w:color="auto"/>
              <w:bottom w:val="single" w:sz="4" w:space="0" w:color="auto"/>
              <w:right w:val="single" w:sz="4" w:space="0" w:color="auto"/>
            </w:tcBorders>
          </w:tcPr>
          <w:p w:rsidR="00A11A8C" w:rsidRPr="00711E69" w:rsidRDefault="00A11A8C" w:rsidP="00363CCB">
            <w:pPr>
              <w:pStyle w:val="af3"/>
            </w:pPr>
            <w:r w:rsidRPr="00711E69">
              <w:t>110/35/10</w:t>
            </w:r>
          </w:p>
        </w:tc>
        <w:tc>
          <w:tcPr>
            <w:tcW w:w="1473" w:type="pct"/>
            <w:tcBorders>
              <w:top w:val="single" w:sz="4" w:space="0" w:color="auto"/>
              <w:left w:val="single" w:sz="4" w:space="0" w:color="auto"/>
              <w:bottom w:val="single" w:sz="4" w:space="0" w:color="auto"/>
              <w:right w:val="single" w:sz="4" w:space="0" w:color="auto"/>
            </w:tcBorders>
            <w:hideMark/>
          </w:tcPr>
          <w:p w:rsidR="00A11A8C" w:rsidRPr="00711E69" w:rsidRDefault="00A11A8C" w:rsidP="00363CCB">
            <w:pPr>
              <w:pStyle w:val="af3"/>
              <w:rPr>
                <w:lang w:eastAsia="en-US"/>
              </w:rPr>
            </w:pPr>
            <w:r w:rsidRPr="00711E69">
              <w:t>2х40</w:t>
            </w:r>
          </w:p>
        </w:tc>
      </w:tr>
      <w:tr w:rsidR="005960D3" w:rsidRPr="00711E69" w:rsidTr="00FD5269">
        <w:trPr>
          <w:jc w:val="center"/>
        </w:trPr>
        <w:tc>
          <w:tcPr>
            <w:tcW w:w="336" w:type="pct"/>
            <w:tcBorders>
              <w:top w:val="single" w:sz="4" w:space="0" w:color="auto"/>
              <w:left w:val="single" w:sz="4" w:space="0" w:color="auto"/>
              <w:bottom w:val="single" w:sz="4" w:space="0" w:color="auto"/>
              <w:right w:val="single" w:sz="4" w:space="0" w:color="auto"/>
            </w:tcBorders>
          </w:tcPr>
          <w:p w:rsidR="00A11A8C" w:rsidRPr="00711E69" w:rsidRDefault="00A11A8C" w:rsidP="00363CCB">
            <w:pPr>
              <w:jc w:val="center"/>
              <w:rPr>
                <w:sz w:val="22"/>
                <w:szCs w:val="22"/>
                <w:lang w:eastAsia="en-US"/>
              </w:rPr>
            </w:pPr>
            <w:r w:rsidRPr="00711E69">
              <w:rPr>
                <w:sz w:val="22"/>
                <w:szCs w:val="22"/>
                <w:lang w:eastAsia="en-US"/>
              </w:rPr>
              <w:t>3</w:t>
            </w:r>
          </w:p>
        </w:tc>
        <w:tc>
          <w:tcPr>
            <w:tcW w:w="1814" w:type="pct"/>
            <w:tcBorders>
              <w:top w:val="single" w:sz="4" w:space="0" w:color="auto"/>
              <w:left w:val="single" w:sz="4" w:space="0" w:color="auto"/>
              <w:bottom w:val="single" w:sz="4" w:space="0" w:color="auto"/>
              <w:right w:val="single" w:sz="4" w:space="0" w:color="auto"/>
            </w:tcBorders>
          </w:tcPr>
          <w:p w:rsidR="00A11A8C" w:rsidRPr="00711E69" w:rsidRDefault="00A11A8C" w:rsidP="00DF5259">
            <w:pPr>
              <w:pStyle w:val="afd"/>
              <w:rPr>
                <w:lang w:eastAsia="en-US"/>
              </w:rPr>
            </w:pPr>
            <w:r w:rsidRPr="00711E69">
              <w:t>№21 «Водозабор»</w:t>
            </w:r>
          </w:p>
        </w:tc>
        <w:tc>
          <w:tcPr>
            <w:tcW w:w="1377" w:type="pct"/>
            <w:tcBorders>
              <w:top w:val="single" w:sz="4" w:space="0" w:color="auto"/>
              <w:left w:val="single" w:sz="4" w:space="0" w:color="auto"/>
              <w:bottom w:val="single" w:sz="4" w:space="0" w:color="auto"/>
              <w:right w:val="single" w:sz="4" w:space="0" w:color="auto"/>
            </w:tcBorders>
          </w:tcPr>
          <w:p w:rsidR="00A11A8C" w:rsidRPr="00711E69" w:rsidRDefault="00A11A8C" w:rsidP="00363CCB">
            <w:pPr>
              <w:pStyle w:val="af3"/>
            </w:pPr>
            <w:r w:rsidRPr="00711E69">
              <w:t>35/10</w:t>
            </w:r>
          </w:p>
        </w:tc>
        <w:tc>
          <w:tcPr>
            <w:tcW w:w="1473" w:type="pct"/>
            <w:tcBorders>
              <w:top w:val="single" w:sz="4" w:space="0" w:color="auto"/>
              <w:left w:val="single" w:sz="4" w:space="0" w:color="auto"/>
              <w:bottom w:val="single" w:sz="4" w:space="0" w:color="auto"/>
              <w:right w:val="single" w:sz="4" w:space="0" w:color="auto"/>
            </w:tcBorders>
            <w:hideMark/>
          </w:tcPr>
          <w:p w:rsidR="00A11A8C" w:rsidRPr="00711E69" w:rsidRDefault="00A11A8C" w:rsidP="00363CCB">
            <w:pPr>
              <w:pStyle w:val="af3"/>
              <w:rPr>
                <w:lang w:eastAsia="en-US"/>
              </w:rPr>
            </w:pPr>
            <w:r w:rsidRPr="00711E69">
              <w:t>2х6,3</w:t>
            </w:r>
          </w:p>
        </w:tc>
      </w:tr>
      <w:tr w:rsidR="005960D3" w:rsidRPr="00711E69" w:rsidTr="00FD5269">
        <w:trPr>
          <w:jc w:val="center"/>
        </w:trPr>
        <w:tc>
          <w:tcPr>
            <w:tcW w:w="336" w:type="pct"/>
            <w:tcBorders>
              <w:top w:val="single" w:sz="4" w:space="0" w:color="auto"/>
              <w:left w:val="single" w:sz="4" w:space="0" w:color="auto"/>
              <w:bottom w:val="single" w:sz="4" w:space="0" w:color="auto"/>
              <w:right w:val="single" w:sz="4" w:space="0" w:color="auto"/>
            </w:tcBorders>
          </w:tcPr>
          <w:p w:rsidR="00A11A8C" w:rsidRPr="00711E69" w:rsidRDefault="00A11A8C" w:rsidP="00363CCB">
            <w:pPr>
              <w:jc w:val="center"/>
              <w:rPr>
                <w:sz w:val="22"/>
                <w:szCs w:val="22"/>
                <w:lang w:eastAsia="en-US"/>
              </w:rPr>
            </w:pPr>
            <w:r w:rsidRPr="00711E69">
              <w:rPr>
                <w:sz w:val="22"/>
                <w:szCs w:val="22"/>
                <w:lang w:eastAsia="en-US"/>
              </w:rPr>
              <w:t>4</w:t>
            </w:r>
          </w:p>
        </w:tc>
        <w:tc>
          <w:tcPr>
            <w:tcW w:w="1814" w:type="pct"/>
            <w:tcBorders>
              <w:top w:val="single" w:sz="4" w:space="0" w:color="auto"/>
              <w:left w:val="single" w:sz="4" w:space="0" w:color="auto"/>
              <w:bottom w:val="single" w:sz="4" w:space="0" w:color="auto"/>
              <w:right w:val="single" w:sz="4" w:space="0" w:color="auto"/>
            </w:tcBorders>
          </w:tcPr>
          <w:p w:rsidR="00A11A8C" w:rsidRPr="00711E69" w:rsidRDefault="00A11A8C" w:rsidP="00DF5259">
            <w:pPr>
              <w:pStyle w:val="afd"/>
              <w:rPr>
                <w:lang w:eastAsia="en-US"/>
              </w:rPr>
            </w:pPr>
            <w:r w:rsidRPr="00711E69">
              <w:t>№30 «Прибалтийская»</w:t>
            </w:r>
          </w:p>
        </w:tc>
        <w:tc>
          <w:tcPr>
            <w:tcW w:w="1377" w:type="pct"/>
            <w:tcBorders>
              <w:top w:val="single" w:sz="4" w:space="0" w:color="auto"/>
              <w:left w:val="single" w:sz="4" w:space="0" w:color="auto"/>
              <w:bottom w:val="single" w:sz="4" w:space="0" w:color="auto"/>
              <w:right w:val="single" w:sz="4" w:space="0" w:color="auto"/>
            </w:tcBorders>
          </w:tcPr>
          <w:p w:rsidR="00A11A8C" w:rsidRPr="00711E69" w:rsidRDefault="00A11A8C" w:rsidP="00363CCB">
            <w:pPr>
              <w:pStyle w:val="af3"/>
            </w:pPr>
            <w:r w:rsidRPr="00711E69">
              <w:t>35/10</w:t>
            </w:r>
          </w:p>
        </w:tc>
        <w:tc>
          <w:tcPr>
            <w:tcW w:w="1473" w:type="pct"/>
            <w:tcBorders>
              <w:top w:val="single" w:sz="4" w:space="0" w:color="auto"/>
              <w:left w:val="single" w:sz="4" w:space="0" w:color="auto"/>
              <w:bottom w:val="single" w:sz="4" w:space="0" w:color="auto"/>
              <w:right w:val="single" w:sz="4" w:space="0" w:color="auto"/>
            </w:tcBorders>
            <w:hideMark/>
          </w:tcPr>
          <w:p w:rsidR="00A11A8C" w:rsidRPr="00711E69" w:rsidRDefault="00A11A8C" w:rsidP="00363CCB">
            <w:pPr>
              <w:pStyle w:val="af3"/>
              <w:rPr>
                <w:lang w:eastAsia="en-US"/>
              </w:rPr>
            </w:pPr>
            <w:r w:rsidRPr="00711E69">
              <w:t>2х4</w:t>
            </w:r>
          </w:p>
        </w:tc>
      </w:tr>
      <w:tr w:rsidR="00FD5269" w:rsidRPr="00711E69" w:rsidTr="00FD5269">
        <w:trPr>
          <w:jc w:val="center"/>
        </w:trPr>
        <w:tc>
          <w:tcPr>
            <w:tcW w:w="336" w:type="pct"/>
            <w:tcBorders>
              <w:top w:val="single" w:sz="4" w:space="0" w:color="auto"/>
              <w:left w:val="single" w:sz="4" w:space="0" w:color="auto"/>
              <w:bottom w:val="single" w:sz="4" w:space="0" w:color="auto"/>
              <w:right w:val="single" w:sz="4" w:space="0" w:color="auto"/>
            </w:tcBorders>
          </w:tcPr>
          <w:p w:rsidR="00FD5269" w:rsidRPr="00711E69" w:rsidRDefault="00FD5269" w:rsidP="00FD5269">
            <w:pPr>
              <w:jc w:val="center"/>
              <w:rPr>
                <w:sz w:val="22"/>
                <w:szCs w:val="22"/>
                <w:lang w:eastAsia="en-US"/>
              </w:rPr>
            </w:pPr>
            <w:r w:rsidRPr="00711E69">
              <w:rPr>
                <w:sz w:val="22"/>
                <w:szCs w:val="22"/>
                <w:lang w:eastAsia="en-US"/>
              </w:rPr>
              <w:t>5</w:t>
            </w:r>
          </w:p>
        </w:tc>
        <w:tc>
          <w:tcPr>
            <w:tcW w:w="1814" w:type="pct"/>
            <w:tcBorders>
              <w:top w:val="single" w:sz="4" w:space="0" w:color="auto"/>
              <w:left w:val="single" w:sz="4" w:space="0" w:color="auto"/>
              <w:bottom w:val="single" w:sz="4" w:space="0" w:color="auto"/>
              <w:right w:val="single" w:sz="4" w:space="0" w:color="auto"/>
            </w:tcBorders>
          </w:tcPr>
          <w:p w:rsidR="00FD5269" w:rsidRPr="00711E69" w:rsidRDefault="00FD5269" w:rsidP="00DF5259">
            <w:pPr>
              <w:pStyle w:val="afd"/>
            </w:pPr>
            <w:r w:rsidRPr="00711E69">
              <w:t>№33 «Галактика»</w:t>
            </w:r>
          </w:p>
        </w:tc>
        <w:tc>
          <w:tcPr>
            <w:tcW w:w="1377" w:type="pct"/>
            <w:tcBorders>
              <w:top w:val="single" w:sz="4" w:space="0" w:color="auto"/>
              <w:left w:val="single" w:sz="4" w:space="0" w:color="auto"/>
              <w:bottom w:val="single" w:sz="4" w:space="0" w:color="auto"/>
              <w:right w:val="single" w:sz="4" w:space="0" w:color="auto"/>
            </w:tcBorders>
          </w:tcPr>
          <w:p w:rsidR="00FD5269" w:rsidRPr="00711E69" w:rsidRDefault="00FD5269" w:rsidP="00FD5269">
            <w:pPr>
              <w:pStyle w:val="af3"/>
            </w:pPr>
            <w:r w:rsidRPr="00711E69">
              <w:t>35/6</w:t>
            </w:r>
          </w:p>
        </w:tc>
        <w:tc>
          <w:tcPr>
            <w:tcW w:w="1473" w:type="pct"/>
            <w:tcBorders>
              <w:top w:val="single" w:sz="4" w:space="0" w:color="auto"/>
              <w:left w:val="single" w:sz="4" w:space="0" w:color="auto"/>
              <w:bottom w:val="single" w:sz="4" w:space="0" w:color="auto"/>
              <w:right w:val="single" w:sz="4" w:space="0" w:color="auto"/>
            </w:tcBorders>
          </w:tcPr>
          <w:p w:rsidR="00FD5269" w:rsidRPr="00711E69" w:rsidRDefault="00FD5269" w:rsidP="00FD5269">
            <w:pPr>
              <w:pStyle w:val="af3"/>
            </w:pPr>
            <w:r w:rsidRPr="00711E69">
              <w:t>2х6,3</w:t>
            </w:r>
          </w:p>
        </w:tc>
      </w:tr>
      <w:tr w:rsidR="00FD5269" w:rsidRPr="00711E69" w:rsidTr="00FD5269">
        <w:trPr>
          <w:jc w:val="center"/>
        </w:trPr>
        <w:tc>
          <w:tcPr>
            <w:tcW w:w="336" w:type="pct"/>
            <w:tcBorders>
              <w:top w:val="single" w:sz="4" w:space="0" w:color="auto"/>
              <w:left w:val="single" w:sz="4" w:space="0" w:color="auto"/>
              <w:bottom w:val="single" w:sz="4" w:space="0" w:color="auto"/>
              <w:right w:val="single" w:sz="4" w:space="0" w:color="auto"/>
            </w:tcBorders>
          </w:tcPr>
          <w:p w:rsidR="00FD5269" w:rsidRPr="00711E69" w:rsidRDefault="00FD5269" w:rsidP="00FD5269">
            <w:pPr>
              <w:jc w:val="center"/>
              <w:rPr>
                <w:sz w:val="22"/>
                <w:szCs w:val="22"/>
                <w:lang w:eastAsia="en-US"/>
              </w:rPr>
            </w:pPr>
            <w:r w:rsidRPr="00711E69">
              <w:rPr>
                <w:sz w:val="22"/>
                <w:szCs w:val="22"/>
                <w:lang w:eastAsia="en-US"/>
              </w:rPr>
              <w:t>6</w:t>
            </w:r>
          </w:p>
        </w:tc>
        <w:tc>
          <w:tcPr>
            <w:tcW w:w="1814" w:type="pct"/>
            <w:tcBorders>
              <w:top w:val="single" w:sz="4" w:space="0" w:color="auto"/>
              <w:left w:val="single" w:sz="4" w:space="0" w:color="auto"/>
              <w:bottom w:val="single" w:sz="4" w:space="0" w:color="auto"/>
              <w:right w:val="single" w:sz="4" w:space="0" w:color="auto"/>
            </w:tcBorders>
            <w:hideMark/>
          </w:tcPr>
          <w:p w:rsidR="00FD5269" w:rsidRPr="00711E69" w:rsidRDefault="00FD5269" w:rsidP="00DF5259">
            <w:pPr>
              <w:pStyle w:val="afd"/>
              <w:rPr>
                <w:lang w:eastAsia="en-US"/>
              </w:rPr>
            </w:pPr>
            <w:r w:rsidRPr="00711E69">
              <w:rPr>
                <w:lang w:eastAsia="en-US"/>
              </w:rPr>
              <w:t>№35 «Поселковая»</w:t>
            </w:r>
          </w:p>
        </w:tc>
        <w:tc>
          <w:tcPr>
            <w:tcW w:w="1377" w:type="pct"/>
            <w:tcBorders>
              <w:top w:val="single" w:sz="4" w:space="0" w:color="auto"/>
              <w:left w:val="single" w:sz="4" w:space="0" w:color="auto"/>
              <w:bottom w:val="single" w:sz="4" w:space="0" w:color="auto"/>
              <w:right w:val="single" w:sz="4" w:space="0" w:color="auto"/>
            </w:tcBorders>
          </w:tcPr>
          <w:p w:rsidR="00FD5269" w:rsidRPr="00711E69" w:rsidRDefault="00FD5269" w:rsidP="00FD5269">
            <w:pPr>
              <w:pStyle w:val="af3"/>
            </w:pPr>
            <w:r w:rsidRPr="00711E69">
              <w:t>35/6</w:t>
            </w:r>
          </w:p>
        </w:tc>
        <w:tc>
          <w:tcPr>
            <w:tcW w:w="1473" w:type="pct"/>
            <w:tcBorders>
              <w:top w:val="single" w:sz="4" w:space="0" w:color="auto"/>
              <w:left w:val="single" w:sz="4" w:space="0" w:color="auto"/>
              <w:bottom w:val="single" w:sz="4" w:space="0" w:color="auto"/>
              <w:right w:val="single" w:sz="4" w:space="0" w:color="auto"/>
            </w:tcBorders>
            <w:hideMark/>
          </w:tcPr>
          <w:p w:rsidR="00FD5269" w:rsidRPr="00711E69" w:rsidRDefault="00FD5269" w:rsidP="00FD5269">
            <w:pPr>
              <w:pStyle w:val="af3"/>
              <w:rPr>
                <w:lang w:eastAsia="en-US"/>
              </w:rPr>
            </w:pPr>
            <w:r w:rsidRPr="00711E69">
              <w:t>2х10</w:t>
            </w:r>
          </w:p>
        </w:tc>
      </w:tr>
      <w:tr w:rsidR="00FD5269" w:rsidRPr="00711E69" w:rsidTr="00FD5269">
        <w:trPr>
          <w:jc w:val="center"/>
        </w:trPr>
        <w:tc>
          <w:tcPr>
            <w:tcW w:w="336" w:type="pct"/>
            <w:tcBorders>
              <w:top w:val="single" w:sz="4" w:space="0" w:color="auto"/>
              <w:left w:val="single" w:sz="4" w:space="0" w:color="auto"/>
              <w:bottom w:val="single" w:sz="4" w:space="0" w:color="auto"/>
              <w:right w:val="single" w:sz="4" w:space="0" w:color="auto"/>
            </w:tcBorders>
          </w:tcPr>
          <w:p w:rsidR="00FD5269" w:rsidRPr="00711E69" w:rsidRDefault="00FD5269" w:rsidP="00FD5269">
            <w:pPr>
              <w:jc w:val="center"/>
              <w:rPr>
                <w:sz w:val="22"/>
                <w:szCs w:val="22"/>
                <w:lang w:eastAsia="en-US"/>
              </w:rPr>
            </w:pPr>
            <w:r w:rsidRPr="00711E69">
              <w:rPr>
                <w:sz w:val="22"/>
                <w:szCs w:val="22"/>
                <w:lang w:eastAsia="en-US"/>
              </w:rPr>
              <w:t>7</w:t>
            </w:r>
          </w:p>
        </w:tc>
        <w:tc>
          <w:tcPr>
            <w:tcW w:w="1814" w:type="pct"/>
            <w:tcBorders>
              <w:top w:val="single" w:sz="4" w:space="0" w:color="auto"/>
              <w:left w:val="single" w:sz="4" w:space="0" w:color="auto"/>
              <w:bottom w:val="single" w:sz="4" w:space="0" w:color="auto"/>
              <w:right w:val="single" w:sz="4" w:space="0" w:color="auto"/>
            </w:tcBorders>
            <w:hideMark/>
          </w:tcPr>
          <w:p w:rsidR="00FD5269" w:rsidRPr="00711E69" w:rsidRDefault="00FD5269" w:rsidP="00DF5259">
            <w:pPr>
              <w:pStyle w:val="afd"/>
              <w:rPr>
                <w:lang w:eastAsia="en-US"/>
              </w:rPr>
            </w:pPr>
            <w:r w:rsidRPr="00711E69">
              <w:rPr>
                <w:lang w:eastAsia="en-US"/>
              </w:rPr>
              <w:t>№36 «Аэропорт»</w:t>
            </w:r>
          </w:p>
        </w:tc>
        <w:tc>
          <w:tcPr>
            <w:tcW w:w="1377" w:type="pct"/>
            <w:tcBorders>
              <w:top w:val="single" w:sz="4" w:space="0" w:color="auto"/>
              <w:left w:val="single" w:sz="4" w:space="0" w:color="auto"/>
              <w:bottom w:val="single" w:sz="4" w:space="0" w:color="auto"/>
              <w:right w:val="single" w:sz="4" w:space="0" w:color="auto"/>
            </w:tcBorders>
          </w:tcPr>
          <w:p w:rsidR="00FD5269" w:rsidRPr="00711E69" w:rsidRDefault="00FD5269" w:rsidP="00FD5269">
            <w:pPr>
              <w:pStyle w:val="af3"/>
            </w:pPr>
            <w:r w:rsidRPr="00711E69">
              <w:t>35/6</w:t>
            </w:r>
          </w:p>
        </w:tc>
        <w:tc>
          <w:tcPr>
            <w:tcW w:w="1473" w:type="pct"/>
            <w:tcBorders>
              <w:top w:val="single" w:sz="4" w:space="0" w:color="auto"/>
              <w:left w:val="single" w:sz="4" w:space="0" w:color="auto"/>
              <w:bottom w:val="single" w:sz="4" w:space="0" w:color="auto"/>
              <w:right w:val="single" w:sz="4" w:space="0" w:color="auto"/>
            </w:tcBorders>
            <w:hideMark/>
          </w:tcPr>
          <w:p w:rsidR="00FD5269" w:rsidRPr="00711E69" w:rsidRDefault="00FD5269" w:rsidP="00FD5269">
            <w:pPr>
              <w:pStyle w:val="af3"/>
              <w:rPr>
                <w:lang w:eastAsia="en-US"/>
              </w:rPr>
            </w:pPr>
            <w:r w:rsidRPr="00711E69">
              <w:t>2х2,5</w:t>
            </w:r>
          </w:p>
        </w:tc>
      </w:tr>
    </w:tbl>
    <w:p w:rsidR="00A11A8C" w:rsidRPr="00711E69" w:rsidRDefault="00A11A8C" w:rsidP="00B32043">
      <w:pPr>
        <w:pStyle w:val="a5"/>
        <w:ind w:firstLine="709"/>
      </w:pPr>
      <w:r w:rsidRPr="00711E69">
        <w:t>Основные технологические показатели на 01.01.2015:</w:t>
      </w:r>
    </w:p>
    <w:p w:rsidR="00A11A8C" w:rsidRPr="00711E69" w:rsidRDefault="00B32043" w:rsidP="00B32043">
      <w:pPr>
        <w:pStyle w:val="a0"/>
        <w:ind w:left="0" w:firstLine="709"/>
      </w:pPr>
      <w:r>
        <w:rPr>
          <w:lang w:val="ru-RU"/>
        </w:rPr>
        <w:t xml:space="preserve"> </w:t>
      </w:r>
      <w:r w:rsidR="00A11A8C" w:rsidRPr="00711E69">
        <w:t>количество обслуживаемых ПС 35/10 кВ - 2 ед.;</w:t>
      </w:r>
    </w:p>
    <w:p w:rsidR="00A11A8C" w:rsidRPr="00711E69" w:rsidRDefault="00B32043" w:rsidP="00B32043">
      <w:pPr>
        <w:pStyle w:val="a0"/>
        <w:ind w:left="0" w:firstLine="709"/>
      </w:pPr>
      <w:r>
        <w:rPr>
          <w:lang w:val="ru-RU"/>
        </w:rPr>
        <w:t xml:space="preserve"> </w:t>
      </w:r>
      <w:r w:rsidR="00A11A8C" w:rsidRPr="00711E69">
        <w:t xml:space="preserve">количество обслуживаемых ПС 35/6 кВ - </w:t>
      </w:r>
      <w:r w:rsidR="00FD5269" w:rsidRPr="00711E69">
        <w:rPr>
          <w:lang w:val="ru-RU"/>
        </w:rPr>
        <w:t>3</w:t>
      </w:r>
      <w:r w:rsidR="00A11A8C" w:rsidRPr="00711E69">
        <w:t xml:space="preserve"> ед.;</w:t>
      </w:r>
    </w:p>
    <w:p w:rsidR="00A11A8C" w:rsidRPr="00711E69" w:rsidRDefault="00B32043" w:rsidP="00B32043">
      <w:pPr>
        <w:pStyle w:val="a0"/>
        <w:ind w:left="0" w:firstLine="709"/>
      </w:pPr>
      <w:r>
        <w:rPr>
          <w:lang w:val="ru-RU"/>
        </w:rPr>
        <w:t xml:space="preserve"> </w:t>
      </w:r>
      <w:r w:rsidR="00A11A8C" w:rsidRPr="00711E69">
        <w:t>количество обслуживаемых ЦРП, ТП, КТП - 14</w:t>
      </w:r>
      <w:r w:rsidR="00FD5269" w:rsidRPr="00711E69">
        <w:rPr>
          <w:lang w:val="ru-RU"/>
        </w:rPr>
        <w:t>6</w:t>
      </w:r>
      <w:r w:rsidR="00A11A8C" w:rsidRPr="00711E69">
        <w:t xml:space="preserve"> ед.;</w:t>
      </w:r>
    </w:p>
    <w:p w:rsidR="00A11A8C" w:rsidRPr="00711E69" w:rsidRDefault="00B32043" w:rsidP="00B32043">
      <w:pPr>
        <w:pStyle w:val="a0"/>
        <w:ind w:left="0" w:firstLine="709"/>
      </w:pPr>
      <w:r>
        <w:rPr>
          <w:lang w:val="ru-RU"/>
        </w:rPr>
        <w:t xml:space="preserve"> </w:t>
      </w:r>
      <w:r w:rsidR="00A11A8C" w:rsidRPr="00711E69">
        <w:t>количество трансформаторов, установленных в ПС, ЦРП, ТП, КТП, - 2</w:t>
      </w:r>
      <w:r w:rsidR="00FD5269" w:rsidRPr="00711E69">
        <w:rPr>
          <w:lang w:val="ru-RU"/>
        </w:rPr>
        <w:t>46</w:t>
      </w:r>
      <w:r w:rsidR="00A11A8C" w:rsidRPr="00711E69">
        <w:t xml:space="preserve"> шт.;</w:t>
      </w:r>
    </w:p>
    <w:p w:rsidR="00A11A8C" w:rsidRPr="00711E69" w:rsidRDefault="00B32043" w:rsidP="00B32043">
      <w:pPr>
        <w:pStyle w:val="a0"/>
        <w:ind w:left="0" w:firstLine="709"/>
      </w:pPr>
      <w:r>
        <w:rPr>
          <w:lang w:val="ru-RU"/>
        </w:rPr>
        <w:t xml:space="preserve"> </w:t>
      </w:r>
      <w:r w:rsidR="00A11A8C" w:rsidRPr="00711E69">
        <w:t xml:space="preserve">суммарная установленная мощность ПС 35/10(6) кВ </w:t>
      </w:r>
      <w:r w:rsidR="00FD5269" w:rsidRPr="00711E69">
        <w:t>–</w:t>
      </w:r>
      <w:r w:rsidR="00A11A8C" w:rsidRPr="00711E69">
        <w:t xml:space="preserve"> </w:t>
      </w:r>
      <w:r w:rsidR="00FD5269" w:rsidRPr="00711E69">
        <w:rPr>
          <w:lang w:val="ru-RU"/>
        </w:rPr>
        <w:t>58,2</w:t>
      </w:r>
      <w:r w:rsidR="00A11A8C" w:rsidRPr="00711E69">
        <w:t xml:space="preserve"> МВА;</w:t>
      </w:r>
    </w:p>
    <w:p w:rsidR="00A11A8C" w:rsidRPr="00711E69" w:rsidRDefault="00B32043" w:rsidP="00B32043">
      <w:pPr>
        <w:pStyle w:val="a0"/>
        <w:ind w:left="0" w:firstLine="709"/>
      </w:pPr>
      <w:r>
        <w:rPr>
          <w:lang w:val="ru-RU"/>
        </w:rPr>
        <w:t xml:space="preserve"> </w:t>
      </w:r>
      <w:r w:rsidR="00A11A8C" w:rsidRPr="00711E69">
        <w:t>суммарная установленная мощность силовых трансформаторов, установленных в ЦРП, ТП, КТП, - 13</w:t>
      </w:r>
      <w:r w:rsidR="00FD5269" w:rsidRPr="00711E69">
        <w:rPr>
          <w:lang w:val="ru-RU"/>
        </w:rPr>
        <w:t>8,66</w:t>
      </w:r>
      <w:r w:rsidR="00A11A8C" w:rsidRPr="00711E69">
        <w:t xml:space="preserve"> </w:t>
      </w:r>
      <w:r w:rsidR="00FD5269" w:rsidRPr="00711E69">
        <w:rPr>
          <w:lang w:val="ru-RU"/>
        </w:rPr>
        <w:t>м</w:t>
      </w:r>
      <w:r w:rsidR="00F17305" w:rsidRPr="00711E69">
        <w:t>ВА</w:t>
      </w:r>
      <w:r w:rsidR="006419AE" w:rsidRPr="00711E69">
        <w:rPr>
          <w:lang w:val="ru-RU"/>
        </w:rPr>
        <w:t>.</w:t>
      </w:r>
    </w:p>
    <w:p w:rsidR="00A11A8C" w:rsidRPr="00711E69" w:rsidRDefault="00A11A8C" w:rsidP="00B32043">
      <w:pPr>
        <w:pStyle w:val="a5"/>
        <w:ind w:firstLine="709"/>
      </w:pPr>
      <w:r w:rsidRPr="00711E69">
        <w:t>Техническое состояние оборудования на 01.01.201</w:t>
      </w:r>
      <w:r w:rsidR="00FD5269" w:rsidRPr="00711E69">
        <w:t>7</w:t>
      </w:r>
      <w:r w:rsidRPr="00711E69">
        <w:t>:</w:t>
      </w:r>
    </w:p>
    <w:p w:rsidR="00FD5269" w:rsidRPr="00711E69" w:rsidRDefault="00B32043" w:rsidP="00B32043">
      <w:pPr>
        <w:pStyle w:val="a0"/>
        <w:ind w:left="0" w:firstLine="709"/>
      </w:pPr>
      <w:r>
        <w:rPr>
          <w:lang w:val="ru-RU"/>
        </w:rPr>
        <w:t xml:space="preserve"> </w:t>
      </w:r>
      <w:r w:rsidR="00FD5269" w:rsidRPr="00711E69">
        <w:t>количество ПС, РП, ТП, КТП, имеющих степень износа основного оборудования более 75%, эксплуатируемых АО «ЮТЭК-Когалым», – 98 шт. (73% от общего количества);</w:t>
      </w:r>
    </w:p>
    <w:p w:rsidR="00FD5269" w:rsidRPr="00711E69" w:rsidRDefault="00B32043" w:rsidP="00B32043">
      <w:pPr>
        <w:pStyle w:val="a0"/>
        <w:ind w:left="0" w:firstLine="709"/>
      </w:pPr>
      <w:r>
        <w:rPr>
          <w:lang w:val="ru-RU"/>
        </w:rPr>
        <w:t xml:space="preserve"> </w:t>
      </w:r>
      <w:r w:rsidR="00FD5269" w:rsidRPr="00711E69">
        <w:t>количество РП, ТП, КТП, имеющих степень износа основного оборудования от 25% до 75%, эксплуатируемых АО «ЮТЭК-Когалым», – 28 шт. (21% от общего количества);</w:t>
      </w:r>
    </w:p>
    <w:p w:rsidR="00FD5269" w:rsidRPr="00711E69" w:rsidRDefault="00B32043" w:rsidP="00B32043">
      <w:pPr>
        <w:pStyle w:val="a0"/>
        <w:ind w:left="0" w:firstLine="709"/>
      </w:pPr>
      <w:r>
        <w:rPr>
          <w:lang w:val="ru-RU"/>
        </w:rPr>
        <w:t xml:space="preserve"> </w:t>
      </w:r>
      <w:r w:rsidR="00FD5269" w:rsidRPr="00711E69">
        <w:t>количество РП, ТП, КТП, имеющих степень износа основного оборудования до 25%, эксплуатируемых АО "ЮТЭК-Когалым", – 8 шт. (6% от общего количества).</w:t>
      </w:r>
    </w:p>
    <w:p w:rsidR="00A11A8C" w:rsidRPr="00711E69" w:rsidRDefault="00A11A8C" w:rsidP="00B32043">
      <w:pPr>
        <w:pStyle w:val="a5"/>
        <w:ind w:firstLine="709"/>
      </w:pPr>
      <w:r w:rsidRPr="00711E69">
        <w:t>Общая протяжённость линий электропередачи, находящихся на балансе АО «ЮТЭК-Когалым», представлена ниже (</w:t>
      </w:r>
      <w:r w:rsidR="006419AE" w:rsidRPr="00711E69">
        <w:fldChar w:fldCharType="begin"/>
      </w:r>
      <w:r w:rsidR="006419AE" w:rsidRPr="00711E69">
        <w:instrText xml:space="preserve"> REF _Ref412802669 \h </w:instrText>
      </w:r>
      <w:r w:rsidR="002B4DEC" w:rsidRPr="00711E69">
        <w:instrText xml:space="preserve"> \* MERGEFORMAT </w:instrText>
      </w:r>
      <w:r w:rsidR="006419AE" w:rsidRPr="00711E69">
        <w:fldChar w:fldCharType="separate"/>
      </w:r>
      <w:r w:rsidR="004245BC" w:rsidRPr="00711E69">
        <w:t xml:space="preserve">Таблица </w:t>
      </w:r>
      <w:r w:rsidR="004245BC">
        <w:rPr>
          <w:noProof/>
        </w:rPr>
        <w:t>6</w:t>
      </w:r>
      <w:r w:rsidR="006419AE" w:rsidRPr="00711E69">
        <w:fldChar w:fldCharType="end"/>
      </w:r>
      <w:r w:rsidRPr="00711E69">
        <w:t>).</w:t>
      </w:r>
    </w:p>
    <w:p w:rsidR="00A11A8C" w:rsidRPr="00711E69" w:rsidRDefault="00A11A8C" w:rsidP="00363CCB">
      <w:pPr>
        <w:pStyle w:val="af1"/>
      </w:pPr>
      <w:bookmarkStart w:id="23" w:name="_Ref412802669"/>
      <w:r w:rsidRPr="00711E69">
        <w:t xml:space="preserve">Таблица </w:t>
      </w:r>
      <w:fldSimple w:instr=" SEQ Таблица \* ARABIC ">
        <w:r w:rsidR="004245BC">
          <w:rPr>
            <w:noProof/>
          </w:rPr>
          <w:t>6</w:t>
        </w:r>
      </w:fldSimple>
      <w:bookmarkEnd w:id="23"/>
      <w:r w:rsidR="00A230E8" w:rsidRPr="00711E69">
        <w:t xml:space="preserve"> -</w:t>
      </w:r>
      <w:r w:rsidRPr="00711E69">
        <w:t xml:space="preserve"> Протяженность воздушных и кабельных линий электропередачи по классам напряжения в </w:t>
      </w:r>
      <w:r w:rsidR="00C101F1">
        <w:t>городе</w:t>
      </w:r>
      <w:r w:rsidRPr="00711E69">
        <w:t xml:space="preserve"> Когалыме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86"/>
        <w:gridCol w:w="1219"/>
        <w:gridCol w:w="1463"/>
        <w:gridCol w:w="1341"/>
        <w:gridCol w:w="1311"/>
      </w:tblGrid>
      <w:tr w:rsidR="005960D3" w:rsidRPr="00711E69" w:rsidTr="00EE6684">
        <w:tc>
          <w:tcPr>
            <w:tcW w:w="1941" w:type="pct"/>
            <w:vMerge w:val="restart"/>
            <w:shd w:val="clear" w:color="auto" w:fill="auto"/>
            <w:vAlign w:val="center"/>
          </w:tcPr>
          <w:p w:rsidR="00A11A8C" w:rsidRPr="00711E69" w:rsidRDefault="00A11A8C" w:rsidP="00363CCB">
            <w:pPr>
              <w:pStyle w:val="af2"/>
              <w:rPr>
                <w:sz w:val="22"/>
                <w:szCs w:val="22"/>
              </w:rPr>
            </w:pPr>
            <w:r w:rsidRPr="00711E69">
              <w:rPr>
                <w:sz w:val="22"/>
                <w:szCs w:val="22"/>
              </w:rPr>
              <w:t xml:space="preserve">Протяженность </w:t>
            </w:r>
          </w:p>
        </w:tc>
        <w:tc>
          <w:tcPr>
            <w:tcW w:w="3059" w:type="pct"/>
            <w:gridSpan w:val="4"/>
            <w:shd w:val="clear" w:color="auto" w:fill="auto"/>
          </w:tcPr>
          <w:p w:rsidR="00A11A8C" w:rsidRPr="00711E69" w:rsidRDefault="00A11A8C" w:rsidP="00363CCB">
            <w:pPr>
              <w:pStyle w:val="af2"/>
              <w:rPr>
                <w:sz w:val="22"/>
                <w:szCs w:val="22"/>
              </w:rPr>
            </w:pPr>
            <w:r w:rsidRPr="00711E69">
              <w:rPr>
                <w:sz w:val="22"/>
                <w:szCs w:val="22"/>
              </w:rPr>
              <w:t>Класс напряжения линий электропередачи</w:t>
            </w:r>
          </w:p>
        </w:tc>
      </w:tr>
      <w:tr w:rsidR="005960D3" w:rsidRPr="00711E69" w:rsidTr="00EE6684">
        <w:tc>
          <w:tcPr>
            <w:tcW w:w="1941" w:type="pct"/>
            <w:vMerge/>
            <w:shd w:val="clear" w:color="auto" w:fill="auto"/>
          </w:tcPr>
          <w:p w:rsidR="00A11A8C" w:rsidRPr="00711E69" w:rsidRDefault="00A11A8C" w:rsidP="00363CCB">
            <w:pPr>
              <w:pStyle w:val="af2"/>
              <w:rPr>
                <w:sz w:val="22"/>
                <w:szCs w:val="22"/>
              </w:rPr>
            </w:pPr>
          </w:p>
        </w:tc>
        <w:tc>
          <w:tcPr>
            <w:tcW w:w="699" w:type="pct"/>
            <w:shd w:val="clear" w:color="auto" w:fill="auto"/>
          </w:tcPr>
          <w:p w:rsidR="00A11A8C" w:rsidRPr="00711E69" w:rsidRDefault="00A11A8C" w:rsidP="00363CCB">
            <w:pPr>
              <w:pStyle w:val="af2"/>
              <w:rPr>
                <w:sz w:val="22"/>
                <w:szCs w:val="22"/>
              </w:rPr>
            </w:pPr>
            <w:r w:rsidRPr="00711E69">
              <w:rPr>
                <w:sz w:val="22"/>
                <w:szCs w:val="22"/>
              </w:rPr>
              <w:t>35 кВ</w:t>
            </w:r>
          </w:p>
        </w:tc>
        <w:tc>
          <w:tcPr>
            <w:tcW w:w="839" w:type="pct"/>
            <w:shd w:val="clear" w:color="auto" w:fill="auto"/>
          </w:tcPr>
          <w:p w:rsidR="00A11A8C" w:rsidRPr="00711E69" w:rsidRDefault="00A11A8C" w:rsidP="00363CCB">
            <w:pPr>
              <w:pStyle w:val="af2"/>
              <w:rPr>
                <w:sz w:val="22"/>
                <w:szCs w:val="22"/>
              </w:rPr>
            </w:pPr>
            <w:r w:rsidRPr="00711E69">
              <w:rPr>
                <w:sz w:val="22"/>
                <w:szCs w:val="22"/>
              </w:rPr>
              <w:t>10(6) кВ</w:t>
            </w:r>
          </w:p>
        </w:tc>
        <w:tc>
          <w:tcPr>
            <w:tcW w:w="769" w:type="pct"/>
            <w:shd w:val="clear" w:color="auto" w:fill="auto"/>
          </w:tcPr>
          <w:p w:rsidR="00A11A8C" w:rsidRPr="00711E69" w:rsidRDefault="00A11A8C" w:rsidP="00363CCB">
            <w:pPr>
              <w:pStyle w:val="af2"/>
              <w:rPr>
                <w:sz w:val="22"/>
                <w:szCs w:val="22"/>
              </w:rPr>
            </w:pPr>
            <w:r w:rsidRPr="00711E69">
              <w:rPr>
                <w:sz w:val="22"/>
                <w:szCs w:val="22"/>
              </w:rPr>
              <w:t>0,4 кВ</w:t>
            </w:r>
          </w:p>
        </w:tc>
        <w:tc>
          <w:tcPr>
            <w:tcW w:w="752" w:type="pct"/>
            <w:shd w:val="clear" w:color="auto" w:fill="auto"/>
          </w:tcPr>
          <w:p w:rsidR="00A11A8C" w:rsidRPr="00711E69" w:rsidRDefault="00A11A8C" w:rsidP="00363CCB">
            <w:pPr>
              <w:pStyle w:val="af2"/>
              <w:rPr>
                <w:sz w:val="22"/>
                <w:szCs w:val="22"/>
              </w:rPr>
            </w:pPr>
            <w:r w:rsidRPr="00711E69">
              <w:rPr>
                <w:sz w:val="22"/>
                <w:szCs w:val="22"/>
              </w:rPr>
              <w:t>Всего</w:t>
            </w:r>
          </w:p>
        </w:tc>
      </w:tr>
      <w:tr w:rsidR="00FD5269" w:rsidRPr="00711E69" w:rsidTr="009F22F8">
        <w:tc>
          <w:tcPr>
            <w:tcW w:w="1941" w:type="pct"/>
            <w:shd w:val="clear" w:color="auto" w:fill="auto"/>
          </w:tcPr>
          <w:p w:rsidR="00FD5269" w:rsidRPr="00711E69" w:rsidRDefault="00FD5269" w:rsidP="00FD5269">
            <w:pPr>
              <w:pStyle w:val="afd"/>
            </w:pPr>
            <w:r w:rsidRPr="00711E69">
              <w:t>Воздушных линий, км</w:t>
            </w:r>
          </w:p>
        </w:tc>
        <w:tc>
          <w:tcPr>
            <w:tcW w:w="699" w:type="pct"/>
            <w:shd w:val="clear" w:color="auto" w:fill="auto"/>
          </w:tcPr>
          <w:p w:rsidR="00FD5269" w:rsidRPr="00711E69" w:rsidRDefault="00FD5269" w:rsidP="00FD5269">
            <w:pPr>
              <w:pStyle w:val="af3"/>
            </w:pPr>
            <w:r w:rsidRPr="00711E69">
              <w:t>33,8</w:t>
            </w:r>
          </w:p>
        </w:tc>
        <w:tc>
          <w:tcPr>
            <w:tcW w:w="839" w:type="pct"/>
            <w:shd w:val="clear" w:color="auto" w:fill="auto"/>
          </w:tcPr>
          <w:p w:rsidR="00FD5269" w:rsidRPr="00711E69" w:rsidRDefault="00FD5269" w:rsidP="00FD5269">
            <w:pPr>
              <w:pStyle w:val="af3"/>
            </w:pPr>
            <w:r w:rsidRPr="00711E69">
              <w:t>53,93</w:t>
            </w:r>
          </w:p>
        </w:tc>
        <w:tc>
          <w:tcPr>
            <w:tcW w:w="769" w:type="pct"/>
            <w:shd w:val="clear" w:color="auto" w:fill="auto"/>
          </w:tcPr>
          <w:p w:rsidR="00FD5269" w:rsidRPr="00711E69" w:rsidRDefault="00FD5269" w:rsidP="00FD5269">
            <w:pPr>
              <w:pStyle w:val="af3"/>
            </w:pPr>
            <w:r w:rsidRPr="00711E69">
              <w:t>13,015</w:t>
            </w:r>
          </w:p>
        </w:tc>
        <w:tc>
          <w:tcPr>
            <w:tcW w:w="752" w:type="pct"/>
            <w:shd w:val="clear" w:color="auto" w:fill="auto"/>
          </w:tcPr>
          <w:p w:rsidR="00FD5269" w:rsidRPr="00711E69" w:rsidRDefault="00FD5269" w:rsidP="00FD5269">
            <w:pPr>
              <w:pStyle w:val="af3"/>
            </w:pPr>
            <w:r w:rsidRPr="00711E69">
              <w:t>100,745</w:t>
            </w:r>
          </w:p>
        </w:tc>
      </w:tr>
      <w:tr w:rsidR="00FD5269" w:rsidRPr="00711E69" w:rsidTr="009F22F8">
        <w:tc>
          <w:tcPr>
            <w:tcW w:w="1941" w:type="pct"/>
            <w:shd w:val="clear" w:color="auto" w:fill="auto"/>
          </w:tcPr>
          <w:p w:rsidR="00FD5269" w:rsidRPr="00711E69" w:rsidRDefault="00FD5269" w:rsidP="00FD5269">
            <w:pPr>
              <w:pStyle w:val="afd"/>
            </w:pPr>
            <w:r w:rsidRPr="00711E69">
              <w:t>Кабельных линий, км</w:t>
            </w:r>
          </w:p>
        </w:tc>
        <w:tc>
          <w:tcPr>
            <w:tcW w:w="699" w:type="pct"/>
            <w:shd w:val="clear" w:color="auto" w:fill="auto"/>
          </w:tcPr>
          <w:p w:rsidR="00FD5269" w:rsidRPr="00711E69" w:rsidRDefault="00FD5269" w:rsidP="00FD5269">
            <w:pPr>
              <w:pStyle w:val="af3"/>
            </w:pPr>
            <w:r w:rsidRPr="00711E69">
              <w:t>0,704</w:t>
            </w:r>
          </w:p>
        </w:tc>
        <w:tc>
          <w:tcPr>
            <w:tcW w:w="839" w:type="pct"/>
            <w:shd w:val="clear" w:color="auto" w:fill="auto"/>
          </w:tcPr>
          <w:p w:rsidR="00FD5269" w:rsidRPr="00711E69" w:rsidRDefault="00FD5269" w:rsidP="00FD5269">
            <w:pPr>
              <w:pStyle w:val="af3"/>
            </w:pPr>
            <w:r w:rsidRPr="00711E69">
              <w:t>145,249</w:t>
            </w:r>
          </w:p>
        </w:tc>
        <w:tc>
          <w:tcPr>
            <w:tcW w:w="769" w:type="pct"/>
            <w:shd w:val="clear" w:color="auto" w:fill="auto"/>
          </w:tcPr>
          <w:p w:rsidR="00FD5269" w:rsidRPr="00711E69" w:rsidRDefault="00FD5269" w:rsidP="00FD5269">
            <w:pPr>
              <w:pStyle w:val="af3"/>
            </w:pPr>
            <w:r w:rsidRPr="00711E69">
              <w:t>141,987</w:t>
            </w:r>
          </w:p>
        </w:tc>
        <w:tc>
          <w:tcPr>
            <w:tcW w:w="752" w:type="pct"/>
            <w:shd w:val="clear" w:color="auto" w:fill="auto"/>
          </w:tcPr>
          <w:p w:rsidR="00FD5269" w:rsidRPr="00711E69" w:rsidRDefault="00FD5269" w:rsidP="00FD5269">
            <w:pPr>
              <w:pStyle w:val="af3"/>
            </w:pPr>
            <w:r w:rsidRPr="00711E69">
              <w:t>287,94</w:t>
            </w:r>
          </w:p>
        </w:tc>
      </w:tr>
      <w:tr w:rsidR="00FD5269" w:rsidRPr="00711E69" w:rsidTr="009F22F8">
        <w:tc>
          <w:tcPr>
            <w:tcW w:w="1941" w:type="pct"/>
            <w:shd w:val="clear" w:color="auto" w:fill="auto"/>
          </w:tcPr>
          <w:p w:rsidR="00FD5269" w:rsidRPr="00711E69" w:rsidRDefault="00FD5269" w:rsidP="00FD5269">
            <w:pPr>
              <w:pStyle w:val="afd"/>
            </w:pPr>
            <w:r w:rsidRPr="00711E69">
              <w:t>Суммарная по классам напряжения</w:t>
            </w:r>
          </w:p>
        </w:tc>
        <w:tc>
          <w:tcPr>
            <w:tcW w:w="699" w:type="pct"/>
            <w:shd w:val="clear" w:color="auto" w:fill="auto"/>
          </w:tcPr>
          <w:p w:rsidR="00FD5269" w:rsidRPr="00711E69" w:rsidRDefault="00FD5269" w:rsidP="00FD5269">
            <w:pPr>
              <w:pStyle w:val="af3"/>
            </w:pPr>
            <w:r w:rsidRPr="00711E69">
              <w:t>34,504</w:t>
            </w:r>
          </w:p>
        </w:tc>
        <w:tc>
          <w:tcPr>
            <w:tcW w:w="839" w:type="pct"/>
            <w:shd w:val="clear" w:color="auto" w:fill="auto"/>
          </w:tcPr>
          <w:p w:rsidR="00FD5269" w:rsidRPr="00711E69" w:rsidRDefault="00FD5269" w:rsidP="00FD5269">
            <w:pPr>
              <w:pStyle w:val="af3"/>
            </w:pPr>
            <w:r w:rsidRPr="00711E69">
              <w:t>199,179</w:t>
            </w:r>
          </w:p>
        </w:tc>
        <w:tc>
          <w:tcPr>
            <w:tcW w:w="769" w:type="pct"/>
            <w:shd w:val="clear" w:color="auto" w:fill="auto"/>
          </w:tcPr>
          <w:p w:rsidR="00FD5269" w:rsidRPr="00711E69" w:rsidRDefault="00FD5269" w:rsidP="00FD5269">
            <w:pPr>
              <w:pStyle w:val="af3"/>
            </w:pPr>
            <w:r w:rsidRPr="00711E69">
              <w:t>155,002</w:t>
            </w:r>
          </w:p>
        </w:tc>
        <w:tc>
          <w:tcPr>
            <w:tcW w:w="752" w:type="pct"/>
            <w:shd w:val="clear" w:color="auto" w:fill="auto"/>
          </w:tcPr>
          <w:p w:rsidR="00FD5269" w:rsidRPr="00711E69" w:rsidRDefault="00FD5269" w:rsidP="00FD5269">
            <w:pPr>
              <w:pStyle w:val="af3"/>
            </w:pPr>
            <w:r w:rsidRPr="00711E69">
              <w:t>388,685</w:t>
            </w:r>
          </w:p>
        </w:tc>
      </w:tr>
      <w:tr w:rsidR="00FD5269" w:rsidRPr="00711E69" w:rsidTr="009F22F8">
        <w:tc>
          <w:tcPr>
            <w:tcW w:w="1941" w:type="pct"/>
            <w:shd w:val="clear" w:color="auto" w:fill="auto"/>
          </w:tcPr>
          <w:p w:rsidR="00FD5269" w:rsidRPr="00711E69" w:rsidRDefault="00FD5269" w:rsidP="00FD5269">
            <w:pPr>
              <w:pStyle w:val="afd"/>
            </w:pPr>
            <w:r w:rsidRPr="00711E69">
              <w:t xml:space="preserve">От общего количества, % </w:t>
            </w:r>
          </w:p>
        </w:tc>
        <w:tc>
          <w:tcPr>
            <w:tcW w:w="699" w:type="pct"/>
            <w:shd w:val="clear" w:color="auto" w:fill="auto"/>
          </w:tcPr>
          <w:p w:rsidR="00FD5269" w:rsidRPr="00711E69" w:rsidRDefault="00FD5269" w:rsidP="00FD5269">
            <w:pPr>
              <w:pStyle w:val="af3"/>
            </w:pPr>
            <w:r w:rsidRPr="00711E69">
              <w:t>8,9</w:t>
            </w:r>
          </w:p>
        </w:tc>
        <w:tc>
          <w:tcPr>
            <w:tcW w:w="839" w:type="pct"/>
            <w:shd w:val="clear" w:color="auto" w:fill="auto"/>
          </w:tcPr>
          <w:p w:rsidR="00FD5269" w:rsidRPr="00711E69" w:rsidRDefault="00FD5269" w:rsidP="00FD5269">
            <w:pPr>
              <w:pStyle w:val="af3"/>
            </w:pPr>
            <w:r w:rsidRPr="00711E69">
              <w:t>51,24</w:t>
            </w:r>
          </w:p>
        </w:tc>
        <w:tc>
          <w:tcPr>
            <w:tcW w:w="769" w:type="pct"/>
            <w:shd w:val="clear" w:color="auto" w:fill="auto"/>
          </w:tcPr>
          <w:p w:rsidR="00FD5269" w:rsidRPr="00711E69" w:rsidRDefault="00FD5269" w:rsidP="00FD5269">
            <w:pPr>
              <w:pStyle w:val="af3"/>
            </w:pPr>
            <w:r w:rsidRPr="00711E69">
              <w:t>39,88</w:t>
            </w:r>
          </w:p>
        </w:tc>
        <w:tc>
          <w:tcPr>
            <w:tcW w:w="752" w:type="pct"/>
            <w:shd w:val="clear" w:color="auto" w:fill="auto"/>
          </w:tcPr>
          <w:p w:rsidR="00FD5269" w:rsidRPr="00711E69" w:rsidRDefault="00FD5269" w:rsidP="00FD5269">
            <w:pPr>
              <w:pStyle w:val="af3"/>
            </w:pPr>
            <w:r w:rsidRPr="00711E69">
              <w:t>100</w:t>
            </w:r>
          </w:p>
        </w:tc>
      </w:tr>
    </w:tbl>
    <w:p w:rsidR="00A11A8C" w:rsidRPr="00711E69" w:rsidRDefault="00A11A8C" w:rsidP="00B32043">
      <w:pPr>
        <w:pStyle w:val="a5"/>
        <w:ind w:firstLine="709"/>
      </w:pPr>
      <w:r w:rsidRPr="00711E69">
        <w:t>Электрические сети города Когалыма характеризуются преобладанием протяженности кабельных линий над протяженностью воздушных линий.</w:t>
      </w:r>
    </w:p>
    <w:p w:rsidR="005D2A88" w:rsidRPr="00711E69" w:rsidRDefault="005D2A88" w:rsidP="00B32043">
      <w:pPr>
        <w:pStyle w:val="4"/>
        <w:ind w:left="0" w:firstLine="709"/>
      </w:pPr>
      <w:r w:rsidRPr="00711E69">
        <w:t>Балансы мощности и ресурса</w:t>
      </w:r>
    </w:p>
    <w:p w:rsidR="00A11A8C" w:rsidRPr="00711E69" w:rsidRDefault="00A11A8C" w:rsidP="00B32043">
      <w:pPr>
        <w:pStyle w:val="a5"/>
        <w:ind w:firstLine="709"/>
      </w:pPr>
      <w:r w:rsidRPr="00711E69">
        <w:t>В 201</w:t>
      </w:r>
      <w:r w:rsidR="009E2397" w:rsidRPr="00711E69">
        <w:t>4</w:t>
      </w:r>
      <w:r w:rsidRPr="00711E69">
        <w:t xml:space="preserve"> году фактический отпуск электроэнергии в систему электроснабжения города Когалыма составил 18</w:t>
      </w:r>
      <w:r w:rsidR="009E2397" w:rsidRPr="00711E69">
        <w:t>2,13</w:t>
      </w:r>
      <w:r w:rsidRPr="00711E69">
        <w:t xml:space="preserve"> млн. кВтч. Суммарный полезный отпуск электроэнергии потребителям города при этом составил 1</w:t>
      </w:r>
      <w:r w:rsidR="009E2397" w:rsidRPr="00711E69">
        <w:t>66,99</w:t>
      </w:r>
      <w:r w:rsidRPr="00711E69">
        <w:t xml:space="preserve"> млн. кВт ч (мощности </w:t>
      </w:r>
      <w:r w:rsidR="009E2397" w:rsidRPr="00711E69">
        <w:t>–</w:t>
      </w:r>
      <w:r w:rsidRPr="00711E69">
        <w:t xml:space="preserve"> 2</w:t>
      </w:r>
      <w:r w:rsidR="009E2397" w:rsidRPr="00711E69">
        <w:t>2,65</w:t>
      </w:r>
      <w:r w:rsidRPr="00711E69">
        <w:t xml:space="preserve"> тыс. кВт). Технологические потери электроэнергии в 201</w:t>
      </w:r>
      <w:r w:rsidR="009E2397" w:rsidRPr="00711E69">
        <w:t>4</w:t>
      </w:r>
      <w:r w:rsidRPr="00711E69">
        <w:t xml:space="preserve"> </w:t>
      </w:r>
      <w:r w:rsidR="00286017">
        <w:t>году</w:t>
      </w:r>
      <w:r w:rsidRPr="00711E69">
        <w:t xml:space="preserve"> составили 1</w:t>
      </w:r>
      <w:r w:rsidR="009E2397" w:rsidRPr="00711E69">
        <w:t>5,14</w:t>
      </w:r>
      <w:r w:rsidRPr="00711E69">
        <w:t xml:space="preserve"> млн. кВтч.</w:t>
      </w:r>
    </w:p>
    <w:p w:rsidR="00A11A8C" w:rsidRPr="00711E69" w:rsidRDefault="00A11A8C" w:rsidP="00B32043">
      <w:pPr>
        <w:pStyle w:val="a5"/>
        <w:ind w:firstLine="709"/>
      </w:pPr>
      <w:r w:rsidRPr="00711E69">
        <w:t>В 201</w:t>
      </w:r>
      <w:r w:rsidR="009E2397" w:rsidRPr="00711E69">
        <w:t>5</w:t>
      </w:r>
      <w:r w:rsidRPr="00711E69">
        <w:t xml:space="preserve"> году фактический отпуск электроэнергии в систему электроснабжения города Когалыма составил 1</w:t>
      </w:r>
      <w:r w:rsidR="009E2397" w:rsidRPr="00711E69">
        <w:t>61,51</w:t>
      </w:r>
      <w:r w:rsidRPr="00711E69">
        <w:t xml:space="preserve"> млн. кВтч. Суммарный полезный отпуск электроэнергии потребителям города при этом составил 1</w:t>
      </w:r>
      <w:r w:rsidR="009E2397" w:rsidRPr="00711E69">
        <w:t>48,85</w:t>
      </w:r>
      <w:r w:rsidRPr="00711E69">
        <w:t xml:space="preserve"> млн. кВт ч (мощности - 22,</w:t>
      </w:r>
      <w:r w:rsidR="009E2397" w:rsidRPr="00711E69">
        <w:t>45</w:t>
      </w:r>
      <w:r w:rsidRPr="00711E69">
        <w:t xml:space="preserve"> тыс. кВт). Технологические потери электроэнергии в 201</w:t>
      </w:r>
      <w:r w:rsidR="009E2397" w:rsidRPr="00711E69">
        <w:t>5</w:t>
      </w:r>
      <w:r w:rsidRPr="00711E69">
        <w:t xml:space="preserve"> </w:t>
      </w:r>
      <w:r w:rsidR="00286017">
        <w:t>году</w:t>
      </w:r>
      <w:r w:rsidRPr="00711E69">
        <w:t xml:space="preserve"> составили 1</w:t>
      </w:r>
      <w:r w:rsidR="009E2397" w:rsidRPr="00711E69">
        <w:t>2,65</w:t>
      </w:r>
      <w:r w:rsidRPr="00711E69">
        <w:t xml:space="preserve"> млн. кВтч.</w:t>
      </w:r>
    </w:p>
    <w:p w:rsidR="00A11A8C" w:rsidRPr="00711E69" w:rsidRDefault="00A11A8C" w:rsidP="00B32043">
      <w:pPr>
        <w:pStyle w:val="a5"/>
        <w:ind w:firstLine="709"/>
      </w:pPr>
      <w:r w:rsidRPr="00711E69">
        <w:t>В 201</w:t>
      </w:r>
      <w:r w:rsidR="009E2397" w:rsidRPr="00711E69">
        <w:t>6</w:t>
      </w:r>
      <w:r w:rsidRPr="00711E69">
        <w:t xml:space="preserve"> году фактический отпуск электроэнергии в систему электроснабжения города Когалыма составил 1</w:t>
      </w:r>
      <w:r w:rsidR="009E2397" w:rsidRPr="00711E69">
        <w:t>62,43</w:t>
      </w:r>
      <w:r w:rsidRPr="00711E69">
        <w:t xml:space="preserve"> млн. кВтч. Суммарный полезный отпуск электроэнергии потребителям города при этом составил 1</w:t>
      </w:r>
      <w:r w:rsidR="009E2397" w:rsidRPr="00711E69">
        <w:t>50,16</w:t>
      </w:r>
      <w:r w:rsidRPr="00711E69">
        <w:t xml:space="preserve"> млн. кВт ч (мощности - 22,</w:t>
      </w:r>
      <w:r w:rsidR="009E2397" w:rsidRPr="00711E69">
        <w:t>46</w:t>
      </w:r>
      <w:r w:rsidRPr="00711E69">
        <w:t xml:space="preserve"> тыс. кВт). Технологические потери электроэнергии в 201</w:t>
      </w:r>
      <w:r w:rsidR="009E2397" w:rsidRPr="00711E69">
        <w:t>6</w:t>
      </w:r>
      <w:r w:rsidRPr="00711E69">
        <w:t xml:space="preserve"> </w:t>
      </w:r>
      <w:r w:rsidR="00286017">
        <w:t>году</w:t>
      </w:r>
      <w:r w:rsidRPr="00711E69">
        <w:t xml:space="preserve"> составили 1</w:t>
      </w:r>
      <w:r w:rsidR="009E2397" w:rsidRPr="00711E69">
        <w:t>2</w:t>
      </w:r>
      <w:r w:rsidRPr="00711E69">
        <w:t>,</w:t>
      </w:r>
      <w:r w:rsidR="009E2397" w:rsidRPr="00711E69">
        <w:t>27</w:t>
      </w:r>
      <w:r w:rsidRPr="00711E69">
        <w:t xml:space="preserve"> млн. кВтч.</w:t>
      </w:r>
    </w:p>
    <w:p w:rsidR="00A11A8C" w:rsidRPr="00711E69" w:rsidRDefault="00A11A8C" w:rsidP="00B32043">
      <w:pPr>
        <w:pStyle w:val="a5"/>
        <w:ind w:firstLine="709"/>
      </w:pPr>
      <w:r w:rsidRPr="00711E69">
        <w:t>На протяжении последних лет наблюдается тенденция к рациональному и экономному потреблению электрической энергии и снижению объемов реализации всеми категориями потребителей.</w:t>
      </w:r>
    </w:p>
    <w:p w:rsidR="00A11A8C" w:rsidRPr="00711E69" w:rsidRDefault="00A11A8C" w:rsidP="00B32043">
      <w:pPr>
        <w:pStyle w:val="a5"/>
        <w:ind w:firstLine="709"/>
      </w:pPr>
      <w:r w:rsidRPr="00711E69">
        <w:t>Наблюдается положительная динамика снижения потерь и неучтенных расходов.</w:t>
      </w:r>
    </w:p>
    <w:p w:rsidR="005D2A88" w:rsidRPr="00711E69" w:rsidRDefault="005D2A88" w:rsidP="00B32043">
      <w:pPr>
        <w:pStyle w:val="4"/>
        <w:tabs>
          <w:tab w:val="clear" w:pos="1843"/>
          <w:tab w:val="left" w:pos="142"/>
        </w:tabs>
        <w:ind w:left="0" w:firstLine="709"/>
        <w:jc w:val="both"/>
      </w:pPr>
      <w:r w:rsidRPr="00711E69">
        <w:t>Доля поставки ресурса по приборам учета</w:t>
      </w:r>
    </w:p>
    <w:p w:rsidR="00A11A8C" w:rsidRPr="00711E69" w:rsidRDefault="00A11A8C" w:rsidP="00B32043">
      <w:pPr>
        <w:tabs>
          <w:tab w:val="left" w:pos="142"/>
        </w:tabs>
        <w:autoSpaceDE w:val="0"/>
        <w:autoSpaceDN w:val="0"/>
        <w:adjustRightInd w:val="0"/>
        <w:ind w:firstLine="709"/>
        <w:jc w:val="both"/>
      </w:pPr>
      <w:r w:rsidRPr="00711E69">
        <w:t xml:space="preserve">На 2012 год обеспеченность населения приборами учета электроэнергии составила 100% (по предоставленным данным эксплуатирующей организации). Для поддержания 100% обеспечения приборами коммерческого учета электроэнергии необходимо выполнять мероприятия в соответствии с </w:t>
      </w:r>
      <w:r w:rsidR="00A94F8C">
        <w:t>Федеральным законом от 23.11.2009 261-ФЗ «Об энергосбережении и о повышении энергетической эффективности и о внесении изменений в отдельные законодательные акты Российской Федерации»</w:t>
      </w:r>
      <w:r w:rsidRPr="00711E69">
        <w:t>.</w:t>
      </w:r>
    </w:p>
    <w:p w:rsidR="005D2A88" w:rsidRPr="00711E69" w:rsidRDefault="005D2A88" w:rsidP="00B32043">
      <w:pPr>
        <w:pStyle w:val="4"/>
        <w:tabs>
          <w:tab w:val="clear" w:pos="1843"/>
          <w:tab w:val="left" w:pos="142"/>
        </w:tabs>
        <w:ind w:left="0" w:firstLine="709"/>
        <w:jc w:val="both"/>
      </w:pPr>
      <w:r w:rsidRPr="00711E69">
        <w:t>Зоны действия источников ресурсов</w:t>
      </w:r>
    </w:p>
    <w:p w:rsidR="00A11A8C" w:rsidRPr="00711E69" w:rsidRDefault="00A11A8C" w:rsidP="00B32043">
      <w:pPr>
        <w:pStyle w:val="a5"/>
        <w:tabs>
          <w:tab w:val="left" w:pos="142"/>
        </w:tabs>
        <w:ind w:firstLine="709"/>
      </w:pPr>
      <w:r w:rsidRPr="00711E69">
        <w:t>Система электроснабжения охватывает всех потребителей города.</w:t>
      </w:r>
    </w:p>
    <w:p w:rsidR="005D2A88" w:rsidRPr="00711E69" w:rsidRDefault="005D2A88" w:rsidP="00B32043">
      <w:pPr>
        <w:pStyle w:val="4"/>
        <w:tabs>
          <w:tab w:val="clear" w:pos="1843"/>
          <w:tab w:val="left" w:pos="142"/>
        </w:tabs>
        <w:ind w:left="0" w:firstLine="709"/>
        <w:jc w:val="both"/>
      </w:pPr>
      <w:r w:rsidRPr="00711E69">
        <w:t xml:space="preserve">Резервы и дефициты по зонам действия источников ресурсов и по </w:t>
      </w:r>
      <w:r w:rsidR="007D499C">
        <w:t>городу Когалыму</w:t>
      </w:r>
      <w:r w:rsidRPr="00711E69">
        <w:t xml:space="preserve"> в целом</w:t>
      </w:r>
    </w:p>
    <w:p w:rsidR="00A11A8C" w:rsidRPr="00711E69" w:rsidRDefault="00A11A8C" w:rsidP="00B32043">
      <w:pPr>
        <w:pStyle w:val="a5"/>
        <w:tabs>
          <w:tab w:val="left" w:pos="142"/>
        </w:tabs>
        <w:ind w:firstLine="709"/>
      </w:pPr>
      <w:r w:rsidRPr="00711E69">
        <w:t xml:space="preserve">Максимальная суммарная мощность </w:t>
      </w:r>
      <w:r w:rsidR="00E4598E" w:rsidRPr="00711E69">
        <w:t>трансформаторов,</w:t>
      </w:r>
      <w:r w:rsidRPr="00711E69">
        <w:t xml:space="preserve"> установленных на понизительных подстанциях ПС 110 кВ</w:t>
      </w:r>
      <w:r w:rsidR="000D4C57" w:rsidRPr="00711E69">
        <w:t>,</w:t>
      </w:r>
      <w:r w:rsidRPr="00711E69">
        <w:t xml:space="preserve"> составляет 130000 кВА, на ПС 35 – </w:t>
      </w:r>
      <w:r w:rsidR="009E2397" w:rsidRPr="00711E69">
        <w:t>582</w:t>
      </w:r>
      <w:r w:rsidRPr="00711E69">
        <w:t xml:space="preserve">00 кВА. С учетом фактической подключенной нагрузки потребителей, находящихся на балансе АО «ЮТЭК-Когалым», в 2014 году – </w:t>
      </w:r>
      <w:r w:rsidR="009E2397" w:rsidRPr="00711E69">
        <w:t>2619</w:t>
      </w:r>
      <w:r w:rsidRPr="00711E69">
        <w:t xml:space="preserve">0 кВт, резерв мощности составляет порядка 45%. </w:t>
      </w:r>
    </w:p>
    <w:p w:rsidR="005D2A88" w:rsidRPr="00711E69" w:rsidRDefault="005D2A88" w:rsidP="00B32043">
      <w:pPr>
        <w:pStyle w:val="4"/>
        <w:tabs>
          <w:tab w:val="clear" w:pos="1843"/>
          <w:tab w:val="left" w:pos="142"/>
        </w:tabs>
        <w:ind w:left="0" w:firstLine="709"/>
        <w:jc w:val="both"/>
      </w:pPr>
      <w:r w:rsidRPr="00711E69">
        <w:t>Надежность работы системы</w:t>
      </w:r>
    </w:p>
    <w:p w:rsidR="00A11A8C" w:rsidRPr="00711E69" w:rsidRDefault="00A11A8C" w:rsidP="00B32043">
      <w:pPr>
        <w:pStyle w:val="a5"/>
        <w:ind w:firstLine="709"/>
      </w:pPr>
      <w:r w:rsidRPr="00711E69">
        <w:t>Схема построения питающих сетей ВН 110 кВ в сочетании со схемой построения сетей ВН 35 кВ и параметрами понизительных подстанций в целом обеспечивают нормируемый уровень надежности электроснабжения в городе.</w:t>
      </w:r>
    </w:p>
    <w:p w:rsidR="00A11A8C" w:rsidRPr="00711E69" w:rsidRDefault="00A11A8C" w:rsidP="00B32043">
      <w:pPr>
        <w:pStyle w:val="a5"/>
        <w:ind w:firstLine="709"/>
      </w:pPr>
      <w:r w:rsidRPr="00711E69">
        <w:t xml:space="preserve">Схема построения распределительных сетей 35-10(6) кВ, параметры ПС, ЦРП, ТП соответствуют </w:t>
      </w:r>
      <w:hyperlink r:id="rId15" w:tooltip="Справочная информация: &quot;Правила устройства электроустановок (ПУЭ)&quot; (Материал подготовлен специалистами КонсультантПлюс){КонсультантПлюс}" w:history="1">
        <w:r w:rsidRPr="00711E69">
          <w:t>ПУЭ</w:t>
        </w:r>
      </w:hyperlink>
      <w:r w:rsidRPr="00711E69">
        <w:t xml:space="preserve"> и РД.34.20.185-94 по уровню надежности электроснабжения.</w:t>
      </w:r>
    </w:p>
    <w:p w:rsidR="00A11A8C" w:rsidRPr="00711E69" w:rsidRDefault="00A11A8C" w:rsidP="00B32043">
      <w:pPr>
        <w:pStyle w:val="a5"/>
        <w:ind w:firstLine="709"/>
      </w:pPr>
      <w:r w:rsidRPr="00711E69">
        <w:t>Для повышения уровня надежности и бесперебойности электроснабжения в целом необходимо предусмотреть мероприятия, которые позволят осуществить полное взаимное резервирование центров питания, обеспечивающих электроснабжение промышленных и жилых потребителей города.</w:t>
      </w:r>
    </w:p>
    <w:p w:rsidR="009E2397" w:rsidRPr="00711E69" w:rsidRDefault="009E2397" w:rsidP="00B32043">
      <w:pPr>
        <w:pStyle w:val="a5"/>
        <w:ind w:firstLine="709"/>
      </w:pPr>
      <w:r w:rsidRPr="00711E69">
        <w:t>По итогам 2016 года основными причинами отказов или отключения оборудования явились:</w:t>
      </w:r>
    </w:p>
    <w:p w:rsidR="009E2397" w:rsidRPr="00711E69" w:rsidRDefault="00B32043" w:rsidP="00B32043">
      <w:pPr>
        <w:pStyle w:val="a0"/>
        <w:ind w:left="0" w:firstLine="709"/>
      </w:pPr>
      <w:r>
        <w:rPr>
          <w:lang w:val="ru-RU"/>
        </w:rPr>
        <w:t xml:space="preserve"> </w:t>
      </w:r>
      <w:r w:rsidR="009E2397" w:rsidRPr="00711E69">
        <w:t xml:space="preserve">физический износ оборудования (исчерпание ресурса) - </w:t>
      </w:r>
      <w:r w:rsidR="009E2397" w:rsidRPr="00711E69">
        <w:rPr>
          <w:lang w:val="ru-RU"/>
        </w:rPr>
        <w:t>39</w:t>
      </w:r>
      <w:r w:rsidR="009E2397" w:rsidRPr="00711E69">
        <w:t>%;</w:t>
      </w:r>
    </w:p>
    <w:p w:rsidR="009E2397" w:rsidRPr="00711E69" w:rsidRDefault="00B32043" w:rsidP="00B32043">
      <w:pPr>
        <w:pStyle w:val="a0"/>
        <w:ind w:left="0" w:firstLine="709"/>
      </w:pPr>
      <w:r>
        <w:rPr>
          <w:lang w:val="ru-RU"/>
        </w:rPr>
        <w:t xml:space="preserve"> </w:t>
      </w:r>
      <w:r w:rsidR="009E2397" w:rsidRPr="00711E69">
        <w:t xml:space="preserve">воздействие посторонних лиц и организаций (обрывы в кабельных линиях, обрывы проводов и разрушение опор воздушных линий электропередачи) – </w:t>
      </w:r>
      <w:r w:rsidR="009E2397" w:rsidRPr="00711E69">
        <w:rPr>
          <w:lang w:val="ru-RU"/>
        </w:rPr>
        <w:t>8</w:t>
      </w:r>
      <w:r w:rsidR="009E2397" w:rsidRPr="00711E69">
        <w:t>%;</w:t>
      </w:r>
    </w:p>
    <w:p w:rsidR="009E2397" w:rsidRPr="00711E69" w:rsidRDefault="00B32043" w:rsidP="00B32043">
      <w:pPr>
        <w:pStyle w:val="a0"/>
        <w:ind w:left="0" w:firstLine="709"/>
      </w:pPr>
      <w:r>
        <w:rPr>
          <w:lang w:val="ru-RU"/>
        </w:rPr>
        <w:t xml:space="preserve"> </w:t>
      </w:r>
      <w:r w:rsidR="009E2397" w:rsidRPr="00711E69">
        <w:t>климатические воздействия – 2</w:t>
      </w:r>
      <w:r w:rsidR="009E2397" w:rsidRPr="00711E69">
        <w:rPr>
          <w:lang w:val="ru-RU"/>
        </w:rPr>
        <w:t>3</w:t>
      </w:r>
      <w:r w:rsidR="009E2397" w:rsidRPr="00711E69">
        <w:t>%;</w:t>
      </w:r>
    </w:p>
    <w:p w:rsidR="009E2397" w:rsidRPr="00711E69" w:rsidRDefault="00B32043" w:rsidP="00B32043">
      <w:pPr>
        <w:pStyle w:val="a0"/>
        <w:ind w:left="0" w:firstLine="709"/>
      </w:pPr>
      <w:r>
        <w:rPr>
          <w:lang w:val="ru-RU"/>
        </w:rPr>
        <w:t xml:space="preserve"> </w:t>
      </w:r>
      <w:r w:rsidR="009E2397" w:rsidRPr="00711E69">
        <w:t xml:space="preserve">техническая неисправность или отключения – </w:t>
      </w:r>
      <w:r w:rsidR="009E2397" w:rsidRPr="00711E69">
        <w:rPr>
          <w:lang w:val="ru-RU"/>
        </w:rPr>
        <w:t>15</w:t>
      </w:r>
      <w:r w:rsidR="009E2397" w:rsidRPr="00711E69">
        <w:t>%</w:t>
      </w:r>
    </w:p>
    <w:p w:rsidR="009E2397" w:rsidRPr="00711E69" w:rsidRDefault="00B32043" w:rsidP="00B32043">
      <w:pPr>
        <w:pStyle w:val="a0"/>
        <w:ind w:left="0" w:firstLine="709"/>
      </w:pPr>
      <w:r>
        <w:rPr>
          <w:lang w:val="ru-RU"/>
        </w:rPr>
        <w:t xml:space="preserve"> </w:t>
      </w:r>
      <w:r w:rsidR="009E2397" w:rsidRPr="00711E69">
        <w:t xml:space="preserve">другие причины – </w:t>
      </w:r>
      <w:r w:rsidR="009E2397" w:rsidRPr="00711E69">
        <w:rPr>
          <w:lang w:val="ru-RU"/>
        </w:rPr>
        <w:t>15</w:t>
      </w:r>
      <w:r w:rsidR="009E2397" w:rsidRPr="00711E69">
        <w:t>%.</w:t>
      </w:r>
    </w:p>
    <w:p w:rsidR="00EE6684" w:rsidRPr="00711E69" w:rsidRDefault="00A11A8C" w:rsidP="00B32043">
      <w:pPr>
        <w:pStyle w:val="a5"/>
        <w:ind w:firstLine="709"/>
      </w:pPr>
      <w:r w:rsidRPr="00711E69">
        <w:t>Информация об отказах и классификации инцидентов в работе электрических сетей за период 201</w:t>
      </w:r>
      <w:r w:rsidR="009E2397" w:rsidRPr="00711E69">
        <w:t>5</w:t>
      </w:r>
      <w:r w:rsidRPr="00711E69">
        <w:t>-201</w:t>
      </w:r>
      <w:r w:rsidR="009E2397" w:rsidRPr="00711E69">
        <w:t>7</w:t>
      </w:r>
      <w:r w:rsidRPr="00711E69">
        <w:t xml:space="preserve"> </w:t>
      </w:r>
      <w:r w:rsidR="00286017">
        <w:t>годов</w:t>
      </w:r>
      <w:r w:rsidRPr="00711E69">
        <w:t xml:space="preserve"> приведена ниже</w:t>
      </w:r>
      <w:r w:rsidR="000D4C57" w:rsidRPr="00711E69">
        <w:t xml:space="preserve"> (</w:t>
      </w:r>
      <w:r w:rsidR="000D4C57" w:rsidRPr="00711E69">
        <w:fldChar w:fldCharType="begin"/>
      </w:r>
      <w:r w:rsidR="000D4C57" w:rsidRPr="00711E69">
        <w:instrText xml:space="preserve"> REF _Ref412729108 \h  \* MERGEFORMAT </w:instrText>
      </w:r>
      <w:r w:rsidR="000D4C57" w:rsidRPr="00711E69">
        <w:fldChar w:fldCharType="separate"/>
      </w:r>
      <w:r w:rsidR="004245BC" w:rsidRPr="00711E69">
        <w:t xml:space="preserve">Таблица </w:t>
      </w:r>
      <w:r w:rsidR="004245BC">
        <w:t>7</w:t>
      </w:r>
      <w:r w:rsidR="000D4C57" w:rsidRPr="00711E69">
        <w:fldChar w:fldCharType="end"/>
      </w:r>
      <w:r w:rsidR="000D4C57" w:rsidRPr="00711E69">
        <w:t>).</w:t>
      </w:r>
    </w:p>
    <w:p w:rsidR="00A11A8C" w:rsidRPr="00711E69" w:rsidRDefault="000D4C57" w:rsidP="00363CCB">
      <w:pPr>
        <w:pStyle w:val="af1"/>
      </w:pPr>
      <w:bookmarkStart w:id="24" w:name="_Ref412729108"/>
      <w:r w:rsidRPr="00711E69">
        <w:t xml:space="preserve">Таблица </w:t>
      </w:r>
      <w:fldSimple w:instr=" SEQ Таблица \* ARABIC ">
        <w:r w:rsidR="004245BC">
          <w:rPr>
            <w:noProof/>
          </w:rPr>
          <w:t>7</w:t>
        </w:r>
      </w:fldSimple>
      <w:bookmarkEnd w:id="24"/>
      <w:r w:rsidR="00A230E8" w:rsidRPr="00711E69">
        <w:t xml:space="preserve"> -</w:t>
      </w:r>
      <w:r w:rsidR="00A11A8C" w:rsidRPr="00711E69">
        <w:t xml:space="preserve"> Информация об отказах в работе электрических сетей за период 201</w:t>
      </w:r>
      <w:r w:rsidR="003241FB" w:rsidRPr="00711E69">
        <w:t>5</w:t>
      </w:r>
      <w:r w:rsidR="00A11A8C" w:rsidRPr="00711E69">
        <w:t>-201</w:t>
      </w:r>
      <w:r w:rsidR="003241FB" w:rsidRPr="00711E69">
        <w:t>7</w:t>
      </w:r>
      <w:r w:rsidR="00A11A8C" w:rsidRPr="00711E69">
        <w:t xml:space="preserve"> г</w:t>
      </w:r>
      <w:r w:rsidR="00FD5082">
        <w:t>одов</w:t>
      </w:r>
    </w:p>
    <w:tbl>
      <w:tblPr>
        <w:tblW w:w="5000" w:type="pct"/>
        <w:jc w:val="center"/>
        <w:tblLook w:val="04A0" w:firstRow="1" w:lastRow="0" w:firstColumn="1" w:lastColumn="0" w:noHBand="0" w:noVBand="1"/>
      </w:tblPr>
      <w:tblGrid>
        <w:gridCol w:w="5951"/>
        <w:gridCol w:w="923"/>
        <w:gridCol w:w="923"/>
        <w:gridCol w:w="923"/>
      </w:tblGrid>
      <w:tr w:rsidR="005960D3" w:rsidRPr="00711E69" w:rsidTr="00DF0E65">
        <w:trPr>
          <w:trHeight w:val="20"/>
          <w:tblHeader/>
          <w:jc w:val="center"/>
        </w:trPr>
        <w:tc>
          <w:tcPr>
            <w:tcW w:w="3413" w:type="pct"/>
            <w:vMerge w:val="restart"/>
            <w:tcBorders>
              <w:top w:val="single" w:sz="8" w:space="0" w:color="auto"/>
              <w:left w:val="single" w:sz="8" w:space="0" w:color="auto"/>
              <w:bottom w:val="single" w:sz="8" w:space="0" w:color="000000"/>
              <w:right w:val="single" w:sz="4" w:space="0" w:color="auto"/>
            </w:tcBorders>
            <w:shd w:val="clear" w:color="auto" w:fill="auto"/>
            <w:noWrap/>
            <w:vAlign w:val="center"/>
            <w:hideMark/>
          </w:tcPr>
          <w:p w:rsidR="00A11A8C" w:rsidRPr="00711E69" w:rsidRDefault="00A11A8C" w:rsidP="00363CCB">
            <w:pPr>
              <w:pStyle w:val="af2"/>
              <w:rPr>
                <w:sz w:val="22"/>
                <w:szCs w:val="22"/>
              </w:rPr>
            </w:pPr>
            <w:r w:rsidRPr="00711E69">
              <w:rPr>
                <w:sz w:val="22"/>
                <w:szCs w:val="22"/>
              </w:rPr>
              <w:t>Классификация инцидентов по причинам</w:t>
            </w:r>
          </w:p>
        </w:tc>
        <w:tc>
          <w:tcPr>
            <w:tcW w:w="1587" w:type="pct"/>
            <w:gridSpan w:val="3"/>
            <w:tcBorders>
              <w:top w:val="single" w:sz="8" w:space="0" w:color="auto"/>
              <w:left w:val="single" w:sz="8" w:space="0" w:color="auto"/>
              <w:bottom w:val="single" w:sz="4" w:space="0" w:color="auto"/>
              <w:right w:val="single" w:sz="8" w:space="0" w:color="000000"/>
            </w:tcBorders>
            <w:shd w:val="clear" w:color="auto" w:fill="auto"/>
            <w:noWrap/>
            <w:vAlign w:val="bottom"/>
            <w:hideMark/>
          </w:tcPr>
          <w:p w:rsidR="00A11A8C" w:rsidRPr="00711E69" w:rsidRDefault="00A11A8C" w:rsidP="00363CCB">
            <w:pPr>
              <w:pStyle w:val="af2"/>
              <w:rPr>
                <w:sz w:val="22"/>
                <w:szCs w:val="22"/>
              </w:rPr>
            </w:pPr>
            <w:r w:rsidRPr="00711E69">
              <w:rPr>
                <w:sz w:val="22"/>
                <w:szCs w:val="22"/>
              </w:rPr>
              <w:t>Число инцидентов</w:t>
            </w:r>
          </w:p>
        </w:tc>
      </w:tr>
      <w:tr w:rsidR="005960D3" w:rsidRPr="00711E69" w:rsidTr="00DF0E65">
        <w:trPr>
          <w:trHeight w:val="20"/>
          <w:tblHeader/>
          <w:jc w:val="center"/>
        </w:trPr>
        <w:tc>
          <w:tcPr>
            <w:tcW w:w="3413" w:type="pct"/>
            <w:vMerge/>
            <w:tcBorders>
              <w:top w:val="single" w:sz="8" w:space="0" w:color="auto"/>
              <w:left w:val="single" w:sz="8" w:space="0" w:color="auto"/>
              <w:bottom w:val="single" w:sz="8" w:space="0" w:color="000000"/>
              <w:right w:val="single" w:sz="4" w:space="0" w:color="auto"/>
            </w:tcBorders>
            <w:shd w:val="clear" w:color="auto" w:fill="auto"/>
            <w:vAlign w:val="center"/>
            <w:hideMark/>
          </w:tcPr>
          <w:p w:rsidR="00A11A8C" w:rsidRPr="00711E69" w:rsidRDefault="00A11A8C" w:rsidP="00363CCB">
            <w:pPr>
              <w:pStyle w:val="af2"/>
              <w:rPr>
                <w:sz w:val="22"/>
                <w:szCs w:val="22"/>
              </w:rPr>
            </w:pPr>
          </w:p>
        </w:tc>
        <w:tc>
          <w:tcPr>
            <w:tcW w:w="529" w:type="pct"/>
            <w:tcBorders>
              <w:top w:val="nil"/>
              <w:left w:val="single" w:sz="8" w:space="0" w:color="auto"/>
              <w:bottom w:val="single" w:sz="8" w:space="0" w:color="auto"/>
              <w:right w:val="single" w:sz="4" w:space="0" w:color="auto"/>
            </w:tcBorders>
            <w:shd w:val="clear" w:color="auto" w:fill="auto"/>
            <w:noWrap/>
            <w:vAlign w:val="bottom"/>
            <w:hideMark/>
          </w:tcPr>
          <w:p w:rsidR="00A11A8C" w:rsidRPr="00711E69" w:rsidRDefault="00A11A8C" w:rsidP="00363CCB">
            <w:pPr>
              <w:pStyle w:val="af2"/>
              <w:rPr>
                <w:sz w:val="22"/>
                <w:szCs w:val="22"/>
              </w:rPr>
            </w:pPr>
            <w:r w:rsidRPr="00711E69">
              <w:rPr>
                <w:sz w:val="22"/>
                <w:szCs w:val="22"/>
              </w:rPr>
              <w:t>201</w:t>
            </w:r>
            <w:r w:rsidR="009E2397" w:rsidRPr="00711E69">
              <w:rPr>
                <w:sz w:val="22"/>
                <w:szCs w:val="22"/>
              </w:rPr>
              <w:t>5</w:t>
            </w:r>
          </w:p>
        </w:tc>
        <w:tc>
          <w:tcPr>
            <w:tcW w:w="529" w:type="pct"/>
            <w:tcBorders>
              <w:top w:val="nil"/>
              <w:left w:val="nil"/>
              <w:bottom w:val="single" w:sz="8" w:space="0" w:color="auto"/>
              <w:right w:val="single" w:sz="4" w:space="0" w:color="auto"/>
            </w:tcBorders>
            <w:shd w:val="clear" w:color="auto" w:fill="auto"/>
            <w:noWrap/>
            <w:vAlign w:val="bottom"/>
            <w:hideMark/>
          </w:tcPr>
          <w:p w:rsidR="00A11A8C" w:rsidRPr="00711E69" w:rsidRDefault="00A11A8C" w:rsidP="00363CCB">
            <w:pPr>
              <w:pStyle w:val="af2"/>
              <w:rPr>
                <w:sz w:val="22"/>
                <w:szCs w:val="22"/>
              </w:rPr>
            </w:pPr>
            <w:r w:rsidRPr="00711E69">
              <w:rPr>
                <w:sz w:val="22"/>
                <w:szCs w:val="22"/>
              </w:rPr>
              <w:t>201</w:t>
            </w:r>
            <w:r w:rsidR="009E2397" w:rsidRPr="00711E69">
              <w:rPr>
                <w:sz w:val="22"/>
                <w:szCs w:val="22"/>
              </w:rPr>
              <w:t>6</w:t>
            </w:r>
          </w:p>
        </w:tc>
        <w:tc>
          <w:tcPr>
            <w:tcW w:w="529" w:type="pct"/>
            <w:tcBorders>
              <w:top w:val="nil"/>
              <w:left w:val="nil"/>
              <w:bottom w:val="single" w:sz="8" w:space="0" w:color="auto"/>
              <w:right w:val="single" w:sz="8" w:space="0" w:color="auto"/>
            </w:tcBorders>
            <w:shd w:val="clear" w:color="auto" w:fill="auto"/>
            <w:noWrap/>
            <w:vAlign w:val="bottom"/>
            <w:hideMark/>
          </w:tcPr>
          <w:p w:rsidR="00A11A8C" w:rsidRPr="00711E69" w:rsidRDefault="00A11A8C" w:rsidP="00363CCB">
            <w:pPr>
              <w:pStyle w:val="af2"/>
              <w:rPr>
                <w:sz w:val="22"/>
                <w:szCs w:val="22"/>
              </w:rPr>
            </w:pPr>
            <w:r w:rsidRPr="00711E69">
              <w:rPr>
                <w:sz w:val="22"/>
                <w:szCs w:val="22"/>
              </w:rPr>
              <w:t>201</w:t>
            </w:r>
            <w:r w:rsidR="009E2397" w:rsidRPr="00711E69">
              <w:rPr>
                <w:sz w:val="22"/>
                <w:szCs w:val="22"/>
              </w:rPr>
              <w:t>7</w:t>
            </w:r>
          </w:p>
        </w:tc>
      </w:tr>
      <w:tr w:rsidR="005960D3" w:rsidRPr="00711E69" w:rsidTr="00DF0E65">
        <w:trPr>
          <w:trHeight w:val="20"/>
          <w:jc w:val="center"/>
        </w:trPr>
        <w:tc>
          <w:tcPr>
            <w:tcW w:w="3413" w:type="pct"/>
            <w:tcBorders>
              <w:top w:val="single" w:sz="8" w:space="0" w:color="auto"/>
              <w:left w:val="single" w:sz="8" w:space="0" w:color="auto"/>
              <w:bottom w:val="single" w:sz="4" w:space="0" w:color="auto"/>
              <w:right w:val="nil"/>
            </w:tcBorders>
            <w:shd w:val="clear" w:color="auto" w:fill="auto"/>
            <w:noWrap/>
            <w:vAlign w:val="center"/>
            <w:hideMark/>
          </w:tcPr>
          <w:p w:rsidR="00A11A8C" w:rsidRPr="00711E69" w:rsidRDefault="00A11A8C" w:rsidP="00363CCB">
            <w:pPr>
              <w:pStyle w:val="afd"/>
            </w:pPr>
            <w:r w:rsidRPr="00711E69">
              <w:t>Климатические воздействия</w:t>
            </w:r>
          </w:p>
        </w:tc>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A11A8C" w:rsidRPr="00711E69" w:rsidRDefault="009E2397" w:rsidP="00363CCB">
            <w:pPr>
              <w:pStyle w:val="af3"/>
            </w:pPr>
            <w:r w:rsidRPr="00711E69">
              <w:t>1</w:t>
            </w:r>
          </w:p>
        </w:tc>
        <w:tc>
          <w:tcPr>
            <w:tcW w:w="529" w:type="pct"/>
            <w:tcBorders>
              <w:top w:val="nil"/>
              <w:left w:val="nil"/>
              <w:bottom w:val="single" w:sz="4" w:space="0" w:color="auto"/>
              <w:right w:val="single" w:sz="4" w:space="0" w:color="auto"/>
            </w:tcBorders>
            <w:shd w:val="clear" w:color="auto" w:fill="auto"/>
            <w:noWrap/>
            <w:vAlign w:val="center"/>
            <w:hideMark/>
          </w:tcPr>
          <w:p w:rsidR="00A11A8C" w:rsidRPr="00711E69" w:rsidRDefault="00A11A8C" w:rsidP="00363CCB">
            <w:pPr>
              <w:pStyle w:val="af3"/>
            </w:pPr>
            <w:r w:rsidRPr="00711E69">
              <w:t>3</w:t>
            </w:r>
          </w:p>
        </w:tc>
        <w:tc>
          <w:tcPr>
            <w:tcW w:w="529" w:type="pct"/>
            <w:tcBorders>
              <w:top w:val="nil"/>
              <w:left w:val="nil"/>
              <w:bottom w:val="single" w:sz="4" w:space="0" w:color="auto"/>
              <w:right w:val="single" w:sz="8" w:space="0" w:color="auto"/>
            </w:tcBorders>
            <w:shd w:val="clear" w:color="auto" w:fill="auto"/>
            <w:noWrap/>
            <w:vAlign w:val="center"/>
            <w:hideMark/>
          </w:tcPr>
          <w:p w:rsidR="00A11A8C" w:rsidRPr="00711E69" w:rsidRDefault="009E2397" w:rsidP="00363CCB">
            <w:pPr>
              <w:pStyle w:val="af3"/>
            </w:pPr>
            <w:r w:rsidRPr="00711E69">
              <w:t>3</w:t>
            </w:r>
          </w:p>
        </w:tc>
      </w:tr>
      <w:tr w:rsidR="005960D3" w:rsidRPr="00711E69" w:rsidTr="00DF0E65">
        <w:trPr>
          <w:trHeight w:val="20"/>
          <w:jc w:val="center"/>
        </w:trPr>
        <w:tc>
          <w:tcPr>
            <w:tcW w:w="3413" w:type="pct"/>
            <w:tcBorders>
              <w:top w:val="single" w:sz="4" w:space="0" w:color="auto"/>
              <w:left w:val="single" w:sz="8" w:space="0" w:color="auto"/>
              <w:bottom w:val="single" w:sz="4" w:space="0" w:color="auto"/>
              <w:right w:val="nil"/>
            </w:tcBorders>
            <w:shd w:val="clear" w:color="auto" w:fill="auto"/>
            <w:noWrap/>
            <w:vAlign w:val="center"/>
            <w:hideMark/>
          </w:tcPr>
          <w:p w:rsidR="00A11A8C" w:rsidRPr="00711E69" w:rsidRDefault="00A11A8C" w:rsidP="00363CCB">
            <w:pPr>
              <w:pStyle w:val="afd"/>
            </w:pPr>
            <w:r w:rsidRPr="00711E69">
              <w:t>Техническая неисправность или отключения</w:t>
            </w:r>
          </w:p>
        </w:tc>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A11A8C" w:rsidRPr="00711E69" w:rsidRDefault="009E2397" w:rsidP="00363CCB">
            <w:pPr>
              <w:pStyle w:val="af3"/>
            </w:pPr>
            <w:r w:rsidRPr="00711E69">
              <w:t>5</w:t>
            </w:r>
          </w:p>
        </w:tc>
        <w:tc>
          <w:tcPr>
            <w:tcW w:w="529" w:type="pct"/>
            <w:tcBorders>
              <w:top w:val="nil"/>
              <w:left w:val="nil"/>
              <w:bottom w:val="single" w:sz="4" w:space="0" w:color="auto"/>
              <w:right w:val="single" w:sz="4" w:space="0" w:color="auto"/>
            </w:tcBorders>
            <w:shd w:val="clear" w:color="auto" w:fill="auto"/>
            <w:noWrap/>
            <w:vAlign w:val="center"/>
            <w:hideMark/>
          </w:tcPr>
          <w:p w:rsidR="00A11A8C" w:rsidRPr="00711E69" w:rsidRDefault="00A11A8C" w:rsidP="00363CCB">
            <w:pPr>
              <w:pStyle w:val="af3"/>
            </w:pPr>
            <w:r w:rsidRPr="00711E69">
              <w:t>2</w:t>
            </w:r>
          </w:p>
        </w:tc>
        <w:tc>
          <w:tcPr>
            <w:tcW w:w="529" w:type="pct"/>
            <w:tcBorders>
              <w:top w:val="nil"/>
              <w:left w:val="nil"/>
              <w:bottom w:val="single" w:sz="4" w:space="0" w:color="auto"/>
              <w:right w:val="single" w:sz="8" w:space="0" w:color="auto"/>
            </w:tcBorders>
            <w:shd w:val="clear" w:color="auto" w:fill="auto"/>
            <w:noWrap/>
            <w:vAlign w:val="center"/>
            <w:hideMark/>
          </w:tcPr>
          <w:p w:rsidR="00A11A8C" w:rsidRPr="00711E69" w:rsidRDefault="009E2397" w:rsidP="00363CCB">
            <w:pPr>
              <w:pStyle w:val="af3"/>
            </w:pPr>
            <w:r w:rsidRPr="00711E69">
              <w:t>2</w:t>
            </w:r>
          </w:p>
        </w:tc>
      </w:tr>
      <w:tr w:rsidR="005960D3" w:rsidRPr="00711E69" w:rsidTr="00DF0E65">
        <w:trPr>
          <w:trHeight w:val="20"/>
          <w:jc w:val="center"/>
        </w:trPr>
        <w:tc>
          <w:tcPr>
            <w:tcW w:w="3413" w:type="pct"/>
            <w:tcBorders>
              <w:top w:val="single" w:sz="4" w:space="0" w:color="auto"/>
              <w:left w:val="single" w:sz="8" w:space="0" w:color="auto"/>
              <w:bottom w:val="single" w:sz="4" w:space="0" w:color="auto"/>
              <w:right w:val="nil"/>
            </w:tcBorders>
            <w:shd w:val="clear" w:color="auto" w:fill="auto"/>
            <w:noWrap/>
            <w:vAlign w:val="center"/>
            <w:hideMark/>
          </w:tcPr>
          <w:p w:rsidR="00A11A8C" w:rsidRPr="00711E69" w:rsidRDefault="00A11A8C" w:rsidP="00363CCB">
            <w:pPr>
              <w:pStyle w:val="afd"/>
            </w:pPr>
            <w:r w:rsidRPr="00711E69">
              <w:t>Дефекты ремонта / изготовления /монтажа</w:t>
            </w:r>
          </w:p>
        </w:tc>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A11A8C" w:rsidRPr="00711E69" w:rsidRDefault="00A11A8C" w:rsidP="00363CCB">
            <w:pPr>
              <w:pStyle w:val="af3"/>
            </w:pPr>
            <w:r w:rsidRPr="00711E69">
              <w:t>-</w:t>
            </w:r>
          </w:p>
        </w:tc>
        <w:tc>
          <w:tcPr>
            <w:tcW w:w="529" w:type="pct"/>
            <w:tcBorders>
              <w:top w:val="nil"/>
              <w:left w:val="nil"/>
              <w:bottom w:val="single" w:sz="4" w:space="0" w:color="auto"/>
              <w:right w:val="single" w:sz="4" w:space="0" w:color="auto"/>
            </w:tcBorders>
            <w:shd w:val="clear" w:color="auto" w:fill="auto"/>
            <w:noWrap/>
            <w:vAlign w:val="center"/>
            <w:hideMark/>
          </w:tcPr>
          <w:p w:rsidR="00A11A8C" w:rsidRPr="00711E69" w:rsidRDefault="00A11A8C" w:rsidP="00363CCB">
            <w:pPr>
              <w:pStyle w:val="af3"/>
            </w:pPr>
            <w:r w:rsidRPr="00711E69">
              <w:t>-</w:t>
            </w:r>
          </w:p>
        </w:tc>
        <w:tc>
          <w:tcPr>
            <w:tcW w:w="529" w:type="pct"/>
            <w:tcBorders>
              <w:top w:val="nil"/>
              <w:left w:val="nil"/>
              <w:bottom w:val="single" w:sz="4" w:space="0" w:color="auto"/>
              <w:right w:val="single" w:sz="8" w:space="0" w:color="auto"/>
            </w:tcBorders>
            <w:shd w:val="clear" w:color="auto" w:fill="auto"/>
            <w:noWrap/>
            <w:vAlign w:val="center"/>
            <w:hideMark/>
          </w:tcPr>
          <w:p w:rsidR="00A11A8C" w:rsidRPr="00711E69" w:rsidRDefault="00A11A8C" w:rsidP="00363CCB">
            <w:pPr>
              <w:pStyle w:val="af3"/>
            </w:pPr>
            <w:r w:rsidRPr="00711E69">
              <w:t>-</w:t>
            </w:r>
          </w:p>
        </w:tc>
      </w:tr>
      <w:tr w:rsidR="005960D3" w:rsidRPr="00711E69" w:rsidTr="00DF0E65">
        <w:trPr>
          <w:trHeight w:val="20"/>
          <w:jc w:val="center"/>
        </w:trPr>
        <w:tc>
          <w:tcPr>
            <w:tcW w:w="3413" w:type="pct"/>
            <w:tcBorders>
              <w:top w:val="single" w:sz="4" w:space="0" w:color="auto"/>
              <w:left w:val="single" w:sz="8" w:space="0" w:color="auto"/>
              <w:bottom w:val="single" w:sz="4" w:space="0" w:color="auto"/>
              <w:right w:val="nil"/>
            </w:tcBorders>
            <w:shd w:val="clear" w:color="auto" w:fill="auto"/>
            <w:noWrap/>
            <w:vAlign w:val="center"/>
            <w:hideMark/>
          </w:tcPr>
          <w:p w:rsidR="00A11A8C" w:rsidRPr="00711E69" w:rsidRDefault="00A11A8C" w:rsidP="00363CCB">
            <w:pPr>
              <w:pStyle w:val="afd"/>
            </w:pPr>
            <w:r w:rsidRPr="00711E69">
              <w:t>Исчерпание ресурса</w:t>
            </w:r>
          </w:p>
        </w:tc>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A11A8C" w:rsidRPr="00711E69" w:rsidRDefault="009E2397" w:rsidP="00363CCB">
            <w:pPr>
              <w:pStyle w:val="af3"/>
            </w:pPr>
            <w:r w:rsidRPr="00711E69">
              <w:t>7</w:t>
            </w:r>
          </w:p>
        </w:tc>
        <w:tc>
          <w:tcPr>
            <w:tcW w:w="529" w:type="pct"/>
            <w:tcBorders>
              <w:top w:val="nil"/>
              <w:left w:val="nil"/>
              <w:bottom w:val="single" w:sz="4" w:space="0" w:color="auto"/>
              <w:right w:val="single" w:sz="4" w:space="0" w:color="auto"/>
            </w:tcBorders>
            <w:shd w:val="clear" w:color="auto" w:fill="auto"/>
            <w:noWrap/>
            <w:vAlign w:val="center"/>
            <w:hideMark/>
          </w:tcPr>
          <w:p w:rsidR="00A11A8C" w:rsidRPr="00711E69" w:rsidRDefault="009E2397" w:rsidP="00363CCB">
            <w:pPr>
              <w:pStyle w:val="af3"/>
            </w:pPr>
            <w:r w:rsidRPr="00711E69">
              <w:t>5</w:t>
            </w:r>
          </w:p>
        </w:tc>
        <w:tc>
          <w:tcPr>
            <w:tcW w:w="529" w:type="pct"/>
            <w:tcBorders>
              <w:top w:val="nil"/>
              <w:left w:val="nil"/>
              <w:bottom w:val="single" w:sz="4" w:space="0" w:color="auto"/>
              <w:right w:val="single" w:sz="8" w:space="0" w:color="auto"/>
            </w:tcBorders>
            <w:shd w:val="clear" w:color="auto" w:fill="auto"/>
            <w:noWrap/>
            <w:vAlign w:val="center"/>
            <w:hideMark/>
          </w:tcPr>
          <w:p w:rsidR="00A11A8C" w:rsidRPr="00711E69" w:rsidRDefault="009E2397" w:rsidP="009E2397">
            <w:pPr>
              <w:pStyle w:val="af3"/>
            </w:pPr>
            <w:r w:rsidRPr="00711E69">
              <w:t>1</w:t>
            </w:r>
          </w:p>
        </w:tc>
      </w:tr>
      <w:tr w:rsidR="005960D3" w:rsidRPr="00711E69" w:rsidTr="00DF0E65">
        <w:trPr>
          <w:trHeight w:val="20"/>
          <w:jc w:val="center"/>
        </w:trPr>
        <w:tc>
          <w:tcPr>
            <w:tcW w:w="3413" w:type="pct"/>
            <w:tcBorders>
              <w:top w:val="single" w:sz="4" w:space="0" w:color="auto"/>
              <w:left w:val="single" w:sz="8" w:space="0" w:color="auto"/>
              <w:bottom w:val="single" w:sz="4" w:space="0" w:color="auto"/>
              <w:right w:val="nil"/>
            </w:tcBorders>
            <w:shd w:val="clear" w:color="auto" w:fill="auto"/>
            <w:noWrap/>
            <w:vAlign w:val="center"/>
            <w:hideMark/>
          </w:tcPr>
          <w:p w:rsidR="00A11A8C" w:rsidRPr="00711E69" w:rsidRDefault="00A11A8C" w:rsidP="00363CCB">
            <w:pPr>
              <w:pStyle w:val="afd"/>
            </w:pPr>
            <w:r w:rsidRPr="00711E69">
              <w:t>Воздействие посторонних лиц и организаций</w:t>
            </w:r>
          </w:p>
        </w:tc>
        <w:tc>
          <w:tcPr>
            <w:tcW w:w="529" w:type="pct"/>
            <w:tcBorders>
              <w:top w:val="nil"/>
              <w:left w:val="single" w:sz="8" w:space="0" w:color="auto"/>
              <w:bottom w:val="single" w:sz="4" w:space="0" w:color="auto"/>
              <w:right w:val="single" w:sz="4" w:space="0" w:color="auto"/>
            </w:tcBorders>
            <w:shd w:val="clear" w:color="auto" w:fill="auto"/>
            <w:noWrap/>
            <w:vAlign w:val="center"/>
            <w:hideMark/>
          </w:tcPr>
          <w:p w:rsidR="00A11A8C" w:rsidRPr="00711E69" w:rsidRDefault="009E2397" w:rsidP="00363CCB">
            <w:pPr>
              <w:pStyle w:val="af3"/>
            </w:pPr>
            <w:r w:rsidRPr="00711E69">
              <w:t>-</w:t>
            </w:r>
          </w:p>
        </w:tc>
        <w:tc>
          <w:tcPr>
            <w:tcW w:w="529" w:type="pct"/>
            <w:tcBorders>
              <w:top w:val="nil"/>
              <w:left w:val="nil"/>
              <w:bottom w:val="single" w:sz="4" w:space="0" w:color="auto"/>
              <w:right w:val="single" w:sz="4" w:space="0" w:color="auto"/>
            </w:tcBorders>
            <w:shd w:val="clear" w:color="auto" w:fill="auto"/>
            <w:noWrap/>
            <w:vAlign w:val="center"/>
            <w:hideMark/>
          </w:tcPr>
          <w:p w:rsidR="00A11A8C" w:rsidRPr="00711E69" w:rsidRDefault="009E2397" w:rsidP="00363CCB">
            <w:pPr>
              <w:pStyle w:val="af3"/>
            </w:pPr>
            <w:r w:rsidRPr="00711E69">
              <w:t>1</w:t>
            </w:r>
          </w:p>
        </w:tc>
        <w:tc>
          <w:tcPr>
            <w:tcW w:w="529" w:type="pct"/>
            <w:tcBorders>
              <w:top w:val="nil"/>
              <w:left w:val="nil"/>
              <w:bottom w:val="single" w:sz="4" w:space="0" w:color="auto"/>
              <w:right w:val="single" w:sz="8" w:space="0" w:color="auto"/>
            </w:tcBorders>
            <w:shd w:val="clear" w:color="auto" w:fill="auto"/>
            <w:noWrap/>
            <w:vAlign w:val="center"/>
            <w:hideMark/>
          </w:tcPr>
          <w:p w:rsidR="00A11A8C" w:rsidRPr="00711E69" w:rsidRDefault="00A11A8C" w:rsidP="00363CCB">
            <w:pPr>
              <w:pStyle w:val="af3"/>
            </w:pPr>
            <w:r w:rsidRPr="00711E69">
              <w:t>1</w:t>
            </w:r>
          </w:p>
        </w:tc>
      </w:tr>
      <w:tr w:rsidR="005960D3" w:rsidRPr="00711E69" w:rsidTr="00DF0E65">
        <w:trPr>
          <w:trHeight w:val="20"/>
          <w:jc w:val="center"/>
        </w:trPr>
        <w:tc>
          <w:tcPr>
            <w:tcW w:w="3413" w:type="pct"/>
            <w:tcBorders>
              <w:top w:val="single" w:sz="4" w:space="0" w:color="auto"/>
              <w:left w:val="single" w:sz="8" w:space="0" w:color="auto"/>
              <w:bottom w:val="single" w:sz="8" w:space="0" w:color="auto"/>
              <w:right w:val="single" w:sz="4" w:space="0" w:color="auto"/>
            </w:tcBorders>
            <w:shd w:val="clear" w:color="auto" w:fill="auto"/>
            <w:noWrap/>
            <w:vAlign w:val="center"/>
            <w:hideMark/>
          </w:tcPr>
          <w:p w:rsidR="00A11A8C" w:rsidRPr="00711E69" w:rsidRDefault="00A11A8C" w:rsidP="00363CCB">
            <w:pPr>
              <w:pStyle w:val="afd"/>
            </w:pPr>
            <w:r w:rsidRPr="00711E69">
              <w:t>Другие причины</w:t>
            </w:r>
          </w:p>
        </w:tc>
        <w:tc>
          <w:tcPr>
            <w:tcW w:w="529" w:type="pct"/>
            <w:tcBorders>
              <w:top w:val="nil"/>
              <w:left w:val="single" w:sz="8" w:space="0" w:color="auto"/>
              <w:bottom w:val="single" w:sz="8" w:space="0" w:color="auto"/>
              <w:right w:val="single" w:sz="4" w:space="0" w:color="auto"/>
            </w:tcBorders>
            <w:shd w:val="clear" w:color="auto" w:fill="auto"/>
            <w:noWrap/>
            <w:vAlign w:val="center"/>
            <w:hideMark/>
          </w:tcPr>
          <w:p w:rsidR="00A11A8C" w:rsidRPr="00711E69" w:rsidRDefault="009E2397" w:rsidP="00363CCB">
            <w:pPr>
              <w:pStyle w:val="af3"/>
            </w:pPr>
            <w:r w:rsidRPr="00711E69">
              <w:t>1</w:t>
            </w:r>
          </w:p>
        </w:tc>
        <w:tc>
          <w:tcPr>
            <w:tcW w:w="529" w:type="pct"/>
            <w:tcBorders>
              <w:top w:val="nil"/>
              <w:left w:val="nil"/>
              <w:bottom w:val="single" w:sz="8" w:space="0" w:color="auto"/>
              <w:right w:val="single" w:sz="4" w:space="0" w:color="auto"/>
            </w:tcBorders>
            <w:shd w:val="clear" w:color="auto" w:fill="auto"/>
            <w:noWrap/>
            <w:vAlign w:val="center"/>
            <w:hideMark/>
          </w:tcPr>
          <w:p w:rsidR="00A11A8C" w:rsidRPr="00711E69" w:rsidRDefault="009E2397" w:rsidP="00363CCB">
            <w:pPr>
              <w:pStyle w:val="af3"/>
            </w:pPr>
            <w:r w:rsidRPr="00711E69">
              <w:t>2</w:t>
            </w:r>
          </w:p>
        </w:tc>
        <w:tc>
          <w:tcPr>
            <w:tcW w:w="529" w:type="pct"/>
            <w:tcBorders>
              <w:top w:val="nil"/>
              <w:left w:val="nil"/>
              <w:bottom w:val="single" w:sz="8" w:space="0" w:color="auto"/>
              <w:right w:val="single" w:sz="8" w:space="0" w:color="auto"/>
            </w:tcBorders>
            <w:shd w:val="clear" w:color="auto" w:fill="auto"/>
            <w:noWrap/>
            <w:vAlign w:val="center"/>
            <w:hideMark/>
          </w:tcPr>
          <w:p w:rsidR="00A11A8C" w:rsidRPr="00711E69" w:rsidRDefault="00A11A8C" w:rsidP="00363CCB">
            <w:pPr>
              <w:pStyle w:val="af3"/>
            </w:pPr>
            <w:r w:rsidRPr="00711E69">
              <w:t>-</w:t>
            </w:r>
          </w:p>
        </w:tc>
      </w:tr>
      <w:tr w:rsidR="005960D3" w:rsidRPr="00711E69" w:rsidTr="00DF0E65">
        <w:trPr>
          <w:trHeight w:val="20"/>
          <w:jc w:val="center"/>
        </w:trPr>
        <w:tc>
          <w:tcPr>
            <w:tcW w:w="3413" w:type="pct"/>
            <w:tcBorders>
              <w:top w:val="single" w:sz="8" w:space="0" w:color="auto"/>
              <w:left w:val="single" w:sz="8" w:space="0" w:color="auto"/>
              <w:bottom w:val="single" w:sz="8" w:space="0" w:color="auto"/>
              <w:right w:val="nil"/>
            </w:tcBorders>
            <w:shd w:val="clear" w:color="auto" w:fill="auto"/>
            <w:noWrap/>
            <w:vAlign w:val="center"/>
            <w:hideMark/>
          </w:tcPr>
          <w:p w:rsidR="00A11A8C" w:rsidRPr="00711E69" w:rsidRDefault="00A11A8C" w:rsidP="00363CCB">
            <w:pPr>
              <w:rPr>
                <w:b/>
                <w:bCs/>
                <w:sz w:val="22"/>
                <w:szCs w:val="22"/>
              </w:rPr>
            </w:pPr>
            <w:r w:rsidRPr="00711E69">
              <w:rPr>
                <w:b/>
                <w:bCs/>
                <w:sz w:val="22"/>
                <w:szCs w:val="22"/>
              </w:rPr>
              <w:t>ВСЕГО:</w:t>
            </w:r>
          </w:p>
        </w:tc>
        <w:tc>
          <w:tcPr>
            <w:tcW w:w="529" w:type="pct"/>
            <w:tcBorders>
              <w:top w:val="nil"/>
              <w:left w:val="single" w:sz="8" w:space="0" w:color="auto"/>
              <w:bottom w:val="single" w:sz="8" w:space="0" w:color="auto"/>
              <w:right w:val="single" w:sz="4" w:space="0" w:color="auto"/>
            </w:tcBorders>
            <w:shd w:val="clear" w:color="auto" w:fill="auto"/>
            <w:noWrap/>
            <w:vAlign w:val="center"/>
            <w:hideMark/>
          </w:tcPr>
          <w:p w:rsidR="00A11A8C" w:rsidRPr="00711E69" w:rsidRDefault="00A11A8C" w:rsidP="00363CCB">
            <w:pPr>
              <w:jc w:val="center"/>
              <w:rPr>
                <w:b/>
                <w:bCs/>
                <w:sz w:val="22"/>
                <w:szCs w:val="22"/>
              </w:rPr>
            </w:pPr>
            <w:r w:rsidRPr="00711E69">
              <w:rPr>
                <w:b/>
                <w:bCs/>
                <w:sz w:val="22"/>
                <w:szCs w:val="22"/>
              </w:rPr>
              <w:t>1</w:t>
            </w:r>
            <w:r w:rsidR="009E2397" w:rsidRPr="00711E69">
              <w:rPr>
                <w:b/>
                <w:bCs/>
                <w:sz w:val="22"/>
                <w:szCs w:val="22"/>
              </w:rPr>
              <w:t>4</w:t>
            </w:r>
          </w:p>
        </w:tc>
        <w:tc>
          <w:tcPr>
            <w:tcW w:w="529" w:type="pct"/>
            <w:tcBorders>
              <w:top w:val="nil"/>
              <w:left w:val="nil"/>
              <w:bottom w:val="single" w:sz="8" w:space="0" w:color="auto"/>
              <w:right w:val="single" w:sz="4" w:space="0" w:color="auto"/>
            </w:tcBorders>
            <w:shd w:val="clear" w:color="auto" w:fill="auto"/>
            <w:noWrap/>
            <w:vAlign w:val="center"/>
            <w:hideMark/>
          </w:tcPr>
          <w:p w:rsidR="00A11A8C" w:rsidRPr="00711E69" w:rsidRDefault="00A11A8C" w:rsidP="00363CCB">
            <w:pPr>
              <w:jc w:val="center"/>
              <w:rPr>
                <w:b/>
                <w:bCs/>
                <w:sz w:val="22"/>
                <w:szCs w:val="22"/>
              </w:rPr>
            </w:pPr>
            <w:r w:rsidRPr="00711E69">
              <w:rPr>
                <w:b/>
                <w:bCs/>
                <w:sz w:val="22"/>
                <w:szCs w:val="22"/>
              </w:rPr>
              <w:t>1</w:t>
            </w:r>
            <w:r w:rsidR="009E2397" w:rsidRPr="00711E69">
              <w:rPr>
                <w:b/>
                <w:bCs/>
                <w:sz w:val="22"/>
                <w:szCs w:val="22"/>
              </w:rPr>
              <w:t>5</w:t>
            </w:r>
          </w:p>
        </w:tc>
        <w:tc>
          <w:tcPr>
            <w:tcW w:w="529" w:type="pct"/>
            <w:tcBorders>
              <w:top w:val="nil"/>
              <w:left w:val="nil"/>
              <w:bottom w:val="single" w:sz="8" w:space="0" w:color="auto"/>
              <w:right w:val="single" w:sz="8" w:space="0" w:color="auto"/>
            </w:tcBorders>
            <w:shd w:val="clear" w:color="auto" w:fill="auto"/>
            <w:noWrap/>
            <w:vAlign w:val="center"/>
            <w:hideMark/>
          </w:tcPr>
          <w:p w:rsidR="00A11A8C" w:rsidRPr="00711E69" w:rsidRDefault="009E2397" w:rsidP="009E2397">
            <w:pPr>
              <w:jc w:val="center"/>
              <w:rPr>
                <w:b/>
                <w:bCs/>
                <w:sz w:val="22"/>
                <w:szCs w:val="22"/>
              </w:rPr>
            </w:pPr>
            <w:r w:rsidRPr="00711E69">
              <w:rPr>
                <w:b/>
                <w:bCs/>
                <w:sz w:val="22"/>
                <w:szCs w:val="22"/>
              </w:rPr>
              <w:t>7</w:t>
            </w:r>
          </w:p>
        </w:tc>
      </w:tr>
    </w:tbl>
    <w:p w:rsidR="00A11A8C" w:rsidRPr="00711E69" w:rsidRDefault="00A11A8C" w:rsidP="00B32043">
      <w:pPr>
        <w:pStyle w:val="a5"/>
        <w:ind w:firstLine="709"/>
      </w:pPr>
      <w:r w:rsidRPr="00711E69">
        <w:t>Индекс построенных и заменённых сетей за 201</w:t>
      </w:r>
      <w:r w:rsidR="009E2397" w:rsidRPr="00711E69">
        <w:t>5</w:t>
      </w:r>
      <w:r w:rsidRPr="00711E69">
        <w:t xml:space="preserve"> год составляет 3%, за 201</w:t>
      </w:r>
      <w:r w:rsidR="009E2397" w:rsidRPr="00711E69">
        <w:t>6</w:t>
      </w:r>
      <w:r w:rsidRPr="00711E69">
        <w:t xml:space="preserve"> год – 2% при норме 5-6%. Сравнительно невысокий показатель индекса реконструируемых сетей напрямую связан с сокращением количества ветхих аварийных сетей электроснабжения.</w:t>
      </w:r>
    </w:p>
    <w:p w:rsidR="00A11A8C" w:rsidRPr="00711E69" w:rsidRDefault="00A11A8C" w:rsidP="00B32043">
      <w:pPr>
        <w:pStyle w:val="a5"/>
        <w:ind w:firstLine="709"/>
      </w:pPr>
      <w:r w:rsidRPr="00711E69">
        <w:t>Надежность системы электроснабжения города Когалыма характеризуется как удовлетворительная.</w:t>
      </w:r>
    </w:p>
    <w:p w:rsidR="005D2A88" w:rsidRPr="00711E69" w:rsidRDefault="005D2A88" w:rsidP="00B32043">
      <w:pPr>
        <w:pStyle w:val="4"/>
        <w:tabs>
          <w:tab w:val="clear" w:pos="1843"/>
        </w:tabs>
        <w:ind w:left="0" w:firstLine="709"/>
      </w:pPr>
      <w:r w:rsidRPr="00711E69">
        <w:t>Качество поставляемого ресурса</w:t>
      </w:r>
    </w:p>
    <w:p w:rsidR="00A11A8C" w:rsidRPr="00711E69" w:rsidRDefault="00A11A8C" w:rsidP="00B32043">
      <w:pPr>
        <w:pStyle w:val="a5"/>
        <w:ind w:firstLine="709"/>
      </w:pPr>
      <w:r w:rsidRPr="00711E69">
        <w:t>Определяющими показателями качества электроэнергии в электрических сетях являются:</w:t>
      </w:r>
    </w:p>
    <w:p w:rsidR="00A11A8C" w:rsidRPr="00711E69" w:rsidRDefault="00B32043" w:rsidP="00B32043">
      <w:pPr>
        <w:pStyle w:val="a0"/>
        <w:ind w:left="0" w:firstLine="709"/>
      </w:pPr>
      <w:r>
        <w:rPr>
          <w:lang w:val="ru-RU"/>
        </w:rPr>
        <w:t xml:space="preserve"> </w:t>
      </w:r>
      <w:r w:rsidR="00A11A8C" w:rsidRPr="00711E69">
        <w:t>установившееся отклонение напряжения;</w:t>
      </w:r>
    </w:p>
    <w:p w:rsidR="00A11A8C" w:rsidRPr="00711E69" w:rsidRDefault="00B32043" w:rsidP="00B32043">
      <w:pPr>
        <w:pStyle w:val="a0"/>
        <w:ind w:left="0" w:firstLine="709"/>
      </w:pPr>
      <w:r>
        <w:rPr>
          <w:lang w:val="ru-RU"/>
        </w:rPr>
        <w:t xml:space="preserve"> </w:t>
      </w:r>
      <w:r w:rsidR="00A11A8C" w:rsidRPr="00711E69">
        <w:t>несимметрия напряжений;</w:t>
      </w:r>
    </w:p>
    <w:p w:rsidR="00A11A8C" w:rsidRPr="00711E69" w:rsidRDefault="00B32043" w:rsidP="00B32043">
      <w:pPr>
        <w:pStyle w:val="a0"/>
        <w:ind w:left="0" w:firstLine="709"/>
      </w:pPr>
      <w:r>
        <w:rPr>
          <w:lang w:val="ru-RU"/>
        </w:rPr>
        <w:t xml:space="preserve"> </w:t>
      </w:r>
      <w:r w:rsidR="00A11A8C" w:rsidRPr="00711E69">
        <w:t>отклонение частоты;</w:t>
      </w:r>
    </w:p>
    <w:p w:rsidR="00A11A8C" w:rsidRPr="00711E69" w:rsidRDefault="00B32043" w:rsidP="00B32043">
      <w:pPr>
        <w:pStyle w:val="a0"/>
        <w:ind w:left="0" w:firstLine="709"/>
      </w:pPr>
      <w:r>
        <w:rPr>
          <w:lang w:val="ru-RU"/>
        </w:rPr>
        <w:t xml:space="preserve"> </w:t>
      </w:r>
      <w:r w:rsidR="00A11A8C" w:rsidRPr="00711E69">
        <w:t>длительность провала напряжения;</w:t>
      </w:r>
    </w:p>
    <w:p w:rsidR="00A11A8C" w:rsidRPr="00711E69" w:rsidRDefault="00B32043" w:rsidP="00B32043">
      <w:pPr>
        <w:pStyle w:val="a0"/>
        <w:ind w:left="0" w:firstLine="709"/>
      </w:pPr>
      <w:r>
        <w:rPr>
          <w:lang w:val="ru-RU"/>
        </w:rPr>
        <w:t xml:space="preserve"> </w:t>
      </w:r>
      <w:r w:rsidR="00A11A8C" w:rsidRPr="00711E69">
        <w:t>диапазон изменения напряжения.</w:t>
      </w:r>
    </w:p>
    <w:p w:rsidR="00A11A8C" w:rsidRPr="00711E69" w:rsidRDefault="00A11A8C" w:rsidP="00B32043">
      <w:pPr>
        <w:pStyle w:val="a5"/>
        <w:ind w:firstLine="709"/>
      </w:pPr>
      <w:r w:rsidRPr="00711E69">
        <w:t>Отклонение напряжения характеризуется показателем установившегося отклонения напряжения, для которого установлены следующие нормы:</w:t>
      </w:r>
    </w:p>
    <w:p w:rsidR="00A11A8C" w:rsidRPr="00711E69" w:rsidRDefault="00B32043" w:rsidP="00B32043">
      <w:pPr>
        <w:pStyle w:val="a0"/>
        <w:ind w:left="0" w:firstLine="709"/>
      </w:pPr>
      <w:r>
        <w:rPr>
          <w:lang w:val="ru-RU"/>
        </w:rPr>
        <w:t xml:space="preserve"> </w:t>
      </w:r>
      <w:r w:rsidR="00A11A8C" w:rsidRPr="00711E69">
        <w:t>нормально допустимые и предельно допустимые значения установившегося отклонения напряжения на выводах приемников электрической энергии равны соответственно +-5 и +-10% от номинального напряжения электрической сети по ГОСТ 721 и ГОСТ 21128 (номинальное напряжение);</w:t>
      </w:r>
    </w:p>
    <w:p w:rsidR="00A11A8C" w:rsidRPr="00711E69" w:rsidRDefault="00B32043" w:rsidP="00B32043">
      <w:pPr>
        <w:pStyle w:val="a0"/>
        <w:ind w:left="0" w:firstLine="709"/>
      </w:pPr>
      <w:r>
        <w:rPr>
          <w:lang w:val="ru-RU"/>
        </w:rPr>
        <w:t xml:space="preserve"> </w:t>
      </w:r>
      <w:r w:rsidR="00A11A8C" w:rsidRPr="00711E69">
        <w:t xml:space="preserve">нормально допустимые и предельно допустимые значения установившегося отклонения напряжения в точках общего присоединения потребителей электрической энергии к электрическим сетям напряжением 0,4 кВ установлены в договорах на пользование электрической энергией между </w:t>
      </w:r>
      <w:r w:rsidR="00ED582D">
        <w:rPr>
          <w:lang w:val="ru-RU"/>
        </w:rPr>
        <w:t xml:space="preserve">АО </w:t>
      </w:r>
      <w:r w:rsidR="00A11A8C" w:rsidRPr="00711E69">
        <w:t>«ЮТЭК-Когалым» и потребителем с учетом необходимости выполнения норм настоящего стандарта на выводах приемников электрической энергии.</w:t>
      </w:r>
    </w:p>
    <w:p w:rsidR="00A11A8C" w:rsidRPr="00711E69" w:rsidRDefault="00A11A8C" w:rsidP="00B32043">
      <w:pPr>
        <w:pStyle w:val="a5"/>
        <w:ind w:firstLine="709"/>
      </w:pPr>
      <w:r w:rsidRPr="00711E69">
        <w:t>Нормально допустимое и предельно допустимое значения коэффициента несимметрии напряжений по обратной последовательности в точках общего присоединения к электрическим сетям равны 2,0 и 4,0% соответственно.</w:t>
      </w:r>
    </w:p>
    <w:p w:rsidR="00A11A8C" w:rsidRPr="00711E69" w:rsidRDefault="00A11A8C" w:rsidP="00B32043">
      <w:pPr>
        <w:pStyle w:val="a5"/>
        <w:ind w:firstLine="709"/>
      </w:pPr>
      <w:r w:rsidRPr="00711E69">
        <w:t>Нормально допустимое и предельно допустимое значения коэффициента несимметрии напряжений по нулевой последовательности в точках общего присоединения к четырехпроводным электрическим сетям с номинальным напряжением 0,4 кВ равны 2,0 и 4,0% соответственно.</w:t>
      </w:r>
    </w:p>
    <w:p w:rsidR="00A11A8C" w:rsidRPr="00711E69" w:rsidRDefault="00A11A8C" w:rsidP="00B32043">
      <w:pPr>
        <w:pStyle w:val="a5"/>
        <w:ind w:firstLine="709"/>
      </w:pPr>
      <w:r w:rsidRPr="00711E69">
        <w:t>Отклонение частоты напряжения переменного тока в электрических сетях характеризуется показателем отклонения частоты, для которого установлены нормально допустимое и предельно допустимое значения ±0,2 и ±0,4 Гц соответственно.</w:t>
      </w:r>
    </w:p>
    <w:p w:rsidR="00A11A8C" w:rsidRPr="00711E69" w:rsidRDefault="00A11A8C" w:rsidP="00B32043">
      <w:pPr>
        <w:pStyle w:val="a5"/>
        <w:ind w:firstLine="709"/>
      </w:pPr>
      <w:r w:rsidRPr="00711E69">
        <w:t>Провал напряжения характеризуется показателем длительности провала напряжения. Предельно допустимое значение длительности провала в электрических сетях напряжением до 20 кВ включительно – 30с. Длительность автоматически устраняемого провала напряжения в любой точке присоединения к электрическим сетям определяется выдержками времени релейной защиты и автоматики.</w:t>
      </w:r>
    </w:p>
    <w:p w:rsidR="005D2A88" w:rsidRPr="00711E69" w:rsidRDefault="005D2A88" w:rsidP="00B32043">
      <w:pPr>
        <w:pStyle w:val="4"/>
        <w:tabs>
          <w:tab w:val="clear" w:pos="1843"/>
        </w:tabs>
        <w:ind w:left="0" w:firstLine="709"/>
      </w:pPr>
      <w:r w:rsidRPr="00711E69">
        <w:t>Воздействие на окружающую среду</w:t>
      </w:r>
    </w:p>
    <w:p w:rsidR="00A11A8C" w:rsidRPr="00711E69" w:rsidRDefault="00A11A8C" w:rsidP="00B32043">
      <w:pPr>
        <w:pStyle w:val="a5"/>
        <w:ind w:firstLine="709"/>
      </w:pPr>
      <w:r w:rsidRPr="00711E69">
        <w:t>Основными факторами, отрицательно влияющими на здоровье людей и окружающую среду, в системе электроснабжения города Когалыма являются:</w:t>
      </w:r>
    </w:p>
    <w:p w:rsidR="00A11A8C" w:rsidRPr="00711E69" w:rsidRDefault="00B32043" w:rsidP="00B32043">
      <w:pPr>
        <w:pStyle w:val="a0"/>
        <w:ind w:left="0" w:firstLine="709"/>
      </w:pPr>
      <w:r>
        <w:rPr>
          <w:lang w:val="ru-RU"/>
        </w:rPr>
        <w:t xml:space="preserve"> </w:t>
      </w:r>
      <w:r w:rsidR="00A11A8C" w:rsidRPr="00711E69">
        <w:t>переменное электромагнитное поле, создаваемое открытыми распределительными устройствами (ОРУ) и проходящими по территории города высоковольтными линиями электропередачи;</w:t>
      </w:r>
    </w:p>
    <w:p w:rsidR="00A11A8C" w:rsidRPr="00711E69" w:rsidRDefault="00B32043" w:rsidP="00B32043">
      <w:pPr>
        <w:pStyle w:val="a0"/>
        <w:ind w:left="0" w:firstLine="709"/>
      </w:pPr>
      <w:r>
        <w:rPr>
          <w:lang w:val="ru-RU"/>
        </w:rPr>
        <w:t xml:space="preserve"> </w:t>
      </w:r>
      <w:r w:rsidR="00A11A8C" w:rsidRPr="00711E69">
        <w:t>шум и вибрации, главными источниками которых являются силовые трансформаторы ПС, ЦРП, ТП;</w:t>
      </w:r>
    </w:p>
    <w:p w:rsidR="00A11A8C" w:rsidRPr="00711E69" w:rsidRDefault="00B32043" w:rsidP="00B32043">
      <w:pPr>
        <w:pStyle w:val="a0"/>
        <w:ind w:left="0" w:firstLine="709"/>
      </w:pPr>
      <w:r>
        <w:rPr>
          <w:lang w:val="ru-RU"/>
        </w:rPr>
        <w:t xml:space="preserve"> </w:t>
      </w:r>
      <w:r w:rsidR="00A11A8C" w:rsidRPr="00711E69">
        <w:t>потенциальная опасность поражения электрическим током при возникновении обрывов неизолированных проводов ВЛ 10(6) кВ и ВЛ 0,4 кВ, имеющих достаточно большую распространенность по территории города;</w:t>
      </w:r>
    </w:p>
    <w:p w:rsidR="00A11A8C" w:rsidRPr="00711E69" w:rsidRDefault="00B32043" w:rsidP="00B32043">
      <w:pPr>
        <w:pStyle w:val="a0"/>
        <w:ind w:left="0" w:firstLine="709"/>
      </w:pPr>
      <w:r>
        <w:rPr>
          <w:lang w:val="ru-RU"/>
        </w:rPr>
        <w:t xml:space="preserve"> </w:t>
      </w:r>
      <w:r w:rsidR="00A11A8C" w:rsidRPr="00711E69">
        <w:t>повышенная пожароопасность применяемого маслонаполненного электрооборудования ПС, ЦРП, ТП, усугубленная значительным износом большого количества эксплуатируемых силовых трансформаторов и выключателей.</w:t>
      </w:r>
    </w:p>
    <w:p w:rsidR="00A11A8C" w:rsidRPr="00711E69" w:rsidRDefault="00A11A8C" w:rsidP="00B32043">
      <w:pPr>
        <w:pStyle w:val="a5"/>
        <w:ind w:firstLine="709"/>
      </w:pPr>
      <w:r w:rsidRPr="00711E69">
        <w:t>Для предотвращения воздействия опасных факторов при эксплуатации электрооборудования организациями города Когалыма выполняются мероприятия, определенные ГО</w:t>
      </w:r>
      <w:r w:rsidR="00A57B7B" w:rsidRPr="00711E69">
        <w:t>СТ, СанПиН и предусмотренные С</w:t>
      </w:r>
      <w:r w:rsidRPr="00711E69">
        <w:t>П.</w:t>
      </w:r>
    </w:p>
    <w:p w:rsidR="00A11A8C" w:rsidRPr="00711E69" w:rsidRDefault="00A11A8C" w:rsidP="00B32043">
      <w:pPr>
        <w:pStyle w:val="a5"/>
        <w:ind w:firstLine="709"/>
      </w:pPr>
      <w:r w:rsidRPr="00711E69">
        <w:t>Отрицательное влияние опасных и вредных факторов действующих объектов системы электроснабжения города находится в допустимых пределах.</w:t>
      </w:r>
    </w:p>
    <w:p w:rsidR="006540FF" w:rsidRDefault="006540FF" w:rsidP="00B32043">
      <w:pPr>
        <w:pStyle w:val="4"/>
        <w:tabs>
          <w:tab w:val="clear" w:pos="1843"/>
          <w:tab w:val="left" w:pos="284"/>
        </w:tabs>
        <w:ind w:left="0" w:firstLine="709"/>
        <w:jc w:val="both"/>
      </w:pPr>
      <w:r w:rsidRPr="00711E69">
        <w:t>Тарифы, плата (тариф) за подключение (присоединение), структура себестоимости производства и транспорта ресурса</w:t>
      </w:r>
    </w:p>
    <w:p w:rsidR="007D499C" w:rsidRDefault="007D499C" w:rsidP="006E5387">
      <w:pPr>
        <w:autoSpaceDE w:val="0"/>
        <w:autoSpaceDN w:val="0"/>
        <w:adjustRightInd w:val="0"/>
        <w:ind w:firstLine="567"/>
        <w:jc w:val="both"/>
      </w:pPr>
    </w:p>
    <w:p w:rsidR="006540FF" w:rsidRPr="00711E69" w:rsidRDefault="006E5387" w:rsidP="00B32043">
      <w:pPr>
        <w:autoSpaceDE w:val="0"/>
        <w:autoSpaceDN w:val="0"/>
        <w:adjustRightInd w:val="0"/>
        <w:ind w:firstLine="709"/>
        <w:jc w:val="both"/>
      </w:pPr>
      <w:r w:rsidRPr="00711E69">
        <w:t>Распоряжением</w:t>
      </w:r>
      <w:r w:rsidR="006540FF" w:rsidRPr="00711E69">
        <w:t xml:space="preserve"> Региональной </w:t>
      </w:r>
      <w:r w:rsidRPr="00711E69">
        <w:t xml:space="preserve">энергетической комиссии Тюменской области, </w:t>
      </w:r>
      <w:r w:rsidR="00A94F8C">
        <w:t>Х</w:t>
      </w:r>
      <w:r w:rsidRPr="00711E69">
        <w:t>анты-Мансийского автономного округа-Югры, Ямало-Ненецкого автономного округа</w:t>
      </w:r>
      <w:r w:rsidR="006540FF" w:rsidRPr="00711E69">
        <w:t xml:space="preserve"> от </w:t>
      </w:r>
      <w:r w:rsidRPr="00711E69">
        <w:t>22</w:t>
      </w:r>
      <w:r w:rsidR="006540FF" w:rsidRPr="00711E69">
        <w:t>.1</w:t>
      </w:r>
      <w:r w:rsidRPr="00711E69">
        <w:t>2</w:t>
      </w:r>
      <w:r w:rsidR="006540FF" w:rsidRPr="00711E69">
        <w:t>.2016 №</w:t>
      </w:r>
      <w:r w:rsidRPr="00711E69">
        <w:t>45</w:t>
      </w:r>
      <w:r w:rsidR="006540FF" w:rsidRPr="00711E69">
        <w:t xml:space="preserve"> «</w:t>
      </w:r>
      <w:r w:rsidRPr="00711E69">
        <w:t>Об установлении цен (тарифов) на электрическую энергию для населения и приравненным к нему категориям потребителей по Тюменской области, Ханты-Мансийскому автономному округу - Югре и Ямало-Ненецкому автономному округу на 2017 год</w:t>
      </w:r>
      <w:r w:rsidR="006540FF" w:rsidRPr="00711E69">
        <w:t xml:space="preserve">» для ООО «Горводоканал» на 2017 </w:t>
      </w:r>
      <w:r w:rsidR="00286017">
        <w:t>год</w:t>
      </w:r>
      <w:r w:rsidR="006540FF" w:rsidRPr="00711E69">
        <w:t xml:space="preserve"> установлены следующие тарифы на </w:t>
      </w:r>
      <w:r w:rsidRPr="00711E69">
        <w:t xml:space="preserve">электрическую энергию </w:t>
      </w:r>
      <w:r w:rsidR="006540FF" w:rsidRPr="00711E69">
        <w:t>для населения:</w:t>
      </w:r>
    </w:p>
    <w:p w:rsidR="006540FF" w:rsidRPr="00711E69" w:rsidRDefault="00B32043" w:rsidP="00B32043">
      <w:pPr>
        <w:pStyle w:val="a0"/>
        <w:ind w:left="0" w:firstLine="709"/>
      </w:pPr>
      <w:r>
        <w:rPr>
          <w:lang w:val="ru-RU"/>
        </w:rPr>
        <w:t xml:space="preserve"> </w:t>
      </w:r>
      <w:r w:rsidR="006540FF" w:rsidRPr="00711E69">
        <w:rPr>
          <w:lang w:val="ru-RU"/>
        </w:rPr>
        <w:t xml:space="preserve">с 01.01.2017 по 30.06.2017 – </w:t>
      </w:r>
      <w:r w:rsidR="006E5387" w:rsidRPr="00711E69">
        <w:rPr>
          <w:lang w:val="ru-RU"/>
        </w:rPr>
        <w:t>1,81</w:t>
      </w:r>
      <w:r w:rsidR="006540FF" w:rsidRPr="00711E69">
        <w:t xml:space="preserve"> руб./</w:t>
      </w:r>
      <w:r w:rsidR="006E5387" w:rsidRPr="00711E69">
        <w:rPr>
          <w:lang w:val="ru-RU"/>
        </w:rPr>
        <w:t xml:space="preserve">кВтч </w:t>
      </w:r>
      <w:r w:rsidR="006540FF" w:rsidRPr="00711E69">
        <w:t>(</w:t>
      </w:r>
      <w:r w:rsidR="006540FF" w:rsidRPr="00711E69">
        <w:rPr>
          <w:lang w:val="ru-RU"/>
        </w:rPr>
        <w:t>с</w:t>
      </w:r>
      <w:r w:rsidR="006540FF" w:rsidRPr="00711E69">
        <w:t xml:space="preserve"> НДС)</w:t>
      </w:r>
      <w:r w:rsidR="006540FF" w:rsidRPr="00711E69">
        <w:rPr>
          <w:lang w:val="ru-RU"/>
        </w:rPr>
        <w:t>;</w:t>
      </w:r>
    </w:p>
    <w:p w:rsidR="006540FF" w:rsidRPr="00711E69" w:rsidRDefault="00B32043" w:rsidP="00B32043">
      <w:pPr>
        <w:pStyle w:val="a0"/>
        <w:ind w:left="0" w:firstLine="709"/>
      </w:pPr>
      <w:r>
        <w:rPr>
          <w:lang w:val="ru-RU"/>
        </w:rPr>
        <w:t xml:space="preserve"> </w:t>
      </w:r>
      <w:r w:rsidR="006540FF" w:rsidRPr="00711E69">
        <w:rPr>
          <w:lang w:val="ru-RU"/>
        </w:rPr>
        <w:t xml:space="preserve">с 01.07.2017 по 31.12.2017 – </w:t>
      </w:r>
      <w:r w:rsidR="006E5387" w:rsidRPr="00711E69">
        <w:rPr>
          <w:lang w:val="ru-RU"/>
        </w:rPr>
        <w:t>1,88</w:t>
      </w:r>
      <w:r w:rsidR="006540FF" w:rsidRPr="00711E69">
        <w:t xml:space="preserve"> руб./</w:t>
      </w:r>
      <w:r w:rsidR="006E5387" w:rsidRPr="00711E69">
        <w:rPr>
          <w:lang w:val="ru-RU"/>
        </w:rPr>
        <w:t xml:space="preserve"> кВтч</w:t>
      </w:r>
      <w:r w:rsidR="006540FF" w:rsidRPr="00711E69">
        <w:t xml:space="preserve"> (</w:t>
      </w:r>
      <w:r w:rsidR="006540FF" w:rsidRPr="00711E69">
        <w:rPr>
          <w:lang w:val="ru-RU"/>
        </w:rPr>
        <w:t>с</w:t>
      </w:r>
      <w:r w:rsidR="006540FF" w:rsidRPr="00711E69">
        <w:t xml:space="preserve"> НДС)</w:t>
      </w:r>
      <w:r w:rsidR="006540FF" w:rsidRPr="00711E69">
        <w:rPr>
          <w:lang w:val="ru-RU"/>
        </w:rPr>
        <w:t>.</w:t>
      </w:r>
    </w:p>
    <w:p w:rsidR="006540FF" w:rsidRPr="00711E69" w:rsidRDefault="006540FF" w:rsidP="00B32043">
      <w:pPr>
        <w:pStyle w:val="a5"/>
        <w:ind w:firstLine="709"/>
      </w:pPr>
      <w:r w:rsidRPr="00711E69">
        <w:t>Расчет ожидаемого тарифа на 2018-2035 г</w:t>
      </w:r>
      <w:r w:rsidR="00286017">
        <w:t>оды</w:t>
      </w:r>
      <w:r w:rsidRPr="00711E69">
        <w:t xml:space="preserve"> произведен путем индексации на основании Прогноза социально-экономического развития Российской Федерации на 2017 год и на плановый период 2018 и 2019 годов, разработанного Минэкономразвития России 24.11.2016, на период 2020-2027 г</w:t>
      </w:r>
      <w:r w:rsidR="00286017">
        <w:t>одов</w:t>
      </w:r>
      <w:r w:rsidRPr="00711E69">
        <w:t xml:space="preserve"> применен прогнозный индекс 2019 г</w:t>
      </w:r>
      <w:r w:rsidR="007D499C">
        <w:t>ода.</w:t>
      </w:r>
    </w:p>
    <w:p w:rsidR="006540FF" w:rsidRPr="00711E69" w:rsidRDefault="006540FF" w:rsidP="00B32043">
      <w:pPr>
        <w:pStyle w:val="a5"/>
        <w:ind w:firstLine="709"/>
      </w:pPr>
      <w:r w:rsidRPr="00711E69">
        <w:t xml:space="preserve">Размеры применяемых индексов: </w:t>
      </w:r>
    </w:p>
    <w:p w:rsidR="006540FF" w:rsidRPr="00711E69" w:rsidRDefault="00B32043" w:rsidP="00B32043">
      <w:pPr>
        <w:pStyle w:val="a0"/>
        <w:ind w:left="0" w:firstLine="709"/>
        <w:rPr>
          <w:lang w:val="ru-RU"/>
        </w:rPr>
      </w:pPr>
      <w:r>
        <w:rPr>
          <w:lang w:val="ru-RU"/>
        </w:rPr>
        <w:t xml:space="preserve"> </w:t>
      </w:r>
      <w:r w:rsidR="006540FF" w:rsidRPr="00711E69">
        <w:rPr>
          <w:lang w:val="ru-RU"/>
        </w:rPr>
        <w:t>1,04 – 2018 г</w:t>
      </w:r>
      <w:r w:rsidR="00286017">
        <w:rPr>
          <w:lang w:val="ru-RU"/>
        </w:rPr>
        <w:t>од</w:t>
      </w:r>
      <w:r w:rsidR="006540FF" w:rsidRPr="00711E69">
        <w:rPr>
          <w:lang w:val="ru-RU"/>
        </w:rPr>
        <w:t>;</w:t>
      </w:r>
    </w:p>
    <w:p w:rsidR="006540FF" w:rsidRPr="00711E69" w:rsidRDefault="00B32043" w:rsidP="00B32043">
      <w:pPr>
        <w:pStyle w:val="a0"/>
        <w:ind w:left="0" w:firstLine="709"/>
        <w:rPr>
          <w:lang w:val="ru-RU"/>
        </w:rPr>
      </w:pPr>
      <w:r>
        <w:rPr>
          <w:lang w:val="ru-RU"/>
        </w:rPr>
        <w:t xml:space="preserve"> </w:t>
      </w:r>
      <w:r w:rsidR="006540FF" w:rsidRPr="00711E69">
        <w:rPr>
          <w:lang w:val="ru-RU"/>
        </w:rPr>
        <w:t>1,04 – 2019-2035 г</w:t>
      </w:r>
      <w:r w:rsidR="00286017">
        <w:rPr>
          <w:lang w:val="ru-RU"/>
        </w:rPr>
        <w:t>оды</w:t>
      </w:r>
      <w:r w:rsidR="006540FF" w:rsidRPr="00711E69">
        <w:rPr>
          <w:lang w:val="ru-RU"/>
        </w:rPr>
        <w:t>.</w:t>
      </w:r>
    </w:p>
    <w:p w:rsidR="009F450C" w:rsidRPr="00711E69" w:rsidRDefault="009F450C" w:rsidP="00B32043">
      <w:pPr>
        <w:pStyle w:val="4"/>
        <w:ind w:left="0" w:firstLine="709"/>
      </w:pPr>
      <w:r w:rsidRPr="00711E69">
        <w:t>Технические и технологические проблемы в системе</w:t>
      </w:r>
    </w:p>
    <w:p w:rsidR="00A11A8C" w:rsidRPr="00711E69" w:rsidRDefault="00A11A8C" w:rsidP="00B32043">
      <w:pPr>
        <w:pStyle w:val="a5"/>
        <w:ind w:firstLine="709"/>
      </w:pPr>
      <w:r w:rsidRPr="00711E69">
        <w:t>Анализ существующей системы электроснабжения города Когалыма показал, что действующая система находится в удовлетворительном состоянии. Вместе с тем наблюдается динамика роста нагрузок на всех уровнях напряжений вследствие увеличения потребления электроэнергии. Реальность скорого достижения предела технических возможностей эксплуатируемого оборудования, значительная часть которого устарела физически и морально, наряду с перспективой развития городских территорий, указывает на необходимость модернизации энергосистемы города.</w:t>
      </w:r>
    </w:p>
    <w:p w:rsidR="00A11A8C" w:rsidRPr="00711E69" w:rsidRDefault="00A11A8C" w:rsidP="00B32043">
      <w:pPr>
        <w:pStyle w:val="a5"/>
        <w:ind w:firstLine="709"/>
      </w:pPr>
      <w:r w:rsidRPr="00711E69">
        <w:t>Для развития системы электроснабжения города необходимо строительство новых объектов энергосистемы, а также поэтапная замена оборудования и линий электропередачи, отработавших нормативный срок службы.</w:t>
      </w:r>
    </w:p>
    <w:p w:rsidR="00E54FFE" w:rsidRPr="00711E69" w:rsidRDefault="00E54FFE" w:rsidP="00B32043">
      <w:pPr>
        <w:pStyle w:val="a5"/>
        <w:ind w:firstLine="709"/>
      </w:pPr>
      <w:r w:rsidRPr="00711E69">
        <w:t>Более детальный анализ существующего состояния системы представлен в разделе 3.4.2 «Анализ существующего технического состояния системы» Обосновывающих материалов.</w:t>
      </w:r>
    </w:p>
    <w:p w:rsidR="009F450C" w:rsidRPr="00711E69" w:rsidRDefault="009F450C" w:rsidP="00D903C5">
      <w:pPr>
        <w:pStyle w:val="3"/>
        <w:ind w:left="0" w:firstLine="709"/>
      </w:pPr>
      <w:bookmarkStart w:id="25" w:name="_Toc494695685"/>
      <w:r w:rsidRPr="00711E69">
        <w:t>Краткий анализ состояния установки приборов учета и энергоресурсосбережения у потребителей</w:t>
      </w:r>
      <w:bookmarkEnd w:id="25"/>
    </w:p>
    <w:p w:rsidR="00A11A8C" w:rsidRPr="00711E69" w:rsidRDefault="00A11A8C" w:rsidP="00D903C5">
      <w:pPr>
        <w:pStyle w:val="a5"/>
        <w:ind w:firstLine="709"/>
      </w:pPr>
      <w:r w:rsidRPr="00711E69">
        <w:t xml:space="preserve">В соответствии с </w:t>
      </w:r>
      <w:r w:rsidR="00AE1EAE">
        <w:t xml:space="preserve">Федеральным законом </w:t>
      </w:r>
      <w:r w:rsidR="007D499C">
        <w:t xml:space="preserve">от 23.11.2009 </w:t>
      </w:r>
      <w:r w:rsidR="00C000C4">
        <w:t>№</w:t>
      </w:r>
      <w:r w:rsidRPr="00711E69">
        <w:t>261-ФЗ «Об энергосбережении и о повышении энергетической эффективности, и о внесении изменений в отдельные законодательные акты Российской Федерации» все потребители электрической энергии должны быть оснащены приборами учета.</w:t>
      </w:r>
    </w:p>
    <w:p w:rsidR="00A11A8C" w:rsidRPr="00711E69" w:rsidRDefault="00A11A8C" w:rsidP="00D903C5">
      <w:pPr>
        <w:pStyle w:val="a5"/>
        <w:ind w:firstLine="709"/>
      </w:pPr>
      <w:r w:rsidRPr="00711E69">
        <w:t xml:space="preserve">В настоящее время на территории города Когалыма </w:t>
      </w:r>
      <w:r w:rsidR="005E4AE2" w:rsidRPr="00711E69">
        <w:t>оснащены</w:t>
      </w:r>
      <w:r w:rsidRPr="00711E69">
        <w:t xml:space="preserve"> приборами учета все потребители электрической энергии, подключенные к системе электроснабжения. </w:t>
      </w:r>
    </w:p>
    <w:p w:rsidR="00A11A8C" w:rsidRPr="00711E69" w:rsidRDefault="00A11A8C" w:rsidP="00D903C5">
      <w:pPr>
        <w:pStyle w:val="a5"/>
        <w:ind w:firstLine="709"/>
      </w:pPr>
      <w:r w:rsidRPr="00711E69">
        <w:t>Немаловажным направлением работы по установке коммерческих приборов учета является переход на установку приборов высокого класса точности, имеющих высокий порог чувствительности и перспективным переходом на диспетчеризацию коммерческого учета.</w:t>
      </w:r>
    </w:p>
    <w:p w:rsidR="00185CFC" w:rsidRPr="00711E69" w:rsidRDefault="00352DA4" w:rsidP="00D903C5">
      <w:pPr>
        <w:pStyle w:val="2"/>
        <w:tabs>
          <w:tab w:val="clear" w:pos="426"/>
          <w:tab w:val="left" w:pos="142"/>
        </w:tabs>
        <w:ind w:left="0" w:firstLine="709"/>
      </w:pPr>
      <w:bookmarkStart w:id="26" w:name="_Toc494695686"/>
      <w:r w:rsidRPr="00711E69">
        <w:t>Газоснабжение</w:t>
      </w:r>
      <w:bookmarkEnd w:id="26"/>
    </w:p>
    <w:p w:rsidR="005D2A88" w:rsidRPr="00711E69" w:rsidRDefault="005D2A88" w:rsidP="00D903C5">
      <w:pPr>
        <w:pStyle w:val="3"/>
        <w:tabs>
          <w:tab w:val="left" w:pos="142"/>
        </w:tabs>
        <w:ind w:left="0" w:firstLine="709"/>
      </w:pPr>
      <w:bookmarkStart w:id="27" w:name="_Toc494695687"/>
      <w:r w:rsidRPr="00711E69">
        <w:t>Краткий анализ существующего состояния</w:t>
      </w:r>
      <w:bookmarkEnd w:id="27"/>
    </w:p>
    <w:p w:rsidR="005D2A88" w:rsidRPr="00711E69" w:rsidRDefault="005D2A88" w:rsidP="00D903C5">
      <w:pPr>
        <w:pStyle w:val="4"/>
        <w:tabs>
          <w:tab w:val="left" w:pos="142"/>
        </w:tabs>
        <w:ind w:left="0" w:firstLine="709"/>
      </w:pPr>
      <w:r w:rsidRPr="00711E69">
        <w:t>Институциональная структура</w:t>
      </w:r>
    </w:p>
    <w:p w:rsidR="00AC292E" w:rsidRPr="00711E69" w:rsidRDefault="00AC292E" w:rsidP="00D903C5">
      <w:pPr>
        <w:pStyle w:val="a5"/>
        <w:tabs>
          <w:tab w:val="left" w:pos="142"/>
        </w:tabs>
        <w:ind w:firstLine="709"/>
      </w:pPr>
      <w:r w:rsidRPr="00711E69">
        <w:t xml:space="preserve">Снабжение города осуществляется попутным нефтяным газом. Поставщиком является ЗАО «ЛУКОЙЛ-Западная Сибирь». Услуги по транспортировке газа </w:t>
      </w:r>
      <w:r w:rsidR="00E02DB9" w:rsidRPr="00711E69">
        <w:t xml:space="preserve">оказывает АО «Газовая компания Югра». Услуги по </w:t>
      </w:r>
      <w:r w:rsidRPr="00711E69">
        <w:t>обслуживанию газового оборудования промышленного и бытового назначения осуществляет ОАО «Когалымгоргаз».</w:t>
      </w:r>
    </w:p>
    <w:p w:rsidR="005D2A88" w:rsidRPr="00711E69" w:rsidRDefault="005D2A88" w:rsidP="00D903C5">
      <w:pPr>
        <w:pStyle w:val="4"/>
        <w:tabs>
          <w:tab w:val="left" w:pos="142"/>
        </w:tabs>
        <w:ind w:left="0" w:firstLine="709"/>
      </w:pPr>
      <w:r w:rsidRPr="00711E69">
        <w:t>Характеристика системы ресурсоснабжения</w:t>
      </w:r>
    </w:p>
    <w:p w:rsidR="00AC292E" w:rsidRPr="00711E69" w:rsidRDefault="00AC292E" w:rsidP="00D903C5">
      <w:pPr>
        <w:pStyle w:val="a5"/>
        <w:tabs>
          <w:tab w:val="left" w:pos="142"/>
        </w:tabs>
        <w:ind w:firstLine="709"/>
      </w:pPr>
      <w:r w:rsidRPr="00711E69">
        <w:t xml:space="preserve">Газоснабжение города Когалыма осуществляется попутным нефтяным газом от </w:t>
      </w:r>
      <w:r w:rsidR="003855D0" w:rsidRPr="00711E69">
        <w:t>Южно-Ягунской</w:t>
      </w:r>
      <w:r w:rsidRPr="00711E69">
        <w:t xml:space="preserve"> компрессорной станции. По распределительному газопроводу среднего давления газ транспортируется к пунктам редуцирования газа (далее - ПРГ) потребителей индивидуальной жилой застройки и коммунально-бытовых потребителей (котельных). По числу ступеней регулирования давления газа система газораспределения 2-х ступенчатая, состоящая из распределительных газопроводов среднего и низкого давления. Попутный нефтяной газ по газопроводам среднего давления поступает к основным потребителям газа - котельным, по газопроводам низкого давления - к потребителям индивидуальной жилой застройки (за р</w:t>
      </w:r>
      <w:r w:rsidR="007D499C">
        <w:t>ек</w:t>
      </w:r>
      <w:r w:rsidR="00D8010F">
        <w:t>у</w:t>
      </w:r>
      <w:r w:rsidRPr="00711E69">
        <w:t xml:space="preserve"> </w:t>
      </w:r>
      <w:r w:rsidR="009D336F" w:rsidRPr="00711E69">
        <w:t>Кирилл-Высъ</w:t>
      </w:r>
      <w:r w:rsidR="00D8010F">
        <w:t>я</w:t>
      </w:r>
      <w:r w:rsidR="009D336F" w:rsidRPr="00711E69">
        <w:t>гун</w:t>
      </w:r>
      <w:r w:rsidRPr="00711E69">
        <w:t xml:space="preserve">). Общая протяженность газопроводов в границах </w:t>
      </w:r>
      <w:r w:rsidR="00FF19A3">
        <w:t>города</w:t>
      </w:r>
      <w:r w:rsidRPr="00711E69">
        <w:t xml:space="preserve"> составляет </w:t>
      </w:r>
      <w:r w:rsidR="00887E39" w:rsidRPr="00711E69">
        <w:t>80</w:t>
      </w:r>
      <w:r w:rsidRPr="00711E69">
        <w:t>,5 км. Сведения о сетях газоснабжения города Когалыма представлены ниже (</w:t>
      </w:r>
      <w:r w:rsidRPr="00711E69">
        <w:fldChar w:fldCharType="begin"/>
      </w:r>
      <w:r w:rsidRPr="00711E69">
        <w:instrText xml:space="preserve"> REF _Ref412723336 \h </w:instrText>
      </w:r>
      <w:r w:rsidR="00333F2A" w:rsidRPr="00711E69">
        <w:instrText xml:space="preserve"> \* MERGEFORMAT </w:instrText>
      </w:r>
      <w:r w:rsidRPr="00711E69">
        <w:fldChar w:fldCharType="separate"/>
      </w:r>
      <w:r w:rsidR="004245BC" w:rsidRPr="00711E69">
        <w:t xml:space="preserve">Таблица </w:t>
      </w:r>
      <w:r w:rsidR="004245BC">
        <w:t>8</w:t>
      </w:r>
      <w:r w:rsidRPr="00711E69">
        <w:fldChar w:fldCharType="end"/>
      </w:r>
      <w:r w:rsidRPr="00711E69">
        <w:t>). Прокладка выполнена подземно и надземно. В настоящее время износ существующих газопроводов составляет 64%</w:t>
      </w:r>
      <w:r w:rsidR="001A0925" w:rsidRPr="00711E69">
        <w:t>, но состояние газопроводов удовлетворительное.</w:t>
      </w:r>
    </w:p>
    <w:p w:rsidR="00AC292E" w:rsidRPr="00711E69" w:rsidRDefault="00AC292E" w:rsidP="00363CCB">
      <w:pPr>
        <w:pStyle w:val="af1"/>
      </w:pPr>
      <w:bookmarkStart w:id="28" w:name="_Ref412723336"/>
      <w:r w:rsidRPr="00711E69">
        <w:t xml:space="preserve">Таблица </w:t>
      </w:r>
      <w:fldSimple w:instr=" SEQ Таблица \* ARABIC ">
        <w:r w:rsidR="004245BC">
          <w:rPr>
            <w:noProof/>
          </w:rPr>
          <w:t>8</w:t>
        </w:r>
      </w:fldSimple>
      <w:bookmarkEnd w:id="28"/>
      <w:r w:rsidR="00A230E8" w:rsidRPr="00711E69">
        <w:t xml:space="preserve"> -</w:t>
      </w:r>
      <w:r w:rsidRPr="00711E69">
        <w:t xml:space="preserve"> Сведения о сетях газоснабжения города Когалыма</w:t>
      </w:r>
    </w:p>
    <w:tbl>
      <w:tblPr>
        <w:tblW w:w="4877" w:type="pct"/>
        <w:tblInd w:w="250" w:type="dxa"/>
        <w:tblLook w:val="04A0" w:firstRow="1" w:lastRow="0" w:firstColumn="1" w:lastColumn="0" w:noHBand="0" w:noVBand="1"/>
      </w:tblPr>
      <w:tblGrid>
        <w:gridCol w:w="544"/>
        <w:gridCol w:w="4277"/>
        <w:gridCol w:w="1272"/>
        <w:gridCol w:w="1206"/>
        <w:gridCol w:w="1206"/>
      </w:tblGrid>
      <w:tr w:rsidR="005960D3" w:rsidRPr="00711E69" w:rsidTr="00376E5B">
        <w:trPr>
          <w:cantSplit/>
          <w:trHeight w:val="20"/>
          <w:tblHeader/>
        </w:trPr>
        <w:tc>
          <w:tcPr>
            <w:tcW w:w="37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63A3" w:rsidRPr="00711E69" w:rsidRDefault="009263A3" w:rsidP="00363CCB">
            <w:pPr>
              <w:pStyle w:val="af2"/>
              <w:rPr>
                <w:sz w:val="22"/>
                <w:szCs w:val="22"/>
              </w:rPr>
            </w:pPr>
            <w:r w:rsidRPr="00711E69">
              <w:rPr>
                <w:sz w:val="22"/>
                <w:szCs w:val="22"/>
              </w:rPr>
              <w:t>№ п/п</w:t>
            </w:r>
          </w:p>
        </w:tc>
        <w:tc>
          <w:tcPr>
            <w:tcW w:w="2567" w:type="pct"/>
            <w:tcBorders>
              <w:top w:val="single" w:sz="4" w:space="0" w:color="auto"/>
              <w:left w:val="nil"/>
              <w:bottom w:val="single" w:sz="4" w:space="0" w:color="auto"/>
              <w:right w:val="single" w:sz="4" w:space="0" w:color="000000"/>
            </w:tcBorders>
            <w:shd w:val="clear" w:color="auto" w:fill="auto"/>
            <w:vAlign w:val="center"/>
          </w:tcPr>
          <w:p w:rsidR="009263A3" w:rsidRPr="00711E69" w:rsidRDefault="009263A3" w:rsidP="00363CCB">
            <w:pPr>
              <w:pStyle w:val="af2"/>
              <w:rPr>
                <w:sz w:val="22"/>
                <w:szCs w:val="22"/>
              </w:rPr>
            </w:pPr>
            <w:r w:rsidRPr="00711E69">
              <w:rPr>
                <w:sz w:val="22"/>
                <w:szCs w:val="22"/>
              </w:rPr>
              <w:t>Сети газоснабжения</w:t>
            </w:r>
          </w:p>
        </w:tc>
        <w:tc>
          <w:tcPr>
            <w:tcW w:w="746" w:type="pct"/>
            <w:tcBorders>
              <w:top w:val="single" w:sz="4" w:space="0" w:color="auto"/>
              <w:left w:val="nil"/>
              <w:bottom w:val="single" w:sz="4" w:space="0" w:color="auto"/>
              <w:right w:val="single" w:sz="4" w:space="0" w:color="auto"/>
            </w:tcBorders>
            <w:shd w:val="clear" w:color="auto" w:fill="auto"/>
            <w:vAlign w:val="center"/>
            <w:hideMark/>
          </w:tcPr>
          <w:p w:rsidR="009263A3" w:rsidRPr="00711E69" w:rsidRDefault="009263A3" w:rsidP="00363CCB">
            <w:pPr>
              <w:pStyle w:val="af2"/>
              <w:rPr>
                <w:sz w:val="22"/>
                <w:szCs w:val="22"/>
              </w:rPr>
            </w:pPr>
            <w:r w:rsidRPr="00711E69">
              <w:rPr>
                <w:sz w:val="22"/>
                <w:szCs w:val="22"/>
              </w:rPr>
              <w:t>Единица измерения</w:t>
            </w:r>
          </w:p>
        </w:tc>
        <w:tc>
          <w:tcPr>
            <w:tcW w:w="655" w:type="pct"/>
            <w:tcBorders>
              <w:top w:val="single" w:sz="4" w:space="0" w:color="auto"/>
              <w:left w:val="nil"/>
              <w:bottom w:val="single" w:sz="4" w:space="0" w:color="auto"/>
              <w:right w:val="single" w:sz="4" w:space="0" w:color="auto"/>
            </w:tcBorders>
            <w:shd w:val="clear" w:color="auto" w:fill="auto"/>
            <w:vAlign w:val="center"/>
            <w:hideMark/>
          </w:tcPr>
          <w:p w:rsidR="009263A3" w:rsidRPr="00711E69" w:rsidRDefault="009263A3" w:rsidP="00363CCB">
            <w:pPr>
              <w:pStyle w:val="af2"/>
              <w:rPr>
                <w:sz w:val="22"/>
                <w:szCs w:val="22"/>
              </w:rPr>
            </w:pPr>
            <w:r w:rsidRPr="00711E69">
              <w:rPr>
                <w:sz w:val="22"/>
                <w:szCs w:val="22"/>
              </w:rPr>
              <w:t xml:space="preserve">на </w:t>
            </w:r>
            <w:r w:rsidR="00E027B1">
              <w:rPr>
                <w:sz w:val="22"/>
                <w:szCs w:val="22"/>
              </w:rPr>
              <w:t>0</w:t>
            </w:r>
            <w:r w:rsidRPr="00711E69">
              <w:rPr>
                <w:sz w:val="22"/>
                <w:szCs w:val="22"/>
              </w:rPr>
              <w:t>1.01.2014</w:t>
            </w:r>
          </w:p>
        </w:tc>
        <w:tc>
          <w:tcPr>
            <w:tcW w:w="661" w:type="pct"/>
            <w:tcBorders>
              <w:top w:val="single" w:sz="4" w:space="0" w:color="auto"/>
              <w:left w:val="nil"/>
              <w:bottom w:val="single" w:sz="4" w:space="0" w:color="auto"/>
              <w:right w:val="single" w:sz="4" w:space="0" w:color="auto"/>
            </w:tcBorders>
            <w:shd w:val="clear" w:color="auto" w:fill="auto"/>
            <w:vAlign w:val="center"/>
            <w:hideMark/>
          </w:tcPr>
          <w:p w:rsidR="009263A3" w:rsidRPr="00711E69" w:rsidRDefault="009263A3" w:rsidP="00363CCB">
            <w:pPr>
              <w:pStyle w:val="af2"/>
              <w:rPr>
                <w:sz w:val="22"/>
                <w:szCs w:val="22"/>
              </w:rPr>
            </w:pPr>
            <w:r w:rsidRPr="00711E69">
              <w:rPr>
                <w:sz w:val="22"/>
                <w:szCs w:val="22"/>
              </w:rPr>
              <w:t xml:space="preserve">на </w:t>
            </w:r>
            <w:r w:rsidR="00E027B1">
              <w:rPr>
                <w:sz w:val="22"/>
                <w:szCs w:val="22"/>
              </w:rPr>
              <w:t>0</w:t>
            </w:r>
            <w:r w:rsidRPr="00711E69">
              <w:rPr>
                <w:sz w:val="22"/>
                <w:szCs w:val="22"/>
              </w:rPr>
              <w:t>1.01.2015</w:t>
            </w:r>
          </w:p>
        </w:tc>
      </w:tr>
      <w:tr w:rsidR="005960D3" w:rsidRPr="00711E69" w:rsidTr="00376E5B">
        <w:trPr>
          <w:cantSplit/>
          <w:trHeight w:val="20"/>
        </w:trPr>
        <w:tc>
          <w:tcPr>
            <w:tcW w:w="372" w:type="pct"/>
            <w:tcBorders>
              <w:top w:val="nil"/>
              <w:left w:val="single" w:sz="4" w:space="0" w:color="auto"/>
              <w:bottom w:val="single" w:sz="4" w:space="0" w:color="auto"/>
              <w:right w:val="single" w:sz="4" w:space="0" w:color="auto"/>
            </w:tcBorders>
            <w:vAlign w:val="center"/>
          </w:tcPr>
          <w:p w:rsidR="009263A3" w:rsidRPr="00711E69" w:rsidRDefault="009263A3" w:rsidP="00363CCB">
            <w:pPr>
              <w:pStyle w:val="ConsPlusNormal0"/>
              <w:numPr>
                <w:ilvl w:val="0"/>
                <w:numId w:val="14"/>
              </w:numPr>
              <w:ind w:left="34" w:firstLine="0"/>
              <w:jc w:val="center"/>
              <w:rPr>
                <w:rFonts w:ascii="Times New Roman" w:hAnsi="Times New Roman" w:cs="Times New Roman"/>
                <w:sz w:val="22"/>
                <w:szCs w:val="22"/>
              </w:rPr>
            </w:pPr>
          </w:p>
        </w:tc>
        <w:tc>
          <w:tcPr>
            <w:tcW w:w="2567" w:type="pct"/>
            <w:tcBorders>
              <w:top w:val="nil"/>
              <w:left w:val="nil"/>
              <w:bottom w:val="single" w:sz="4" w:space="0" w:color="auto"/>
              <w:right w:val="nil"/>
            </w:tcBorders>
            <w:vAlign w:val="center"/>
            <w:hideMark/>
          </w:tcPr>
          <w:p w:rsidR="009263A3" w:rsidRPr="00711E69" w:rsidRDefault="005E4AE2" w:rsidP="00363CCB">
            <w:pPr>
              <w:pStyle w:val="afd"/>
            </w:pPr>
            <w:r w:rsidRPr="00711E69">
              <w:t>В</w:t>
            </w:r>
            <w:r w:rsidR="009263A3" w:rsidRPr="00711E69">
              <w:t xml:space="preserve"> собственности администрации города </w:t>
            </w:r>
          </w:p>
        </w:tc>
        <w:tc>
          <w:tcPr>
            <w:tcW w:w="746" w:type="pct"/>
            <w:tcBorders>
              <w:top w:val="nil"/>
              <w:left w:val="single" w:sz="4" w:space="0" w:color="auto"/>
              <w:bottom w:val="single" w:sz="4" w:space="0" w:color="auto"/>
              <w:right w:val="single" w:sz="4" w:space="0" w:color="auto"/>
            </w:tcBorders>
            <w:vAlign w:val="center"/>
            <w:hideMark/>
          </w:tcPr>
          <w:p w:rsidR="009263A3" w:rsidRPr="00711E69" w:rsidRDefault="009263A3" w:rsidP="00363CCB">
            <w:pPr>
              <w:pStyle w:val="af3"/>
            </w:pPr>
            <w:r w:rsidRPr="00711E69">
              <w:t>м</w:t>
            </w:r>
          </w:p>
        </w:tc>
        <w:tc>
          <w:tcPr>
            <w:tcW w:w="655" w:type="pct"/>
            <w:tcBorders>
              <w:top w:val="nil"/>
              <w:left w:val="nil"/>
              <w:bottom w:val="single" w:sz="4" w:space="0" w:color="auto"/>
              <w:right w:val="single" w:sz="4" w:space="0" w:color="auto"/>
            </w:tcBorders>
            <w:noWrap/>
            <w:vAlign w:val="center"/>
            <w:hideMark/>
          </w:tcPr>
          <w:p w:rsidR="009263A3" w:rsidRPr="00711E69" w:rsidRDefault="009263A3" w:rsidP="00363CCB">
            <w:pPr>
              <w:pStyle w:val="af3"/>
            </w:pPr>
            <w:r w:rsidRPr="00711E69">
              <w:t>35702</w:t>
            </w:r>
          </w:p>
        </w:tc>
        <w:tc>
          <w:tcPr>
            <w:tcW w:w="661" w:type="pct"/>
            <w:tcBorders>
              <w:top w:val="nil"/>
              <w:left w:val="nil"/>
              <w:bottom w:val="single" w:sz="4" w:space="0" w:color="auto"/>
              <w:right w:val="single" w:sz="4" w:space="0" w:color="auto"/>
            </w:tcBorders>
            <w:vAlign w:val="center"/>
            <w:hideMark/>
          </w:tcPr>
          <w:p w:rsidR="009263A3" w:rsidRPr="00711E69" w:rsidRDefault="009263A3" w:rsidP="00363CCB">
            <w:pPr>
              <w:pStyle w:val="af3"/>
            </w:pPr>
            <w:r w:rsidRPr="00711E69">
              <w:t>35702</w:t>
            </w:r>
          </w:p>
        </w:tc>
      </w:tr>
      <w:tr w:rsidR="005960D3" w:rsidRPr="00711E69" w:rsidTr="00376E5B">
        <w:trPr>
          <w:cantSplit/>
          <w:trHeight w:val="20"/>
        </w:trPr>
        <w:tc>
          <w:tcPr>
            <w:tcW w:w="372" w:type="pct"/>
            <w:tcBorders>
              <w:top w:val="nil"/>
              <w:left w:val="single" w:sz="4" w:space="0" w:color="auto"/>
              <w:bottom w:val="single" w:sz="4" w:space="0" w:color="auto"/>
              <w:right w:val="single" w:sz="4" w:space="0" w:color="auto"/>
            </w:tcBorders>
            <w:vAlign w:val="center"/>
          </w:tcPr>
          <w:p w:rsidR="009263A3" w:rsidRPr="00711E69" w:rsidRDefault="009263A3" w:rsidP="00363CCB">
            <w:pPr>
              <w:pStyle w:val="ConsPlusNormal0"/>
              <w:numPr>
                <w:ilvl w:val="0"/>
                <w:numId w:val="14"/>
              </w:numPr>
              <w:ind w:left="34" w:firstLine="0"/>
              <w:jc w:val="center"/>
              <w:rPr>
                <w:rFonts w:ascii="Times New Roman" w:hAnsi="Times New Roman" w:cs="Times New Roman"/>
                <w:sz w:val="22"/>
                <w:szCs w:val="22"/>
              </w:rPr>
            </w:pPr>
          </w:p>
        </w:tc>
        <w:tc>
          <w:tcPr>
            <w:tcW w:w="2567" w:type="pct"/>
            <w:tcBorders>
              <w:top w:val="nil"/>
              <w:left w:val="nil"/>
              <w:bottom w:val="single" w:sz="4" w:space="0" w:color="auto"/>
              <w:right w:val="single" w:sz="4" w:space="0" w:color="auto"/>
            </w:tcBorders>
            <w:vAlign w:val="center"/>
            <w:hideMark/>
          </w:tcPr>
          <w:p w:rsidR="009263A3" w:rsidRPr="00711E69" w:rsidRDefault="005E4AE2" w:rsidP="00363CCB">
            <w:pPr>
              <w:pStyle w:val="afd"/>
            </w:pPr>
            <w:r w:rsidRPr="00711E69">
              <w:t>В</w:t>
            </w:r>
            <w:r w:rsidR="00E027B1">
              <w:t xml:space="preserve"> собственности ООО «</w:t>
            </w:r>
            <w:r w:rsidR="009263A3" w:rsidRPr="00711E69">
              <w:t>Лукойл-Западная Сибирь</w:t>
            </w:r>
            <w:r w:rsidR="00E027B1">
              <w:t>»</w:t>
            </w:r>
            <w:r w:rsidR="009263A3" w:rsidRPr="00711E69">
              <w:t xml:space="preserve"> </w:t>
            </w:r>
          </w:p>
        </w:tc>
        <w:tc>
          <w:tcPr>
            <w:tcW w:w="746" w:type="pct"/>
            <w:tcBorders>
              <w:top w:val="nil"/>
              <w:left w:val="nil"/>
              <w:bottom w:val="single" w:sz="4" w:space="0" w:color="auto"/>
              <w:right w:val="single" w:sz="4" w:space="0" w:color="auto"/>
            </w:tcBorders>
            <w:vAlign w:val="center"/>
            <w:hideMark/>
          </w:tcPr>
          <w:p w:rsidR="009263A3" w:rsidRPr="00711E69" w:rsidRDefault="009263A3" w:rsidP="00363CCB">
            <w:pPr>
              <w:pStyle w:val="af3"/>
            </w:pPr>
            <w:r w:rsidRPr="00711E69">
              <w:t>м</w:t>
            </w:r>
          </w:p>
        </w:tc>
        <w:tc>
          <w:tcPr>
            <w:tcW w:w="655" w:type="pct"/>
            <w:tcBorders>
              <w:top w:val="nil"/>
              <w:left w:val="nil"/>
              <w:bottom w:val="single" w:sz="4" w:space="0" w:color="auto"/>
              <w:right w:val="single" w:sz="4" w:space="0" w:color="auto"/>
            </w:tcBorders>
            <w:noWrap/>
            <w:vAlign w:val="center"/>
            <w:hideMark/>
          </w:tcPr>
          <w:p w:rsidR="009263A3" w:rsidRPr="00711E69" w:rsidRDefault="009263A3" w:rsidP="00363CCB">
            <w:pPr>
              <w:pStyle w:val="af3"/>
            </w:pPr>
            <w:r w:rsidRPr="00711E69">
              <w:t>10421</w:t>
            </w:r>
          </w:p>
        </w:tc>
        <w:tc>
          <w:tcPr>
            <w:tcW w:w="661" w:type="pct"/>
            <w:tcBorders>
              <w:top w:val="nil"/>
              <w:left w:val="nil"/>
              <w:bottom w:val="single" w:sz="4" w:space="0" w:color="auto"/>
              <w:right w:val="single" w:sz="4" w:space="0" w:color="auto"/>
            </w:tcBorders>
            <w:vAlign w:val="center"/>
            <w:hideMark/>
          </w:tcPr>
          <w:p w:rsidR="009263A3" w:rsidRPr="00711E69" w:rsidRDefault="009263A3" w:rsidP="00363CCB">
            <w:pPr>
              <w:pStyle w:val="af3"/>
            </w:pPr>
            <w:r w:rsidRPr="00711E69">
              <w:t>10421</w:t>
            </w:r>
          </w:p>
        </w:tc>
      </w:tr>
      <w:tr w:rsidR="005960D3" w:rsidRPr="00711E69" w:rsidTr="00376E5B">
        <w:trPr>
          <w:cantSplit/>
          <w:trHeight w:val="20"/>
        </w:trPr>
        <w:tc>
          <w:tcPr>
            <w:tcW w:w="372" w:type="pct"/>
            <w:tcBorders>
              <w:top w:val="nil"/>
              <w:left w:val="single" w:sz="4" w:space="0" w:color="auto"/>
              <w:bottom w:val="single" w:sz="4" w:space="0" w:color="auto"/>
              <w:right w:val="single" w:sz="4" w:space="0" w:color="auto"/>
            </w:tcBorders>
            <w:vAlign w:val="center"/>
          </w:tcPr>
          <w:p w:rsidR="009263A3" w:rsidRPr="00711E69" w:rsidRDefault="009263A3" w:rsidP="00363CCB">
            <w:pPr>
              <w:pStyle w:val="ConsPlusNormal0"/>
              <w:numPr>
                <w:ilvl w:val="0"/>
                <w:numId w:val="14"/>
              </w:numPr>
              <w:ind w:left="34" w:firstLine="0"/>
              <w:jc w:val="center"/>
              <w:rPr>
                <w:rFonts w:ascii="Times New Roman" w:hAnsi="Times New Roman" w:cs="Times New Roman"/>
                <w:sz w:val="22"/>
                <w:szCs w:val="22"/>
              </w:rPr>
            </w:pPr>
          </w:p>
        </w:tc>
        <w:tc>
          <w:tcPr>
            <w:tcW w:w="2567" w:type="pct"/>
            <w:tcBorders>
              <w:top w:val="nil"/>
              <w:left w:val="nil"/>
              <w:bottom w:val="single" w:sz="4" w:space="0" w:color="auto"/>
              <w:right w:val="single" w:sz="4" w:space="0" w:color="auto"/>
            </w:tcBorders>
            <w:vAlign w:val="center"/>
            <w:hideMark/>
          </w:tcPr>
          <w:p w:rsidR="009263A3" w:rsidRPr="00711E69" w:rsidRDefault="005E4AE2" w:rsidP="00363CCB">
            <w:pPr>
              <w:pStyle w:val="afd"/>
            </w:pPr>
            <w:r w:rsidRPr="00711E69">
              <w:t>И</w:t>
            </w:r>
            <w:r w:rsidR="009263A3" w:rsidRPr="00711E69">
              <w:t>ные собственники</w:t>
            </w:r>
          </w:p>
        </w:tc>
        <w:tc>
          <w:tcPr>
            <w:tcW w:w="746" w:type="pct"/>
            <w:tcBorders>
              <w:top w:val="nil"/>
              <w:left w:val="nil"/>
              <w:bottom w:val="single" w:sz="4" w:space="0" w:color="auto"/>
              <w:right w:val="single" w:sz="4" w:space="0" w:color="auto"/>
            </w:tcBorders>
            <w:vAlign w:val="center"/>
            <w:hideMark/>
          </w:tcPr>
          <w:p w:rsidR="009263A3" w:rsidRPr="00711E69" w:rsidRDefault="009263A3" w:rsidP="00363CCB">
            <w:pPr>
              <w:pStyle w:val="af3"/>
            </w:pPr>
            <w:r w:rsidRPr="00711E69">
              <w:t>м</w:t>
            </w:r>
          </w:p>
        </w:tc>
        <w:tc>
          <w:tcPr>
            <w:tcW w:w="655" w:type="pct"/>
            <w:tcBorders>
              <w:top w:val="nil"/>
              <w:left w:val="nil"/>
              <w:bottom w:val="single" w:sz="4" w:space="0" w:color="auto"/>
              <w:right w:val="single" w:sz="4" w:space="0" w:color="auto"/>
            </w:tcBorders>
            <w:noWrap/>
            <w:vAlign w:val="center"/>
            <w:hideMark/>
          </w:tcPr>
          <w:p w:rsidR="009263A3" w:rsidRPr="00711E69" w:rsidRDefault="009263A3" w:rsidP="00363CCB">
            <w:pPr>
              <w:pStyle w:val="af3"/>
            </w:pPr>
            <w:r w:rsidRPr="00711E69">
              <w:t>34380</w:t>
            </w:r>
          </w:p>
        </w:tc>
        <w:tc>
          <w:tcPr>
            <w:tcW w:w="661" w:type="pct"/>
            <w:tcBorders>
              <w:top w:val="nil"/>
              <w:left w:val="nil"/>
              <w:bottom w:val="single" w:sz="4" w:space="0" w:color="auto"/>
              <w:right w:val="single" w:sz="4" w:space="0" w:color="auto"/>
            </w:tcBorders>
            <w:vAlign w:val="center"/>
            <w:hideMark/>
          </w:tcPr>
          <w:p w:rsidR="009263A3" w:rsidRPr="00711E69" w:rsidRDefault="009263A3" w:rsidP="00363CCB">
            <w:pPr>
              <w:pStyle w:val="af3"/>
            </w:pPr>
            <w:r w:rsidRPr="00711E69">
              <w:t>34380</w:t>
            </w:r>
          </w:p>
        </w:tc>
      </w:tr>
    </w:tbl>
    <w:p w:rsidR="00AC292E" w:rsidRPr="00711E69" w:rsidRDefault="00AC292E" w:rsidP="00D903C5">
      <w:pPr>
        <w:pStyle w:val="a5"/>
        <w:ind w:firstLine="709"/>
      </w:pPr>
      <w:r w:rsidRPr="00711E69">
        <w:t>По принципу построения система газораспределения тупиковая.  Имеющаяся тупиковая газораспределительная система не обеспечивает надежную и бесперебойную эксплуатацию систем газоснабжения и объектов газопотребления. Требуются модернизация и реконструкция газораспределительной системы.</w:t>
      </w:r>
    </w:p>
    <w:p w:rsidR="00AC292E" w:rsidRPr="00711E69" w:rsidRDefault="00AC292E" w:rsidP="00D903C5">
      <w:pPr>
        <w:pStyle w:val="a5"/>
        <w:ind w:firstLine="709"/>
      </w:pPr>
      <w:r w:rsidRPr="00711E69">
        <w:t>Все коммунально-бытовые потребители (котельные) подключены к централизованной системе газоснабжения.</w:t>
      </w:r>
    </w:p>
    <w:p w:rsidR="00AC292E" w:rsidRPr="00711E69" w:rsidRDefault="00AC292E" w:rsidP="00D903C5">
      <w:pPr>
        <w:pStyle w:val="a5"/>
        <w:ind w:firstLine="709"/>
      </w:pPr>
      <w:r w:rsidRPr="00711E69">
        <w:t>Количество газифицированных квартир, в том числе:</w:t>
      </w:r>
    </w:p>
    <w:p w:rsidR="00AC292E" w:rsidRPr="00711E69" w:rsidRDefault="00AC292E" w:rsidP="00D903C5">
      <w:pPr>
        <w:pStyle w:val="a0"/>
        <w:ind w:left="0" w:firstLine="709"/>
      </w:pPr>
      <w:r w:rsidRPr="00711E69">
        <w:t>природным газом – 87 ед.;</w:t>
      </w:r>
    </w:p>
    <w:p w:rsidR="00AC292E" w:rsidRPr="00711E69" w:rsidRDefault="00AC292E" w:rsidP="00D903C5">
      <w:pPr>
        <w:pStyle w:val="a0"/>
        <w:ind w:left="0" w:firstLine="709"/>
      </w:pPr>
      <w:r w:rsidRPr="00711E69">
        <w:t>сжиженным газом – 0 ед.</w:t>
      </w:r>
    </w:p>
    <w:p w:rsidR="00AC292E" w:rsidRPr="00711E69" w:rsidRDefault="00AC292E" w:rsidP="00D903C5">
      <w:pPr>
        <w:pStyle w:val="a5"/>
        <w:ind w:firstLine="709"/>
      </w:pPr>
      <w:r w:rsidRPr="00711E69">
        <w:t>В целях подачи на территорию населенного пункта природного газа за границей муниципального образования построена, но не введена в эксплуатацию газораспределительная ст</w:t>
      </w:r>
      <w:r w:rsidR="00AE6AD1" w:rsidRPr="00711E69">
        <w:t>анция (далее - ГРС) «Урожай-50»</w:t>
      </w:r>
      <w:r w:rsidRPr="00711E69">
        <w:t>.</w:t>
      </w:r>
    </w:p>
    <w:p w:rsidR="005D2A88" w:rsidRPr="00711E69" w:rsidRDefault="005D2A88" w:rsidP="00D903C5">
      <w:pPr>
        <w:pStyle w:val="4"/>
        <w:ind w:left="0" w:firstLine="709"/>
      </w:pPr>
      <w:r w:rsidRPr="00711E69">
        <w:t>Балансы мощности и ресурса</w:t>
      </w:r>
    </w:p>
    <w:p w:rsidR="00D64828" w:rsidRPr="00711E69" w:rsidRDefault="00D64828" w:rsidP="00D903C5">
      <w:pPr>
        <w:pStyle w:val="a5"/>
        <w:ind w:firstLine="709"/>
      </w:pPr>
      <w:r w:rsidRPr="00711E69">
        <w:t>Южно-Ягунская компрессорная станция обеспечивает потребности город</w:t>
      </w:r>
      <w:r w:rsidR="00545D7E">
        <w:t>а</w:t>
      </w:r>
      <w:r w:rsidRPr="00711E69">
        <w:t xml:space="preserve"> </w:t>
      </w:r>
      <w:r w:rsidR="00E027B1">
        <w:t xml:space="preserve">Когалыма </w:t>
      </w:r>
      <w:r w:rsidRPr="00711E69">
        <w:t>в газе для нужд населения, коммунально-бытовых потребителей и промышленности. Сведения об установленной мощности компрессорной станции отсутствуют.</w:t>
      </w:r>
    </w:p>
    <w:p w:rsidR="00EE6684" w:rsidRPr="00711E69" w:rsidRDefault="00D64828" w:rsidP="00D903C5">
      <w:pPr>
        <w:pStyle w:val="a5"/>
        <w:ind w:firstLine="709"/>
      </w:pPr>
      <w:r w:rsidRPr="00711E69">
        <w:t>Фактические значения потребляемого ресурса за 2014 г</w:t>
      </w:r>
      <w:r w:rsidR="00E027B1">
        <w:t>од</w:t>
      </w:r>
      <w:r w:rsidRPr="00711E69">
        <w:t xml:space="preserve"> (по данным на 01.01.2015) </w:t>
      </w:r>
      <w:r w:rsidR="00AC292E" w:rsidRPr="00711E69">
        <w:t>составля</w:t>
      </w:r>
      <w:r w:rsidRPr="00711E69">
        <w:t>ю</w:t>
      </w:r>
      <w:r w:rsidR="00AC292E" w:rsidRPr="00711E69">
        <w:t xml:space="preserve">т 79294 тыс. м3/год. </w:t>
      </w:r>
      <w:r w:rsidRPr="00711E69">
        <w:t>Ниже представлены объемы газопотребления в разрезе отдельных групп потребителей.</w:t>
      </w:r>
      <w:r w:rsidR="00AC292E" w:rsidRPr="00711E69">
        <w:t xml:space="preserve"> (</w:t>
      </w:r>
      <w:r w:rsidR="00AC292E" w:rsidRPr="00711E69">
        <w:fldChar w:fldCharType="begin"/>
      </w:r>
      <w:r w:rsidR="00AC292E" w:rsidRPr="00711E69">
        <w:instrText xml:space="preserve"> REF _Ref412032577 \h </w:instrText>
      </w:r>
      <w:r w:rsidR="00333F2A" w:rsidRPr="00711E69">
        <w:instrText xml:space="preserve"> \* MERGEFORMAT </w:instrText>
      </w:r>
      <w:r w:rsidR="00AC292E" w:rsidRPr="00711E69">
        <w:fldChar w:fldCharType="separate"/>
      </w:r>
      <w:r w:rsidR="004245BC" w:rsidRPr="00711E69">
        <w:t xml:space="preserve">Таблица </w:t>
      </w:r>
      <w:r w:rsidR="004245BC">
        <w:t>9</w:t>
      </w:r>
      <w:r w:rsidR="00AC292E" w:rsidRPr="00711E69">
        <w:fldChar w:fldCharType="end"/>
      </w:r>
      <w:r w:rsidR="00333F2A" w:rsidRPr="00711E69">
        <w:t>).</w:t>
      </w:r>
    </w:p>
    <w:p w:rsidR="00AC292E" w:rsidRPr="00711E69" w:rsidRDefault="00AC292E" w:rsidP="00363CCB">
      <w:pPr>
        <w:pStyle w:val="af1"/>
      </w:pPr>
      <w:bookmarkStart w:id="29" w:name="_Ref412032577"/>
      <w:r w:rsidRPr="00711E69">
        <w:t xml:space="preserve">Таблица </w:t>
      </w:r>
      <w:fldSimple w:instr=" SEQ Таблица \* ARABIC ">
        <w:r w:rsidR="004245BC">
          <w:rPr>
            <w:noProof/>
          </w:rPr>
          <w:t>9</w:t>
        </w:r>
      </w:fldSimple>
      <w:bookmarkEnd w:id="29"/>
      <w:r w:rsidR="00A230E8" w:rsidRPr="00711E69">
        <w:t xml:space="preserve"> -</w:t>
      </w:r>
      <w:r w:rsidR="00F00FBC" w:rsidRPr="00711E69">
        <w:t xml:space="preserve"> Фактическое</w:t>
      </w:r>
      <w:r w:rsidRPr="00711E69">
        <w:t xml:space="preserve"> </w:t>
      </w:r>
      <w:r w:rsidR="00F00FBC" w:rsidRPr="00711E69">
        <w:t xml:space="preserve">газопотребление </w:t>
      </w:r>
      <w:r w:rsidRPr="00711E69">
        <w:t>города Когалыма</w:t>
      </w:r>
    </w:p>
    <w:tbl>
      <w:tblPr>
        <w:tblW w:w="4877" w:type="pct"/>
        <w:jc w:val="center"/>
        <w:tblLook w:val="04A0" w:firstRow="1" w:lastRow="0" w:firstColumn="1" w:lastColumn="0" w:noHBand="0" w:noVBand="1"/>
      </w:tblPr>
      <w:tblGrid>
        <w:gridCol w:w="531"/>
        <w:gridCol w:w="1878"/>
        <w:gridCol w:w="1272"/>
        <w:gridCol w:w="1206"/>
        <w:gridCol w:w="1206"/>
        <w:gridCol w:w="1206"/>
        <w:gridCol w:w="1206"/>
      </w:tblGrid>
      <w:tr w:rsidR="005960D3" w:rsidRPr="00711E69" w:rsidTr="007212D2">
        <w:trPr>
          <w:cantSplit/>
          <w:trHeight w:val="20"/>
          <w:tblHeader/>
          <w:jc w:val="center"/>
        </w:trPr>
        <w:tc>
          <w:tcPr>
            <w:tcW w:w="268" w:type="pct"/>
            <w:tcBorders>
              <w:top w:val="single" w:sz="4" w:space="0" w:color="auto"/>
              <w:left w:val="single" w:sz="4" w:space="0" w:color="auto"/>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b/>
                <w:sz w:val="22"/>
                <w:szCs w:val="22"/>
              </w:rPr>
            </w:pPr>
            <w:r w:rsidRPr="00711E69">
              <w:rPr>
                <w:rFonts w:ascii="Times New Roman" w:hAnsi="Times New Roman" w:cs="Times New Roman"/>
                <w:b/>
                <w:sz w:val="22"/>
                <w:szCs w:val="22"/>
              </w:rPr>
              <w:t>№ п/п</w:t>
            </w:r>
          </w:p>
        </w:tc>
        <w:tc>
          <w:tcPr>
            <w:tcW w:w="1486" w:type="pct"/>
            <w:tcBorders>
              <w:top w:val="single" w:sz="4" w:space="0" w:color="auto"/>
              <w:left w:val="nil"/>
              <w:bottom w:val="single" w:sz="4" w:space="0" w:color="auto"/>
              <w:right w:val="single" w:sz="4" w:space="0" w:color="000000"/>
            </w:tcBorders>
            <w:vAlign w:val="center"/>
            <w:hideMark/>
          </w:tcPr>
          <w:p w:rsidR="007212D2" w:rsidRPr="00711E69" w:rsidRDefault="007212D2">
            <w:pPr>
              <w:pStyle w:val="ConsPlusNormal0"/>
              <w:ind w:firstLine="0"/>
              <w:jc w:val="center"/>
              <w:rPr>
                <w:rFonts w:ascii="Times New Roman" w:hAnsi="Times New Roman" w:cs="Times New Roman"/>
                <w:b/>
                <w:sz w:val="22"/>
                <w:szCs w:val="22"/>
              </w:rPr>
            </w:pPr>
            <w:r w:rsidRPr="00711E69">
              <w:rPr>
                <w:rFonts w:ascii="Times New Roman" w:hAnsi="Times New Roman" w:cs="Times New Roman"/>
                <w:b/>
                <w:sz w:val="22"/>
                <w:szCs w:val="22"/>
              </w:rPr>
              <w:t>Потребители</w:t>
            </w:r>
          </w:p>
        </w:tc>
        <w:tc>
          <w:tcPr>
            <w:tcW w:w="644" w:type="pct"/>
            <w:tcBorders>
              <w:top w:val="single" w:sz="4" w:space="0" w:color="auto"/>
              <w:left w:val="nil"/>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b/>
                <w:sz w:val="22"/>
                <w:szCs w:val="22"/>
              </w:rPr>
            </w:pPr>
            <w:r w:rsidRPr="00711E69">
              <w:rPr>
                <w:rFonts w:ascii="Times New Roman" w:hAnsi="Times New Roman" w:cs="Times New Roman"/>
                <w:b/>
                <w:sz w:val="22"/>
                <w:szCs w:val="22"/>
              </w:rPr>
              <w:t>Единица измерения</w:t>
            </w:r>
          </w:p>
        </w:tc>
        <w:tc>
          <w:tcPr>
            <w:tcW w:w="610" w:type="pct"/>
            <w:tcBorders>
              <w:top w:val="single" w:sz="4" w:space="0" w:color="auto"/>
              <w:left w:val="nil"/>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b/>
                <w:sz w:val="22"/>
                <w:szCs w:val="22"/>
              </w:rPr>
            </w:pPr>
            <w:r w:rsidRPr="00711E69">
              <w:rPr>
                <w:rFonts w:ascii="Times New Roman" w:hAnsi="Times New Roman" w:cs="Times New Roman"/>
                <w:b/>
                <w:sz w:val="22"/>
                <w:szCs w:val="22"/>
              </w:rPr>
              <w:t>на 01.01.2014</w:t>
            </w:r>
          </w:p>
        </w:tc>
        <w:tc>
          <w:tcPr>
            <w:tcW w:w="610" w:type="pct"/>
            <w:tcBorders>
              <w:top w:val="single" w:sz="4" w:space="0" w:color="auto"/>
              <w:left w:val="nil"/>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b/>
                <w:sz w:val="22"/>
                <w:szCs w:val="22"/>
              </w:rPr>
            </w:pPr>
            <w:r w:rsidRPr="00711E69">
              <w:rPr>
                <w:rFonts w:ascii="Times New Roman" w:hAnsi="Times New Roman" w:cs="Times New Roman"/>
                <w:b/>
                <w:sz w:val="22"/>
                <w:szCs w:val="22"/>
              </w:rPr>
              <w:t>на 01.01.2015</w:t>
            </w:r>
          </w:p>
        </w:tc>
        <w:tc>
          <w:tcPr>
            <w:tcW w:w="610" w:type="pct"/>
            <w:tcBorders>
              <w:top w:val="single" w:sz="4" w:space="0" w:color="auto"/>
              <w:left w:val="nil"/>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b/>
                <w:sz w:val="22"/>
                <w:szCs w:val="22"/>
              </w:rPr>
            </w:pPr>
            <w:r w:rsidRPr="00711E69">
              <w:rPr>
                <w:rFonts w:ascii="Times New Roman" w:hAnsi="Times New Roman" w:cs="Times New Roman"/>
                <w:b/>
                <w:sz w:val="22"/>
                <w:szCs w:val="22"/>
              </w:rPr>
              <w:t>на 01.01.2016</w:t>
            </w:r>
          </w:p>
        </w:tc>
        <w:tc>
          <w:tcPr>
            <w:tcW w:w="772" w:type="pct"/>
            <w:tcBorders>
              <w:top w:val="single" w:sz="4" w:space="0" w:color="auto"/>
              <w:left w:val="nil"/>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b/>
                <w:sz w:val="22"/>
                <w:szCs w:val="22"/>
              </w:rPr>
            </w:pPr>
            <w:r w:rsidRPr="00711E69">
              <w:rPr>
                <w:rFonts w:ascii="Times New Roman" w:hAnsi="Times New Roman" w:cs="Times New Roman"/>
                <w:b/>
                <w:sz w:val="22"/>
                <w:szCs w:val="22"/>
              </w:rPr>
              <w:t>на</w:t>
            </w:r>
          </w:p>
          <w:p w:rsidR="007212D2" w:rsidRPr="00711E69" w:rsidRDefault="007212D2" w:rsidP="00286017">
            <w:pPr>
              <w:pStyle w:val="ConsPlusNormal0"/>
              <w:ind w:firstLine="0"/>
              <w:jc w:val="center"/>
              <w:rPr>
                <w:rFonts w:ascii="Times New Roman" w:hAnsi="Times New Roman" w:cs="Times New Roman"/>
                <w:b/>
                <w:sz w:val="22"/>
                <w:szCs w:val="22"/>
              </w:rPr>
            </w:pPr>
            <w:r w:rsidRPr="00711E69">
              <w:rPr>
                <w:rFonts w:ascii="Times New Roman" w:hAnsi="Times New Roman" w:cs="Times New Roman"/>
                <w:b/>
                <w:sz w:val="22"/>
                <w:szCs w:val="22"/>
              </w:rPr>
              <w:t xml:space="preserve">01.01.2017 </w:t>
            </w:r>
          </w:p>
        </w:tc>
      </w:tr>
      <w:tr w:rsidR="005960D3" w:rsidRPr="00711E69" w:rsidTr="007212D2">
        <w:trPr>
          <w:cantSplit/>
          <w:trHeight w:val="20"/>
          <w:jc w:val="center"/>
        </w:trPr>
        <w:tc>
          <w:tcPr>
            <w:tcW w:w="268" w:type="pct"/>
            <w:tcBorders>
              <w:top w:val="nil"/>
              <w:left w:val="single" w:sz="4" w:space="0" w:color="auto"/>
              <w:bottom w:val="single" w:sz="4" w:space="0" w:color="auto"/>
              <w:right w:val="single" w:sz="4" w:space="0" w:color="auto"/>
            </w:tcBorders>
            <w:vAlign w:val="center"/>
          </w:tcPr>
          <w:p w:rsidR="007212D2" w:rsidRPr="00711E69" w:rsidRDefault="007212D2" w:rsidP="007212D2">
            <w:pPr>
              <w:pStyle w:val="ConsPlusNormal0"/>
              <w:numPr>
                <w:ilvl w:val="0"/>
                <w:numId w:val="15"/>
              </w:numPr>
              <w:ind w:left="0" w:firstLine="0"/>
              <w:rPr>
                <w:rFonts w:ascii="Times New Roman" w:hAnsi="Times New Roman" w:cs="Times New Roman"/>
                <w:sz w:val="22"/>
                <w:szCs w:val="22"/>
              </w:rPr>
            </w:pPr>
          </w:p>
        </w:tc>
        <w:tc>
          <w:tcPr>
            <w:tcW w:w="1486" w:type="pct"/>
            <w:tcBorders>
              <w:top w:val="nil"/>
              <w:left w:val="nil"/>
              <w:bottom w:val="single" w:sz="4" w:space="0" w:color="auto"/>
              <w:right w:val="nil"/>
            </w:tcBorders>
            <w:vAlign w:val="center"/>
            <w:hideMark/>
          </w:tcPr>
          <w:p w:rsidR="007212D2" w:rsidRPr="00711E69" w:rsidRDefault="005E4AE2">
            <w:pPr>
              <w:pStyle w:val="ConsPlusNormal0"/>
              <w:ind w:firstLine="0"/>
              <w:rPr>
                <w:rFonts w:ascii="Times New Roman" w:hAnsi="Times New Roman" w:cs="Times New Roman"/>
                <w:sz w:val="22"/>
                <w:szCs w:val="22"/>
              </w:rPr>
            </w:pPr>
            <w:r w:rsidRPr="00711E69">
              <w:rPr>
                <w:rFonts w:ascii="Times New Roman" w:hAnsi="Times New Roman" w:cs="Times New Roman"/>
                <w:sz w:val="22"/>
                <w:szCs w:val="22"/>
              </w:rPr>
              <w:t>М</w:t>
            </w:r>
            <w:r w:rsidR="007212D2" w:rsidRPr="00711E69">
              <w:rPr>
                <w:rFonts w:ascii="Times New Roman" w:hAnsi="Times New Roman" w:cs="Times New Roman"/>
                <w:sz w:val="22"/>
                <w:szCs w:val="22"/>
              </w:rPr>
              <w:t>униципальные котельные</w:t>
            </w:r>
          </w:p>
        </w:tc>
        <w:tc>
          <w:tcPr>
            <w:tcW w:w="644" w:type="pct"/>
            <w:tcBorders>
              <w:top w:val="nil"/>
              <w:left w:val="single" w:sz="4" w:space="0" w:color="auto"/>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тыс. м3</w:t>
            </w:r>
          </w:p>
        </w:tc>
        <w:tc>
          <w:tcPr>
            <w:tcW w:w="610" w:type="pct"/>
            <w:tcBorders>
              <w:top w:val="nil"/>
              <w:left w:val="nil"/>
              <w:bottom w:val="single" w:sz="4" w:space="0" w:color="auto"/>
              <w:right w:val="single" w:sz="4" w:space="0" w:color="auto"/>
            </w:tcBorders>
            <w:noWrap/>
            <w:vAlign w:val="center"/>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62400</w:t>
            </w:r>
          </w:p>
        </w:tc>
        <w:tc>
          <w:tcPr>
            <w:tcW w:w="610" w:type="pct"/>
            <w:tcBorders>
              <w:top w:val="nil"/>
              <w:left w:val="nil"/>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60763</w:t>
            </w:r>
          </w:p>
        </w:tc>
        <w:tc>
          <w:tcPr>
            <w:tcW w:w="610" w:type="pct"/>
            <w:vMerge w:val="restart"/>
            <w:tcBorders>
              <w:top w:val="nil"/>
              <w:left w:val="nil"/>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71453</w:t>
            </w:r>
          </w:p>
        </w:tc>
        <w:tc>
          <w:tcPr>
            <w:tcW w:w="772" w:type="pct"/>
            <w:vMerge w:val="restart"/>
            <w:tcBorders>
              <w:top w:val="nil"/>
              <w:left w:val="nil"/>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72565</w:t>
            </w:r>
          </w:p>
        </w:tc>
      </w:tr>
      <w:tr w:rsidR="005960D3" w:rsidRPr="00711E69" w:rsidTr="007212D2">
        <w:trPr>
          <w:cantSplit/>
          <w:trHeight w:val="20"/>
          <w:jc w:val="center"/>
        </w:trPr>
        <w:tc>
          <w:tcPr>
            <w:tcW w:w="268" w:type="pct"/>
            <w:tcBorders>
              <w:top w:val="nil"/>
              <w:left w:val="single" w:sz="4" w:space="0" w:color="auto"/>
              <w:bottom w:val="single" w:sz="4" w:space="0" w:color="auto"/>
              <w:right w:val="single" w:sz="4" w:space="0" w:color="auto"/>
            </w:tcBorders>
            <w:vAlign w:val="center"/>
          </w:tcPr>
          <w:p w:rsidR="007212D2" w:rsidRPr="00711E69" w:rsidRDefault="007212D2" w:rsidP="007212D2">
            <w:pPr>
              <w:pStyle w:val="ConsPlusNormal0"/>
              <w:numPr>
                <w:ilvl w:val="0"/>
                <w:numId w:val="15"/>
              </w:numPr>
              <w:ind w:left="0" w:firstLine="0"/>
              <w:rPr>
                <w:rFonts w:ascii="Times New Roman" w:hAnsi="Times New Roman" w:cs="Times New Roman"/>
                <w:sz w:val="22"/>
                <w:szCs w:val="22"/>
              </w:rPr>
            </w:pPr>
          </w:p>
        </w:tc>
        <w:tc>
          <w:tcPr>
            <w:tcW w:w="1486" w:type="pct"/>
            <w:tcBorders>
              <w:top w:val="nil"/>
              <w:left w:val="nil"/>
              <w:bottom w:val="single" w:sz="4" w:space="0" w:color="auto"/>
              <w:right w:val="single" w:sz="4" w:space="0" w:color="auto"/>
            </w:tcBorders>
            <w:vAlign w:val="center"/>
            <w:hideMark/>
          </w:tcPr>
          <w:p w:rsidR="007212D2" w:rsidRPr="00711E69" w:rsidRDefault="005E4AE2" w:rsidP="00946F7D">
            <w:pPr>
              <w:pStyle w:val="ConsPlusNormal0"/>
              <w:ind w:firstLine="0"/>
              <w:rPr>
                <w:rFonts w:ascii="Times New Roman" w:hAnsi="Times New Roman" w:cs="Times New Roman"/>
                <w:sz w:val="22"/>
                <w:szCs w:val="22"/>
              </w:rPr>
            </w:pPr>
            <w:r w:rsidRPr="00711E69">
              <w:rPr>
                <w:rFonts w:ascii="Times New Roman" w:hAnsi="Times New Roman" w:cs="Times New Roman"/>
                <w:sz w:val="22"/>
                <w:szCs w:val="22"/>
              </w:rPr>
              <w:t>П</w:t>
            </w:r>
            <w:r w:rsidR="007212D2" w:rsidRPr="00711E69">
              <w:rPr>
                <w:rFonts w:ascii="Times New Roman" w:hAnsi="Times New Roman" w:cs="Times New Roman"/>
                <w:sz w:val="22"/>
                <w:szCs w:val="22"/>
              </w:rPr>
              <w:t xml:space="preserve">редприятия ООО </w:t>
            </w:r>
            <w:r w:rsidR="00946F7D">
              <w:rPr>
                <w:rFonts w:ascii="Times New Roman" w:hAnsi="Times New Roman" w:cs="Times New Roman"/>
                <w:sz w:val="22"/>
                <w:szCs w:val="22"/>
              </w:rPr>
              <w:t>«</w:t>
            </w:r>
            <w:r w:rsidR="007212D2" w:rsidRPr="00711E69">
              <w:rPr>
                <w:rFonts w:ascii="Times New Roman" w:hAnsi="Times New Roman" w:cs="Times New Roman"/>
                <w:sz w:val="22"/>
                <w:szCs w:val="22"/>
              </w:rPr>
              <w:t>Лукойл-Западная Сибирь</w:t>
            </w:r>
            <w:r w:rsidR="00946F7D">
              <w:rPr>
                <w:rFonts w:ascii="Times New Roman" w:hAnsi="Times New Roman" w:cs="Times New Roman"/>
                <w:sz w:val="22"/>
                <w:szCs w:val="22"/>
              </w:rPr>
              <w:t>»</w:t>
            </w:r>
          </w:p>
        </w:tc>
        <w:tc>
          <w:tcPr>
            <w:tcW w:w="644" w:type="pct"/>
            <w:tcBorders>
              <w:top w:val="nil"/>
              <w:left w:val="nil"/>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тыс. м3</w:t>
            </w:r>
          </w:p>
        </w:tc>
        <w:tc>
          <w:tcPr>
            <w:tcW w:w="610" w:type="pct"/>
            <w:tcBorders>
              <w:top w:val="nil"/>
              <w:left w:val="nil"/>
              <w:bottom w:val="single" w:sz="4" w:space="0" w:color="auto"/>
              <w:right w:val="single" w:sz="4" w:space="0" w:color="auto"/>
            </w:tcBorders>
            <w:noWrap/>
            <w:vAlign w:val="center"/>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16768</w:t>
            </w:r>
          </w:p>
        </w:tc>
        <w:tc>
          <w:tcPr>
            <w:tcW w:w="610" w:type="pct"/>
            <w:tcBorders>
              <w:top w:val="nil"/>
              <w:left w:val="nil"/>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16179</w:t>
            </w:r>
          </w:p>
        </w:tc>
        <w:tc>
          <w:tcPr>
            <w:tcW w:w="0" w:type="auto"/>
            <w:vMerge/>
            <w:tcBorders>
              <w:top w:val="nil"/>
              <w:left w:val="nil"/>
              <w:bottom w:val="single" w:sz="4" w:space="0" w:color="auto"/>
              <w:right w:val="single" w:sz="4" w:space="0" w:color="auto"/>
            </w:tcBorders>
            <w:vAlign w:val="center"/>
            <w:hideMark/>
          </w:tcPr>
          <w:p w:rsidR="007212D2" w:rsidRPr="00711E69" w:rsidRDefault="007212D2">
            <w:pPr>
              <w:rPr>
                <w:sz w:val="22"/>
                <w:szCs w:val="22"/>
              </w:rPr>
            </w:pPr>
          </w:p>
        </w:tc>
        <w:tc>
          <w:tcPr>
            <w:tcW w:w="0" w:type="auto"/>
            <w:vMerge/>
            <w:tcBorders>
              <w:top w:val="nil"/>
              <w:left w:val="nil"/>
              <w:bottom w:val="single" w:sz="4" w:space="0" w:color="auto"/>
              <w:right w:val="single" w:sz="4" w:space="0" w:color="auto"/>
            </w:tcBorders>
            <w:vAlign w:val="center"/>
            <w:hideMark/>
          </w:tcPr>
          <w:p w:rsidR="007212D2" w:rsidRPr="00711E69" w:rsidRDefault="007212D2">
            <w:pPr>
              <w:rPr>
                <w:sz w:val="22"/>
                <w:szCs w:val="22"/>
              </w:rPr>
            </w:pPr>
          </w:p>
        </w:tc>
      </w:tr>
      <w:tr w:rsidR="005960D3" w:rsidRPr="00711E69" w:rsidTr="007212D2">
        <w:trPr>
          <w:cantSplit/>
          <w:trHeight w:val="20"/>
          <w:jc w:val="center"/>
        </w:trPr>
        <w:tc>
          <w:tcPr>
            <w:tcW w:w="268" w:type="pct"/>
            <w:tcBorders>
              <w:top w:val="nil"/>
              <w:left w:val="single" w:sz="4" w:space="0" w:color="auto"/>
              <w:bottom w:val="single" w:sz="4" w:space="0" w:color="auto"/>
              <w:right w:val="single" w:sz="4" w:space="0" w:color="auto"/>
            </w:tcBorders>
            <w:vAlign w:val="center"/>
          </w:tcPr>
          <w:p w:rsidR="007212D2" w:rsidRPr="00711E69" w:rsidRDefault="007212D2" w:rsidP="007212D2">
            <w:pPr>
              <w:pStyle w:val="ConsPlusNormal0"/>
              <w:numPr>
                <w:ilvl w:val="0"/>
                <w:numId w:val="15"/>
              </w:numPr>
              <w:ind w:left="0" w:firstLine="0"/>
              <w:rPr>
                <w:rFonts w:ascii="Times New Roman" w:hAnsi="Times New Roman" w:cs="Times New Roman"/>
                <w:sz w:val="22"/>
                <w:szCs w:val="22"/>
              </w:rPr>
            </w:pPr>
          </w:p>
        </w:tc>
        <w:tc>
          <w:tcPr>
            <w:tcW w:w="1486" w:type="pct"/>
            <w:tcBorders>
              <w:top w:val="nil"/>
              <w:left w:val="nil"/>
              <w:bottom w:val="single" w:sz="4" w:space="0" w:color="auto"/>
              <w:right w:val="single" w:sz="4" w:space="0" w:color="auto"/>
            </w:tcBorders>
            <w:vAlign w:val="center"/>
            <w:hideMark/>
          </w:tcPr>
          <w:p w:rsidR="007212D2" w:rsidRPr="00711E69" w:rsidRDefault="005E4AE2">
            <w:pPr>
              <w:pStyle w:val="ConsPlusNormal0"/>
              <w:ind w:firstLine="0"/>
              <w:rPr>
                <w:rFonts w:ascii="Times New Roman" w:hAnsi="Times New Roman" w:cs="Times New Roman"/>
                <w:sz w:val="22"/>
                <w:szCs w:val="22"/>
              </w:rPr>
            </w:pPr>
            <w:r w:rsidRPr="00711E69">
              <w:rPr>
                <w:rFonts w:ascii="Times New Roman" w:hAnsi="Times New Roman" w:cs="Times New Roman"/>
                <w:sz w:val="22"/>
                <w:szCs w:val="22"/>
              </w:rPr>
              <w:t>К</w:t>
            </w:r>
            <w:r w:rsidR="007212D2" w:rsidRPr="00711E69">
              <w:rPr>
                <w:rFonts w:ascii="Times New Roman" w:hAnsi="Times New Roman" w:cs="Times New Roman"/>
                <w:sz w:val="22"/>
                <w:szCs w:val="22"/>
              </w:rPr>
              <w:t>оммунально-бытовые предприятия</w:t>
            </w:r>
          </w:p>
        </w:tc>
        <w:tc>
          <w:tcPr>
            <w:tcW w:w="644" w:type="pct"/>
            <w:tcBorders>
              <w:top w:val="nil"/>
              <w:left w:val="nil"/>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тыс. м3</w:t>
            </w:r>
          </w:p>
        </w:tc>
        <w:tc>
          <w:tcPr>
            <w:tcW w:w="610" w:type="pct"/>
            <w:tcBorders>
              <w:top w:val="nil"/>
              <w:left w:val="nil"/>
              <w:bottom w:val="single" w:sz="4" w:space="0" w:color="auto"/>
              <w:right w:val="single" w:sz="4" w:space="0" w:color="auto"/>
            </w:tcBorders>
            <w:noWrap/>
            <w:vAlign w:val="center"/>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1104,5</w:t>
            </w:r>
          </w:p>
        </w:tc>
        <w:tc>
          <w:tcPr>
            <w:tcW w:w="610" w:type="pct"/>
            <w:tcBorders>
              <w:top w:val="nil"/>
              <w:left w:val="nil"/>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1424</w:t>
            </w:r>
          </w:p>
        </w:tc>
        <w:tc>
          <w:tcPr>
            <w:tcW w:w="0" w:type="auto"/>
            <w:vMerge/>
            <w:tcBorders>
              <w:top w:val="nil"/>
              <w:left w:val="nil"/>
              <w:bottom w:val="single" w:sz="4" w:space="0" w:color="auto"/>
              <w:right w:val="single" w:sz="4" w:space="0" w:color="auto"/>
            </w:tcBorders>
            <w:vAlign w:val="center"/>
            <w:hideMark/>
          </w:tcPr>
          <w:p w:rsidR="007212D2" w:rsidRPr="00711E69" w:rsidRDefault="007212D2">
            <w:pPr>
              <w:rPr>
                <w:sz w:val="22"/>
                <w:szCs w:val="22"/>
              </w:rPr>
            </w:pPr>
          </w:p>
        </w:tc>
        <w:tc>
          <w:tcPr>
            <w:tcW w:w="0" w:type="auto"/>
            <w:vMerge/>
            <w:tcBorders>
              <w:top w:val="nil"/>
              <w:left w:val="nil"/>
              <w:bottom w:val="single" w:sz="4" w:space="0" w:color="auto"/>
              <w:right w:val="single" w:sz="4" w:space="0" w:color="auto"/>
            </w:tcBorders>
            <w:vAlign w:val="center"/>
            <w:hideMark/>
          </w:tcPr>
          <w:p w:rsidR="007212D2" w:rsidRPr="00711E69" w:rsidRDefault="007212D2">
            <w:pPr>
              <w:rPr>
                <w:sz w:val="22"/>
                <w:szCs w:val="22"/>
              </w:rPr>
            </w:pPr>
          </w:p>
        </w:tc>
      </w:tr>
      <w:tr w:rsidR="005960D3" w:rsidRPr="00711E69" w:rsidTr="007212D2">
        <w:trPr>
          <w:cantSplit/>
          <w:trHeight w:val="20"/>
          <w:jc w:val="center"/>
        </w:trPr>
        <w:tc>
          <w:tcPr>
            <w:tcW w:w="268" w:type="pct"/>
            <w:tcBorders>
              <w:top w:val="nil"/>
              <w:left w:val="single" w:sz="4" w:space="0" w:color="auto"/>
              <w:bottom w:val="single" w:sz="4" w:space="0" w:color="auto"/>
              <w:right w:val="single" w:sz="4" w:space="0" w:color="auto"/>
            </w:tcBorders>
            <w:vAlign w:val="center"/>
          </w:tcPr>
          <w:p w:rsidR="007212D2" w:rsidRPr="00711E69" w:rsidRDefault="007212D2" w:rsidP="007212D2">
            <w:pPr>
              <w:pStyle w:val="ConsPlusNormal0"/>
              <w:numPr>
                <w:ilvl w:val="0"/>
                <w:numId w:val="15"/>
              </w:numPr>
              <w:ind w:left="0" w:firstLine="0"/>
              <w:rPr>
                <w:rFonts w:ascii="Times New Roman" w:hAnsi="Times New Roman" w:cs="Times New Roman"/>
                <w:sz w:val="22"/>
                <w:szCs w:val="22"/>
              </w:rPr>
            </w:pPr>
          </w:p>
        </w:tc>
        <w:tc>
          <w:tcPr>
            <w:tcW w:w="1486" w:type="pct"/>
            <w:tcBorders>
              <w:top w:val="nil"/>
              <w:left w:val="nil"/>
              <w:bottom w:val="single" w:sz="4" w:space="0" w:color="auto"/>
              <w:right w:val="single" w:sz="4" w:space="0" w:color="auto"/>
            </w:tcBorders>
            <w:vAlign w:val="center"/>
            <w:hideMark/>
          </w:tcPr>
          <w:p w:rsidR="007212D2" w:rsidRPr="00711E69" w:rsidRDefault="005E4AE2">
            <w:pPr>
              <w:pStyle w:val="ConsPlusNormal0"/>
              <w:ind w:firstLine="0"/>
              <w:rPr>
                <w:rFonts w:ascii="Times New Roman" w:hAnsi="Times New Roman" w:cs="Times New Roman"/>
                <w:sz w:val="22"/>
                <w:szCs w:val="22"/>
              </w:rPr>
            </w:pPr>
            <w:r w:rsidRPr="00711E69">
              <w:rPr>
                <w:rFonts w:ascii="Times New Roman" w:hAnsi="Times New Roman" w:cs="Times New Roman"/>
                <w:sz w:val="22"/>
                <w:szCs w:val="22"/>
              </w:rPr>
              <w:t>П</w:t>
            </w:r>
            <w:r w:rsidR="007212D2" w:rsidRPr="00711E69">
              <w:rPr>
                <w:rFonts w:ascii="Times New Roman" w:hAnsi="Times New Roman" w:cs="Times New Roman"/>
                <w:sz w:val="22"/>
                <w:szCs w:val="22"/>
              </w:rPr>
              <w:t>ромышленные предприятия</w:t>
            </w:r>
          </w:p>
        </w:tc>
        <w:tc>
          <w:tcPr>
            <w:tcW w:w="644" w:type="pct"/>
            <w:tcBorders>
              <w:top w:val="nil"/>
              <w:left w:val="nil"/>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тыс. м3</w:t>
            </w:r>
          </w:p>
        </w:tc>
        <w:tc>
          <w:tcPr>
            <w:tcW w:w="610" w:type="pct"/>
            <w:tcBorders>
              <w:top w:val="nil"/>
              <w:left w:val="nil"/>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360,5</w:t>
            </w:r>
          </w:p>
        </w:tc>
        <w:tc>
          <w:tcPr>
            <w:tcW w:w="610" w:type="pct"/>
            <w:tcBorders>
              <w:top w:val="nil"/>
              <w:left w:val="nil"/>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380</w:t>
            </w:r>
          </w:p>
        </w:tc>
        <w:tc>
          <w:tcPr>
            <w:tcW w:w="0" w:type="auto"/>
            <w:vMerge/>
            <w:tcBorders>
              <w:top w:val="nil"/>
              <w:left w:val="nil"/>
              <w:bottom w:val="single" w:sz="4" w:space="0" w:color="auto"/>
              <w:right w:val="single" w:sz="4" w:space="0" w:color="auto"/>
            </w:tcBorders>
            <w:vAlign w:val="center"/>
            <w:hideMark/>
          </w:tcPr>
          <w:p w:rsidR="007212D2" w:rsidRPr="00711E69" w:rsidRDefault="007212D2">
            <w:pPr>
              <w:rPr>
                <w:sz w:val="22"/>
                <w:szCs w:val="22"/>
              </w:rPr>
            </w:pPr>
          </w:p>
        </w:tc>
        <w:tc>
          <w:tcPr>
            <w:tcW w:w="0" w:type="auto"/>
            <w:vMerge/>
            <w:tcBorders>
              <w:top w:val="nil"/>
              <w:left w:val="nil"/>
              <w:bottom w:val="single" w:sz="4" w:space="0" w:color="auto"/>
              <w:right w:val="single" w:sz="4" w:space="0" w:color="auto"/>
            </w:tcBorders>
            <w:vAlign w:val="center"/>
            <w:hideMark/>
          </w:tcPr>
          <w:p w:rsidR="007212D2" w:rsidRPr="00711E69" w:rsidRDefault="007212D2">
            <w:pPr>
              <w:rPr>
                <w:sz w:val="22"/>
                <w:szCs w:val="22"/>
              </w:rPr>
            </w:pPr>
          </w:p>
        </w:tc>
      </w:tr>
      <w:tr w:rsidR="005960D3" w:rsidRPr="00711E69" w:rsidTr="007212D2">
        <w:trPr>
          <w:cantSplit/>
          <w:trHeight w:val="20"/>
          <w:jc w:val="center"/>
        </w:trPr>
        <w:tc>
          <w:tcPr>
            <w:tcW w:w="268" w:type="pct"/>
            <w:tcBorders>
              <w:top w:val="nil"/>
              <w:left w:val="single" w:sz="4" w:space="0" w:color="auto"/>
              <w:bottom w:val="single" w:sz="4" w:space="0" w:color="auto"/>
              <w:right w:val="single" w:sz="4" w:space="0" w:color="auto"/>
            </w:tcBorders>
            <w:vAlign w:val="center"/>
          </w:tcPr>
          <w:p w:rsidR="007212D2" w:rsidRPr="00711E69" w:rsidRDefault="007212D2" w:rsidP="007212D2">
            <w:pPr>
              <w:pStyle w:val="ConsPlusNormal0"/>
              <w:numPr>
                <w:ilvl w:val="0"/>
                <w:numId w:val="15"/>
              </w:numPr>
              <w:ind w:left="0" w:firstLine="0"/>
              <w:rPr>
                <w:rFonts w:ascii="Times New Roman" w:hAnsi="Times New Roman" w:cs="Times New Roman"/>
                <w:sz w:val="22"/>
                <w:szCs w:val="22"/>
              </w:rPr>
            </w:pPr>
          </w:p>
        </w:tc>
        <w:tc>
          <w:tcPr>
            <w:tcW w:w="1486" w:type="pct"/>
            <w:tcBorders>
              <w:top w:val="nil"/>
              <w:left w:val="nil"/>
              <w:bottom w:val="single" w:sz="4" w:space="0" w:color="auto"/>
              <w:right w:val="single" w:sz="4" w:space="0" w:color="auto"/>
            </w:tcBorders>
            <w:vAlign w:val="center"/>
            <w:hideMark/>
          </w:tcPr>
          <w:p w:rsidR="007212D2" w:rsidRPr="00711E69" w:rsidRDefault="005E4AE2">
            <w:pPr>
              <w:pStyle w:val="ConsPlusNormal0"/>
              <w:ind w:firstLine="0"/>
              <w:rPr>
                <w:rFonts w:ascii="Times New Roman" w:hAnsi="Times New Roman" w:cs="Times New Roman"/>
                <w:sz w:val="22"/>
                <w:szCs w:val="22"/>
              </w:rPr>
            </w:pPr>
            <w:r w:rsidRPr="00711E69">
              <w:rPr>
                <w:rFonts w:ascii="Times New Roman" w:hAnsi="Times New Roman" w:cs="Times New Roman"/>
                <w:sz w:val="22"/>
                <w:szCs w:val="22"/>
              </w:rPr>
              <w:t>Н</w:t>
            </w:r>
            <w:r w:rsidR="007212D2" w:rsidRPr="00711E69">
              <w:rPr>
                <w:rFonts w:ascii="Times New Roman" w:hAnsi="Times New Roman" w:cs="Times New Roman"/>
                <w:sz w:val="22"/>
                <w:szCs w:val="22"/>
              </w:rPr>
              <w:t>аселение</w:t>
            </w:r>
          </w:p>
        </w:tc>
        <w:tc>
          <w:tcPr>
            <w:tcW w:w="644" w:type="pct"/>
            <w:tcBorders>
              <w:top w:val="nil"/>
              <w:left w:val="nil"/>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тыс. м3</w:t>
            </w:r>
          </w:p>
        </w:tc>
        <w:tc>
          <w:tcPr>
            <w:tcW w:w="610" w:type="pct"/>
            <w:tcBorders>
              <w:top w:val="nil"/>
              <w:left w:val="nil"/>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488</w:t>
            </w:r>
          </w:p>
        </w:tc>
        <w:tc>
          <w:tcPr>
            <w:tcW w:w="610" w:type="pct"/>
            <w:tcBorders>
              <w:top w:val="nil"/>
              <w:left w:val="nil"/>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548</w:t>
            </w:r>
          </w:p>
        </w:tc>
        <w:tc>
          <w:tcPr>
            <w:tcW w:w="610" w:type="pct"/>
            <w:tcBorders>
              <w:top w:val="nil"/>
              <w:left w:val="nil"/>
              <w:bottom w:val="single" w:sz="4" w:space="0" w:color="auto"/>
              <w:right w:val="single" w:sz="4" w:space="0" w:color="auto"/>
            </w:tcBorders>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463</w:t>
            </w:r>
          </w:p>
        </w:tc>
        <w:tc>
          <w:tcPr>
            <w:tcW w:w="772" w:type="pct"/>
            <w:tcBorders>
              <w:top w:val="nil"/>
              <w:left w:val="nil"/>
              <w:bottom w:val="single" w:sz="4" w:space="0" w:color="auto"/>
              <w:right w:val="single" w:sz="4" w:space="0" w:color="auto"/>
            </w:tcBorders>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458</w:t>
            </w:r>
          </w:p>
        </w:tc>
      </w:tr>
      <w:tr w:rsidR="005960D3" w:rsidRPr="00711E69" w:rsidTr="007212D2">
        <w:trPr>
          <w:cantSplit/>
          <w:trHeight w:val="20"/>
          <w:jc w:val="center"/>
        </w:trPr>
        <w:tc>
          <w:tcPr>
            <w:tcW w:w="268" w:type="pct"/>
            <w:tcBorders>
              <w:top w:val="nil"/>
              <w:left w:val="single" w:sz="4" w:space="0" w:color="auto"/>
              <w:bottom w:val="single" w:sz="4" w:space="0" w:color="auto"/>
              <w:right w:val="single" w:sz="4" w:space="0" w:color="auto"/>
            </w:tcBorders>
            <w:vAlign w:val="center"/>
          </w:tcPr>
          <w:p w:rsidR="007212D2" w:rsidRPr="00711E69" w:rsidRDefault="007212D2" w:rsidP="007212D2">
            <w:pPr>
              <w:pStyle w:val="ConsPlusNormal0"/>
              <w:numPr>
                <w:ilvl w:val="0"/>
                <w:numId w:val="15"/>
              </w:numPr>
              <w:ind w:left="0" w:firstLine="0"/>
              <w:rPr>
                <w:rFonts w:ascii="Times New Roman" w:hAnsi="Times New Roman" w:cs="Times New Roman"/>
                <w:sz w:val="22"/>
                <w:szCs w:val="22"/>
              </w:rPr>
            </w:pPr>
          </w:p>
        </w:tc>
        <w:tc>
          <w:tcPr>
            <w:tcW w:w="1486" w:type="pct"/>
            <w:tcBorders>
              <w:top w:val="nil"/>
              <w:left w:val="nil"/>
              <w:bottom w:val="single" w:sz="4" w:space="0" w:color="auto"/>
              <w:right w:val="single" w:sz="4" w:space="0" w:color="auto"/>
            </w:tcBorders>
            <w:vAlign w:val="center"/>
            <w:hideMark/>
          </w:tcPr>
          <w:p w:rsidR="007212D2" w:rsidRPr="00711E69" w:rsidRDefault="007212D2">
            <w:pPr>
              <w:pStyle w:val="ConsPlusNormal0"/>
              <w:ind w:firstLine="0"/>
              <w:rPr>
                <w:rFonts w:ascii="Times New Roman" w:hAnsi="Times New Roman" w:cs="Times New Roman"/>
                <w:b/>
                <w:sz w:val="22"/>
                <w:szCs w:val="22"/>
              </w:rPr>
            </w:pPr>
            <w:r w:rsidRPr="00711E69">
              <w:rPr>
                <w:rFonts w:ascii="Times New Roman" w:hAnsi="Times New Roman" w:cs="Times New Roman"/>
                <w:b/>
                <w:sz w:val="22"/>
                <w:szCs w:val="22"/>
              </w:rPr>
              <w:t>Итого</w:t>
            </w:r>
          </w:p>
        </w:tc>
        <w:tc>
          <w:tcPr>
            <w:tcW w:w="644" w:type="pct"/>
            <w:tcBorders>
              <w:top w:val="nil"/>
              <w:left w:val="nil"/>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тыс. м3</w:t>
            </w:r>
          </w:p>
        </w:tc>
        <w:tc>
          <w:tcPr>
            <w:tcW w:w="610" w:type="pct"/>
            <w:tcBorders>
              <w:top w:val="nil"/>
              <w:left w:val="nil"/>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81121</w:t>
            </w:r>
          </w:p>
        </w:tc>
        <w:tc>
          <w:tcPr>
            <w:tcW w:w="610" w:type="pct"/>
            <w:tcBorders>
              <w:top w:val="nil"/>
              <w:left w:val="nil"/>
              <w:bottom w:val="single" w:sz="4" w:space="0" w:color="auto"/>
              <w:right w:val="single" w:sz="4" w:space="0" w:color="auto"/>
            </w:tcBorders>
            <w:vAlign w:val="center"/>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79294</w:t>
            </w:r>
          </w:p>
        </w:tc>
        <w:tc>
          <w:tcPr>
            <w:tcW w:w="610" w:type="pct"/>
            <w:tcBorders>
              <w:top w:val="nil"/>
              <w:left w:val="nil"/>
              <w:bottom w:val="single" w:sz="4" w:space="0" w:color="auto"/>
              <w:right w:val="single" w:sz="4" w:space="0" w:color="auto"/>
            </w:tcBorders>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71916</w:t>
            </w:r>
          </w:p>
        </w:tc>
        <w:tc>
          <w:tcPr>
            <w:tcW w:w="772" w:type="pct"/>
            <w:tcBorders>
              <w:top w:val="nil"/>
              <w:left w:val="nil"/>
              <w:bottom w:val="single" w:sz="4" w:space="0" w:color="auto"/>
              <w:right w:val="single" w:sz="4" w:space="0" w:color="auto"/>
            </w:tcBorders>
            <w:hideMark/>
          </w:tcPr>
          <w:p w:rsidR="007212D2" w:rsidRPr="00711E69" w:rsidRDefault="007212D2">
            <w:pPr>
              <w:pStyle w:val="ConsPlusNormal0"/>
              <w:ind w:firstLine="0"/>
              <w:jc w:val="center"/>
              <w:rPr>
                <w:rFonts w:ascii="Times New Roman" w:hAnsi="Times New Roman" w:cs="Times New Roman"/>
                <w:sz w:val="22"/>
                <w:szCs w:val="22"/>
              </w:rPr>
            </w:pPr>
            <w:r w:rsidRPr="00711E69">
              <w:rPr>
                <w:rFonts w:ascii="Times New Roman" w:hAnsi="Times New Roman" w:cs="Times New Roman"/>
                <w:sz w:val="22"/>
                <w:szCs w:val="22"/>
              </w:rPr>
              <w:t>73023</w:t>
            </w:r>
          </w:p>
        </w:tc>
      </w:tr>
    </w:tbl>
    <w:p w:rsidR="00D64828" w:rsidRPr="00711E69" w:rsidRDefault="00230A6F" w:rsidP="00D903C5">
      <w:pPr>
        <w:pStyle w:val="a5"/>
        <w:ind w:firstLine="709"/>
      </w:pPr>
      <w:r w:rsidRPr="00711E69">
        <w:t>В настоящее время потребности города</w:t>
      </w:r>
      <w:r w:rsidR="009B02AE" w:rsidRPr="00711E69">
        <w:t xml:space="preserve"> </w:t>
      </w:r>
      <w:r w:rsidR="00D64828" w:rsidRPr="00711E69">
        <w:t xml:space="preserve">в газе </w:t>
      </w:r>
      <w:r w:rsidRPr="00711E69">
        <w:t>обеспечены</w:t>
      </w:r>
      <w:r w:rsidR="00CE3FF2" w:rsidRPr="00711E69">
        <w:t xml:space="preserve"> полностью</w:t>
      </w:r>
      <w:r w:rsidRPr="00711E69">
        <w:t xml:space="preserve">. </w:t>
      </w:r>
    </w:p>
    <w:p w:rsidR="005D2A88" w:rsidRPr="00711E69" w:rsidRDefault="005D2A88" w:rsidP="00D903C5">
      <w:pPr>
        <w:pStyle w:val="4"/>
        <w:ind w:left="0" w:firstLine="709"/>
        <w:jc w:val="both"/>
      </w:pPr>
      <w:r w:rsidRPr="00711E69">
        <w:t>Доля поставки ресурса по приборам учета</w:t>
      </w:r>
    </w:p>
    <w:p w:rsidR="00333A8F" w:rsidRPr="00711E69" w:rsidRDefault="00333A8F" w:rsidP="00D903C5">
      <w:pPr>
        <w:pStyle w:val="a5"/>
        <w:ind w:firstLine="709"/>
      </w:pPr>
      <w:r w:rsidRPr="00711E69">
        <w:t>Потребление газа промышленными, транспортными, коммунально-бытовыми и иными организациями без использования приборов учета не допускается (п. 21 «</w:t>
      </w:r>
      <w:r w:rsidR="009263A3" w:rsidRPr="00711E69">
        <w:t xml:space="preserve">Правил поставки газа в </w:t>
      </w:r>
      <w:r w:rsidRPr="00711E69">
        <w:t>Российской Федерации», утвержденных постановлением Правительства Российской Федерации от 05.02.1998</w:t>
      </w:r>
      <w:r w:rsidR="00946F7D">
        <w:t xml:space="preserve"> </w:t>
      </w:r>
      <w:r w:rsidR="00946F7D" w:rsidRPr="00711E69">
        <w:t>№162</w:t>
      </w:r>
      <w:r w:rsidRPr="00711E69">
        <w:t xml:space="preserve">). В городе </w:t>
      </w:r>
      <w:r w:rsidR="00946F7D">
        <w:t xml:space="preserve">Когалыме </w:t>
      </w:r>
      <w:r w:rsidRPr="00711E69">
        <w:t>расчеты за отпущенный попутный нефтяной газ осуществляются по приборам учета, установленные у всех потребителей газа.</w:t>
      </w:r>
      <w:r w:rsidRPr="00711E69">
        <w:rPr>
          <w:sz w:val="26"/>
          <w:szCs w:val="26"/>
        </w:rPr>
        <w:t xml:space="preserve"> </w:t>
      </w:r>
      <w:r w:rsidRPr="00711E69">
        <w:t>Все котельные оборудованы узлами учета воды, газа, электро- и теплоэнергии. Автоматизация процессов сбора, обработки и передачи, полученных приборами учета данных, способствует решению вопроса экономии энергоресурсов.</w:t>
      </w:r>
    </w:p>
    <w:p w:rsidR="005D2A88" w:rsidRPr="00711E69" w:rsidRDefault="005D2A88" w:rsidP="00D903C5">
      <w:pPr>
        <w:pStyle w:val="4"/>
        <w:ind w:left="0" w:firstLine="709"/>
        <w:jc w:val="both"/>
      </w:pPr>
      <w:r w:rsidRPr="00711E69">
        <w:t>Зоны действия источников ресурсов</w:t>
      </w:r>
    </w:p>
    <w:p w:rsidR="000A16A6" w:rsidRPr="00711E69" w:rsidRDefault="000A16A6" w:rsidP="00D903C5">
      <w:pPr>
        <w:pStyle w:val="a5"/>
        <w:ind w:firstLine="709"/>
      </w:pPr>
      <w:r w:rsidRPr="00711E69">
        <w:t>Распределительными газопроводами среднего давления охвачена значительная часть территории города</w:t>
      </w:r>
      <w:r w:rsidR="00946F7D">
        <w:t xml:space="preserve"> Когалыма</w:t>
      </w:r>
      <w:r w:rsidRPr="00711E69">
        <w:t>.</w:t>
      </w:r>
    </w:p>
    <w:p w:rsidR="005D2A88" w:rsidRPr="00711E69" w:rsidRDefault="005D2A88" w:rsidP="00D903C5">
      <w:pPr>
        <w:pStyle w:val="4"/>
        <w:ind w:left="0" w:firstLine="709"/>
        <w:jc w:val="both"/>
      </w:pPr>
      <w:r w:rsidRPr="00711E69">
        <w:t xml:space="preserve">Резервы и дефициты по зонам действия источников ресурсов и по </w:t>
      </w:r>
      <w:r w:rsidR="00373B65">
        <w:t xml:space="preserve">городу Когалыму </w:t>
      </w:r>
      <w:r w:rsidRPr="00711E69">
        <w:t>в целом</w:t>
      </w:r>
    </w:p>
    <w:p w:rsidR="000A16A6" w:rsidRPr="00711E69" w:rsidRDefault="000A16A6" w:rsidP="00D903C5">
      <w:pPr>
        <w:pStyle w:val="a5"/>
        <w:ind w:firstLine="709"/>
      </w:pPr>
      <w:r w:rsidRPr="00711E69">
        <w:t xml:space="preserve">Основным потребителем газа на территории города </w:t>
      </w:r>
      <w:r w:rsidR="00373B65">
        <w:t xml:space="preserve">Когалыма </w:t>
      </w:r>
      <w:r w:rsidRPr="00711E69">
        <w:t xml:space="preserve">является коммунально-бытовой и промышленный сектор – 90% от общего объема реализованного газа. В настоящее </w:t>
      </w:r>
      <w:r w:rsidR="001F11B9" w:rsidRPr="00711E69">
        <w:t>время дефицит газа отсутствует.</w:t>
      </w:r>
    </w:p>
    <w:p w:rsidR="005D2A88" w:rsidRPr="00711E69" w:rsidRDefault="005D2A88" w:rsidP="00D903C5">
      <w:pPr>
        <w:pStyle w:val="4"/>
        <w:ind w:left="0" w:firstLine="709"/>
        <w:jc w:val="both"/>
      </w:pPr>
      <w:r w:rsidRPr="00711E69">
        <w:t>Надежность работы системы</w:t>
      </w:r>
    </w:p>
    <w:p w:rsidR="00333A8F" w:rsidRPr="00711E69" w:rsidRDefault="00333A8F" w:rsidP="00D903C5">
      <w:pPr>
        <w:pStyle w:val="a5"/>
        <w:ind w:firstLine="709"/>
      </w:pPr>
      <w:r w:rsidRPr="00711E69">
        <w:t>Работоспособность и безопасность эксплуатации газораспределительных систем поддерживаются и сохраняются путем проведения технического обслуживания и ремонта в соответствии с эксплуатационной документацией, Федеральными нормами и правилами в области промышленной безопасности «Правила безопасности сетей газораспределения и газопотребления» и другими нормативно-техническими документами.</w:t>
      </w:r>
    </w:p>
    <w:p w:rsidR="00333A8F" w:rsidRPr="00711E69" w:rsidRDefault="00333A8F" w:rsidP="00D903C5">
      <w:pPr>
        <w:pStyle w:val="a5"/>
        <w:ind w:firstLine="709"/>
      </w:pPr>
      <w:r w:rsidRPr="00711E69">
        <w:t xml:space="preserve">Типовые факторы риска для систем, использующих природный газ в качестве основного топлива: </w:t>
      </w:r>
    </w:p>
    <w:p w:rsidR="00333A8F" w:rsidRPr="00711E69" w:rsidRDefault="00AD750B" w:rsidP="00D903C5">
      <w:pPr>
        <w:pStyle w:val="a0"/>
        <w:ind w:left="0" w:firstLine="709"/>
      </w:pPr>
      <w:r>
        <w:rPr>
          <w:lang w:val="ru-RU"/>
        </w:rPr>
        <w:t xml:space="preserve"> </w:t>
      </w:r>
      <w:r w:rsidR="00333A8F" w:rsidRPr="00711E69">
        <w:t>падение давления в трубопроводе, обусловленное повышенной потребительской нагрузкой.</w:t>
      </w:r>
    </w:p>
    <w:p w:rsidR="00333A8F" w:rsidRPr="00711E69" w:rsidRDefault="00333A8F" w:rsidP="00D903C5">
      <w:pPr>
        <w:pStyle w:val="a5"/>
        <w:ind w:firstLine="709"/>
      </w:pPr>
      <w:r w:rsidRPr="00711E69">
        <w:t>Газопроводы были построены в основном в 1988 - 90 годах и при проектировании в полной мере не были учтены объем, структура и плотность газопотребления, а также источники газоснабжения. В настоящее время имеющаяся тупиковая газораспределительная система не обеспечивает надежную и бесперебойную эксплуатацию систем газоснабжения.</w:t>
      </w:r>
    </w:p>
    <w:p w:rsidR="00333A8F" w:rsidRPr="00711E69" w:rsidRDefault="00333A8F" w:rsidP="00363CCB">
      <w:pPr>
        <w:pStyle w:val="af1"/>
      </w:pPr>
      <w:r w:rsidRPr="00711E69">
        <w:t xml:space="preserve">Таблица </w:t>
      </w:r>
      <w:fldSimple w:instr=" SEQ Таблица \* ARABIC ">
        <w:r w:rsidR="004245BC">
          <w:rPr>
            <w:noProof/>
          </w:rPr>
          <w:t>10</w:t>
        </w:r>
      </w:fldSimple>
      <w:r w:rsidR="00A230E8" w:rsidRPr="00711E69">
        <w:t xml:space="preserve"> -</w:t>
      </w:r>
      <w:r w:rsidRPr="00711E69">
        <w:t xml:space="preserve"> Фактическое состояние системы газоснабжения города Когалыма</w:t>
      </w:r>
    </w:p>
    <w:tbl>
      <w:tblPr>
        <w:tblW w:w="5000" w:type="pct"/>
        <w:tblLayout w:type="fixed"/>
        <w:tblLook w:val="04A0" w:firstRow="1" w:lastRow="0" w:firstColumn="1" w:lastColumn="0" w:noHBand="0" w:noVBand="1"/>
      </w:tblPr>
      <w:tblGrid>
        <w:gridCol w:w="579"/>
        <w:gridCol w:w="4513"/>
        <w:gridCol w:w="1125"/>
        <w:gridCol w:w="1254"/>
        <w:gridCol w:w="1249"/>
      </w:tblGrid>
      <w:tr w:rsidR="005960D3" w:rsidRPr="00711E69" w:rsidTr="007212D2">
        <w:trPr>
          <w:cantSplit/>
          <w:trHeight w:val="20"/>
          <w:tblHeader/>
        </w:trPr>
        <w:tc>
          <w:tcPr>
            <w:tcW w:w="33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9263A3" w:rsidRPr="00711E69" w:rsidRDefault="009263A3" w:rsidP="00363CCB">
            <w:pPr>
              <w:pStyle w:val="af2"/>
              <w:rPr>
                <w:sz w:val="22"/>
                <w:szCs w:val="22"/>
              </w:rPr>
            </w:pPr>
            <w:r w:rsidRPr="00711E69">
              <w:rPr>
                <w:sz w:val="22"/>
                <w:szCs w:val="22"/>
              </w:rPr>
              <w:t>№ п/п</w:t>
            </w:r>
          </w:p>
        </w:tc>
        <w:tc>
          <w:tcPr>
            <w:tcW w:w="2587" w:type="pct"/>
            <w:tcBorders>
              <w:top w:val="single" w:sz="4" w:space="0" w:color="auto"/>
              <w:left w:val="nil"/>
              <w:bottom w:val="single" w:sz="4" w:space="0" w:color="auto"/>
              <w:right w:val="single" w:sz="4" w:space="0" w:color="000000"/>
            </w:tcBorders>
            <w:shd w:val="clear" w:color="auto" w:fill="auto"/>
            <w:vAlign w:val="center"/>
          </w:tcPr>
          <w:p w:rsidR="009263A3" w:rsidRPr="00711E69" w:rsidRDefault="009263A3" w:rsidP="00363CCB">
            <w:pPr>
              <w:pStyle w:val="af2"/>
              <w:rPr>
                <w:sz w:val="22"/>
                <w:szCs w:val="22"/>
              </w:rPr>
            </w:pPr>
            <w:r w:rsidRPr="00711E69">
              <w:rPr>
                <w:sz w:val="22"/>
                <w:szCs w:val="22"/>
              </w:rPr>
              <w:t>Показатели</w:t>
            </w:r>
          </w:p>
        </w:tc>
        <w:tc>
          <w:tcPr>
            <w:tcW w:w="645" w:type="pct"/>
            <w:tcBorders>
              <w:top w:val="single" w:sz="4" w:space="0" w:color="auto"/>
              <w:left w:val="nil"/>
              <w:bottom w:val="single" w:sz="4" w:space="0" w:color="auto"/>
              <w:right w:val="single" w:sz="4" w:space="0" w:color="auto"/>
            </w:tcBorders>
            <w:shd w:val="clear" w:color="auto" w:fill="auto"/>
            <w:vAlign w:val="center"/>
            <w:hideMark/>
          </w:tcPr>
          <w:p w:rsidR="009263A3" w:rsidRPr="00711E69" w:rsidRDefault="009263A3" w:rsidP="00363CCB">
            <w:pPr>
              <w:pStyle w:val="af2"/>
              <w:rPr>
                <w:sz w:val="22"/>
                <w:szCs w:val="22"/>
              </w:rPr>
            </w:pPr>
            <w:r w:rsidRPr="00711E69">
              <w:rPr>
                <w:sz w:val="22"/>
                <w:szCs w:val="22"/>
              </w:rPr>
              <w:t>Единица измерения</w:t>
            </w:r>
          </w:p>
        </w:tc>
        <w:tc>
          <w:tcPr>
            <w:tcW w:w="719" w:type="pct"/>
            <w:tcBorders>
              <w:top w:val="single" w:sz="4" w:space="0" w:color="auto"/>
              <w:left w:val="nil"/>
              <w:bottom w:val="single" w:sz="4" w:space="0" w:color="auto"/>
              <w:right w:val="single" w:sz="4" w:space="0" w:color="auto"/>
            </w:tcBorders>
            <w:shd w:val="clear" w:color="auto" w:fill="auto"/>
            <w:vAlign w:val="center"/>
            <w:hideMark/>
          </w:tcPr>
          <w:p w:rsidR="009263A3" w:rsidRPr="00711E69" w:rsidRDefault="009263A3" w:rsidP="00363CCB">
            <w:pPr>
              <w:pStyle w:val="af2"/>
              <w:rPr>
                <w:sz w:val="22"/>
                <w:szCs w:val="22"/>
              </w:rPr>
            </w:pPr>
            <w:r w:rsidRPr="00711E69">
              <w:rPr>
                <w:sz w:val="22"/>
                <w:szCs w:val="22"/>
              </w:rPr>
              <w:t>на 1.01.2014</w:t>
            </w:r>
          </w:p>
        </w:tc>
        <w:tc>
          <w:tcPr>
            <w:tcW w:w="716" w:type="pct"/>
            <w:tcBorders>
              <w:top w:val="single" w:sz="4" w:space="0" w:color="auto"/>
              <w:left w:val="nil"/>
              <w:bottom w:val="single" w:sz="4" w:space="0" w:color="auto"/>
              <w:right w:val="single" w:sz="4" w:space="0" w:color="auto"/>
            </w:tcBorders>
            <w:shd w:val="clear" w:color="auto" w:fill="auto"/>
            <w:vAlign w:val="center"/>
            <w:hideMark/>
          </w:tcPr>
          <w:p w:rsidR="009263A3" w:rsidRPr="00711E69" w:rsidRDefault="009263A3" w:rsidP="00363CCB">
            <w:pPr>
              <w:pStyle w:val="af2"/>
              <w:rPr>
                <w:sz w:val="22"/>
                <w:szCs w:val="22"/>
              </w:rPr>
            </w:pPr>
            <w:r w:rsidRPr="00711E69">
              <w:rPr>
                <w:sz w:val="22"/>
                <w:szCs w:val="22"/>
              </w:rPr>
              <w:t>на 1.01.2015</w:t>
            </w:r>
          </w:p>
        </w:tc>
      </w:tr>
      <w:tr w:rsidR="005960D3" w:rsidRPr="00711E69" w:rsidTr="007212D2">
        <w:trPr>
          <w:cantSplit/>
          <w:trHeight w:val="20"/>
        </w:trPr>
        <w:tc>
          <w:tcPr>
            <w:tcW w:w="332" w:type="pct"/>
            <w:tcBorders>
              <w:top w:val="single" w:sz="4" w:space="0" w:color="auto"/>
              <w:left w:val="single" w:sz="4" w:space="0" w:color="auto"/>
              <w:bottom w:val="single" w:sz="4" w:space="0" w:color="auto"/>
              <w:right w:val="single" w:sz="4" w:space="0" w:color="auto"/>
            </w:tcBorders>
            <w:vAlign w:val="center"/>
          </w:tcPr>
          <w:p w:rsidR="009263A3" w:rsidRPr="00711E69" w:rsidRDefault="009263A3" w:rsidP="00363CCB">
            <w:pPr>
              <w:pStyle w:val="ConsPlusNormal0"/>
              <w:numPr>
                <w:ilvl w:val="0"/>
                <w:numId w:val="16"/>
              </w:numPr>
              <w:ind w:left="0" w:firstLine="0"/>
              <w:rPr>
                <w:rFonts w:ascii="Times New Roman" w:hAnsi="Times New Roman" w:cs="Times New Roman"/>
                <w:sz w:val="22"/>
                <w:szCs w:val="22"/>
              </w:rPr>
            </w:pPr>
          </w:p>
        </w:tc>
        <w:tc>
          <w:tcPr>
            <w:tcW w:w="2587" w:type="pct"/>
            <w:tcBorders>
              <w:top w:val="single" w:sz="4" w:space="0" w:color="auto"/>
              <w:left w:val="nil"/>
              <w:bottom w:val="single" w:sz="4" w:space="0" w:color="auto"/>
              <w:right w:val="single" w:sz="4" w:space="0" w:color="auto"/>
            </w:tcBorders>
            <w:vAlign w:val="center"/>
            <w:hideMark/>
          </w:tcPr>
          <w:p w:rsidR="009263A3" w:rsidRPr="00711E69" w:rsidRDefault="005E4AE2" w:rsidP="00363CCB">
            <w:pPr>
              <w:pStyle w:val="afd"/>
            </w:pPr>
            <w:r w:rsidRPr="00711E69">
              <w:t>Количество аварий и поврежде</w:t>
            </w:r>
            <w:r w:rsidR="009263A3" w:rsidRPr="00711E69">
              <w:t>ний</w:t>
            </w:r>
            <w:r w:rsidR="009263A3" w:rsidRPr="00711E69">
              <w:rPr>
                <w:rFonts w:eastAsia="Arial Unicode MS"/>
              </w:rPr>
              <w:t xml:space="preserve"> </w:t>
            </w:r>
            <w:r w:rsidR="009263A3" w:rsidRPr="00711E69">
              <w:t>на 1 км сети в год</w:t>
            </w:r>
          </w:p>
        </w:tc>
        <w:tc>
          <w:tcPr>
            <w:tcW w:w="645" w:type="pct"/>
            <w:tcBorders>
              <w:top w:val="single" w:sz="4" w:space="0" w:color="auto"/>
              <w:left w:val="nil"/>
              <w:bottom w:val="single" w:sz="4" w:space="0" w:color="auto"/>
              <w:right w:val="single" w:sz="4" w:space="0" w:color="auto"/>
            </w:tcBorders>
            <w:vAlign w:val="center"/>
            <w:hideMark/>
          </w:tcPr>
          <w:p w:rsidR="009263A3" w:rsidRPr="00711E69" w:rsidRDefault="009263A3" w:rsidP="00363CCB">
            <w:pPr>
              <w:pStyle w:val="af3"/>
            </w:pPr>
            <w:r w:rsidRPr="00711E69">
              <w:t>ед.</w:t>
            </w:r>
          </w:p>
        </w:tc>
        <w:tc>
          <w:tcPr>
            <w:tcW w:w="719" w:type="pct"/>
            <w:tcBorders>
              <w:top w:val="single" w:sz="4" w:space="0" w:color="auto"/>
              <w:left w:val="nil"/>
              <w:bottom w:val="single" w:sz="4" w:space="0" w:color="auto"/>
              <w:right w:val="single" w:sz="4" w:space="0" w:color="auto"/>
            </w:tcBorders>
            <w:noWrap/>
            <w:vAlign w:val="center"/>
            <w:hideMark/>
          </w:tcPr>
          <w:p w:rsidR="009263A3" w:rsidRPr="00711E69" w:rsidRDefault="009263A3" w:rsidP="00363CCB">
            <w:pPr>
              <w:pStyle w:val="af3"/>
            </w:pPr>
            <w:r w:rsidRPr="00711E69">
              <w:t>0</w:t>
            </w:r>
          </w:p>
        </w:tc>
        <w:tc>
          <w:tcPr>
            <w:tcW w:w="716" w:type="pct"/>
            <w:tcBorders>
              <w:top w:val="single" w:sz="4" w:space="0" w:color="auto"/>
              <w:left w:val="nil"/>
              <w:bottom w:val="single" w:sz="4" w:space="0" w:color="auto"/>
              <w:right w:val="single" w:sz="4" w:space="0" w:color="auto"/>
            </w:tcBorders>
            <w:vAlign w:val="center"/>
            <w:hideMark/>
          </w:tcPr>
          <w:p w:rsidR="009263A3" w:rsidRPr="00711E69" w:rsidRDefault="009263A3" w:rsidP="00363CCB">
            <w:pPr>
              <w:pStyle w:val="af3"/>
            </w:pPr>
            <w:r w:rsidRPr="00711E69">
              <w:t>0,02</w:t>
            </w:r>
          </w:p>
        </w:tc>
      </w:tr>
      <w:tr w:rsidR="005960D3" w:rsidRPr="00711E69" w:rsidTr="007212D2">
        <w:trPr>
          <w:cantSplit/>
          <w:trHeight w:val="20"/>
        </w:trPr>
        <w:tc>
          <w:tcPr>
            <w:tcW w:w="332" w:type="pct"/>
            <w:tcBorders>
              <w:top w:val="single" w:sz="4" w:space="0" w:color="auto"/>
              <w:left w:val="single" w:sz="4" w:space="0" w:color="auto"/>
              <w:bottom w:val="single" w:sz="4" w:space="0" w:color="auto"/>
              <w:right w:val="single" w:sz="4" w:space="0" w:color="auto"/>
            </w:tcBorders>
            <w:vAlign w:val="center"/>
          </w:tcPr>
          <w:p w:rsidR="009263A3" w:rsidRPr="00711E69" w:rsidRDefault="009263A3" w:rsidP="00363CCB">
            <w:pPr>
              <w:pStyle w:val="ConsPlusNormal0"/>
              <w:numPr>
                <w:ilvl w:val="0"/>
                <w:numId w:val="16"/>
              </w:numPr>
              <w:ind w:left="0" w:firstLine="0"/>
              <w:rPr>
                <w:rFonts w:ascii="Times New Roman" w:hAnsi="Times New Roman" w:cs="Times New Roman"/>
                <w:sz w:val="22"/>
                <w:szCs w:val="22"/>
              </w:rPr>
            </w:pPr>
          </w:p>
        </w:tc>
        <w:tc>
          <w:tcPr>
            <w:tcW w:w="2587" w:type="pct"/>
            <w:tcBorders>
              <w:top w:val="single" w:sz="4" w:space="0" w:color="auto"/>
              <w:left w:val="nil"/>
              <w:bottom w:val="single" w:sz="4" w:space="0" w:color="auto"/>
              <w:right w:val="single" w:sz="4" w:space="0" w:color="auto"/>
            </w:tcBorders>
            <w:vAlign w:val="center"/>
            <w:hideMark/>
          </w:tcPr>
          <w:p w:rsidR="009263A3" w:rsidRPr="00711E69" w:rsidRDefault="005E4AE2" w:rsidP="00363CCB">
            <w:pPr>
              <w:pStyle w:val="afd"/>
            </w:pPr>
            <w:r w:rsidRPr="00711E69">
              <w:t>Протяженность сетей, нуждающихся в замене</w:t>
            </w:r>
          </w:p>
        </w:tc>
        <w:tc>
          <w:tcPr>
            <w:tcW w:w="645" w:type="pct"/>
            <w:tcBorders>
              <w:top w:val="single" w:sz="4" w:space="0" w:color="auto"/>
              <w:left w:val="nil"/>
              <w:bottom w:val="single" w:sz="4" w:space="0" w:color="auto"/>
              <w:right w:val="single" w:sz="4" w:space="0" w:color="auto"/>
            </w:tcBorders>
            <w:vAlign w:val="center"/>
            <w:hideMark/>
          </w:tcPr>
          <w:p w:rsidR="009263A3" w:rsidRPr="00711E69" w:rsidRDefault="009263A3" w:rsidP="00363CCB">
            <w:pPr>
              <w:pStyle w:val="af3"/>
            </w:pPr>
            <w:r w:rsidRPr="00711E69">
              <w:t>км</w:t>
            </w:r>
          </w:p>
        </w:tc>
        <w:tc>
          <w:tcPr>
            <w:tcW w:w="719" w:type="pct"/>
            <w:tcBorders>
              <w:top w:val="single" w:sz="4" w:space="0" w:color="auto"/>
              <w:left w:val="nil"/>
              <w:bottom w:val="single" w:sz="4" w:space="0" w:color="auto"/>
              <w:right w:val="single" w:sz="4" w:space="0" w:color="auto"/>
            </w:tcBorders>
            <w:noWrap/>
            <w:vAlign w:val="center"/>
            <w:hideMark/>
          </w:tcPr>
          <w:p w:rsidR="009263A3" w:rsidRPr="00711E69" w:rsidRDefault="009263A3" w:rsidP="00363CCB">
            <w:pPr>
              <w:pStyle w:val="af3"/>
            </w:pPr>
            <w:r w:rsidRPr="00711E69">
              <w:t>0</w:t>
            </w:r>
          </w:p>
        </w:tc>
        <w:tc>
          <w:tcPr>
            <w:tcW w:w="716" w:type="pct"/>
            <w:tcBorders>
              <w:top w:val="single" w:sz="4" w:space="0" w:color="auto"/>
              <w:left w:val="nil"/>
              <w:bottom w:val="single" w:sz="4" w:space="0" w:color="auto"/>
              <w:right w:val="single" w:sz="4" w:space="0" w:color="auto"/>
            </w:tcBorders>
            <w:vAlign w:val="center"/>
            <w:hideMark/>
          </w:tcPr>
          <w:p w:rsidR="009263A3" w:rsidRPr="00711E69" w:rsidRDefault="009263A3" w:rsidP="00363CCB">
            <w:pPr>
              <w:pStyle w:val="af3"/>
            </w:pPr>
            <w:r w:rsidRPr="00711E69">
              <w:t>0</w:t>
            </w:r>
          </w:p>
        </w:tc>
      </w:tr>
      <w:tr w:rsidR="005960D3" w:rsidRPr="00711E69" w:rsidTr="007212D2">
        <w:trPr>
          <w:cantSplit/>
          <w:trHeight w:val="20"/>
        </w:trPr>
        <w:tc>
          <w:tcPr>
            <w:tcW w:w="332" w:type="pct"/>
            <w:tcBorders>
              <w:top w:val="single" w:sz="4" w:space="0" w:color="auto"/>
              <w:left w:val="single" w:sz="4" w:space="0" w:color="auto"/>
              <w:bottom w:val="single" w:sz="4" w:space="0" w:color="auto"/>
              <w:right w:val="single" w:sz="4" w:space="0" w:color="auto"/>
            </w:tcBorders>
            <w:vAlign w:val="center"/>
          </w:tcPr>
          <w:p w:rsidR="009263A3" w:rsidRPr="00711E69" w:rsidRDefault="009263A3" w:rsidP="00363CCB">
            <w:pPr>
              <w:pStyle w:val="ConsPlusNormal0"/>
              <w:numPr>
                <w:ilvl w:val="0"/>
                <w:numId w:val="16"/>
              </w:numPr>
              <w:ind w:left="0" w:firstLine="0"/>
              <w:rPr>
                <w:rFonts w:ascii="Times New Roman" w:hAnsi="Times New Roman" w:cs="Times New Roman"/>
                <w:sz w:val="22"/>
                <w:szCs w:val="22"/>
              </w:rPr>
            </w:pPr>
          </w:p>
        </w:tc>
        <w:tc>
          <w:tcPr>
            <w:tcW w:w="2587" w:type="pct"/>
            <w:tcBorders>
              <w:top w:val="single" w:sz="4" w:space="0" w:color="auto"/>
              <w:left w:val="nil"/>
              <w:bottom w:val="single" w:sz="4" w:space="0" w:color="auto"/>
              <w:right w:val="single" w:sz="4" w:space="0" w:color="auto"/>
            </w:tcBorders>
            <w:vAlign w:val="center"/>
            <w:hideMark/>
          </w:tcPr>
          <w:p w:rsidR="009263A3" w:rsidRPr="00711E69" w:rsidRDefault="005E4AE2" w:rsidP="00363CCB">
            <w:pPr>
              <w:pStyle w:val="afd"/>
            </w:pPr>
            <w:r w:rsidRPr="00711E69">
              <w:t>Износ сетей суммарный</w:t>
            </w:r>
          </w:p>
        </w:tc>
        <w:tc>
          <w:tcPr>
            <w:tcW w:w="645" w:type="pct"/>
            <w:tcBorders>
              <w:top w:val="single" w:sz="4" w:space="0" w:color="auto"/>
              <w:left w:val="nil"/>
              <w:bottom w:val="single" w:sz="4" w:space="0" w:color="auto"/>
              <w:right w:val="single" w:sz="4" w:space="0" w:color="auto"/>
            </w:tcBorders>
            <w:vAlign w:val="center"/>
            <w:hideMark/>
          </w:tcPr>
          <w:p w:rsidR="009263A3" w:rsidRPr="00711E69" w:rsidRDefault="009263A3" w:rsidP="00363CCB">
            <w:pPr>
              <w:pStyle w:val="af3"/>
            </w:pPr>
            <w:r w:rsidRPr="00711E69">
              <w:t>%</w:t>
            </w:r>
          </w:p>
        </w:tc>
        <w:tc>
          <w:tcPr>
            <w:tcW w:w="719" w:type="pct"/>
            <w:tcBorders>
              <w:top w:val="single" w:sz="4" w:space="0" w:color="auto"/>
              <w:left w:val="nil"/>
              <w:bottom w:val="single" w:sz="4" w:space="0" w:color="auto"/>
              <w:right w:val="single" w:sz="4" w:space="0" w:color="auto"/>
            </w:tcBorders>
            <w:noWrap/>
            <w:vAlign w:val="center"/>
            <w:hideMark/>
          </w:tcPr>
          <w:p w:rsidR="009263A3" w:rsidRPr="00711E69" w:rsidRDefault="009263A3" w:rsidP="00363CCB">
            <w:pPr>
              <w:pStyle w:val="af3"/>
            </w:pPr>
            <w:r w:rsidRPr="00711E69">
              <w:t>65</w:t>
            </w:r>
          </w:p>
        </w:tc>
        <w:tc>
          <w:tcPr>
            <w:tcW w:w="716" w:type="pct"/>
            <w:tcBorders>
              <w:top w:val="single" w:sz="4" w:space="0" w:color="auto"/>
              <w:left w:val="nil"/>
              <w:bottom w:val="single" w:sz="4" w:space="0" w:color="auto"/>
              <w:right w:val="single" w:sz="4" w:space="0" w:color="auto"/>
            </w:tcBorders>
            <w:vAlign w:val="center"/>
            <w:hideMark/>
          </w:tcPr>
          <w:p w:rsidR="009263A3" w:rsidRPr="00711E69" w:rsidRDefault="009263A3" w:rsidP="00363CCB">
            <w:pPr>
              <w:pStyle w:val="af3"/>
            </w:pPr>
            <w:r w:rsidRPr="00711E69">
              <w:t>65</w:t>
            </w:r>
          </w:p>
        </w:tc>
      </w:tr>
      <w:tr w:rsidR="005960D3" w:rsidRPr="00711E69" w:rsidTr="007212D2">
        <w:trPr>
          <w:cantSplit/>
          <w:trHeight w:val="20"/>
        </w:trPr>
        <w:tc>
          <w:tcPr>
            <w:tcW w:w="332" w:type="pct"/>
            <w:tcBorders>
              <w:top w:val="single" w:sz="4" w:space="0" w:color="auto"/>
              <w:left w:val="single" w:sz="4" w:space="0" w:color="auto"/>
              <w:bottom w:val="single" w:sz="4" w:space="0" w:color="auto"/>
              <w:right w:val="single" w:sz="4" w:space="0" w:color="auto"/>
            </w:tcBorders>
            <w:vAlign w:val="center"/>
          </w:tcPr>
          <w:p w:rsidR="009263A3" w:rsidRPr="00711E69" w:rsidRDefault="009263A3" w:rsidP="00363CCB">
            <w:pPr>
              <w:pStyle w:val="ConsPlusNormal0"/>
              <w:numPr>
                <w:ilvl w:val="0"/>
                <w:numId w:val="16"/>
              </w:numPr>
              <w:ind w:left="0" w:firstLine="0"/>
              <w:rPr>
                <w:rFonts w:ascii="Times New Roman" w:hAnsi="Times New Roman" w:cs="Times New Roman"/>
                <w:sz w:val="22"/>
                <w:szCs w:val="22"/>
              </w:rPr>
            </w:pPr>
          </w:p>
        </w:tc>
        <w:tc>
          <w:tcPr>
            <w:tcW w:w="2587" w:type="pct"/>
            <w:tcBorders>
              <w:top w:val="single" w:sz="4" w:space="0" w:color="auto"/>
              <w:left w:val="nil"/>
              <w:bottom w:val="single" w:sz="4" w:space="0" w:color="auto"/>
              <w:right w:val="single" w:sz="4" w:space="0" w:color="auto"/>
            </w:tcBorders>
            <w:vAlign w:val="center"/>
            <w:hideMark/>
          </w:tcPr>
          <w:p w:rsidR="009263A3" w:rsidRPr="00711E69" w:rsidRDefault="005E4AE2" w:rsidP="00363CCB">
            <w:pPr>
              <w:pStyle w:val="afd"/>
            </w:pPr>
            <w:r w:rsidRPr="00711E69">
              <w:t>Износ сетей диаметром до 100 мм</w:t>
            </w:r>
          </w:p>
        </w:tc>
        <w:tc>
          <w:tcPr>
            <w:tcW w:w="645" w:type="pct"/>
            <w:tcBorders>
              <w:top w:val="single" w:sz="4" w:space="0" w:color="auto"/>
              <w:left w:val="nil"/>
              <w:bottom w:val="single" w:sz="4" w:space="0" w:color="auto"/>
              <w:right w:val="single" w:sz="4" w:space="0" w:color="auto"/>
            </w:tcBorders>
            <w:vAlign w:val="center"/>
            <w:hideMark/>
          </w:tcPr>
          <w:p w:rsidR="009263A3" w:rsidRPr="00711E69" w:rsidRDefault="009263A3" w:rsidP="00363CCB">
            <w:pPr>
              <w:pStyle w:val="af3"/>
            </w:pPr>
            <w:r w:rsidRPr="00711E69">
              <w:t>%</w:t>
            </w:r>
          </w:p>
        </w:tc>
        <w:tc>
          <w:tcPr>
            <w:tcW w:w="719" w:type="pct"/>
            <w:tcBorders>
              <w:top w:val="single" w:sz="4" w:space="0" w:color="auto"/>
              <w:left w:val="nil"/>
              <w:bottom w:val="single" w:sz="4" w:space="0" w:color="auto"/>
              <w:right w:val="single" w:sz="4" w:space="0" w:color="auto"/>
            </w:tcBorders>
            <w:noWrap/>
            <w:vAlign w:val="center"/>
            <w:hideMark/>
          </w:tcPr>
          <w:p w:rsidR="009263A3" w:rsidRPr="00711E69" w:rsidRDefault="009263A3" w:rsidP="00363CCB">
            <w:pPr>
              <w:pStyle w:val="af3"/>
            </w:pPr>
            <w:r w:rsidRPr="00711E69">
              <w:t>55</w:t>
            </w:r>
          </w:p>
        </w:tc>
        <w:tc>
          <w:tcPr>
            <w:tcW w:w="716" w:type="pct"/>
            <w:tcBorders>
              <w:top w:val="single" w:sz="4" w:space="0" w:color="auto"/>
              <w:left w:val="nil"/>
              <w:bottom w:val="single" w:sz="4" w:space="0" w:color="auto"/>
              <w:right w:val="single" w:sz="4" w:space="0" w:color="auto"/>
            </w:tcBorders>
            <w:vAlign w:val="center"/>
            <w:hideMark/>
          </w:tcPr>
          <w:p w:rsidR="009263A3" w:rsidRPr="00711E69" w:rsidRDefault="009263A3" w:rsidP="00363CCB">
            <w:pPr>
              <w:pStyle w:val="af3"/>
            </w:pPr>
            <w:r w:rsidRPr="00711E69">
              <w:t>55</w:t>
            </w:r>
          </w:p>
        </w:tc>
      </w:tr>
      <w:tr w:rsidR="005960D3" w:rsidRPr="00711E69" w:rsidTr="007212D2">
        <w:trPr>
          <w:cantSplit/>
          <w:trHeight w:val="20"/>
        </w:trPr>
        <w:tc>
          <w:tcPr>
            <w:tcW w:w="332" w:type="pct"/>
            <w:tcBorders>
              <w:top w:val="single" w:sz="4" w:space="0" w:color="auto"/>
              <w:left w:val="single" w:sz="4" w:space="0" w:color="auto"/>
              <w:bottom w:val="single" w:sz="4" w:space="0" w:color="auto"/>
              <w:right w:val="single" w:sz="4" w:space="0" w:color="auto"/>
            </w:tcBorders>
            <w:vAlign w:val="center"/>
          </w:tcPr>
          <w:p w:rsidR="009263A3" w:rsidRPr="00711E69" w:rsidRDefault="009263A3" w:rsidP="00363CCB">
            <w:pPr>
              <w:pStyle w:val="ConsPlusNormal0"/>
              <w:numPr>
                <w:ilvl w:val="0"/>
                <w:numId w:val="16"/>
              </w:numPr>
              <w:ind w:left="0" w:firstLine="0"/>
              <w:rPr>
                <w:rFonts w:ascii="Times New Roman" w:hAnsi="Times New Roman" w:cs="Times New Roman"/>
                <w:sz w:val="22"/>
                <w:szCs w:val="22"/>
              </w:rPr>
            </w:pPr>
          </w:p>
        </w:tc>
        <w:tc>
          <w:tcPr>
            <w:tcW w:w="2587" w:type="pct"/>
            <w:tcBorders>
              <w:top w:val="single" w:sz="4" w:space="0" w:color="auto"/>
              <w:left w:val="nil"/>
              <w:bottom w:val="single" w:sz="4" w:space="0" w:color="auto"/>
              <w:right w:val="single" w:sz="4" w:space="0" w:color="auto"/>
            </w:tcBorders>
            <w:vAlign w:val="center"/>
            <w:hideMark/>
          </w:tcPr>
          <w:p w:rsidR="009263A3" w:rsidRPr="00711E69" w:rsidRDefault="005E4AE2" w:rsidP="00363CCB">
            <w:pPr>
              <w:pStyle w:val="afd"/>
            </w:pPr>
            <w:r w:rsidRPr="00711E69">
              <w:t>Износ сетей диаметром 100-160 мм</w:t>
            </w:r>
          </w:p>
        </w:tc>
        <w:tc>
          <w:tcPr>
            <w:tcW w:w="645" w:type="pct"/>
            <w:tcBorders>
              <w:top w:val="single" w:sz="4" w:space="0" w:color="auto"/>
              <w:left w:val="nil"/>
              <w:bottom w:val="single" w:sz="4" w:space="0" w:color="auto"/>
              <w:right w:val="single" w:sz="4" w:space="0" w:color="auto"/>
            </w:tcBorders>
            <w:vAlign w:val="center"/>
            <w:hideMark/>
          </w:tcPr>
          <w:p w:rsidR="009263A3" w:rsidRPr="00711E69" w:rsidRDefault="009263A3" w:rsidP="00363CCB">
            <w:pPr>
              <w:pStyle w:val="af3"/>
            </w:pPr>
            <w:r w:rsidRPr="00711E69">
              <w:t>%</w:t>
            </w:r>
          </w:p>
        </w:tc>
        <w:tc>
          <w:tcPr>
            <w:tcW w:w="719" w:type="pct"/>
            <w:tcBorders>
              <w:top w:val="single" w:sz="4" w:space="0" w:color="auto"/>
              <w:left w:val="nil"/>
              <w:bottom w:val="single" w:sz="4" w:space="0" w:color="auto"/>
              <w:right w:val="single" w:sz="4" w:space="0" w:color="auto"/>
            </w:tcBorders>
            <w:noWrap/>
            <w:vAlign w:val="center"/>
            <w:hideMark/>
          </w:tcPr>
          <w:p w:rsidR="009263A3" w:rsidRPr="00711E69" w:rsidRDefault="009263A3" w:rsidP="00363CCB">
            <w:pPr>
              <w:pStyle w:val="af3"/>
            </w:pPr>
            <w:r w:rsidRPr="00711E69">
              <w:t>45</w:t>
            </w:r>
          </w:p>
        </w:tc>
        <w:tc>
          <w:tcPr>
            <w:tcW w:w="716" w:type="pct"/>
            <w:tcBorders>
              <w:top w:val="single" w:sz="4" w:space="0" w:color="auto"/>
              <w:left w:val="nil"/>
              <w:bottom w:val="single" w:sz="4" w:space="0" w:color="auto"/>
              <w:right w:val="single" w:sz="4" w:space="0" w:color="auto"/>
            </w:tcBorders>
            <w:vAlign w:val="center"/>
            <w:hideMark/>
          </w:tcPr>
          <w:p w:rsidR="009263A3" w:rsidRPr="00711E69" w:rsidRDefault="009263A3" w:rsidP="00363CCB">
            <w:pPr>
              <w:pStyle w:val="af3"/>
            </w:pPr>
            <w:r w:rsidRPr="00711E69">
              <w:t>45</w:t>
            </w:r>
          </w:p>
        </w:tc>
      </w:tr>
      <w:tr w:rsidR="005960D3" w:rsidRPr="00711E69" w:rsidTr="007212D2">
        <w:trPr>
          <w:cantSplit/>
          <w:trHeight w:val="20"/>
        </w:trPr>
        <w:tc>
          <w:tcPr>
            <w:tcW w:w="332" w:type="pct"/>
            <w:tcBorders>
              <w:top w:val="single" w:sz="4" w:space="0" w:color="auto"/>
              <w:left w:val="single" w:sz="4" w:space="0" w:color="auto"/>
              <w:bottom w:val="single" w:sz="4" w:space="0" w:color="auto"/>
              <w:right w:val="single" w:sz="4" w:space="0" w:color="auto"/>
            </w:tcBorders>
            <w:vAlign w:val="center"/>
          </w:tcPr>
          <w:p w:rsidR="009263A3" w:rsidRPr="00711E69" w:rsidRDefault="009263A3" w:rsidP="00363CCB">
            <w:pPr>
              <w:pStyle w:val="ConsPlusNormal0"/>
              <w:numPr>
                <w:ilvl w:val="0"/>
                <w:numId w:val="16"/>
              </w:numPr>
              <w:ind w:left="0" w:firstLine="0"/>
              <w:rPr>
                <w:rFonts w:ascii="Times New Roman" w:hAnsi="Times New Roman" w:cs="Times New Roman"/>
                <w:sz w:val="22"/>
                <w:szCs w:val="22"/>
              </w:rPr>
            </w:pPr>
          </w:p>
        </w:tc>
        <w:tc>
          <w:tcPr>
            <w:tcW w:w="2587" w:type="pct"/>
            <w:tcBorders>
              <w:top w:val="single" w:sz="4" w:space="0" w:color="auto"/>
              <w:left w:val="nil"/>
              <w:bottom w:val="single" w:sz="4" w:space="0" w:color="auto"/>
              <w:right w:val="single" w:sz="4" w:space="0" w:color="auto"/>
            </w:tcBorders>
            <w:vAlign w:val="center"/>
            <w:hideMark/>
          </w:tcPr>
          <w:p w:rsidR="009263A3" w:rsidRPr="00711E69" w:rsidRDefault="005E4AE2" w:rsidP="00363CCB">
            <w:pPr>
              <w:pStyle w:val="afd"/>
            </w:pPr>
            <w:r w:rsidRPr="00711E69">
              <w:t>Износ сетей диаметром 160-225 мм</w:t>
            </w:r>
          </w:p>
        </w:tc>
        <w:tc>
          <w:tcPr>
            <w:tcW w:w="645" w:type="pct"/>
            <w:tcBorders>
              <w:top w:val="single" w:sz="4" w:space="0" w:color="auto"/>
              <w:left w:val="nil"/>
              <w:bottom w:val="single" w:sz="4" w:space="0" w:color="auto"/>
              <w:right w:val="single" w:sz="4" w:space="0" w:color="auto"/>
            </w:tcBorders>
            <w:vAlign w:val="center"/>
            <w:hideMark/>
          </w:tcPr>
          <w:p w:rsidR="009263A3" w:rsidRPr="00711E69" w:rsidRDefault="009263A3" w:rsidP="00363CCB">
            <w:pPr>
              <w:pStyle w:val="af3"/>
            </w:pPr>
            <w:r w:rsidRPr="00711E69">
              <w:t>%</w:t>
            </w:r>
          </w:p>
        </w:tc>
        <w:tc>
          <w:tcPr>
            <w:tcW w:w="719" w:type="pct"/>
            <w:tcBorders>
              <w:top w:val="single" w:sz="4" w:space="0" w:color="auto"/>
              <w:left w:val="nil"/>
              <w:bottom w:val="single" w:sz="4" w:space="0" w:color="auto"/>
              <w:right w:val="single" w:sz="4" w:space="0" w:color="auto"/>
            </w:tcBorders>
            <w:noWrap/>
            <w:vAlign w:val="center"/>
            <w:hideMark/>
          </w:tcPr>
          <w:p w:rsidR="009263A3" w:rsidRPr="00711E69" w:rsidRDefault="009263A3" w:rsidP="00363CCB">
            <w:pPr>
              <w:pStyle w:val="af3"/>
            </w:pPr>
            <w:r w:rsidRPr="00711E69">
              <w:t>65</w:t>
            </w:r>
          </w:p>
        </w:tc>
        <w:tc>
          <w:tcPr>
            <w:tcW w:w="716" w:type="pct"/>
            <w:tcBorders>
              <w:top w:val="single" w:sz="4" w:space="0" w:color="auto"/>
              <w:left w:val="nil"/>
              <w:bottom w:val="single" w:sz="4" w:space="0" w:color="auto"/>
              <w:right w:val="single" w:sz="4" w:space="0" w:color="auto"/>
            </w:tcBorders>
            <w:vAlign w:val="center"/>
            <w:hideMark/>
          </w:tcPr>
          <w:p w:rsidR="009263A3" w:rsidRPr="00711E69" w:rsidRDefault="009263A3" w:rsidP="00363CCB">
            <w:pPr>
              <w:pStyle w:val="af3"/>
            </w:pPr>
            <w:r w:rsidRPr="00711E69">
              <w:t>65</w:t>
            </w:r>
          </w:p>
        </w:tc>
      </w:tr>
      <w:tr w:rsidR="005960D3" w:rsidRPr="00711E69" w:rsidTr="007212D2">
        <w:trPr>
          <w:cantSplit/>
          <w:trHeight w:val="20"/>
        </w:trPr>
        <w:tc>
          <w:tcPr>
            <w:tcW w:w="332" w:type="pct"/>
            <w:tcBorders>
              <w:top w:val="single" w:sz="4" w:space="0" w:color="auto"/>
              <w:left w:val="single" w:sz="4" w:space="0" w:color="auto"/>
              <w:bottom w:val="single" w:sz="4" w:space="0" w:color="auto"/>
              <w:right w:val="single" w:sz="4" w:space="0" w:color="auto"/>
            </w:tcBorders>
            <w:vAlign w:val="center"/>
          </w:tcPr>
          <w:p w:rsidR="009263A3" w:rsidRPr="00711E69" w:rsidRDefault="009263A3" w:rsidP="00363CCB">
            <w:pPr>
              <w:pStyle w:val="ConsPlusNormal0"/>
              <w:numPr>
                <w:ilvl w:val="0"/>
                <w:numId w:val="16"/>
              </w:numPr>
              <w:ind w:left="0" w:firstLine="0"/>
              <w:rPr>
                <w:rFonts w:ascii="Times New Roman" w:hAnsi="Times New Roman" w:cs="Times New Roman"/>
                <w:sz w:val="22"/>
                <w:szCs w:val="22"/>
              </w:rPr>
            </w:pPr>
          </w:p>
        </w:tc>
        <w:tc>
          <w:tcPr>
            <w:tcW w:w="2587" w:type="pct"/>
            <w:tcBorders>
              <w:top w:val="single" w:sz="4" w:space="0" w:color="auto"/>
              <w:left w:val="nil"/>
              <w:bottom w:val="single" w:sz="4" w:space="0" w:color="auto"/>
              <w:right w:val="single" w:sz="4" w:space="0" w:color="auto"/>
            </w:tcBorders>
            <w:vAlign w:val="center"/>
            <w:hideMark/>
          </w:tcPr>
          <w:p w:rsidR="009263A3" w:rsidRPr="00711E69" w:rsidRDefault="005E4AE2" w:rsidP="00363CCB">
            <w:pPr>
              <w:pStyle w:val="afd"/>
            </w:pPr>
            <w:r w:rsidRPr="00711E69">
              <w:t>Износ сет</w:t>
            </w:r>
            <w:r w:rsidR="009263A3" w:rsidRPr="00711E69">
              <w:t>ей диаметром свыше 225 мм</w:t>
            </w:r>
          </w:p>
        </w:tc>
        <w:tc>
          <w:tcPr>
            <w:tcW w:w="645" w:type="pct"/>
            <w:tcBorders>
              <w:top w:val="single" w:sz="4" w:space="0" w:color="auto"/>
              <w:left w:val="nil"/>
              <w:bottom w:val="single" w:sz="4" w:space="0" w:color="auto"/>
              <w:right w:val="single" w:sz="4" w:space="0" w:color="auto"/>
            </w:tcBorders>
            <w:vAlign w:val="center"/>
            <w:hideMark/>
          </w:tcPr>
          <w:p w:rsidR="009263A3" w:rsidRPr="00711E69" w:rsidRDefault="009263A3" w:rsidP="00363CCB">
            <w:pPr>
              <w:pStyle w:val="af3"/>
            </w:pPr>
            <w:r w:rsidRPr="00711E69">
              <w:t>%</w:t>
            </w:r>
          </w:p>
        </w:tc>
        <w:tc>
          <w:tcPr>
            <w:tcW w:w="719" w:type="pct"/>
            <w:tcBorders>
              <w:top w:val="single" w:sz="4" w:space="0" w:color="auto"/>
              <w:left w:val="nil"/>
              <w:bottom w:val="single" w:sz="4" w:space="0" w:color="auto"/>
              <w:right w:val="single" w:sz="4" w:space="0" w:color="auto"/>
            </w:tcBorders>
            <w:noWrap/>
            <w:vAlign w:val="center"/>
            <w:hideMark/>
          </w:tcPr>
          <w:p w:rsidR="009263A3" w:rsidRPr="00711E69" w:rsidRDefault="009263A3" w:rsidP="00363CCB">
            <w:pPr>
              <w:pStyle w:val="af3"/>
            </w:pPr>
            <w:r w:rsidRPr="00711E69">
              <w:t>65</w:t>
            </w:r>
          </w:p>
        </w:tc>
        <w:tc>
          <w:tcPr>
            <w:tcW w:w="716" w:type="pct"/>
            <w:tcBorders>
              <w:top w:val="single" w:sz="4" w:space="0" w:color="auto"/>
              <w:left w:val="nil"/>
              <w:bottom w:val="single" w:sz="4" w:space="0" w:color="auto"/>
              <w:right w:val="single" w:sz="4" w:space="0" w:color="auto"/>
            </w:tcBorders>
            <w:vAlign w:val="center"/>
            <w:hideMark/>
          </w:tcPr>
          <w:p w:rsidR="009263A3" w:rsidRPr="00711E69" w:rsidRDefault="009263A3" w:rsidP="00363CCB">
            <w:pPr>
              <w:pStyle w:val="af3"/>
            </w:pPr>
            <w:r w:rsidRPr="00711E69">
              <w:t>65</w:t>
            </w:r>
          </w:p>
        </w:tc>
      </w:tr>
    </w:tbl>
    <w:p w:rsidR="007212D2" w:rsidRPr="00711E69" w:rsidRDefault="00AD750B" w:rsidP="00D903C5">
      <w:pPr>
        <w:spacing w:before="240"/>
        <w:ind w:firstLine="709"/>
        <w:jc w:val="both"/>
      </w:pPr>
      <w:r>
        <w:t>А</w:t>
      </w:r>
      <w:r w:rsidR="007212D2" w:rsidRPr="00711E69">
        <w:t>варии и технологические нарушения в 2016 году отсутствовали.</w:t>
      </w:r>
    </w:p>
    <w:p w:rsidR="00333A8F" w:rsidRPr="00711E69" w:rsidRDefault="00333A8F" w:rsidP="00D903C5">
      <w:pPr>
        <w:pStyle w:val="a5"/>
        <w:spacing w:before="0"/>
        <w:ind w:firstLine="709"/>
      </w:pPr>
      <w:r w:rsidRPr="00711E69">
        <w:t>Пункт редуцирования газа в индивидуальной жило</w:t>
      </w:r>
      <w:r w:rsidR="00422F50" w:rsidRPr="00711E69">
        <w:t>й застройке (за р</w:t>
      </w:r>
      <w:r w:rsidR="00373B65">
        <w:t>екой</w:t>
      </w:r>
      <w:r w:rsidR="00422F50" w:rsidRPr="00711E69">
        <w:t xml:space="preserve"> </w:t>
      </w:r>
      <w:r w:rsidR="009D336F" w:rsidRPr="00711E69">
        <w:t>Кирилл-Высъ</w:t>
      </w:r>
      <w:r w:rsidR="00373B65">
        <w:t>я</w:t>
      </w:r>
      <w:r w:rsidR="009D336F" w:rsidRPr="00711E69">
        <w:t>гун</w:t>
      </w:r>
      <w:r w:rsidRPr="00711E69">
        <w:t>) построен в 1993 г</w:t>
      </w:r>
      <w:r w:rsidR="00373B65">
        <w:t>оду</w:t>
      </w:r>
      <w:r w:rsidRPr="00711E69">
        <w:t>. В 2008 году выполнено техническое перевооружение ПРГ (установлены две линии редуцирования с постоянно находящимися в работе регуляторами давления). Для обеспечения бесперебойной подачи газа в индивидуальной застройке необходимо построить еще один ПРГ и закольцевать имеющуюся газораспределительную сеть.</w:t>
      </w:r>
    </w:p>
    <w:p w:rsidR="005D2A88" w:rsidRPr="00711E69" w:rsidRDefault="005D2A88" w:rsidP="00D903C5">
      <w:pPr>
        <w:pStyle w:val="4"/>
        <w:ind w:left="0" w:firstLine="709"/>
      </w:pPr>
      <w:r w:rsidRPr="00711E69">
        <w:t>Качество поставляемого ресурса</w:t>
      </w:r>
    </w:p>
    <w:p w:rsidR="000A16A6" w:rsidRPr="00711E69" w:rsidRDefault="000A16A6" w:rsidP="00D903C5">
      <w:pPr>
        <w:pStyle w:val="a5"/>
        <w:ind w:firstLine="709"/>
      </w:pPr>
      <w:r w:rsidRPr="00711E69">
        <w:t>По своему качеству поступающий газ должен соответствовать ГОСТ 5542-87 «Газы горючие природные для промышленного и коммунально-бытового назначения. Технические условия». Физико-химические показатели природного горючего газа приведены ниже (</w:t>
      </w:r>
      <w:r w:rsidRPr="00711E69">
        <w:fldChar w:fldCharType="begin"/>
      </w:r>
      <w:r w:rsidRPr="00711E69">
        <w:instrText xml:space="preserve"> REF _Ref393098672 \h  \* MERGEFORMAT </w:instrText>
      </w:r>
      <w:r w:rsidRPr="00711E69">
        <w:fldChar w:fldCharType="separate"/>
      </w:r>
      <w:r w:rsidR="004245BC" w:rsidRPr="00711E69">
        <w:t xml:space="preserve">Таблица </w:t>
      </w:r>
      <w:r w:rsidR="004245BC">
        <w:t>11</w:t>
      </w:r>
      <w:r w:rsidRPr="00711E69">
        <w:fldChar w:fldCharType="end"/>
      </w:r>
      <w:r w:rsidRPr="00711E69">
        <w:t>).</w:t>
      </w:r>
    </w:p>
    <w:p w:rsidR="000A16A6" w:rsidRPr="00711E69" w:rsidRDefault="000A16A6" w:rsidP="00363CCB">
      <w:pPr>
        <w:pStyle w:val="af1"/>
      </w:pPr>
      <w:bookmarkStart w:id="30" w:name="_Ref393098672"/>
      <w:r w:rsidRPr="00711E69">
        <w:t xml:space="preserve">Таблица </w:t>
      </w:r>
      <w:fldSimple w:instr=" SEQ Таблица \* ARABIC ">
        <w:r w:rsidR="004245BC">
          <w:rPr>
            <w:noProof/>
          </w:rPr>
          <w:t>11</w:t>
        </w:r>
      </w:fldSimple>
      <w:bookmarkEnd w:id="30"/>
      <w:r w:rsidR="00A230E8" w:rsidRPr="00711E69">
        <w:t xml:space="preserve"> -</w:t>
      </w:r>
      <w:r w:rsidRPr="00711E69">
        <w:t xml:space="preserve"> Физико-химические показатели природного горючего газа, согласного ГОСТ 5542-87</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844"/>
        <w:gridCol w:w="2876"/>
      </w:tblGrid>
      <w:tr w:rsidR="005960D3" w:rsidRPr="00711E69" w:rsidTr="00EE6684">
        <w:trPr>
          <w:cantSplit/>
          <w:tblHeader/>
        </w:trPr>
        <w:tc>
          <w:tcPr>
            <w:tcW w:w="335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16A6" w:rsidRPr="00711E69" w:rsidRDefault="000A16A6" w:rsidP="00363CCB">
            <w:pPr>
              <w:pStyle w:val="af2"/>
              <w:rPr>
                <w:sz w:val="22"/>
                <w:szCs w:val="22"/>
              </w:rPr>
            </w:pPr>
            <w:r w:rsidRPr="00711E69">
              <w:rPr>
                <w:sz w:val="22"/>
                <w:szCs w:val="22"/>
              </w:rPr>
              <w:t xml:space="preserve">Наименование показателя </w:t>
            </w:r>
          </w:p>
        </w:tc>
        <w:tc>
          <w:tcPr>
            <w:tcW w:w="1649"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16A6" w:rsidRPr="00711E69" w:rsidRDefault="000A16A6" w:rsidP="00363CCB">
            <w:pPr>
              <w:pStyle w:val="af2"/>
              <w:rPr>
                <w:sz w:val="22"/>
                <w:szCs w:val="22"/>
              </w:rPr>
            </w:pPr>
            <w:r w:rsidRPr="00711E69">
              <w:rPr>
                <w:sz w:val="22"/>
                <w:szCs w:val="22"/>
              </w:rPr>
              <w:t>Норма</w:t>
            </w:r>
          </w:p>
        </w:tc>
      </w:tr>
      <w:tr w:rsidR="005960D3" w:rsidRPr="00711E69" w:rsidTr="00173A1B">
        <w:trPr>
          <w:cantSplit/>
        </w:trPr>
        <w:tc>
          <w:tcPr>
            <w:tcW w:w="3351" w:type="pct"/>
            <w:tcBorders>
              <w:top w:val="single" w:sz="4" w:space="0" w:color="auto"/>
              <w:left w:val="single" w:sz="4" w:space="0" w:color="auto"/>
              <w:bottom w:val="single" w:sz="4" w:space="0" w:color="auto"/>
              <w:right w:val="single" w:sz="4" w:space="0" w:color="auto"/>
            </w:tcBorders>
            <w:vAlign w:val="bottom"/>
            <w:hideMark/>
          </w:tcPr>
          <w:p w:rsidR="000A16A6" w:rsidRPr="00711E69" w:rsidRDefault="000A16A6" w:rsidP="00363CCB">
            <w:pPr>
              <w:pStyle w:val="afd"/>
            </w:pPr>
            <w:r w:rsidRPr="00711E69">
              <w:t>Теплота сгорания низшая, МДж/м3 (ккал/м3), при 20 °C 101,325 кПа, не менее</w:t>
            </w:r>
          </w:p>
        </w:tc>
        <w:tc>
          <w:tcPr>
            <w:tcW w:w="1649" w:type="pct"/>
            <w:tcBorders>
              <w:top w:val="single" w:sz="4" w:space="0" w:color="auto"/>
              <w:left w:val="single" w:sz="4" w:space="0" w:color="auto"/>
              <w:bottom w:val="single" w:sz="4" w:space="0" w:color="auto"/>
              <w:right w:val="single" w:sz="4" w:space="0" w:color="auto"/>
            </w:tcBorders>
            <w:vAlign w:val="center"/>
            <w:hideMark/>
          </w:tcPr>
          <w:p w:rsidR="000A16A6" w:rsidRPr="00711E69" w:rsidRDefault="000A16A6" w:rsidP="00363CCB">
            <w:pPr>
              <w:pStyle w:val="af3"/>
            </w:pPr>
            <w:r w:rsidRPr="00711E69">
              <w:t>31,8  (7600)</w:t>
            </w:r>
          </w:p>
        </w:tc>
      </w:tr>
      <w:tr w:rsidR="005960D3" w:rsidRPr="00711E69" w:rsidTr="00173A1B">
        <w:trPr>
          <w:cantSplit/>
        </w:trPr>
        <w:tc>
          <w:tcPr>
            <w:tcW w:w="3351" w:type="pct"/>
            <w:tcBorders>
              <w:top w:val="single" w:sz="4" w:space="0" w:color="auto"/>
              <w:left w:val="single" w:sz="4" w:space="0" w:color="auto"/>
              <w:bottom w:val="single" w:sz="4" w:space="0" w:color="auto"/>
              <w:right w:val="single" w:sz="4" w:space="0" w:color="auto"/>
            </w:tcBorders>
            <w:vAlign w:val="bottom"/>
            <w:hideMark/>
          </w:tcPr>
          <w:p w:rsidR="000A16A6" w:rsidRPr="00711E69" w:rsidRDefault="000A16A6" w:rsidP="00363CCB">
            <w:pPr>
              <w:pStyle w:val="afd"/>
            </w:pPr>
            <w:r w:rsidRPr="00711E69">
              <w:t>Область значений числа Воббе (высшего), МДж/м3 (ккал/м3)</w:t>
            </w:r>
          </w:p>
        </w:tc>
        <w:tc>
          <w:tcPr>
            <w:tcW w:w="1649" w:type="pct"/>
            <w:tcBorders>
              <w:top w:val="single" w:sz="4" w:space="0" w:color="auto"/>
              <w:left w:val="single" w:sz="4" w:space="0" w:color="auto"/>
              <w:bottom w:val="single" w:sz="4" w:space="0" w:color="auto"/>
              <w:right w:val="single" w:sz="4" w:space="0" w:color="auto"/>
            </w:tcBorders>
            <w:vAlign w:val="center"/>
            <w:hideMark/>
          </w:tcPr>
          <w:p w:rsidR="000A16A6" w:rsidRPr="00711E69" w:rsidRDefault="000A16A6" w:rsidP="00363CCB">
            <w:pPr>
              <w:pStyle w:val="af3"/>
            </w:pPr>
            <w:r w:rsidRPr="00711E69">
              <w:t>41,2 - 54,5 (9850 - 13000)</w:t>
            </w:r>
          </w:p>
        </w:tc>
      </w:tr>
      <w:tr w:rsidR="005960D3" w:rsidRPr="00711E69" w:rsidTr="00173A1B">
        <w:trPr>
          <w:cantSplit/>
        </w:trPr>
        <w:tc>
          <w:tcPr>
            <w:tcW w:w="3351" w:type="pct"/>
            <w:tcBorders>
              <w:top w:val="single" w:sz="4" w:space="0" w:color="auto"/>
              <w:left w:val="single" w:sz="4" w:space="0" w:color="auto"/>
              <w:bottom w:val="single" w:sz="4" w:space="0" w:color="auto"/>
              <w:right w:val="single" w:sz="4" w:space="0" w:color="auto"/>
            </w:tcBorders>
            <w:vAlign w:val="bottom"/>
            <w:hideMark/>
          </w:tcPr>
          <w:p w:rsidR="000A16A6" w:rsidRPr="00711E69" w:rsidRDefault="000A16A6" w:rsidP="00363CCB">
            <w:pPr>
              <w:pStyle w:val="afd"/>
            </w:pPr>
            <w:r w:rsidRPr="00711E69">
              <w:t>Допустимое отклонение числа Воббе от номинального значения, %, не более</w:t>
            </w:r>
          </w:p>
        </w:tc>
        <w:tc>
          <w:tcPr>
            <w:tcW w:w="1649" w:type="pct"/>
            <w:tcBorders>
              <w:top w:val="single" w:sz="4" w:space="0" w:color="auto"/>
              <w:left w:val="single" w:sz="4" w:space="0" w:color="auto"/>
              <w:bottom w:val="single" w:sz="4" w:space="0" w:color="auto"/>
              <w:right w:val="single" w:sz="4" w:space="0" w:color="auto"/>
            </w:tcBorders>
            <w:vAlign w:val="center"/>
            <w:hideMark/>
          </w:tcPr>
          <w:p w:rsidR="000A16A6" w:rsidRPr="00711E69" w:rsidRDefault="000A16A6" w:rsidP="00363CCB">
            <w:pPr>
              <w:pStyle w:val="af3"/>
            </w:pPr>
            <w:r w:rsidRPr="00711E69">
              <w:t>+/- 5</w:t>
            </w:r>
          </w:p>
        </w:tc>
      </w:tr>
      <w:tr w:rsidR="005960D3" w:rsidRPr="00711E69" w:rsidTr="00173A1B">
        <w:trPr>
          <w:cantSplit/>
        </w:trPr>
        <w:tc>
          <w:tcPr>
            <w:tcW w:w="3351" w:type="pct"/>
            <w:tcBorders>
              <w:top w:val="single" w:sz="4" w:space="0" w:color="auto"/>
              <w:left w:val="single" w:sz="4" w:space="0" w:color="auto"/>
              <w:bottom w:val="single" w:sz="4" w:space="0" w:color="auto"/>
              <w:right w:val="single" w:sz="4" w:space="0" w:color="auto"/>
            </w:tcBorders>
            <w:vAlign w:val="bottom"/>
            <w:hideMark/>
          </w:tcPr>
          <w:p w:rsidR="000A16A6" w:rsidRPr="00711E69" w:rsidRDefault="000A16A6" w:rsidP="00363CCB">
            <w:pPr>
              <w:pStyle w:val="afd"/>
            </w:pPr>
            <w:r w:rsidRPr="00711E69">
              <w:t>Массовая концентрация сероводорода, г/м3, не более</w:t>
            </w:r>
          </w:p>
        </w:tc>
        <w:tc>
          <w:tcPr>
            <w:tcW w:w="1649" w:type="pct"/>
            <w:tcBorders>
              <w:top w:val="single" w:sz="4" w:space="0" w:color="auto"/>
              <w:left w:val="single" w:sz="4" w:space="0" w:color="auto"/>
              <w:bottom w:val="single" w:sz="4" w:space="0" w:color="auto"/>
              <w:right w:val="single" w:sz="4" w:space="0" w:color="auto"/>
            </w:tcBorders>
            <w:vAlign w:val="center"/>
            <w:hideMark/>
          </w:tcPr>
          <w:p w:rsidR="000A16A6" w:rsidRPr="00711E69" w:rsidRDefault="000A16A6" w:rsidP="00363CCB">
            <w:pPr>
              <w:pStyle w:val="af3"/>
            </w:pPr>
            <w:r w:rsidRPr="00711E69">
              <w:t>0,02</w:t>
            </w:r>
          </w:p>
        </w:tc>
      </w:tr>
      <w:tr w:rsidR="005960D3" w:rsidRPr="00711E69" w:rsidTr="00173A1B">
        <w:trPr>
          <w:cantSplit/>
        </w:trPr>
        <w:tc>
          <w:tcPr>
            <w:tcW w:w="3351" w:type="pct"/>
            <w:tcBorders>
              <w:top w:val="single" w:sz="4" w:space="0" w:color="auto"/>
              <w:left w:val="single" w:sz="4" w:space="0" w:color="auto"/>
              <w:bottom w:val="single" w:sz="4" w:space="0" w:color="auto"/>
              <w:right w:val="single" w:sz="4" w:space="0" w:color="auto"/>
            </w:tcBorders>
            <w:vAlign w:val="bottom"/>
            <w:hideMark/>
          </w:tcPr>
          <w:p w:rsidR="000A16A6" w:rsidRPr="00711E69" w:rsidRDefault="000A16A6" w:rsidP="00363CCB">
            <w:pPr>
              <w:pStyle w:val="afd"/>
            </w:pPr>
            <w:r w:rsidRPr="00711E69">
              <w:t>Массовая концентрация меркаптановой серы, г/м3, не более</w:t>
            </w:r>
          </w:p>
        </w:tc>
        <w:tc>
          <w:tcPr>
            <w:tcW w:w="1649" w:type="pct"/>
            <w:tcBorders>
              <w:top w:val="single" w:sz="4" w:space="0" w:color="auto"/>
              <w:left w:val="single" w:sz="4" w:space="0" w:color="auto"/>
              <w:bottom w:val="single" w:sz="4" w:space="0" w:color="auto"/>
              <w:right w:val="single" w:sz="4" w:space="0" w:color="auto"/>
            </w:tcBorders>
            <w:vAlign w:val="center"/>
            <w:hideMark/>
          </w:tcPr>
          <w:p w:rsidR="000A16A6" w:rsidRPr="00711E69" w:rsidRDefault="000A16A6" w:rsidP="00363CCB">
            <w:pPr>
              <w:pStyle w:val="af3"/>
            </w:pPr>
            <w:r w:rsidRPr="00711E69">
              <w:t>0,036</w:t>
            </w:r>
          </w:p>
        </w:tc>
      </w:tr>
      <w:tr w:rsidR="005960D3" w:rsidRPr="00711E69" w:rsidTr="00173A1B">
        <w:trPr>
          <w:cantSplit/>
        </w:trPr>
        <w:tc>
          <w:tcPr>
            <w:tcW w:w="3351" w:type="pct"/>
            <w:tcBorders>
              <w:top w:val="single" w:sz="4" w:space="0" w:color="auto"/>
              <w:left w:val="single" w:sz="4" w:space="0" w:color="auto"/>
              <w:bottom w:val="single" w:sz="4" w:space="0" w:color="auto"/>
              <w:right w:val="single" w:sz="4" w:space="0" w:color="auto"/>
            </w:tcBorders>
            <w:vAlign w:val="bottom"/>
            <w:hideMark/>
          </w:tcPr>
          <w:p w:rsidR="000A16A6" w:rsidRPr="00711E69" w:rsidRDefault="000A16A6" w:rsidP="00363CCB">
            <w:pPr>
              <w:pStyle w:val="afd"/>
            </w:pPr>
            <w:r w:rsidRPr="00711E69">
              <w:t>Объемная доля кислорода, %, не более</w:t>
            </w:r>
          </w:p>
        </w:tc>
        <w:tc>
          <w:tcPr>
            <w:tcW w:w="1649" w:type="pct"/>
            <w:tcBorders>
              <w:top w:val="single" w:sz="4" w:space="0" w:color="auto"/>
              <w:left w:val="single" w:sz="4" w:space="0" w:color="auto"/>
              <w:bottom w:val="single" w:sz="4" w:space="0" w:color="auto"/>
              <w:right w:val="single" w:sz="4" w:space="0" w:color="auto"/>
            </w:tcBorders>
            <w:vAlign w:val="center"/>
            <w:hideMark/>
          </w:tcPr>
          <w:p w:rsidR="000A16A6" w:rsidRPr="00711E69" w:rsidRDefault="000A16A6" w:rsidP="00363CCB">
            <w:pPr>
              <w:pStyle w:val="af3"/>
            </w:pPr>
            <w:r w:rsidRPr="00711E69">
              <w:t>1,0</w:t>
            </w:r>
          </w:p>
        </w:tc>
      </w:tr>
      <w:tr w:rsidR="005960D3" w:rsidRPr="00711E69" w:rsidTr="00173A1B">
        <w:trPr>
          <w:cantSplit/>
        </w:trPr>
        <w:tc>
          <w:tcPr>
            <w:tcW w:w="3351" w:type="pct"/>
            <w:tcBorders>
              <w:top w:val="single" w:sz="4" w:space="0" w:color="auto"/>
              <w:left w:val="single" w:sz="4" w:space="0" w:color="auto"/>
              <w:bottom w:val="single" w:sz="4" w:space="0" w:color="auto"/>
              <w:right w:val="single" w:sz="4" w:space="0" w:color="auto"/>
            </w:tcBorders>
            <w:vAlign w:val="bottom"/>
            <w:hideMark/>
          </w:tcPr>
          <w:p w:rsidR="000A16A6" w:rsidRPr="00711E69" w:rsidRDefault="000A16A6" w:rsidP="00363CCB">
            <w:pPr>
              <w:pStyle w:val="afd"/>
            </w:pPr>
            <w:r w:rsidRPr="00711E69">
              <w:t>Масса механических примесей в 1 м3, г, не более</w:t>
            </w:r>
          </w:p>
        </w:tc>
        <w:tc>
          <w:tcPr>
            <w:tcW w:w="1649" w:type="pct"/>
            <w:tcBorders>
              <w:top w:val="single" w:sz="4" w:space="0" w:color="auto"/>
              <w:left w:val="single" w:sz="4" w:space="0" w:color="auto"/>
              <w:bottom w:val="single" w:sz="4" w:space="0" w:color="auto"/>
              <w:right w:val="single" w:sz="4" w:space="0" w:color="auto"/>
            </w:tcBorders>
            <w:vAlign w:val="center"/>
            <w:hideMark/>
          </w:tcPr>
          <w:p w:rsidR="000A16A6" w:rsidRPr="00711E69" w:rsidRDefault="000A16A6" w:rsidP="00363CCB">
            <w:pPr>
              <w:pStyle w:val="af3"/>
            </w:pPr>
            <w:r w:rsidRPr="00711E69">
              <w:t>0,001</w:t>
            </w:r>
          </w:p>
        </w:tc>
      </w:tr>
      <w:tr w:rsidR="005960D3" w:rsidRPr="00711E69" w:rsidTr="00173A1B">
        <w:trPr>
          <w:cantSplit/>
        </w:trPr>
        <w:tc>
          <w:tcPr>
            <w:tcW w:w="3351" w:type="pct"/>
            <w:tcBorders>
              <w:top w:val="single" w:sz="4" w:space="0" w:color="auto"/>
              <w:left w:val="single" w:sz="4" w:space="0" w:color="auto"/>
              <w:bottom w:val="single" w:sz="4" w:space="0" w:color="auto"/>
              <w:right w:val="single" w:sz="4" w:space="0" w:color="auto"/>
            </w:tcBorders>
            <w:vAlign w:val="bottom"/>
            <w:hideMark/>
          </w:tcPr>
          <w:p w:rsidR="000A16A6" w:rsidRPr="00711E69" w:rsidRDefault="000A16A6" w:rsidP="00363CCB">
            <w:pPr>
              <w:pStyle w:val="afd"/>
            </w:pPr>
            <w:r w:rsidRPr="00711E69">
              <w:t>Интенсивность запаха газа при объемной доле 1% в воздухе, балл, не менее</w:t>
            </w:r>
          </w:p>
        </w:tc>
        <w:tc>
          <w:tcPr>
            <w:tcW w:w="1649" w:type="pct"/>
            <w:tcBorders>
              <w:top w:val="single" w:sz="4" w:space="0" w:color="auto"/>
              <w:left w:val="single" w:sz="4" w:space="0" w:color="auto"/>
              <w:bottom w:val="single" w:sz="4" w:space="0" w:color="auto"/>
              <w:right w:val="single" w:sz="4" w:space="0" w:color="auto"/>
            </w:tcBorders>
            <w:vAlign w:val="center"/>
            <w:hideMark/>
          </w:tcPr>
          <w:p w:rsidR="000A16A6" w:rsidRPr="00711E69" w:rsidRDefault="000A16A6" w:rsidP="00363CCB">
            <w:pPr>
              <w:pStyle w:val="af3"/>
            </w:pPr>
            <w:r w:rsidRPr="00711E69">
              <w:t>3</w:t>
            </w:r>
          </w:p>
        </w:tc>
      </w:tr>
    </w:tbl>
    <w:p w:rsidR="000A16A6" w:rsidRPr="00711E69" w:rsidRDefault="000A16A6" w:rsidP="00D903C5">
      <w:pPr>
        <w:pStyle w:val="a5"/>
        <w:ind w:firstLine="709"/>
      </w:pPr>
      <w:r w:rsidRPr="00711E69">
        <w:t>Попутный нефтяной газ в системе газоснабжения города Когалыма соответствует ГОСТ 5542-87. Согласно данным химического анализа газа, проведенных 23.01.</w:t>
      </w:r>
      <w:r w:rsidR="00286017">
        <w:t>20</w:t>
      </w:r>
      <w:r w:rsidRPr="00711E69">
        <w:t>15 и приведенных в Паспорте №9 «Осушенный газ на УКПГ Когалымской КС» газ, подаваемый в систему газораспределения имеет следующие физико-химические показатели, представленные ниже</w:t>
      </w:r>
      <w:r w:rsidR="00C25A31" w:rsidRPr="00711E69">
        <w:t xml:space="preserve"> (</w:t>
      </w:r>
      <w:r w:rsidR="00C25A31" w:rsidRPr="00711E69">
        <w:fldChar w:fldCharType="begin"/>
      </w:r>
      <w:r w:rsidR="00C25A31" w:rsidRPr="00711E69">
        <w:instrText xml:space="preserve"> REF _Ref412730212 \h </w:instrText>
      </w:r>
      <w:r w:rsidR="006419AE" w:rsidRPr="00711E69">
        <w:instrText xml:space="preserve"> \* MERGEFORMAT </w:instrText>
      </w:r>
      <w:r w:rsidR="00C25A31" w:rsidRPr="00711E69">
        <w:fldChar w:fldCharType="separate"/>
      </w:r>
      <w:r w:rsidR="004245BC" w:rsidRPr="00711E69">
        <w:t xml:space="preserve">Таблица </w:t>
      </w:r>
      <w:r w:rsidR="004245BC">
        <w:t>12</w:t>
      </w:r>
      <w:r w:rsidR="00C25A31" w:rsidRPr="00711E69">
        <w:fldChar w:fldCharType="end"/>
      </w:r>
      <w:r w:rsidR="005B3130" w:rsidRPr="00711E69">
        <w:t xml:space="preserve">, </w:t>
      </w:r>
      <w:r w:rsidR="005B3130" w:rsidRPr="00711E69">
        <w:fldChar w:fldCharType="begin"/>
      </w:r>
      <w:r w:rsidR="005B3130" w:rsidRPr="00711E69">
        <w:instrText xml:space="preserve"> REF _Ref412743329 \h </w:instrText>
      </w:r>
      <w:r w:rsidR="006419AE" w:rsidRPr="00711E69">
        <w:instrText xml:space="preserve"> \* MERGEFORMAT </w:instrText>
      </w:r>
      <w:r w:rsidR="005B3130" w:rsidRPr="00711E69">
        <w:fldChar w:fldCharType="separate"/>
      </w:r>
      <w:r w:rsidR="004245BC" w:rsidRPr="00711E69">
        <w:t xml:space="preserve">Таблица </w:t>
      </w:r>
      <w:r w:rsidR="004245BC">
        <w:t>13</w:t>
      </w:r>
      <w:r w:rsidR="005B3130" w:rsidRPr="00711E69">
        <w:fldChar w:fldCharType="end"/>
      </w:r>
      <w:r w:rsidR="00C25A31" w:rsidRPr="00711E69">
        <w:t>)</w:t>
      </w:r>
      <w:r w:rsidR="00173A1B" w:rsidRPr="00711E69">
        <w:t>.</w:t>
      </w:r>
    </w:p>
    <w:p w:rsidR="000A16A6" w:rsidRPr="00711E69" w:rsidRDefault="000A16A6" w:rsidP="00363CCB">
      <w:pPr>
        <w:pStyle w:val="af1"/>
      </w:pPr>
      <w:bookmarkStart w:id="31" w:name="_Ref412730212"/>
      <w:r w:rsidRPr="00711E69">
        <w:t xml:space="preserve">Таблица </w:t>
      </w:r>
      <w:fldSimple w:instr=" SEQ Таблица \* ARABIC ">
        <w:r w:rsidR="004245BC">
          <w:rPr>
            <w:noProof/>
          </w:rPr>
          <w:t>12</w:t>
        </w:r>
      </w:fldSimple>
      <w:bookmarkEnd w:id="31"/>
      <w:r w:rsidR="00A230E8" w:rsidRPr="00711E69">
        <w:rPr>
          <w:noProof/>
        </w:rPr>
        <w:t xml:space="preserve"> -</w:t>
      </w:r>
      <w:r w:rsidRPr="00711E69">
        <w:t xml:space="preserve"> Химический состав газа, поступающего в систему газораспределения </w:t>
      </w:r>
      <w:r w:rsidR="00C101F1">
        <w:t>города</w:t>
      </w:r>
      <w:r w:rsidR="00C25A31" w:rsidRPr="00711E69">
        <w:t xml:space="preserve"> </w:t>
      </w:r>
      <w:r w:rsidRPr="00711E69">
        <w:t>Когалыма</w:t>
      </w:r>
    </w:p>
    <w:tbl>
      <w:tblPr>
        <w:tblW w:w="5000" w:type="pct"/>
        <w:tblCellMar>
          <w:left w:w="10" w:type="dxa"/>
          <w:right w:w="10" w:type="dxa"/>
        </w:tblCellMar>
        <w:tblLook w:val="04A0" w:firstRow="1" w:lastRow="0" w:firstColumn="1" w:lastColumn="0" w:noHBand="0" w:noVBand="1"/>
      </w:tblPr>
      <w:tblGrid>
        <w:gridCol w:w="2193"/>
        <w:gridCol w:w="904"/>
        <w:gridCol w:w="2196"/>
        <w:gridCol w:w="3231"/>
      </w:tblGrid>
      <w:tr w:rsidR="005960D3" w:rsidRPr="00711E69" w:rsidTr="00EE6684">
        <w:trPr>
          <w:trHeight w:val="514"/>
        </w:trPr>
        <w:tc>
          <w:tcPr>
            <w:tcW w:w="1817" w:type="pct"/>
            <w:gridSpan w:val="2"/>
            <w:tcBorders>
              <w:top w:val="single" w:sz="4" w:space="0" w:color="auto"/>
              <w:left w:val="single" w:sz="4" w:space="0" w:color="auto"/>
              <w:bottom w:val="single" w:sz="4" w:space="0" w:color="auto"/>
              <w:right w:val="single" w:sz="4" w:space="0" w:color="auto"/>
            </w:tcBorders>
            <w:shd w:val="clear" w:color="auto" w:fill="auto"/>
            <w:vAlign w:val="center"/>
            <w:hideMark/>
          </w:tcPr>
          <w:p w:rsidR="000A16A6" w:rsidRPr="00711E69" w:rsidRDefault="000A16A6" w:rsidP="00363CCB">
            <w:pPr>
              <w:pStyle w:val="af2"/>
              <w:rPr>
                <w:sz w:val="22"/>
                <w:szCs w:val="22"/>
              </w:rPr>
            </w:pPr>
            <w:r w:rsidRPr="00711E69">
              <w:rPr>
                <w:rStyle w:val="511"/>
                <w:noProof w:val="0"/>
                <w:sz w:val="22"/>
                <w:szCs w:val="22"/>
                <w:shd w:val="clear" w:color="auto" w:fill="auto"/>
              </w:rPr>
              <w:t>Наименование компонентов</w:t>
            </w:r>
          </w:p>
        </w:tc>
        <w:tc>
          <w:tcPr>
            <w:tcW w:w="128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16A6" w:rsidRPr="00711E69" w:rsidRDefault="000A16A6" w:rsidP="00363CCB">
            <w:pPr>
              <w:pStyle w:val="af2"/>
              <w:rPr>
                <w:sz w:val="22"/>
                <w:szCs w:val="22"/>
              </w:rPr>
            </w:pPr>
            <w:r w:rsidRPr="00711E69">
              <w:rPr>
                <w:rStyle w:val="511"/>
                <w:noProof w:val="0"/>
                <w:sz w:val="22"/>
                <w:szCs w:val="22"/>
                <w:shd w:val="clear" w:color="auto" w:fill="auto"/>
              </w:rPr>
              <w:t>Молярная доля, %</w:t>
            </w:r>
          </w:p>
        </w:tc>
        <w:tc>
          <w:tcPr>
            <w:tcW w:w="1895"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0A16A6" w:rsidRPr="00711E69" w:rsidRDefault="000A16A6" w:rsidP="00363CCB">
            <w:pPr>
              <w:pStyle w:val="af2"/>
              <w:rPr>
                <w:sz w:val="22"/>
                <w:szCs w:val="22"/>
              </w:rPr>
            </w:pPr>
            <w:r w:rsidRPr="00711E69">
              <w:rPr>
                <w:rStyle w:val="511"/>
                <w:noProof w:val="0"/>
                <w:sz w:val="22"/>
                <w:szCs w:val="22"/>
                <w:shd w:val="clear" w:color="auto" w:fill="auto"/>
              </w:rPr>
              <w:t>Расширенная абсолютная неопределенность, U(x), мол. %</w:t>
            </w:r>
          </w:p>
        </w:tc>
      </w:tr>
      <w:tr w:rsidR="005960D3" w:rsidRPr="00711E69" w:rsidTr="00173A1B">
        <w:trPr>
          <w:trHeight w:val="221"/>
        </w:trPr>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0A16A6" w:rsidRPr="00711E69" w:rsidRDefault="000A16A6" w:rsidP="00363CCB">
            <w:pPr>
              <w:pStyle w:val="afd"/>
            </w:pPr>
            <w:r w:rsidRPr="00711E69">
              <w:rPr>
                <w:rStyle w:val="511"/>
                <w:sz w:val="22"/>
                <w:szCs w:val="22"/>
              </w:rPr>
              <w:t>Гели</w:t>
            </w:r>
            <w:r w:rsidRPr="00711E69">
              <w:rPr>
                <w:rStyle w:val="511"/>
                <w:rFonts w:eastAsia="Trebuchet MS"/>
                <w:sz w:val="22"/>
                <w:szCs w:val="22"/>
              </w:rPr>
              <w:t>й</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sz w:val="22"/>
                <w:szCs w:val="22"/>
              </w:rPr>
              <w:t>Не</w:t>
            </w:r>
          </w:p>
        </w:tc>
        <w:tc>
          <w:tcPr>
            <w:tcW w:w="12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sz w:val="22"/>
                <w:szCs w:val="22"/>
              </w:rPr>
              <w:t>0</w:t>
            </w:r>
            <w:r w:rsidRPr="00711E69">
              <w:rPr>
                <w:rStyle w:val="511"/>
                <w:rFonts w:eastAsia="Trebuchet MS"/>
                <w:sz w:val="22"/>
                <w:szCs w:val="22"/>
              </w:rPr>
              <w:t>,</w:t>
            </w:r>
            <w:r w:rsidRPr="00711E69">
              <w:rPr>
                <w:rStyle w:val="511"/>
                <w:sz w:val="22"/>
                <w:szCs w:val="22"/>
              </w:rPr>
              <w:t>0171</w:t>
            </w:r>
          </w:p>
        </w:tc>
        <w:tc>
          <w:tcPr>
            <w:tcW w:w="18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sz w:val="22"/>
                <w:szCs w:val="22"/>
              </w:rPr>
              <w:t>± 0,0013</w:t>
            </w:r>
          </w:p>
        </w:tc>
      </w:tr>
      <w:tr w:rsidR="005960D3" w:rsidRPr="00711E69" w:rsidTr="00173A1B">
        <w:trPr>
          <w:trHeight w:val="221"/>
        </w:trPr>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0A16A6" w:rsidRPr="00711E69" w:rsidRDefault="000A16A6" w:rsidP="00363CCB">
            <w:pPr>
              <w:pStyle w:val="afd"/>
            </w:pPr>
            <w:r w:rsidRPr="00711E69">
              <w:rPr>
                <w:rStyle w:val="511"/>
                <w:sz w:val="22"/>
                <w:szCs w:val="22"/>
              </w:rPr>
              <w:t>Водород</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rPr>
                <w:rStyle w:val="511"/>
                <w:rFonts w:eastAsia="Trebuchet MS"/>
                <w:sz w:val="22"/>
                <w:szCs w:val="22"/>
                <w:vertAlign w:val="subscript"/>
              </w:rPr>
            </w:pPr>
            <w:r w:rsidRPr="00711E69">
              <w:rPr>
                <w:rStyle w:val="511"/>
                <w:rFonts w:eastAsia="Trebuchet MS"/>
                <w:sz w:val="22"/>
                <w:szCs w:val="22"/>
              </w:rPr>
              <w:t>Н</w:t>
            </w:r>
            <w:r w:rsidRPr="00711E69">
              <w:rPr>
                <w:rStyle w:val="511"/>
                <w:rFonts w:eastAsia="Trebuchet MS"/>
                <w:sz w:val="22"/>
                <w:szCs w:val="22"/>
                <w:vertAlign w:val="subscript"/>
              </w:rPr>
              <w:t>2</w:t>
            </w:r>
          </w:p>
        </w:tc>
        <w:tc>
          <w:tcPr>
            <w:tcW w:w="12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rFonts w:eastAsia="Trebuchet MS"/>
                <w:sz w:val="22"/>
                <w:szCs w:val="22"/>
              </w:rPr>
              <w:t>0,0033</w:t>
            </w:r>
          </w:p>
        </w:tc>
        <w:tc>
          <w:tcPr>
            <w:tcW w:w="18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sz w:val="22"/>
                <w:szCs w:val="22"/>
              </w:rPr>
              <w:t>± 0,0004</w:t>
            </w:r>
          </w:p>
        </w:tc>
      </w:tr>
      <w:tr w:rsidR="005960D3" w:rsidRPr="00711E69" w:rsidTr="00173A1B">
        <w:trPr>
          <w:trHeight w:val="192"/>
        </w:trPr>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0A16A6" w:rsidRPr="00711E69" w:rsidRDefault="000A16A6" w:rsidP="00363CCB">
            <w:pPr>
              <w:pStyle w:val="afd"/>
            </w:pPr>
            <w:r w:rsidRPr="00711E69">
              <w:rPr>
                <w:rStyle w:val="511"/>
                <w:sz w:val="22"/>
                <w:szCs w:val="22"/>
              </w:rPr>
              <w:t>Кислород</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rPr>
                <w:rStyle w:val="511"/>
                <w:rFonts w:eastAsia="Trebuchet MS"/>
                <w:sz w:val="22"/>
                <w:szCs w:val="22"/>
              </w:rPr>
            </w:pPr>
            <w:r w:rsidRPr="00711E69">
              <w:rPr>
                <w:rStyle w:val="511"/>
                <w:sz w:val="22"/>
                <w:szCs w:val="22"/>
              </w:rPr>
              <w:t>О</w:t>
            </w:r>
            <w:r w:rsidRPr="00711E69">
              <w:rPr>
                <w:rStyle w:val="511"/>
                <w:sz w:val="22"/>
                <w:szCs w:val="22"/>
                <w:vertAlign w:val="subscript"/>
              </w:rPr>
              <w:t>2</w:t>
            </w:r>
          </w:p>
        </w:tc>
        <w:tc>
          <w:tcPr>
            <w:tcW w:w="12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sz w:val="22"/>
                <w:szCs w:val="22"/>
              </w:rPr>
              <w:t>0,0133</w:t>
            </w:r>
          </w:p>
        </w:tc>
        <w:tc>
          <w:tcPr>
            <w:tcW w:w="18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sz w:val="22"/>
                <w:szCs w:val="22"/>
              </w:rPr>
              <w:t>± 0,0020</w:t>
            </w:r>
          </w:p>
        </w:tc>
      </w:tr>
      <w:tr w:rsidR="005960D3" w:rsidRPr="00711E69" w:rsidTr="00173A1B">
        <w:trPr>
          <w:trHeight w:val="197"/>
        </w:trPr>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0A16A6" w:rsidRPr="00711E69" w:rsidRDefault="000A16A6" w:rsidP="00363CCB">
            <w:pPr>
              <w:pStyle w:val="afd"/>
            </w:pPr>
            <w:r w:rsidRPr="00711E69">
              <w:rPr>
                <w:rStyle w:val="511"/>
                <w:sz w:val="22"/>
                <w:szCs w:val="22"/>
              </w:rPr>
              <w:t>Азот</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rPr>
                <w:rStyle w:val="511"/>
                <w:rFonts w:eastAsia="Trebuchet MS"/>
                <w:sz w:val="22"/>
                <w:szCs w:val="22"/>
              </w:rPr>
            </w:pPr>
            <w:r w:rsidRPr="00711E69">
              <w:rPr>
                <w:rStyle w:val="511"/>
                <w:sz w:val="22"/>
                <w:szCs w:val="22"/>
              </w:rPr>
              <w:t>N</w:t>
            </w:r>
            <w:r w:rsidRPr="00711E69">
              <w:rPr>
                <w:rStyle w:val="511"/>
                <w:sz w:val="22"/>
                <w:szCs w:val="22"/>
                <w:vertAlign w:val="subscript"/>
              </w:rPr>
              <w:t>2</w:t>
            </w:r>
          </w:p>
        </w:tc>
        <w:tc>
          <w:tcPr>
            <w:tcW w:w="12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sz w:val="22"/>
                <w:szCs w:val="22"/>
              </w:rPr>
              <w:t>1,7331</w:t>
            </w:r>
          </w:p>
        </w:tc>
        <w:tc>
          <w:tcPr>
            <w:tcW w:w="18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sz w:val="22"/>
                <w:szCs w:val="22"/>
              </w:rPr>
              <w:t>± 0,0706</w:t>
            </w:r>
          </w:p>
        </w:tc>
      </w:tr>
      <w:tr w:rsidR="005960D3" w:rsidRPr="00711E69" w:rsidTr="00173A1B">
        <w:trPr>
          <w:trHeight w:val="192"/>
        </w:trPr>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0A16A6" w:rsidRPr="00711E69" w:rsidRDefault="000A16A6" w:rsidP="00363CCB">
            <w:pPr>
              <w:pStyle w:val="afd"/>
            </w:pPr>
            <w:r w:rsidRPr="00711E69">
              <w:rPr>
                <w:rStyle w:val="511"/>
                <w:sz w:val="22"/>
                <w:szCs w:val="22"/>
              </w:rPr>
              <w:t>Двуокись углерода</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rPr>
                <w:rStyle w:val="511"/>
                <w:rFonts w:eastAsia="Trebuchet MS"/>
                <w:sz w:val="22"/>
                <w:szCs w:val="22"/>
              </w:rPr>
            </w:pPr>
            <w:r w:rsidRPr="00711E69">
              <w:rPr>
                <w:rStyle w:val="511"/>
                <w:rFonts w:eastAsia="Trebuchet MS"/>
                <w:sz w:val="22"/>
                <w:szCs w:val="22"/>
              </w:rPr>
              <w:t>CO</w:t>
            </w:r>
            <w:r w:rsidRPr="00711E69">
              <w:rPr>
                <w:rStyle w:val="511"/>
                <w:rFonts w:eastAsia="Trebuchet MS"/>
                <w:sz w:val="22"/>
                <w:szCs w:val="22"/>
                <w:vertAlign w:val="subscript"/>
              </w:rPr>
              <w:t>2</w:t>
            </w:r>
          </w:p>
        </w:tc>
        <w:tc>
          <w:tcPr>
            <w:tcW w:w="12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sz w:val="22"/>
                <w:szCs w:val="22"/>
              </w:rPr>
              <w:t>1,3943</w:t>
            </w:r>
          </w:p>
        </w:tc>
        <w:tc>
          <w:tcPr>
            <w:tcW w:w="18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rFonts w:eastAsia="Trebuchet MS"/>
                <w:sz w:val="22"/>
                <w:szCs w:val="22"/>
              </w:rPr>
              <w:t>± 0,</w:t>
            </w:r>
            <w:r w:rsidRPr="00711E69">
              <w:rPr>
                <w:rStyle w:val="511"/>
                <w:sz w:val="22"/>
                <w:szCs w:val="22"/>
              </w:rPr>
              <w:t>0849</w:t>
            </w:r>
          </w:p>
        </w:tc>
      </w:tr>
      <w:tr w:rsidR="005960D3" w:rsidRPr="00711E69" w:rsidTr="00173A1B">
        <w:trPr>
          <w:trHeight w:val="197"/>
        </w:trPr>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0A16A6" w:rsidRPr="00711E69" w:rsidRDefault="000A16A6" w:rsidP="00363CCB">
            <w:pPr>
              <w:pStyle w:val="afd"/>
            </w:pPr>
            <w:r w:rsidRPr="00711E69">
              <w:rPr>
                <w:rStyle w:val="511"/>
                <w:sz w:val="22"/>
                <w:szCs w:val="22"/>
              </w:rPr>
              <w:t>Метан</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rPr>
                <w:rStyle w:val="511"/>
                <w:rFonts w:eastAsia="Trebuchet MS"/>
                <w:sz w:val="22"/>
                <w:szCs w:val="22"/>
                <w:lang w:val="en-US"/>
              </w:rPr>
            </w:pPr>
            <w:r w:rsidRPr="00711E69">
              <w:rPr>
                <w:rStyle w:val="511"/>
                <w:rFonts w:eastAsia="Trebuchet MS"/>
                <w:sz w:val="22"/>
                <w:szCs w:val="22"/>
                <w:lang w:val="en-US"/>
              </w:rPr>
              <w:t>CH</w:t>
            </w:r>
            <w:r w:rsidRPr="00711E69">
              <w:rPr>
                <w:rStyle w:val="511"/>
                <w:rFonts w:eastAsia="Trebuchet MS"/>
                <w:sz w:val="22"/>
                <w:szCs w:val="22"/>
                <w:vertAlign w:val="subscript"/>
                <w:lang w:val="en-US"/>
              </w:rPr>
              <w:t>4</w:t>
            </w:r>
          </w:p>
        </w:tc>
        <w:tc>
          <w:tcPr>
            <w:tcW w:w="12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rFonts w:eastAsia="Trebuchet MS"/>
                <w:sz w:val="22"/>
                <w:szCs w:val="22"/>
              </w:rPr>
              <w:t>70,</w:t>
            </w:r>
            <w:r w:rsidRPr="00711E69">
              <w:rPr>
                <w:rStyle w:val="511"/>
                <w:sz w:val="22"/>
                <w:szCs w:val="22"/>
              </w:rPr>
              <w:t>4013</w:t>
            </w:r>
          </w:p>
        </w:tc>
        <w:tc>
          <w:tcPr>
            <w:tcW w:w="18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rFonts w:eastAsia="Trebuchet MS"/>
                <w:sz w:val="22"/>
                <w:szCs w:val="22"/>
              </w:rPr>
              <w:t>± 0,</w:t>
            </w:r>
            <w:r w:rsidRPr="00711E69">
              <w:rPr>
                <w:rStyle w:val="511"/>
                <w:sz w:val="22"/>
                <w:szCs w:val="22"/>
              </w:rPr>
              <w:t>5635</w:t>
            </w:r>
          </w:p>
        </w:tc>
      </w:tr>
      <w:tr w:rsidR="005960D3" w:rsidRPr="00711E69" w:rsidTr="00173A1B">
        <w:trPr>
          <w:trHeight w:val="187"/>
        </w:trPr>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0A16A6" w:rsidRPr="00711E69" w:rsidRDefault="000A16A6" w:rsidP="00363CCB">
            <w:pPr>
              <w:pStyle w:val="afd"/>
            </w:pPr>
            <w:r w:rsidRPr="00711E69">
              <w:rPr>
                <w:rStyle w:val="511"/>
                <w:sz w:val="22"/>
                <w:szCs w:val="22"/>
              </w:rPr>
              <w:t>Этан</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rPr>
                <w:rStyle w:val="511"/>
                <w:rFonts w:eastAsia="Trebuchet MS"/>
                <w:sz w:val="22"/>
                <w:szCs w:val="22"/>
                <w:lang w:val="en-US"/>
              </w:rPr>
            </w:pPr>
            <w:r w:rsidRPr="00711E69">
              <w:rPr>
                <w:rStyle w:val="511"/>
                <w:rFonts w:eastAsia="Trebuchet MS"/>
                <w:sz w:val="22"/>
                <w:szCs w:val="22"/>
                <w:lang w:val="en-US"/>
              </w:rPr>
              <w:t>C</w:t>
            </w:r>
            <w:r w:rsidRPr="00711E69">
              <w:rPr>
                <w:rStyle w:val="511"/>
                <w:rFonts w:eastAsia="Trebuchet MS"/>
                <w:sz w:val="22"/>
                <w:szCs w:val="22"/>
                <w:vertAlign w:val="subscript"/>
                <w:lang w:val="en-US"/>
              </w:rPr>
              <w:t>2</w:t>
            </w:r>
            <w:r w:rsidRPr="00711E69">
              <w:rPr>
                <w:rStyle w:val="511"/>
                <w:rFonts w:eastAsia="Trebuchet MS"/>
                <w:sz w:val="22"/>
                <w:szCs w:val="22"/>
                <w:lang w:val="en-US"/>
              </w:rPr>
              <w:t>H</w:t>
            </w:r>
            <w:r w:rsidRPr="00711E69">
              <w:rPr>
                <w:rStyle w:val="511"/>
                <w:rFonts w:eastAsia="Trebuchet MS"/>
                <w:sz w:val="22"/>
                <w:szCs w:val="22"/>
                <w:vertAlign w:val="subscript"/>
                <w:lang w:val="en-US"/>
              </w:rPr>
              <w:t>6</w:t>
            </w:r>
          </w:p>
        </w:tc>
        <w:tc>
          <w:tcPr>
            <w:tcW w:w="12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sz w:val="22"/>
                <w:szCs w:val="22"/>
              </w:rPr>
              <w:t>7</w:t>
            </w:r>
            <w:r w:rsidRPr="00711E69">
              <w:rPr>
                <w:rStyle w:val="511"/>
                <w:rFonts w:eastAsia="Trebuchet MS"/>
                <w:sz w:val="22"/>
                <w:szCs w:val="22"/>
              </w:rPr>
              <w:t>,</w:t>
            </w:r>
            <w:r w:rsidRPr="00711E69">
              <w:rPr>
                <w:rStyle w:val="511"/>
                <w:sz w:val="22"/>
                <w:szCs w:val="22"/>
              </w:rPr>
              <w:t>6070</w:t>
            </w:r>
          </w:p>
        </w:tc>
        <w:tc>
          <w:tcPr>
            <w:tcW w:w="18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rFonts w:eastAsia="Trebuchet MS"/>
                <w:sz w:val="22"/>
                <w:szCs w:val="22"/>
              </w:rPr>
              <w:t>± 0,</w:t>
            </w:r>
            <w:r w:rsidRPr="00711E69">
              <w:rPr>
                <w:rStyle w:val="511"/>
                <w:sz w:val="22"/>
                <w:szCs w:val="22"/>
              </w:rPr>
              <w:t>3045</w:t>
            </w:r>
          </w:p>
        </w:tc>
      </w:tr>
      <w:tr w:rsidR="005960D3" w:rsidRPr="00711E69" w:rsidTr="00173A1B">
        <w:trPr>
          <w:trHeight w:val="192"/>
        </w:trPr>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0A16A6" w:rsidRPr="00711E69" w:rsidRDefault="000A16A6" w:rsidP="00363CCB">
            <w:pPr>
              <w:pStyle w:val="afd"/>
            </w:pPr>
            <w:r w:rsidRPr="00711E69">
              <w:rPr>
                <w:rStyle w:val="511"/>
                <w:sz w:val="22"/>
                <w:szCs w:val="22"/>
              </w:rPr>
              <w:t>Пропан</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rPr>
                <w:rStyle w:val="511"/>
                <w:rFonts w:eastAsia="Trebuchet MS"/>
                <w:sz w:val="22"/>
                <w:szCs w:val="22"/>
              </w:rPr>
            </w:pPr>
            <w:r w:rsidRPr="00711E69">
              <w:rPr>
                <w:rStyle w:val="511"/>
                <w:rFonts w:eastAsia="Trebuchet MS"/>
                <w:sz w:val="22"/>
                <w:szCs w:val="22"/>
                <w:lang w:val="en-US"/>
              </w:rPr>
              <w:t>C</w:t>
            </w:r>
            <w:r w:rsidRPr="00711E69">
              <w:rPr>
                <w:rStyle w:val="511"/>
                <w:rFonts w:eastAsia="Trebuchet MS"/>
                <w:sz w:val="22"/>
                <w:szCs w:val="22"/>
                <w:vertAlign w:val="subscript"/>
              </w:rPr>
              <w:t>3</w:t>
            </w:r>
            <w:r w:rsidRPr="00711E69">
              <w:rPr>
                <w:rStyle w:val="511"/>
                <w:rFonts w:eastAsia="Trebuchet MS"/>
                <w:sz w:val="22"/>
                <w:szCs w:val="22"/>
                <w:lang w:val="en-US"/>
              </w:rPr>
              <w:t>H</w:t>
            </w:r>
            <w:r w:rsidRPr="00711E69">
              <w:rPr>
                <w:rStyle w:val="511"/>
                <w:rFonts w:eastAsia="Trebuchet MS"/>
                <w:sz w:val="22"/>
                <w:szCs w:val="22"/>
                <w:vertAlign w:val="subscript"/>
              </w:rPr>
              <w:t>8</w:t>
            </w:r>
          </w:p>
        </w:tc>
        <w:tc>
          <w:tcPr>
            <w:tcW w:w="12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sz w:val="22"/>
                <w:szCs w:val="22"/>
              </w:rPr>
              <w:t>12,5198</w:t>
            </w:r>
          </w:p>
        </w:tc>
        <w:tc>
          <w:tcPr>
            <w:tcW w:w="18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rFonts w:eastAsia="Trebuchet MS"/>
                <w:sz w:val="22"/>
                <w:szCs w:val="22"/>
              </w:rPr>
              <w:t>± 0,</w:t>
            </w:r>
            <w:r w:rsidRPr="00711E69">
              <w:rPr>
                <w:rStyle w:val="511"/>
                <w:sz w:val="22"/>
                <w:szCs w:val="22"/>
              </w:rPr>
              <w:t>7514</w:t>
            </w:r>
          </w:p>
        </w:tc>
      </w:tr>
      <w:tr w:rsidR="005960D3" w:rsidRPr="00711E69" w:rsidTr="00173A1B">
        <w:trPr>
          <w:trHeight w:val="197"/>
        </w:trPr>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0A16A6" w:rsidRPr="00711E69" w:rsidRDefault="000A16A6" w:rsidP="00363CCB">
            <w:pPr>
              <w:pStyle w:val="afd"/>
            </w:pPr>
            <w:r w:rsidRPr="00711E69">
              <w:rPr>
                <w:rStyle w:val="511"/>
                <w:rFonts w:eastAsia="Trebuchet MS"/>
                <w:sz w:val="22"/>
                <w:szCs w:val="22"/>
              </w:rPr>
              <w:t>и-Бу</w:t>
            </w:r>
            <w:r w:rsidRPr="00711E69">
              <w:rPr>
                <w:rStyle w:val="511"/>
                <w:sz w:val="22"/>
                <w:szCs w:val="22"/>
              </w:rPr>
              <w:t>тан</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rPr>
                <w:rStyle w:val="511"/>
                <w:rFonts w:eastAsia="Trebuchet MS"/>
                <w:sz w:val="22"/>
                <w:szCs w:val="22"/>
              </w:rPr>
            </w:pPr>
            <w:r w:rsidRPr="00711E69">
              <w:rPr>
                <w:rStyle w:val="511"/>
                <w:rFonts w:eastAsia="Trebuchet MS"/>
                <w:sz w:val="22"/>
                <w:szCs w:val="22"/>
                <w:lang w:val="en-US"/>
              </w:rPr>
              <w:t>i-C</w:t>
            </w:r>
            <w:r w:rsidRPr="00711E69">
              <w:rPr>
                <w:rStyle w:val="511"/>
                <w:rFonts w:eastAsia="Trebuchet MS"/>
                <w:sz w:val="22"/>
                <w:szCs w:val="22"/>
                <w:vertAlign w:val="subscript"/>
              </w:rPr>
              <w:t>4</w:t>
            </w:r>
            <w:r w:rsidRPr="00711E69">
              <w:rPr>
                <w:rStyle w:val="511"/>
                <w:rFonts w:eastAsia="Trebuchet MS"/>
                <w:sz w:val="22"/>
                <w:szCs w:val="22"/>
                <w:lang w:val="en-US"/>
              </w:rPr>
              <w:t>H</w:t>
            </w:r>
            <w:r w:rsidRPr="00711E69">
              <w:rPr>
                <w:rStyle w:val="511"/>
                <w:rFonts w:eastAsia="Trebuchet MS"/>
                <w:sz w:val="22"/>
                <w:szCs w:val="22"/>
                <w:vertAlign w:val="subscript"/>
              </w:rPr>
              <w:t>10</w:t>
            </w:r>
          </w:p>
        </w:tc>
        <w:tc>
          <w:tcPr>
            <w:tcW w:w="12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sz w:val="22"/>
                <w:szCs w:val="22"/>
              </w:rPr>
              <w:t>1,9043</w:t>
            </w:r>
          </w:p>
        </w:tc>
        <w:tc>
          <w:tcPr>
            <w:tcW w:w="18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sz w:val="22"/>
                <w:szCs w:val="22"/>
              </w:rPr>
              <w:t>±</w:t>
            </w:r>
            <w:r w:rsidRPr="00711E69">
              <w:rPr>
                <w:rStyle w:val="511"/>
                <w:rFonts w:eastAsia="Trebuchet MS"/>
                <w:sz w:val="22"/>
                <w:szCs w:val="22"/>
              </w:rPr>
              <w:t xml:space="preserve"> 0,</w:t>
            </w:r>
            <w:r w:rsidRPr="00711E69">
              <w:rPr>
                <w:rStyle w:val="511"/>
                <w:sz w:val="22"/>
                <w:szCs w:val="22"/>
              </w:rPr>
              <w:t>1145</w:t>
            </w:r>
          </w:p>
        </w:tc>
      </w:tr>
      <w:tr w:rsidR="005960D3" w:rsidRPr="00711E69" w:rsidTr="00173A1B">
        <w:trPr>
          <w:trHeight w:val="192"/>
        </w:trPr>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0A16A6" w:rsidRPr="00711E69" w:rsidRDefault="000A16A6" w:rsidP="00363CCB">
            <w:pPr>
              <w:pStyle w:val="afd"/>
            </w:pPr>
            <w:r w:rsidRPr="00711E69">
              <w:rPr>
                <w:rStyle w:val="511"/>
                <w:rFonts w:eastAsia="Trebuchet MS"/>
                <w:sz w:val="22"/>
                <w:szCs w:val="22"/>
              </w:rPr>
              <w:t>н-Бут</w:t>
            </w:r>
            <w:r w:rsidRPr="00711E69">
              <w:rPr>
                <w:rStyle w:val="511"/>
                <w:sz w:val="22"/>
                <w:szCs w:val="22"/>
              </w:rPr>
              <w:t>ан</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rPr>
                <w:rStyle w:val="511"/>
                <w:rFonts w:eastAsia="Trebuchet MS"/>
                <w:sz w:val="22"/>
                <w:szCs w:val="22"/>
              </w:rPr>
            </w:pPr>
            <w:r w:rsidRPr="00711E69">
              <w:rPr>
                <w:rStyle w:val="511"/>
                <w:rFonts w:eastAsia="Trebuchet MS"/>
                <w:sz w:val="22"/>
                <w:szCs w:val="22"/>
              </w:rPr>
              <w:t>n</w:t>
            </w:r>
            <w:r w:rsidRPr="00711E69">
              <w:rPr>
                <w:rStyle w:val="511"/>
                <w:rFonts w:eastAsia="Trebuchet MS"/>
                <w:sz w:val="22"/>
                <w:szCs w:val="22"/>
                <w:lang w:val="en-US"/>
              </w:rPr>
              <w:t>-C</w:t>
            </w:r>
            <w:r w:rsidRPr="00711E69">
              <w:rPr>
                <w:rStyle w:val="511"/>
                <w:rFonts w:eastAsia="Trebuchet MS"/>
                <w:sz w:val="22"/>
                <w:szCs w:val="22"/>
                <w:vertAlign w:val="subscript"/>
              </w:rPr>
              <w:t>4</w:t>
            </w:r>
            <w:r w:rsidRPr="00711E69">
              <w:rPr>
                <w:rStyle w:val="511"/>
                <w:rFonts w:eastAsia="Trebuchet MS"/>
                <w:sz w:val="22"/>
                <w:szCs w:val="22"/>
                <w:lang w:val="en-US"/>
              </w:rPr>
              <w:t>H</w:t>
            </w:r>
            <w:r w:rsidRPr="00711E69">
              <w:rPr>
                <w:rStyle w:val="511"/>
                <w:rFonts w:eastAsia="Trebuchet MS"/>
                <w:sz w:val="22"/>
                <w:szCs w:val="22"/>
                <w:vertAlign w:val="subscript"/>
              </w:rPr>
              <w:t>10</w:t>
            </w:r>
          </w:p>
        </w:tc>
        <w:tc>
          <w:tcPr>
            <w:tcW w:w="12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rFonts w:eastAsia="Trebuchet MS"/>
                <w:sz w:val="22"/>
                <w:szCs w:val="22"/>
              </w:rPr>
              <w:t>3,</w:t>
            </w:r>
            <w:r w:rsidRPr="00711E69">
              <w:rPr>
                <w:rStyle w:val="511"/>
                <w:sz w:val="22"/>
                <w:szCs w:val="22"/>
              </w:rPr>
              <w:t>6338</w:t>
            </w:r>
          </w:p>
        </w:tc>
        <w:tc>
          <w:tcPr>
            <w:tcW w:w="18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sz w:val="22"/>
                <w:szCs w:val="22"/>
              </w:rPr>
              <w:t>± 0,2183</w:t>
            </w:r>
          </w:p>
        </w:tc>
      </w:tr>
      <w:tr w:rsidR="005960D3" w:rsidRPr="00711E69" w:rsidTr="00173A1B">
        <w:trPr>
          <w:trHeight w:val="192"/>
        </w:trPr>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0A16A6" w:rsidRPr="00711E69" w:rsidRDefault="000A16A6" w:rsidP="00363CCB">
            <w:pPr>
              <w:pStyle w:val="afd"/>
            </w:pPr>
            <w:r w:rsidRPr="00711E69">
              <w:rPr>
                <w:rStyle w:val="511"/>
                <w:rFonts w:eastAsia="Trebuchet MS"/>
                <w:sz w:val="22"/>
                <w:szCs w:val="22"/>
              </w:rPr>
              <w:t>и-Пент</w:t>
            </w:r>
            <w:r w:rsidRPr="00711E69">
              <w:rPr>
                <w:rStyle w:val="511"/>
                <w:sz w:val="22"/>
                <w:szCs w:val="22"/>
              </w:rPr>
              <w:t>ан</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rPr>
                <w:rStyle w:val="511"/>
                <w:rFonts w:eastAsia="Trebuchet MS"/>
                <w:sz w:val="22"/>
                <w:szCs w:val="22"/>
              </w:rPr>
            </w:pPr>
            <w:r w:rsidRPr="00711E69">
              <w:rPr>
                <w:rStyle w:val="511"/>
                <w:rFonts w:eastAsia="Trebuchet MS"/>
                <w:sz w:val="22"/>
                <w:szCs w:val="22"/>
                <w:lang w:val="en-US"/>
              </w:rPr>
              <w:t>i-C</w:t>
            </w:r>
            <w:r w:rsidRPr="00711E69">
              <w:rPr>
                <w:rStyle w:val="511"/>
                <w:rFonts w:eastAsia="Trebuchet MS"/>
                <w:sz w:val="22"/>
                <w:szCs w:val="22"/>
              </w:rPr>
              <w:t>5</w:t>
            </w:r>
            <w:r w:rsidRPr="00711E69">
              <w:rPr>
                <w:rStyle w:val="511"/>
                <w:rFonts w:eastAsia="Trebuchet MS"/>
                <w:sz w:val="22"/>
                <w:szCs w:val="22"/>
                <w:lang w:val="en-US"/>
              </w:rPr>
              <w:t>H</w:t>
            </w:r>
            <w:r w:rsidRPr="00711E69">
              <w:rPr>
                <w:rStyle w:val="511"/>
                <w:rFonts w:eastAsia="Trebuchet MS"/>
                <w:sz w:val="22"/>
                <w:szCs w:val="22"/>
                <w:vertAlign w:val="subscript"/>
              </w:rPr>
              <w:t>12</w:t>
            </w:r>
          </w:p>
        </w:tc>
        <w:tc>
          <w:tcPr>
            <w:tcW w:w="12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sz w:val="22"/>
                <w:szCs w:val="22"/>
              </w:rPr>
              <w:t>0</w:t>
            </w:r>
            <w:r w:rsidRPr="00711E69">
              <w:rPr>
                <w:rStyle w:val="511"/>
                <w:rFonts w:eastAsia="Trebuchet MS"/>
                <w:sz w:val="22"/>
                <w:szCs w:val="22"/>
              </w:rPr>
              <w:t>,</w:t>
            </w:r>
            <w:r w:rsidRPr="00711E69">
              <w:rPr>
                <w:rStyle w:val="511"/>
                <w:sz w:val="22"/>
                <w:szCs w:val="22"/>
              </w:rPr>
              <w:t>3803</w:t>
            </w:r>
          </w:p>
        </w:tc>
        <w:tc>
          <w:tcPr>
            <w:tcW w:w="18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rFonts w:eastAsia="Trebuchet MS"/>
                <w:sz w:val="22"/>
                <w:szCs w:val="22"/>
              </w:rPr>
              <w:t>± 0,</w:t>
            </w:r>
            <w:r w:rsidRPr="00711E69">
              <w:rPr>
                <w:rStyle w:val="511"/>
                <w:sz w:val="22"/>
                <w:szCs w:val="22"/>
              </w:rPr>
              <w:t>0231</w:t>
            </w:r>
          </w:p>
        </w:tc>
      </w:tr>
      <w:tr w:rsidR="005960D3" w:rsidRPr="00711E69" w:rsidTr="00173A1B">
        <w:trPr>
          <w:trHeight w:val="197"/>
        </w:trPr>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0A16A6" w:rsidRPr="00711E69" w:rsidRDefault="000A16A6" w:rsidP="00363CCB">
            <w:pPr>
              <w:pStyle w:val="afd"/>
            </w:pPr>
            <w:r w:rsidRPr="00711E69">
              <w:rPr>
                <w:rStyle w:val="511"/>
                <w:rFonts w:eastAsia="Trebuchet MS"/>
                <w:sz w:val="22"/>
                <w:szCs w:val="22"/>
              </w:rPr>
              <w:t>н</w:t>
            </w:r>
            <w:r w:rsidRPr="00711E69">
              <w:rPr>
                <w:rStyle w:val="511"/>
                <w:sz w:val="22"/>
                <w:szCs w:val="22"/>
              </w:rPr>
              <w:t>-Пентан</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rPr>
                <w:rStyle w:val="511"/>
                <w:rFonts w:eastAsia="Trebuchet MS"/>
                <w:sz w:val="22"/>
                <w:szCs w:val="22"/>
              </w:rPr>
            </w:pPr>
            <w:r w:rsidRPr="00711E69">
              <w:rPr>
                <w:rStyle w:val="511"/>
                <w:rFonts w:eastAsia="Trebuchet MS"/>
                <w:sz w:val="22"/>
                <w:szCs w:val="22"/>
              </w:rPr>
              <w:t>n</w:t>
            </w:r>
            <w:r w:rsidRPr="00711E69">
              <w:rPr>
                <w:rStyle w:val="511"/>
                <w:rFonts w:eastAsia="Trebuchet MS"/>
                <w:sz w:val="22"/>
                <w:szCs w:val="22"/>
                <w:lang w:val="en-US"/>
              </w:rPr>
              <w:t>-C</w:t>
            </w:r>
            <w:r w:rsidRPr="00711E69">
              <w:rPr>
                <w:rStyle w:val="511"/>
                <w:rFonts w:eastAsia="Trebuchet MS"/>
                <w:sz w:val="22"/>
                <w:szCs w:val="22"/>
                <w:vertAlign w:val="subscript"/>
              </w:rPr>
              <w:t>5</w:t>
            </w:r>
            <w:r w:rsidRPr="00711E69">
              <w:rPr>
                <w:rStyle w:val="511"/>
                <w:rFonts w:eastAsia="Trebuchet MS"/>
                <w:sz w:val="22"/>
                <w:szCs w:val="22"/>
                <w:lang w:val="en-US"/>
              </w:rPr>
              <w:t>H</w:t>
            </w:r>
            <w:r w:rsidRPr="00711E69">
              <w:rPr>
                <w:rStyle w:val="511"/>
                <w:rFonts w:eastAsia="Trebuchet MS"/>
                <w:sz w:val="22"/>
                <w:szCs w:val="22"/>
                <w:vertAlign w:val="subscript"/>
              </w:rPr>
              <w:t>12</w:t>
            </w:r>
          </w:p>
        </w:tc>
        <w:tc>
          <w:tcPr>
            <w:tcW w:w="12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sz w:val="22"/>
                <w:szCs w:val="22"/>
              </w:rPr>
              <w:t>0,3394</w:t>
            </w:r>
          </w:p>
        </w:tc>
        <w:tc>
          <w:tcPr>
            <w:tcW w:w="18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sz w:val="22"/>
                <w:szCs w:val="22"/>
              </w:rPr>
              <w:t>± 0,0206</w:t>
            </w:r>
          </w:p>
        </w:tc>
      </w:tr>
      <w:tr w:rsidR="005960D3" w:rsidRPr="00711E69" w:rsidTr="00173A1B">
        <w:trPr>
          <w:trHeight w:val="206"/>
        </w:trPr>
        <w:tc>
          <w:tcPr>
            <w:tcW w:w="1287" w:type="pct"/>
            <w:tcBorders>
              <w:top w:val="single" w:sz="4" w:space="0" w:color="auto"/>
              <w:left w:val="single" w:sz="4" w:space="0" w:color="auto"/>
              <w:bottom w:val="single" w:sz="4" w:space="0" w:color="auto"/>
              <w:right w:val="single" w:sz="4" w:space="0" w:color="auto"/>
            </w:tcBorders>
            <w:shd w:val="clear" w:color="auto" w:fill="FFFFFF"/>
            <w:hideMark/>
          </w:tcPr>
          <w:p w:rsidR="000A16A6" w:rsidRPr="00711E69" w:rsidRDefault="000A16A6" w:rsidP="00363CCB">
            <w:pPr>
              <w:pStyle w:val="afd"/>
            </w:pPr>
            <w:r w:rsidRPr="00711E69">
              <w:rPr>
                <w:rStyle w:val="511"/>
                <w:rFonts w:eastAsia="Trebuchet MS"/>
                <w:sz w:val="22"/>
                <w:szCs w:val="22"/>
              </w:rPr>
              <w:t>Гексан</w:t>
            </w:r>
            <w:r w:rsidRPr="00711E69">
              <w:rPr>
                <w:rStyle w:val="511"/>
                <w:sz w:val="22"/>
                <w:szCs w:val="22"/>
              </w:rPr>
              <w:t xml:space="preserve"> сумма</w:t>
            </w:r>
          </w:p>
        </w:tc>
        <w:tc>
          <w:tcPr>
            <w:tcW w:w="530"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rPr>
                <w:rStyle w:val="511"/>
                <w:rFonts w:eastAsia="Trebuchet MS"/>
                <w:sz w:val="22"/>
                <w:szCs w:val="22"/>
              </w:rPr>
            </w:pPr>
            <w:r w:rsidRPr="00711E69">
              <w:rPr>
                <w:rStyle w:val="511"/>
                <w:rFonts w:eastAsia="Trebuchet MS"/>
                <w:sz w:val="22"/>
                <w:szCs w:val="22"/>
                <w:lang w:val="en-US"/>
              </w:rPr>
              <w:t>C</w:t>
            </w:r>
            <w:r w:rsidRPr="00711E69">
              <w:rPr>
                <w:rStyle w:val="511"/>
                <w:rFonts w:eastAsia="Trebuchet MS"/>
                <w:sz w:val="22"/>
                <w:szCs w:val="22"/>
                <w:vertAlign w:val="subscript"/>
              </w:rPr>
              <w:t>6</w:t>
            </w:r>
            <w:r w:rsidRPr="00711E69">
              <w:rPr>
                <w:rStyle w:val="511"/>
                <w:rFonts w:eastAsia="Trebuchet MS"/>
                <w:sz w:val="22"/>
                <w:szCs w:val="22"/>
                <w:lang w:val="en-US"/>
              </w:rPr>
              <w:t>H</w:t>
            </w:r>
            <w:r w:rsidRPr="00711E69">
              <w:rPr>
                <w:rStyle w:val="511"/>
                <w:rFonts w:eastAsia="Trebuchet MS"/>
                <w:sz w:val="22"/>
                <w:szCs w:val="22"/>
                <w:vertAlign w:val="subscript"/>
              </w:rPr>
              <w:t>14</w:t>
            </w:r>
          </w:p>
        </w:tc>
        <w:tc>
          <w:tcPr>
            <w:tcW w:w="1288"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sz w:val="22"/>
                <w:szCs w:val="22"/>
              </w:rPr>
              <w:t>0,0736</w:t>
            </w:r>
          </w:p>
        </w:tc>
        <w:tc>
          <w:tcPr>
            <w:tcW w:w="1895" w:type="pct"/>
            <w:tcBorders>
              <w:top w:val="single" w:sz="4" w:space="0" w:color="auto"/>
              <w:left w:val="single" w:sz="4" w:space="0" w:color="auto"/>
              <w:bottom w:val="single" w:sz="4" w:space="0" w:color="auto"/>
              <w:right w:val="single" w:sz="4" w:space="0" w:color="auto"/>
            </w:tcBorders>
            <w:shd w:val="clear" w:color="auto" w:fill="FFFFFF"/>
            <w:vAlign w:val="center"/>
            <w:hideMark/>
          </w:tcPr>
          <w:p w:rsidR="000A16A6" w:rsidRPr="00711E69" w:rsidRDefault="000A16A6" w:rsidP="00363CCB">
            <w:pPr>
              <w:pStyle w:val="af3"/>
            </w:pPr>
            <w:r w:rsidRPr="00711E69">
              <w:rPr>
                <w:rStyle w:val="511"/>
                <w:sz w:val="22"/>
                <w:szCs w:val="22"/>
              </w:rPr>
              <w:t>± 0,0047</w:t>
            </w:r>
          </w:p>
        </w:tc>
      </w:tr>
    </w:tbl>
    <w:p w:rsidR="005B3130" w:rsidRPr="00711E69" w:rsidRDefault="005B3130" w:rsidP="00363CCB">
      <w:pPr>
        <w:pStyle w:val="af1"/>
      </w:pPr>
      <w:bookmarkStart w:id="32" w:name="_Ref412743329"/>
      <w:r w:rsidRPr="00711E69">
        <w:t xml:space="preserve">Таблица </w:t>
      </w:r>
      <w:fldSimple w:instr=" SEQ Таблица \* ARABIC ">
        <w:r w:rsidR="004245BC">
          <w:rPr>
            <w:noProof/>
          </w:rPr>
          <w:t>13</w:t>
        </w:r>
      </w:fldSimple>
      <w:bookmarkEnd w:id="32"/>
      <w:r w:rsidR="00A230E8" w:rsidRPr="00711E69">
        <w:t xml:space="preserve"> -</w:t>
      </w:r>
      <w:r w:rsidRPr="00711E69">
        <w:t xml:space="preserve"> Показатели газа, поступающего в систему газораспределения </w:t>
      </w:r>
      <w:r w:rsidR="00C101F1">
        <w:t>города</w:t>
      </w:r>
      <w:r w:rsidRPr="00711E69">
        <w:t xml:space="preserve"> Когалыма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10"/>
        <w:gridCol w:w="2110"/>
      </w:tblGrid>
      <w:tr w:rsidR="005960D3" w:rsidRPr="00711E69" w:rsidTr="00EE6684">
        <w:trPr>
          <w:tblHeader/>
        </w:trPr>
        <w:tc>
          <w:tcPr>
            <w:tcW w:w="3790" w:type="pct"/>
            <w:shd w:val="clear" w:color="auto" w:fill="auto"/>
          </w:tcPr>
          <w:p w:rsidR="005B3130" w:rsidRPr="00711E69" w:rsidRDefault="005B3130" w:rsidP="00363CCB">
            <w:pPr>
              <w:jc w:val="center"/>
              <w:rPr>
                <w:rStyle w:val="511"/>
                <w:rFonts w:eastAsia="Trebuchet MS"/>
                <w:b/>
                <w:sz w:val="22"/>
                <w:szCs w:val="22"/>
              </w:rPr>
            </w:pPr>
            <w:r w:rsidRPr="00711E69">
              <w:rPr>
                <w:rStyle w:val="511"/>
                <w:rFonts w:eastAsia="Trebuchet MS"/>
                <w:b/>
                <w:sz w:val="22"/>
                <w:szCs w:val="22"/>
              </w:rPr>
              <w:t>Показатель</w:t>
            </w:r>
          </w:p>
        </w:tc>
        <w:tc>
          <w:tcPr>
            <w:tcW w:w="1210" w:type="pct"/>
            <w:shd w:val="clear" w:color="auto" w:fill="auto"/>
          </w:tcPr>
          <w:p w:rsidR="005B3130" w:rsidRPr="00711E69" w:rsidRDefault="005B3130" w:rsidP="00363CCB">
            <w:pPr>
              <w:jc w:val="center"/>
              <w:rPr>
                <w:rStyle w:val="511"/>
                <w:rFonts w:eastAsia="Trebuchet MS"/>
                <w:b/>
                <w:sz w:val="22"/>
                <w:szCs w:val="22"/>
              </w:rPr>
            </w:pPr>
            <w:r w:rsidRPr="00711E69">
              <w:rPr>
                <w:rStyle w:val="511"/>
                <w:rFonts w:eastAsia="Trebuchet MS"/>
                <w:b/>
                <w:sz w:val="22"/>
                <w:szCs w:val="22"/>
              </w:rPr>
              <w:t>Значение</w:t>
            </w:r>
          </w:p>
        </w:tc>
      </w:tr>
      <w:tr w:rsidR="005960D3" w:rsidRPr="00711E69" w:rsidTr="005B3130">
        <w:tc>
          <w:tcPr>
            <w:tcW w:w="3790" w:type="pct"/>
            <w:hideMark/>
          </w:tcPr>
          <w:p w:rsidR="000A16A6" w:rsidRPr="00711E69" w:rsidRDefault="000A16A6" w:rsidP="00363CCB">
            <w:pPr>
              <w:rPr>
                <w:sz w:val="22"/>
                <w:szCs w:val="22"/>
                <w:vertAlign w:val="superscript"/>
              </w:rPr>
            </w:pPr>
            <w:r w:rsidRPr="00711E69">
              <w:rPr>
                <w:rStyle w:val="511"/>
                <w:rFonts w:eastAsia="Trebuchet MS"/>
                <w:sz w:val="22"/>
                <w:szCs w:val="22"/>
              </w:rPr>
              <w:t>Плотность по ГОСТ 31369-2008 при 20°С и 760 мм.ртст.,кг/м</w:t>
            </w:r>
            <w:r w:rsidRPr="00711E69">
              <w:rPr>
                <w:rStyle w:val="511"/>
                <w:rFonts w:eastAsia="Trebuchet MS"/>
                <w:sz w:val="22"/>
                <w:szCs w:val="22"/>
                <w:vertAlign w:val="superscript"/>
              </w:rPr>
              <w:t>3</w:t>
            </w:r>
          </w:p>
        </w:tc>
        <w:tc>
          <w:tcPr>
            <w:tcW w:w="1210" w:type="pct"/>
            <w:hideMark/>
          </w:tcPr>
          <w:p w:rsidR="000A16A6" w:rsidRPr="00711E69" w:rsidRDefault="000A16A6" w:rsidP="00363CCB">
            <w:pPr>
              <w:rPr>
                <w:sz w:val="22"/>
                <w:szCs w:val="22"/>
              </w:rPr>
            </w:pPr>
            <w:r w:rsidRPr="00711E69">
              <w:rPr>
                <w:rStyle w:val="511"/>
                <w:rFonts w:eastAsia="Trebuchet MS"/>
                <w:sz w:val="22"/>
                <w:szCs w:val="22"/>
              </w:rPr>
              <w:t>1.0030 ± 0,0035</w:t>
            </w:r>
          </w:p>
        </w:tc>
      </w:tr>
      <w:tr w:rsidR="005960D3" w:rsidRPr="00711E69" w:rsidTr="005B3130">
        <w:tc>
          <w:tcPr>
            <w:tcW w:w="3790" w:type="pct"/>
            <w:hideMark/>
          </w:tcPr>
          <w:p w:rsidR="000A16A6" w:rsidRPr="00711E69" w:rsidRDefault="000A16A6" w:rsidP="00363CCB">
            <w:pPr>
              <w:rPr>
                <w:sz w:val="22"/>
                <w:szCs w:val="22"/>
              </w:rPr>
            </w:pPr>
            <w:r w:rsidRPr="00711E69">
              <w:rPr>
                <w:rStyle w:val="511"/>
                <w:rFonts w:eastAsia="Trebuchet MS"/>
                <w:sz w:val="22"/>
                <w:szCs w:val="22"/>
              </w:rPr>
              <w:t>Молярная масса газа, г/моль</w:t>
            </w:r>
          </w:p>
        </w:tc>
        <w:tc>
          <w:tcPr>
            <w:tcW w:w="1210" w:type="pct"/>
            <w:hideMark/>
          </w:tcPr>
          <w:p w:rsidR="000A16A6" w:rsidRPr="00711E69" w:rsidRDefault="000A16A6" w:rsidP="00363CCB">
            <w:pPr>
              <w:rPr>
                <w:sz w:val="22"/>
                <w:szCs w:val="22"/>
              </w:rPr>
            </w:pPr>
            <w:r w:rsidRPr="00711E69">
              <w:rPr>
                <w:rStyle w:val="511"/>
                <w:rFonts w:eastAsia="Trebuchet MS"/>
                <w:sz w:val="22"/>
                <w:szCs w:val="22"/>
              </w:rPr>
              <w:t>24.01 ± 0.085</w:t>
            </w:r>
          </w:p>
        </w:tc>
      </w:tr>
      <w:tr w:rsidR="005960D3" w:rsidRPr="00711E69" w:rsidTr="005B3130">
        <w:tc>
          <w:tcPr>
            <w:tcW w:w="3790" w:type="pct"/>
            <w:hideMark/>
          </w:tcPr>
          <w:p w:rsidR="000A16A6" w:rsidRPr="00711E69" w:rsidRDefault="000A16A6" w:rsidP="00363CCB">
            <w:pPr>
              <w:rPr>
                <w:sz w:val="22"/>
                <w:szCs w:val="22"/>
              </w:rPr>
            </w:pPr>
            <w:r w:rsidRPr="00711E69">
              <w:rPr>
                <w:rStyle w:val="511"/>
                <w:rFonts w:eastAsia="Trebuchet MS"/>
                <w:sz w:val="22"/>
                <w:szCs w:val="22"/>
              </w:rPr>
              <w:t>Теплота сгорания низшая при 20°С и 760 мм.рт.ст., ккал/ м</w:t>
            </w:r>
            <w:r w:rsidRPr="00711E69">
              <w:rPr>
                <w:rStyle w:val="511"/>
                <w:rFonts w:eastAsia="Trebuchet MS"/>
                <w:sz w:val="22"/>
                <w:szCs w:val="22"/>
                <w:vertAlign w:val="superscript"/>
              </w:rPr>
              <w:t>3</w:t>
            </w:r>
          </w:p>
        </w:tc>
        <w:tc>
          <w:tcPr>
            <w:tcW w:w="1210" w:type="pct"/>
            <w:hideMark/>
          </w:tcPr>
          <w:p w:rsidR="000A16A6" w:rsidRPr="00711E69" w:rsidRDefault="000A16A6" w:rsidP="00363CCB">
            <w:pPr>
              <w:rPr>
                <w:sz w:val="22"/>
                <w:szCs w:val="22"/>
              </w:rPr>
            </w:pPr>
            <w:r w:rsidRPr="00711E69">
              <w:rPr>
                <w:rStyle w:val="511"/>
                <w:rFonts w:eastAsia="Trebuchet MS"/>
                <w:sz w:val="22"/>
                <w:szCs w:val="22"/>
              </w:rPr>
              <w:t>10980</w:t>
            </w:r>
          </w:p>
        </w:tc>
      </w:tr>
      <w:tr w:rsidR="005960D3" w:rsidRPr="00711E69" w:rsidTr="005B3130">
        <w:tc>
          <w:tcPr>
            <w:tcW w:w="3790" w:type="pct"/>
            <w:hideMark/>
          </w:tcPr>
          <w:p w:rsidR="000A16A6" w:rsidRPr="00711E69" w:rsidRDefault="000A16A6" w:rsidP="00363CCB">
            <w:pPr>
              <w:rPr>
                <w:sz w:val="22"/>
                <w:szCs w:val="22"/>
              </w:rPr>
            </w:pPr>
            <w:r w:rsidRPr="00711E69">
              <w:rPr>
                <w:rStyle w:val="511"/>
                <w:rFonts w:eastAsia="Trebuchet MS"/>
                <w:sz w:val="22"/>
                <w:szCs w:val="22"/>
              </w:rPr>
              <w:t>Теплота сгорания высшая при 20°С и 760 мм рт ст., ккал/ м</w:t>
            </w:r>
            <w:r w:rsidRPr="00711E69">
              <w:rPr>
                <w:rStyle w:val="511"/>
                <w:rFonts w:eastAsia="Trebuchet MS"/>
                <w:sz w:val="22"/>
                <w:szCs w:val="22"/>
                <w:vertAlign w:val="superscript"/>
              </w:rPr>
              <w:t>3</w:t>
            </w:r>
          </w:p>
        </w:tc>
        <w:tc>
          <w:tcPr>
            <w:tcW w:w="1210" w:type="pct"/>
            <w:hideMark/>
          </w:tcPr>
          <w:p w:rsidR="000A16A6" w:rsidRPr="00711E69" w:rsidRDefault="000A16A6" w:rsidP="00363CCB">
            <w:pPr>
              <w:rPr>
                <w:sz w:val="22"/>
                <w:szCs w:val="22"/>
              </w:rPr>
            </w:pPr>
            <w:r w:rsidRPr="00711E69">
              <w:rPr>
                <w:rStyle w:val="511"/>
                <w:rFonts w:eastAsia="Trebuchet MS"/>
                <w:sz w:val="22"/>
                <w:szCs w:val="22"/>
              </w:rPr>
              <w:t>12064</w:t>
            </w:r>
          </w:p>
        </w:tc>
      </w:tr>
      <w:tr w:rsidR="005960D3" w:rsidRPr="00711E69" w:rsidTr="005B3130">
        <w:tc>
          <w:tcPr>
            <w:tcW w:w="3790" w:type="pct"/>
            <w:hideMark/>
          </w:tcPr>
          <w:p w:rsidR="000A16A6" w:rsidRPr="00711E69" w:rsidRDefault="000A16A6" w:rsidP="00363CCB">
            <w:pPr>
              <w:rPr>
                <w:sz w:val="22"/>
                <w:szCs w:val="22"/>
              </w:rPr>
            </w:pPr>
            <w:r w:rsidRPr="00711E69">
              <w:rPr>
                <w:rStyle w:val="511"/>
                <w:rFonts w:eastAsia="Trebuchet MS"/>
                <w:sz w:val="22"/>
                <w:szCs w:val="22"/>
              </w:rPr>
              <w:t>Число Воббе низшее при 20"С и 760 мм.рт.ст., ккал/ м</w:t>
            </w:r>
            <w:r w:rsidRPr="00711E69">
              <w:rPr>
                <w:rStyle w:val="511"/>
                <w:rFonts w:eastAsia="Trebuchet MS"/>
                <w:sz w:val="22"/>
                <w:szCs w:val="22"/>
                <w:vertAlign w:val="superscript"/>
              </w:rPr>
              <w:t>3</w:t>
            </w:r>
          </w:p>
        </w:tc>
        <w:tc>
          <w:tcPr>
            <w:tcW w:w="1210" w:type="pct"/>
            <w:hideMark/>
          </w:tcPr>
          <w:p w:rsidR="000A16A6" w:rsidRPr="00711E69" w:rsidRDefault="000A16A6" w:rsidP="00363CCB">
            <w:pPr>
              <w:rPr>
                <w:sz w:val="22"/>
                <w:szCs w:val="22"/>
              </w:rPr>
            </w:pPr>
            <w:r w:rsidRPr="00711E69">
              <w:rPr>
                <w:rStyle w:val="511"/>
                <w:rFonts w:eastAsia="Trebuchet MS"/>
                <w:sz w:val="22"/>
                <w:szCs w:val="22"/>
              </w:rPr>
              <w:t>12071</w:t>
            </w:r>
          </w:p>
        </w:tc>
      </w:tr>
      <w:tr w:rsidR="005960D3" w:rsidRPr="00711E69" w:rsidTr="005B3130">
        <w:tc>
          <w:tcPr>
            <w:tcW w:w="3790" w:type="pct"/>
            <w:hideMark/>
          </w:tcPr>
          <w:p w:rsidR="000A16A6" w:rsidRPr="00711E69" w:rsidRDefault="000A16A6" w:rsidP="00363CCB">
            <w:pPr>
              <w:rPr>
                <w:sz w:val="22"/>
                <w:szCs w:val="22"/>
              </w:rPr>
            </w:pPr>
            <w:r w:rsidRPr="00711E69">
              <w:rPr>
                <w:rStyle w:val="511"/>
                <w:rFonts w:eastAsia="Trebuchet MS"/>
                <w:sz w:val="22"/>
                <w:szCs w:val="22"/>
              </w:rPr>
              <w:t>Число Воббе высшее при 20° С и 760 мм.рт.ст., ккал/ м</w:t>
            </w:r>
            <w:r w:rsidRPr="00711E69">
              <w:rPr>
                <w:rStyle w:val="511"/>
                <w:rFonts w:eastAsia="Trebuchet MS"/>
                <w:sz w:val="22"/>
                <w:szCs w:val="22"/>
                <w:vertAlign w:val="superscript"/>
              </w:rPr>
              <w:t>3</w:t>
            </w:r>
          </w:p>
        </w:tc>
        <w:tc>
          <w:tcPr>
            <w:tcW w:w="1210" w:type="pct"/>
            <w:hideMark/>
          </w:tcPr>
          <w:p w:rsidR="000A16A6" w:rsidRPr="00711E69" w:rsidRDefault="000A16A6" w:rsidP="00363CCB">
            <w:pPr>
              <w:rPr>
                <w:sz w:val="22"/>
                <w:szCs w:val="22"/>
              </w:rPr>
            </w:pPr>
            <w:r w:rsidRPr="00711E69">
              <w:rPr>
                <w:rStyle w:val="511"/>
                <w:rFonts w:eastAsia="Trebuchet MS"/>
                <w:sz w:val="22"/>
                <w:szCs w:val="22"/>
              </w:rPr>
              <w:t>13263</w:t>
            </w:r>
          </w:p>
        </w:tc>
      </w:tr>
      <w:tr w:rsidR="005960D3" w:rsidRPr="00711E69" w:rsidTr="005B3130">
        <w:tc>
          <w:tcPr>
            <w:tcW w:w="3790" w:type="pct"/>
            <w:hideMark/>
          </w:tcPr>
          <w:p w:rsidR="000A16A6" w:rsidRPr="00711E69" w:rsidRDefault="000A16A6" w:rsidP="00363CCB">
            <w:pPr>
              <w:rPr>
                <w:sz w:val="22"/>
                <w:szCs w:val="22"/>
              </w:rPr>
            </w:pPr>
            <w:r w:rsidRPr="00711E69">
              <w:rPr>
                <w:rStyle w:val="511"/>
                <w:rFonts w:eastAsia="Trebuchet MS"/>
                <w:sz w:val="22"/>
                <w:szCs w:val="22"/>
              </w:rPr>
              <w:t>Содержание С</w:t>
            </w:r>
            <w:r w:rsidRPr="00711E69">
              <w:rPr>
                <w:rStyle w:val="511"/>
                <w:rFonts w:eastAsia="Trebuchet MS"/>
                <w:sz w:val="22"/>
                <w:szCs w:val="22"/>
                <w:vertAlign w:val="subscript"/>
              </w:rPr>
              <w:t>3</w:t>
            </w:r>
            <w:r w:rsidRPr="00711E69">
              <w:rPr>
                <w:rStyle w:val="511"/>
                <w:rFonts w:eastAsia="Trebuchet MS"/>
                <w:sz w:val="22"/>
                <w:szCs w:val="22"/>
              </w:rPr>
              <w:t>+С</w:t>
            </w:r>
            <w:r w:rsidRPr="00711E69">
              <w:rPr>
                <w:rStyle w:val="511"/>
                <w:rFonts w:eastAsia="Trebuchet MS"/>
                <w:sz w:val="22"/>
                <w:szCs w:val="22"/>
                <w:vertAlign w:val="subscript"/>
              </w:rPr>
              <w:t>4</w:t>
            </w:r>
            <w:r w:rsidRPr="00711E69">
              <w:rPr>
                <w:rStyle w:val="511"/>
                <w:rFonts w:eastAsia="Trebuchet MS"/>
                <w:sz w:val="22"/>
                <w:szCs w:val="22"/>
              </w:rPr>
              <w:t>, г/ м</w:t>
            </w:r>
            <w:r w:rsidRPr="00711E69">
              <w:rPr>
                <w:rStyle w:val="511"/>
                <w:rFonts w:eastAsia="Trebuchet MS"/>
                <w:sz w:val="22"/>
                <w:szCs w:val="22"/>
                <w:vertAlign w:val="superscript"/>
              </w:rPr>
              <w:t>3</w:t>
            </w:r>
          </w:p>
        </w:tc>
        <w:tc>
          <w:tcPr>
            <w:tcW w:w="1210" w:type="pct"/>
            <w:hideMark/>
          </w:tcPr>
          <w:p w:rsidR="000A16A6" w:rsidRPr="00711E69" w:rsidRDefault="000A16A6" w:rsidP="00363CCB">
            <w:pPr>
              <w:rPr>
                <w:sz w:val="22"/>
                <w:szCs w:val="22"/>
              </w:rPr>
            </w:pPr>
            <w:r w:rsidRPr="00711E69">
              <w:rPr>
                <w:rStyle w:val="511"/>
                <w:rFonts w:eastAsia="Trebuchet MS"/>
                <w:sz w:val="22"/>
                <w:szCs w:val="22"/>
              </w:rPr>
              <w:t>389.46</w:t>
            </w:r>
          </w:p>
        </w:tc>
      </w:tr>
      <w:tr w:rsidR="005960D3" w:rsidRPr="00711E69" w:rsidTr="005B3130">
        <w:tc>
          <w:tcPr>
            <w:tcW w:w="3790" w:type="pct"/>
            <w:hideMark/>
          </w:tcPr>
          <w:p w:rsidR="000A16A6" w:rsidRPr="00711E69" w:rsidRDefault="000A16A6" w:rsidP="00363CCB">
            <w:pPr>
              <w:rPr>
                <w:rStyle w:val="511"/>
                <w:rFonts w:eastAsia="Trebuchet MS"/>
                <w:sz w:val="22"/>
                <w:szCs w:val="22"/>
              </w:rPr>
            </w:pPr>
            <w:r w:rsidRPr="00711E69">
              <w:rPr>
                <w:rStyle w:val="511"/>
                <w:rFonts w:eastAsia="Trebuchet MS"/>
                <w:sz w:val="22"/>
                <w:szCs w:val="22"/>
              </w:rPr>
              <w:t>Содержание С</w:t>
            </w:r>
            <w:r w:rsidRPr="00711E69">
              <w:rPr>
                <w:rStyle w:val="511"/>
                <w:rFonts w:eastAsia="Trebuchet MS"/>
                <w:sz w:val="22"/>
                <w:szCs w:val="22"/>
                <w:vertAlign w:val="subscript"/>
              </w:rPr>
              <w:t>3+в</w:t>
            </w:r>
            <w:r w:rsidRPr="00711E69">
              <w:rPr>
                <w:rStyle w:val="511"/>
                <w:rFonts w:eastAsia="Trebuchet MS"/>
                <w:sz w:val="22"/>
                <w:szCs w:val="22"/>
              </w:rPr>
              <w:t>, г/ м</w:t>
            </w:r>
            <w:r w:rsidRPr="00711E69">
              <w:rPr>
                <w:rStyle w:val="511"/>
                <w:rFonts w:eastAsia="Trebuchet MS"/>
                <w:sz w:val="22"/>
                <w:szCs w:val="22"/>
                <w:vertAlign w:val="superscript"/>
              </w:rPr>
              <w:t>3</w:t>
            </w:r>
            <w:r w:rsidRPr="00711E69">
              <w:rPr>
                <w:rStyle w:val="511"/>
                <w:rFonts w:eastAsia="Trebuchet MS"/>
                <w:sz w:val="22"/>
                <w:szCs w:val="22"/>
              </w:rPr>
              <w:tab/>
              <w:t xml:space="preserve"> </w:t>
            </w:r>
          </w:p>
        </w:tc>
        <w:tc>
          <w:tcPr>
            <w:tcW w:w="1210" w:type="pct"/>
            <w:hideMark/>
          </w:tcPr>
          <w:p w:rsidR="000A16A6" w:rsidRPr="00711E69" w:rsidRDefault="000A16A6" w:rsidP="00363CCB">
            <w:pPr>
              <w:rPr>
                <w:rStyle w:val="511"/>
                <w:rFonts w:eastAsia="Trebuchet MS"/>
                <w:sz w:val="22"/>
                <w:szCs w:val="22"/>
              </w:rPr>
            </w:pPr>
            <w:r w:rsidRPr="00711E69">
              <w:rPr>
                <w:rStyle w:val="511"/>
                <w:rFonts w:eastAsia="Trebuchet MS"/>
                <w:sz w:val="22"/>
                <w:szCs w:val="22"/>
              </w:rPr>
              <w:t>24.34</w:t>
            </w:r>
          </w:p>
        </w:tc>
      </w:tr>
      <w:tr w:rsidR="005960D3" w:rsidRPr="00711E69" w:rsidTr="005B3130">
        <w:tc>
          <w:tcPr>
            <w:tcW w:w="3790" w:type="pct"/>
            <w:hideMark/>
          </w:tcPr>
          <w:p w:rsidR="000A16A6" w:rsidRPr="00711E69" w:rsidRDefault="000A16A6" w:rsidP="00363CCB">
            <w:pPr>
              <w:rPr>
                <w:rStyle w:val="511"/>
                <w:rFonts w:eastAsia="Trebuchet MS"/>
                <w:sz w:val="22"/>
                <w:szCs w:val="22"/>
                <w:vertAlign w:val="superscript"/>
              </w:rPr>
            </w:pPr>
            <w:r w:rsidRPr="00711E69">
              <w:rPr>
                <w:rStyle w:val="511"/>
                <w:rFonts w:eastAsia="Trebuchet MS"/>
                <w:sz w:val="22"/>
                <w:szCs w:val="22"/>
              </w:rPr>
              <w:t>Содержание сероводорода по ГОСТ Р 53367-2009 «Определение серосодержащих компонентов хроматографичсским методом», г/м</w:t>
            </w:r>
            <w:r w:rsidRPr="00711E69">
              <w:rPr>
                <w:rStyle w:val="511"/>
                <w:rFonts w:eastAsia="Trebuchet MS"/>
                <w:sz w:val="22"/>
                <w:szCs w:val="22"/>
                <w:vertAlign w:val="superscript"/>
              </w:rPr>
              <w:t>3</w:t>
            </w:r>
          </w:p>
        </w:tc>
        <w:tc>
          <w:tcPr>
            <w:tcW w:w="1210" w:type="pct"/>
            <w:hideMark/>
          </w:tcPr>
          <w:p w:rsidR="000A16A6" w:rsidRPr="00711E69" w:rsidRDefault="000A16A6" w:rsidP="00363CCB">
            <w:pPr>
              <w:rPr>
                <w:rStyle w:val="511"/>
                <w:rFonts w:eastAsia="Trebuchet MS"/>
                <w:sz w:val="22"/>
                <w:szCs w:val="22"/>
              </w:rPr>
            </w:pPr>
            <w:r w:rsidRPr="00711E69">
              <w:rPr>
                <w:rStyle w:val="511"/>
                <w:rFonts w:eastAsia="Trebuchet MS"/>
                <w:sz w:val="22"/>
                <w:szCs w:val="22"/>
              </w:rPr>
              <w:t>0.000</w:t>
            </w:r>
          </w:p>
        </w:tc>
      </w:tr>
      <w:tr w:rsidR="005960D3" w:rsidRPr="00711E69" w:rsidTr="005B3130">
        <w:tc>
          <w:tcPr>
            <w:tcW w:w="3790" w:type="pct"/>
            <w:hideMark/>
          </w:tcPr>
          <w:p w:rsidR="000A16A6" w:rsidRPr="00711E69" w:rsidRDefault="000A16A6" w:rsidP="00363CCB">
            <w:pPr>
              <w:rPr>
                <w:rStyle w:val="511"/>
                <w:rFonts w:eastAsia="Trebuchet MS"/>
                <w:sz w:val="22"/>
                <w:szCs w:val="22"/>
              </w:rPr>
            </w:pPr>
            <w:r w:rsidRPr="00711E69">
              <w:rPr>
                <w:rStyle w:val="511"/>
                <w:rFonts w:eastAsia="Trebuchet MS"/>
                <w:sz w:val="22"/>
                <w:szCs w:val="22"/>
              </w:rPr>
              <w:t>Содержание меркаптановой серы по ГОСТ Р 53367-2009 «Определение серосодержащих компонентов хроматографичсским методом», г/м</w:t>
            </w:r>
            <w:r w:rsidRPr="00711E69">
              <w:rPr>
                <w:rStyle w:val="511"/>
                <w:rFonts w:eastAsia="Trebuchet MS"/>
                <w:sz w:val="22"/>
                <w:szCs w:val="22"/>
                <w:vertAlign w:val="superscript"/>
              </w:rPr>
              <w:t>3</w:t>
            </w:r>
          </w:p>
        </w:tc>
        <w:tc>
          <w:tcPr>
            <w:tcW w:w="1210" w:type="pct"/>
            <w:hideMark/>
          </w:tcPr>
          <w:p w:rsidR="000A16A6" w:rsidRPr="00711E69" w:rsidRDefault="000A16A6" w:rsidP="00363CCB">
            <w:pPr>
              <w:rPr>
                <w:rStyle w:val="511"/>
                <w:rFonts w:eastAsia="Trebuchet MS"/>
                <w:sz w:val="22"/>
                <w:szCs w:val="22"/>
              </w:rPr>
            </w:pPr>
            <w:r w:rsidRPr="00711E69">
              <w:rPr>
                <w:rStyle w:val="511"/>
                <w:rFonts w:eastAsia="Trebuchet MS"/>
                <w:sz w:val="22"/>
                <w:szCs w:val="22"/>
              </w:rPr>
              <w:t>0.018</w:t>
            </w:r>
          </w:p>
        </w:tc>
      </w:tr>
      <w:tr w:rsidR="005960D3" w:rsidRPr="00711E69" w:rsidTr="005B3130">
        <w:tc>
          <w:tcPr>
            <w:tcW w:w="3790" w:type="pct"/>
            <w:hideMark/>
          </w:tcPr>
          <w:p w:rsidR="000A16A6" w:rsidRPr="00711E69" w:rsidRDefault="000A16A6" w:rsidP="00363CCB">
            <w:pPr>
              <w:rPr>
                <w:rStyle w:val="511"/>
                <w:rFonts w:eastAsia="Trebuchet MS"/>
                <w:sz w:val="22"/>
                <w:szCs w:val="22"/>
              </w:rPr>
            </w:pPr>
            <w:r w:rsidRPr="00711E69">
              <w:rPr>
                <w:rStyle w:val="511"/>
                <w:rFonts w:eastAsia="Trebuchet MS"/>
                <w:sz w:val="22"/>
                <w:szCs w:val="22"/>
              </w:rPr>
              <w:t>Влагосодержание, г/м</w:t>
            </w:r>
            <w:r w:rsidRPr="00711E69">
              <w:rPr>
                <w:rStyle w:val="511"/>
                <w:rFonts w:eastAsia="Trebuchet MS"/>
                <w:sz w:val="22"/>
                <w:szCs w:val="22"/>
                <w:vertAlign w:val="superscript"/>
              </w:rPr>
              <w:t>3</w:t>
            </w:r>
          </w:p>
        </w:tc>
        <w:tc>
          <w:tcPr>
            <w:tcW w:w="1210" w:type="pct"/>
            <w:hideMark/>
          </w:tcPr>
          <w:p w:rsidR="000A16A6" w:rsidRPr="00711E69" w:rsidRDefault="000A16A6" w:rsidP="00363CCB">
            <w:pPr>
              <w:rPr>
                <w:rStyle w:val="511"/>
                <w:rFonts w:eastAsia="Trebuchet MS"/>
                <w:sz w:val="22"/>
                <w:szCs w:val="22"/>
              </w:rPr>
            </w:pPr>
            <w:r w:rsidRPr="00711E69">
              <w:rPr>
                <w:rStyle w:val="511"/>
                <w:rFonts w:eastAsia="Trebuchet MS"/>
                <w:sz w:val="22"/>
                <w:szCs w:val="22"/>
              </w:rPr>
              <w:t>0.034</w:t>
            </w:r>
          </w:p>
        </w:tc>
      </w:tr>
      <w:tr w:rsidR="005960D3" w:rsidRPr="00711E69" w:rsidTr="005B3130">
        <w:tc>
          <w:tcPr>
            <w:tcW w:w="3790" w:type="pct"/>
            <w:hideMark/>
          </w:tcPr>
          <w:p w:rsidR="000A16A6" w:rsidRPr="00711E69" w:rsidRDefault="000A16A6" w:rsidP="00363CCB">
            <w:pPr>
              <w:rPr>
                <w:rStyle w:val="511"/>
                <w:rFonts w:eastAsia="Trebuchet MS"/>
                <w:sz w:val="22"/>
                <w:szCs w:val="22"/>
              </w:rPr>
            </w:pPr>
            <w:r w:rsidRPr="00711E69">
              <w:rPr>
                <w:rStyle w:val="511"/>
                <w:rFonts w:eastAsia="Trebuchet MS"/>
                <w:sz w:val="22"/>
                <w:szCs w:val="22"/>
              </w:rPr>
              <w:t>Точка росы по МВИ «Влажности газа с использованием электр</w:t>
            </w:r>
            <w:r w:rsidRPr="00711E69">
              <w:rPr>
                <w:rStyle w:val="511"/>
                <w:sz w:val="22"/>
                <w:szCs w:val="22"/>
              </w:rPr>
              <w:t xml:space="preserve">анализаторов влажности </w:t>
            </w:r>
            <w:r w:rsidRPr="00711E69">
              <w:rPr>
                <w:rStyle w:val="511"/>
                <w:sz w:val="22"/>
                <w:szCs w:val="22"/>
                <w:lang w:val="en-US"/>
              </w:rPr>
              <w:t>CERMAX</w:t>
            </w:r>
            <w:r w:rsidRPr="00711E69">
              <w:rPr>
                <w:rStyle w:val="511"/>
                <w:sz w:val="22"/>
                <w:szCs w:val="22"/>
              </w:rPr>
              <w:t xml:space="preserve"> </w:t>
            </w:r>
            <w:r w:rsidRPr="00711E69">
              <w:rPr>
                <w:rStyle w:val="511"/>
                <w:sz w:val="22"/>
                <w:szCs w:val="22"/>
                <w:lang w:val="en-US"/>
              </w:rPr>
              <w:t>I</w:t>
            </w:r>
            <w:r w:rsidRPr="00711E69">
              <w:rPr>
                <w:rStyle w:val="511"/>
                <w:sz w:val="22"/>
                <w:szCs w:val="22"/>
              </w:rPr>
              <w:t xml:space="preserve"> </w:t>
            </w:r>
            <w:r w:rsidRPr="00711E69">
              <w:rPr>
                <w:rStyle w:val="511"/>
                <w:sz w:val="22"/>
                <w:szCs w:val="22"/>
                <w:lang w:val="en-US"/>
              </w:rPr>
              <w:t>S</w:t>
            </w:r>
            <w:r w:rsidRPr="00711E69">
              <w:rPr>
                <w:rStyle w:val="511"/>
                <w:rFonts w:eastAsia="Arial Unicode MS"/>
                <w:sz w:val="22"/>
                <w:szCs w:val="22"/>
              </w:rPr>
              <w:t>»</w:t>
            </w:r>
            <w:r w:rsidRPr="00711E69">
              <w:rPr>
                <w:rStyle w:val="511"/>
                <w:sz w:val="22"/>
                <w:szCs w:val="22"/>
              </w:rPr>
              <w:t>, С</w:t>
            </w:r>
          </w:p>
        </w:tc>
        <w:tc>
          <w:tcPr>
            <w:tcW w:w="1210" w:type="pct"/>
            <w:hideMark/>
          </w:tcPr>
          <w:p w:rsidR="000A16A6" w:rsidRPr="00711E69" w:rsidRDefault="000A16A6" w:rsidP="00363CCB">
            <w:pPr>
              <w:rPr>
                <w:rStyle w:val="511"/>
                <w:rFonts w:eastAsia="Trebuchet MS"/>
                <w:sz w:val="22"/>
                <w:szCs w:val="22"/>
              </w:rPr>
            </w:pPr>
            <w:r w:rsidRPr="00711E69">
              <w:rPr>
                <w:rStyle w:val="511"/>
                <w:sz w:val="22"/>
                <w:szCs w:val="22"/>
              </w:rPr>
              <w:t>33.9</w:t>
            </w:r>
          </w:p>
        </w:tc>
      </w:tr>
      <w:tr w:rsidR="005960D3" w:rsidRPr="00711E69" w:rsidTr="005B3130">
        <w:trPr>
          <w:trHeight w:val="74"/>
        </w:trPr>
        <w:tc>
          <w:tcPr>
            <w:tcW w:w="3790" w:type="pct"/>
            <w:hideMark/>
          </w:tcPr>
          <w:p w:rsidR="000A16A6" w:rsidRPr="00711E69" w:rsidRDefault="000A16A6" w:rsidP="00363CCB">
            <w:pPr>
              <w:rPr>
                <w:rStyle w:val="511"/>
                <w:rFonts w:eastAsia="Trebuchet MS"/>
                <w:sz w:val="22"/>
                <w:szCs w:val="22"/>
              </w:rPr>
            </w:pPr>
            <w:r w:rsidRPr="00711E69">
              <w:rPr>
                <w:rStyle w:val="511"/>
                <w:sz w:val="22"/>
                <w:szCs w:val="22"/>
              </w:rPr>
              <w:t>Масса механических п</w:t>
            </w:r>
            <w:r w:rsidRPr="00711E69">
              <w:rPr>
                <w:rStyle w:val="511"/>
                <w:rFonts w:eastAsia="Arial Unicode MS"/>
                <w:sz w:val="22"/>
                <w:szCs w:val="22"/>
              </w:rPr>
              <w:t xml:space="preserve">римесей по ГОСТ 22387.4-77, </w:t>
            </w:r>
            <w:r w:rsidRPr="00711E69">
              <w:rPr>
                <w:rStyle w:val="511"/>
                <w:rFonts w:eastAsia="Trebuchet MS"/>
                <w:sz w:val="22"/>
                <w:szCs w:val="22"/>
              </w:rPr>
              <w:t>г/м</w:t>
            </w:r>
            <w:r w:rsidRPr="00711E69">
              <w:rPr>
                <w:rStyle w:val="511"/>
                <w:rFonts w:eastAsia="Trebuchet MS"/>
                <w:sz w:val="22"/>
                <w:szCs w:val="22"/>
                <w:vertAlign w:val="superscript"/>
              </w:rPr>
              <w:t>3</w:t>
            </w:r>
          </w:p>
        </w:tc>
        <w:tc>
          <w:tcPr>
            <w:tcW w:w="1210" w:type="pct"/>
            <w:hideMark/>
          </w:tcPr>
          <w:p w:rsidR="000A16A6" w:rsidRPr="00711E69" w:rsidRDefault="000A16A6" w:rsidP="00363CCB">
            <w:pPr>
              <w:rPr>
                <w:rStyle w:val="511"/>
                <w:rFonts w:eastAsia="Trebuchet MS"/>
                <w:sz w:val="22"/>
                <w:szCs w:val="22"/>
              </w:rPr>
            </w:pPr>
            <w:r w:rsidRPr="00711E69">
              <w:rPr>
                <w:rStyle w:val="511"/>
                <w:sz w:val="22"/>
                <w:szCs w:val="22"/>
              </w:rPr>
              <w:t>0.0051</w:t>
            </w:r>
          </w:p>
        </w:tc>
      </w:tr>
      <w:tr w:rsidR="005960D3" w:rsidRPr="00711E69" w:rsidTr="005B3130">
        <w:tc>
          <w:tcPr>
            <w:tcW w:w="3790" w:type="pct"/>
            <w:hideMark/>
          </w:tcPr>
          <w:p w:rsidR="000A16A6" w:rsidRPr="00711E69" w:rsidRDefault="000A16A6" w:rsidP="00363CCB">
            <w:pPr>
              <w:rPr>
                <w:rStyle w:val="511"/>
                <w:rFonts w:eastAsia="Trebuchet MS"/>
                <w:sz w:val="22"/>
                <w:szCs w:val="22"/>
              </w:rPr>
            </w:pPr>
            <w:r w:rsidRPr="00711E69">
              <w:rPr>
                <w:rStyle w:val="511"/>
                <w:rFonts w:eastAsia="Trebuchet MS"/>
                <w:sz w:val="22"/>
                <w:szCs w:val="22"/>
              </w:rPr>
              <w:t>Интенсивность запаха при объемной доле 1% в воздухе,балл</w:t>
            </w:r>
          </w:p>
        </w:tc>
        <w:tc>
          <w:tcPr>
            <w:tcW w:w="1210" w:type="pct"/>
            <w:hideMark/>
          </w:tcPr>
          <w:p w:rsidR="000A16A6" w:rsidRPr="00711E69" w:rsidRDefault="000A16A6" w:rsidP="00363CCB">
            <w:pPr>
              <w:rPr>
                <w:rStyle w:val="511"/>
                <w:rFonts w:eastAsia="Trebuchet MS"/>
                <w:sz w:val="22"/>
                <w:szCs w:val="22"/>
              </w:rPr>
            </w:pPr>
            <w:r w:rsidRPr="00711E69">
              <w:rPr>
                <w:rStyle w:val="511"/>
                <w:rFonts w:eastAsia="Trebuchet MS"/>
                <w:sz w:val="22"/>
                <w:szCs w:val="22"/>
              </w:rPr>
              <w:t>4</w:t>
            </w:r>
          </w:p>
        </w:tc>
      </w:tr>
    </w:tbl>
    <w:p w:rsidR="005D2A88" w:rsidRPr="00711E69" w:rsidRDefault="005D2A88" w:rsidP="00D903C5">
      <w:pPr>
        <w:pStyle w:val="4"/>
        <w:tabs>
          <w:tab w:val="clear" w:pos="1843"/>
          <w:tab w:val="left" w:pos="1701"/>
        </w:tabs>
        <w:ind w:left="0" w:firstLine="709"/>
      </w:pPr>
      <w:r w:rsidRPr="00711E69">
        <w:t>Воздействие на окружающую среду</w:t>
      </w:r>
    </w:p>
    <w:p w:rsidR="000A16A6" w:rsidRPr="00711E69" w:rsidRDefault="000A16A6" w:rsidP="00D903C5">
      <w:pPr>
        <w:pStyle w:val="a5"/>
        <w:tabs>
          <w:tab w:val="left" w:pos="1701"/>
        </w:tabs>
        <w:ind w:firstLine="709"/>
      </w:pPr>
      <w:r w:rsidRPr="00711E69">
        <w:t>Одной из крупнейших экологических проблем в ТЭК является загрязнение природной среды. Несмотря на то, что попутный нефтяной газ, подаваемый в систему газораспределения города Когалым соответствует ГОСТ 5542-87 в нем присутствуют значительно</w:t>
      </w:r>
      <w:r w:rsidR="009E2141" w:rsidRPr="00711E69">
        <w:t>е количество двуокиси углерода.</w:t>
      </w:r>
    </w:p>
    <w:p w:rsidR="005D2A88" w:rsidRPr="00711E69" w:rsidRDefault="005D2A88" w:rsidP="00D903C5">
      <w:pPr>
        <w:pStyle w:val="4"/>
        <w:tabs>
          <w:tab w:val="clear" w:pos="1843"/>
          <w:tab w:val="left" w:pos="1701"/>
        </w:tabs>
        <w:ind w:left="0" w:firstLine="709"/>
      </w:pPr>
      <w:r w:rsidRPr="00711E69">
        <w:t>Тарифы, плата (тариф) за подключение (присоединение), структура себестоимости производства и транспорта ресурса</w:t>
      </w:r>
    </w:p>
    <w:p w:rsidR="000A16A6" w:rsidRPr="00711E69" w:rsidRDefault="000A16A6" w:rsidP="00D903C5">
      <w:pPr>
        <w:pStyle w:val="a5"/>
        <w:tabs>
          <w:tab w:val="left" w:pos="1701"/>
        </w:tabs>
        <w:ind w:firstLine="709"/>
      </w:pPr>
      <w:r w:rsidRPr="00711E69">
        <w:t xml:space="preserve">В соответствии с </w:t>
      </w:r>
      <w:hyperlink r:id="rId16" w:tooltip="Приказ Региональной службы по тарифам ХМАО - Югры от 29.12.2009 N 143-нп &quot;Об установлении розничных цен на газ, реализуемый населению, а также жилищно-эксплуатационным организациям, организациям, управляющим многоквартирными домами, жилищно-строительным к" w:history="1">
        <w:r w:rsidR="0050496C" w:rsidRPr="00711E69">
          <w:t>приказом</w:t>
        </w:r>
      </w:hyperlink>
      <w:r w:rsidR="0050496C" w:rsidRPr="00711E69">
        <w:t xml:space="preserve"> Региональной службы по тарифам Ханты-Мансийского автономного округа - Югры от 13.06.2017 №71-нп «Об установлении розничных цен на газ, реализуемый населению на территории Ханты-Мансийского автономного округа – Югры» </w:t>
      </w:r>
      <w:r w:rsidRPr="00711E69">
        <w:t xml:space="preserve">на природный газ установлена цена в размере </w:t>
      </w:r>
      <w:r w:rsidR="0050496C" w:rsidRPr="00711E69">
        <w:t>4129,06</w:t>
      </w:r>
      <w:r w:rsidRPr="00711E69">
        <w:t xml:space="preserve"> руб./1000 м3 (с учетом НДС) (с даты вступления </w:t>
      </w:r>
      <w:hyperlink r:id="rId17" w:tooltip="Приказ Региональной службы по тарифам ХМАО - Югры от 29.12.2009 N 143-нп &quot;Об установлении розничных цен на газ, реализуемый населению, а также жилищно-эксплуатационным организациям, организациям, управляющим многоквартирными домами, жилищно-строительным к" w:history="1">
        <w:r w:rsidRPr="00711E69">
          <w:t>приказа</w:t>
        </w:r>
      </w:hyperlink>
      <w:r w:rsidRPr="00711E69">
        <w:t xml:space="preserve"> в силу).</w:t>
      </w:r>
    </w:p>
    <w:p w:rsidR="00E162EA" w:rsidRPr="00711E69" w:rsidRDefault="00E162EA" w:rsidP="00D903C5">
      <w:pPr>
        <w:pStyle w:val="a5"/>
        <w:tabs>
          <w:tab w:val="left" w:pos="1701"/>
        </w:tabs>
        <w:ind w:firstLine="709"/>
      </w:pPr>
      <w:r w:rsidRPr="00711E69">
        <w:t>Расчет ожидаемого тарифа на 2018-2035 г</w:t>
      </w:r>
      <w:r w:rsidR="00286017">
        <w:t>оды</w:t>
      </w:r>
      <w:r w:rsidRPr="00711E69">
        <w:t xml:space="preserve"> произведен путем индексации на основании Прогноза социально-экономического развития Российской Федерации на 2017 год и на плановый период 2018 и 2019 годов, разработанного Минэ</w:t>
      </w:r>
      <w:r w:rsidR="00B31F6A">
        <w:t>кономразвития России 24.11.2016</w:t>
      </w:r>
      <w:r w:rsidRPr="00711E69">
        <w:t>, на период 2020-2027 г</w:t>
      </w:r>
      <w:r w:rsidR="00286017">
        <w:t>одов</w:t>
      </w:r>
      <w:r w:rsidRPr="00711E69">
        <w:t xml:space="preserve"> применен прогнозный индекс 2019 г</w:t>
      </w:r>
      <w:r w:rsidR="00B31F6A">
        <w:t>ода</w:t>
      </w:r>
      <w:r w:rsidRPr="00711E69">
        <w:t xml:space="preserve">. </w:t>
      </w:r>
    </w:p>
    <w:p w:rsidR="00E162EA" w:rsidRPr="00711E69" w:rsidRDefault="00E162EA" w:rsidP="00D903C5">
      <w:pPr>
        <w:pStyle w:val="a5"/>
        <w:tabs>
          <w:tab w:val="left" w:pos="1701"/>
        </w:tabs>
        <w:ind w:firstLine="709"/>
      </w:pPr>
      <w:r w:rsidRPr="00711E69">
        <w:t xml:space="preserve">Размеры применяемых индексов: </w:t>
      </w:r>
    </w:p>
    <w:p w:rsidR="00E162EA" w:rsidRPr="00711E69" w:rsidRDefault="00D903C5" w:rsidP="00D903C5">
      <w:pPr>
        <w:pStyle w:val="a0"/>
        <w:tabs>
          <w:tab w:val="left" w:pos="1701"/>
        </w:tabs>
        <w:ind w:left="0" w:firstLine="709"/>
        <w:rPr>
          <w:lang w:val="ru-RU"/>
        </w:rPr>
      </w:pPr>
      <w:r>
        <w:rPr>
          <w:lang w:val="ru-RU"/>
        </w:rPr>
        <w:t xml:space="preserve"> </w:t>
      </w:r>
      <w:r w:rsidR="00E162EA" w:rsidRPr="00711E69">
        <w:rPr>
          <w:lang w:val="ru-RU"/>
        </w:rPr>
        <w:t xml:space="preserve">1,04 – 2018 </w:t>
      </w:r>
      <w:r w:rsidR="00286017">
        <w:rPr>
          <w:lang w:val="ru-RU"/>
        </w:rPr>
        <w:t>год</w:t>
      </w:r>
      <w:r w:rsidR="00E162EA" w:rsidRPr="00711E69">
        <w:rPr>
          <w:lang w:val="ru-RU"/>
        </w:rPr>
        <w:t>;</w:t>
      </w:r>
    </w:p>
    <w:p w:rsidR="00E162EA" w:rsidRPr="00711E69" w:rsidRDefault="00D903C5" w:rsidP="00D903C5">
      <w:pPr>
        <w:pStyle w:val="a0"/>
        <w:tabs>
          <w:tab w:val="left" w:pos="1701"/>
        </w:tabs>
        <w:ind w:left="0" w:firstLine="709"/>
        <w:rPr>
          <w:lang w:val="ru-RU"/>
        </w:rPr>
      </w:pPr>
      <w:r>
        <w:rPr>
          <w:lang w:val="ru-RU"/>
        </w:rPr>
        <w:t xml:space="preserve"> </w:t>
      </w:r>
      <w:r w:rsidR="00E162EA" w:rsidRPr="00711E69">
        <w:rPr>
          <w:lang w:val="ru-RU"/>
        </w:rPr>
        <w:t>1,04 – 2019-2035 г</w:t>
      </w:r>
      <w:r w:rsidR="00286017">
        <w:rPr>
          <w:lang w:val="ru-RU"/>
        </w:rPr>
        <w:t>оды</w:t>
      </w:r>
      <w:r w:rsidR="00E162EA" w:rsidRPr="00711E69">
        <w:rPr>
          <w:lang w:val="ru-RU"/>
        </w:rPr>
        <w:t>.</w:t>
      </w:r>
    </w:p>
    <w:p w:rsidR="000A16A6" w:rsidRPr="00711E69" w:rsidRDefault="000A16A6" w:rsidP="00D903C5">
      <w:pPr>
        <w:pStyle w:val="a5"/>
        <w:tabs>
          <w:tab w:val="left" w:pos="1701"/>
        </w:tabs>
        <w:ind w:firstLine="709"/>
      </w:pPr>
      <w:r w:rsidRPr="00711E69">
        <w:t xml:space="preserve">Формирование розничных цен на газ, реализуемый населению, осуществляется в соответствии с Основными </w:t>
      </w:r>
      <w:hyperlink r:id="rId18" w:tooltip="Постановление Правительства РФ от 29.12.2000 N 1021 (ред. от 13.11.2013) &quot;О государственном регулировании цен на газ и тарифов на услуги по его транспортировке на территории Российской Федерации&quot; (вместе с &quot;Основными положениями формирования и государстве" w:history="1">
        <w:r w:rsidRPr="00711E69">
          <w:t>положениями</w:t>
        </w:r>
      </w:hyperlink>
      <w:r w:rsidRPr="00711E69">
        <w:t xml:space="preserve"> формирования и государственного регулирования цен на газ и тарифов на услуги по его транспортировке на территории Р</w:t>
      </w:r>
      <w:r w:rsidR="00CC607D">
        <w:t>оссийской Федерации</w:t>
      </w:r>
      <w:r w:rsidRPr="00711E69">
        <w:t xml:space="preserve">, утвержденными Постановлением Правительства от 29.12.2000 </w:t>
      </w:r>
      <w:r w:rsidR="00615E7C" w:rsidRPr="00711E69">
        <w:t>№</w:t>
      </w:r>
      <w:r w:rsidR="00CC607D">
        <w:t>1021 «</w:t>
      </w:r>
      <w:r w:rsidRPr="00711E69">
        <w:t>О государственном регулировании цен на газ и тарифов на услуги по его транспортировке на территории Р</w:t>
      </w:r>
      <w:r w:rsidR="00CC607D">
        <w:t>оссийской Федерации»</w:t>
      </w:r>
      <w:r w:rsidRPr="00711E69">
        <w:t xml:space="preserve">, а также Методическими </w:t>
      </w:r>
      <w:hyperlink r:id="rId19" w:tooltip="Приказ ФСТ РФ от 23.11.2004 N 194-э/12 (ред. от 05.12.2008) &quot;Об утверждении Методических указаний по регулированию розничных цен на газ, реализуемый населению&quot; (Зарегистрировано в Минюсте РФ 17.12.2004 N 6212)------------ Утратил силу{КонсультантПлюс}" w:history="1">
        <w:r w:rsidRPr="00711E69">
          <w:t>указаниями</w:t>
        </w:r>
      </w:hyperlink>
      <w:r w:rsidRPr="00711E69">
        <w:t xml:space="preserve"> по регулированию розничных цен на газ, реализуемый населению, утвержденными Приказом Федеральной службы по тарифам от 27.1</w:t>
      </w:r>
      <w:r w:rsidR="004C52DD">
        <w:t>0</w:t>
      </w:r>
      <w:r w:rsidRPr="00711E69">
        <w:t xml:space="preserve">.2011 </w:t>
      </w:r>
      <w:r w:rsidR="00615E7C" w:rsidRPr="00711E69">
        <w:t>№</w:t>
      </w:r>
      <w:r w:rsidRPr="00711E69">
        <w:t>252-э/2.</w:t>
      </w:r>
    </w:p>
    <w:p w:rsidR="009F450C" w:rsidRPr="00711E69" w:rsidRDefault="009F450C" w:rsidP="00D903C5">
      <w:pPr>
        <w:pStyle w:val="4"/>
        <w:tabs>
          <w:tab w:val="clear" w:pos="1843"/>
        </w:tabs>
        <w:ind w:left="0" w:firstLine="709"/>
        <w:jc w:val="both"/>
      </w:pPr>
      <w:r w:rsidRPr="00711E69">
        <w:t>Технические и технологические проблемы в системе</w:t>
      </w:r>
    </w:p>
    <w:p w:rsidR="00333A8F" w:rsidRPr="00711E69" w:rsidRDefault="00333A8F" w:rsidP="00D903C5">
      <w:pPr>
        <w:pStyle w:val="a5"/>
        <w:ind w:firstLine="709"/>
      </w:pPr>
      <w:r w:rsidRPr="00711E69">
        <w:t>Основными техническими и технологическими проблемами системы газоснабжения города Когалыма являются:</w:t>
      </w:r>
    </w:p>
    <w:p w:rsidR="00333A8F" w:rsidRPr="00711E69" w:rsidRDefault="00D903C5" w:rsidP="00D903C5">
      <w:pPr>
        <w:pStyle w:val="a0"/>
        <w:ind w:left="0" w:firstLine="709"/>
      </w:pPr>
      <w:r>
        <w:rPr>
          <w:lang w:val="ru-RU"/>
        </w:rPr>
        <w:t xml:space="preserve"> </w:t>
      </w:r>
      <w:r w:rsidR="00333A8F" w:rsidRPr="00711E69">
        <w:t>низкая надёжность работы тупиковой системы газораспределения;</w:t>
      </w:r>
    </w:p>
    <w:p w:rsidR="00333A8F" w:rsidRPr="00711E69" w:rsidRDefault="00D903C5" w:rsidP="00D903C5">
      <w:pPr>
        <w:pStyle w:val="a0"/>
        <w:ind w:left="0" w:firstLine="709"/>
      </w:pPr>
      <w:r>
        <w:rPr>
          <w:lang w:val="ru-RU"/>
        </w:rPr>
        <w:t xml:space="preserve"> </w:t>
      </w:r>
      <w:r w:rsidR="00585333" w:rsidRPr="00711E69">
        <w:rPr>
          <w:lang w:val="ru-RU"/>
        </w:rPr>
        <w:t>значительный</w:t>
      </w:r>
      <w:r w:rsidR="00585333" w:rsidRPr="00711E69">
        <w:t xml:space="preserve"> </w:t>
      </w:r>
      <w:r w:rsidR="00333A8F" w:rsidRPr="00711E69">
        <w:t>износ существующих сетей газораспределения;</w:t>
      </w:r>
    </w:p>
    <w:p w:rsidR="00333A8F" w:rsidRPr="00711E69" w:rsidRDefault="00D903C5" w:rsidP="00D903C5">
      <w:pPr>
        <w:pStyle w:val="a0"/>
        <w:ind w:left="0" w:firstLine="709"/>
      </w:pPr>
      <w:r>
        <w:rPr>
          <w:lang w:val="ru-RU"/>
        </w:rPr>
        <w:t xml:space="preserve"> </w:t>
      </w:r>
      <w:r w:rsidR="00333A8F" w:rsidRPr="00711E69">
        <w:t>отсутствие второго источника газоснабжения.</w:t>
      </w:r>
    </w:p>
    <w:p w:rsidR="00333A8F" w:rsidRPr="00711E69" w:rsidRDefault="00333A8F" w:rsidP="00D903C5">
      <w:pPr>
        <w:pStyle w:val="a5"/>
        <w:ind w:firstLine="709"/>
      </w:pPr>
      <w:r w:rsidRPr="00711E69">
        <w:t>Более детальный анализ в разделе 3 обосновывающих материалов.</w:t>
      </w:r>
    </w:p>
    <w:p w:rsidR="009F450C" w:rsidRPr="00711E69" w:rsidRDefault="009F450C" w:rsidP="00D903C5">
      <w:pPr>
        <w:pStyle w:val="3"/>
        <w:ind w:left="0" w:firstLine="709"/>
        <w:jc w:val="both"/>
      </w:pPr>
      <w:bookmarkStart w:id="33" w:name="_Toc494695688"/>
      <w:r w:rsidRPr="00711E69">
        <w:t>Краткий анализ состояния установки приборов учета и энергоресурсосбережения у потребителей</w:t>
      </w:r>
      <w:bookmarkEnd w:id="33"/>
    </w:p>
    <w:p w:rsidR="00333A8F" w:rsidRPr="00711E69" w:rsidRDefault="00333A8F" w:rsidP="00D903C5">
      <w:pPr>
        <w:autoSpaceDE w:val="0"/>
        <w:autoSpaceDN w:val="0"/>
        <w:adjustRightInd w:val="0"/>
        <w:ind w:firstLine="709"/>
        <w:jc w:val="both"/>
      </w:pPr>
      <w:r w:rsidRPr="00711E69">
        <w:t xml:space="preserve">В соответствии с данными </w:t>
      </w:r>
      <w:r w:rsidR="005B3130" w:rsidRPr="00711E69">
        <w:t>м</w:t>
      </w:r>
      <w:r w:rsidRPr="00711E69">
        <w:t>униципальной программы «Развитие жилищно-коммунального комплекса и повышение энергетической эффективности в городе Когалыме на 201</w:t>
      </w:r>
      <w:r w:rsidR="004C52DD">
        <w:t>8</w:t>
      </w:r>
      <w:r w:rsidRPr="00711E69">
        <w:t xml:space="preserve"> – 20</w:t>
      </w:r>
      <w:r w:rsidR="004C52DD">
        <w:t>20</w:t>
      </w:r>
      <w:r w:rsidRPr="00711E69">
        <w:t xml:space="preserve"> годы»</w:t>
      </w:r>
      <w:r w:rsidR="004C52DD">
        <w:t xml:space="preserve">, утвержденной постановлением Администрации города Когалыма от 11.10.2013 №2908, </w:t>
      </w:r>
      <w:r w:rsidRPr="00711E69">
        <w:t xml:space="preserve">все котельные оборудованы узлами учета газа. </w:t>
      </w:r>
    </w:p>
    <w:p w:rsidR="00333A8F" w:rsidRPr="00711E69" w:rsidRDefault="00333A8F" w:rsidP="00D903C5">
      <w:pPr>
        <w:pStyle w:val="a5"/>
        <w:ind w:firstLine="709"/>
      </w:pPr>
      <w:r w:rsidRPr="00711E69">
        <w:t xml:space="preserve">В настоящее время на территории города Когалыма </w:t>
      </w:r>
      <w:r w:rsidR="00824CDE" w:rsidRPr="00711E69">
        <w:t>оснащены</w:t>
      </w:r>
      <w:r w:rsidRPr="00711E69">
        <w:t xml:space="preserve"> приборами учета все потребители газа, подключенные к системе газоснабжения. </w:t>
      </w:r>
    </w:p>
    <w:p w:rsidR="00C56250" w:rsidRPr="00711E69" w:rsidRDefault="00352DA4" w:rsidP="00D903C5">
      <w:pPr>
        <w:pStyle w:val="2"/>
        <w:ind w:left="0" w:firstLine="709"/>
      </w:pPr>
      <w:bookmarkStart w:id="34" w:name="_Toc494695689"/>
      <w:r w:rsidRPr="00711E69">
        <w:t xml:space="preserve">Сбор и утилизация </w:t>
      </w:r>
      <w:r w:rsidR="0020727E" w:rsidRPr="00711E69">
        <w:t>ТКО</w:t>
      </w:r>
      <w:bookmarkEnd w:id="34"/>
    </w:p>
    <w:p w:rsidR="00D504BE" w:rsidRPr="00711E69" w:rsidRDefault="00D504BE" w:rsidP="00D903C5">
      <w:pPr>
        <w:pStyle w:val="a5"/>
        <w:ind w:firstLine="709"/>
      </w:pPr>
      <w:r w:rsidRPr="00711E69">
        <w:t xml:space="preserve">В </w:t>
      </w:r>
      <w:r w:rsidR="00ED582D" w:rsidRPr="00ED582D">
        <w:t>город</w:t>
      </w:r>
      <w:r w:rsidR="00ED582D">
        <w:t>е</w:t>
      </w:r>
      <w:r w:rsidR="00ED582D" w:rsidRPr="00ED582D">
        <w:t xml:space="preserve"> Когалым</w:t>
      </w:r>
      <w:r w:rsidR="00ED582D">
        <w:t>е</w:t>
      </w:r>
      <w:r w:rsidRPr="00711E69">
        <w:t xml:space="preserve"> существует острая проблема по обращению с </w:t>
      </w:r>
      <w:r w:rsidR="0020727E" w:rsidRPr="00711E69">
        <w:t>ТКО</w:t>
      </w:r>
      <w:r w:rsidRPr="00711E69">
        <w:t xml:space="preserve">. Происходит необратимое захламление городских территорий и прилегающих городских лесов твердыми бытовыми, строительными, опасными и другими видами отходов. Кроме того, негативное влияние </w:t>
      </w:r>
      <w:r w:rsidR="0020727E" w:rsidRPr="00711E69">
        <w:t>ТКО</w:t>
      </w:r>
      <w:r w:rsidRPr="00711E69">
        <w:t xml:space="preserve"> сказывается не только на окружающую среду, но и на здоровье населения города</w:t>
      </w:r>
      <w:r w:rsidR="00253E97">
        <w:t xml:space="preserve"> Когалыма</w:t>
      </w:r>
      <w:r w:rsidRPr="00711E69">
        <w:t xml:space="preserve">, в том числе на здоровье будущего поколения. Существует прямая зависимость темпов экономического роста и образующихся объемов </w:t>
      </w:r>
      <w:r w:rsidR="0020727E" w:rsidRPr="00711E69">
        <w:t>ТКО</w:t>
      </w:r>
      <w:r w:rsidRPr="00711E69">
        <w:t xml:space="preserve">. Сложившиеся негативные тенденции роста </w:t>
      </w:r>
      <w:r w:rsidR="0020727E" w:rsidRPr="00711E69">
        <w:t>ТКО</w:t>
      </w:r>
      <w:r w:rsidRPr="00711E69">
        <w:t xml:space="preserve"> влекут за собой необратимый ущерб окружающей среде, необходимость ликвидации которого способна поставить под сомнение все успехи экономического роста.</w:t>
      </w:r>
    </w:p>
    <w:p w:rsidR="00D504BE" w:rsidRPr="00711E69" w:rsidRDefault="00D504BE" w:rsidP="00D903C5">
      <w:pPr>
        <w:pStyle w:val="a5"/>
        <w:ind w:firstLine="709"/>
      </w:pPr>
      <w:r w:rsidRPr="00711E69">
        <w:t xml:space="preserve">На сегодняшний день в городе </w:t>
      </w:r>
      <w:r w:rsidR="00253E97">
        <w:t xml:space="preserve">Когалыме </w:t>
      </w:r>
      <w:r w:rsidRPr="00711E69">
        <w:t>отходы производства и потребления размещаются на санкционированной свалке площадью 16,6 га, расположенной на отметке 99/100 км ж/д Сургут - Новый Уренгой, вдоль автодороги Когалым - КС-2 Ортьягунского линейно-производственного управления магистральных газопроводов, севернее подстанции «Апрельская».</w:t>
      </w:r>
    </w:p>
    <w:p w:rsidR="00D504BE" w:rsidRPr="00711E69" w:rsidRDefault="00D504BE" w:rsidP="00D903C5">
      <w:pPr>
        <w:pStyle w:val="a5"/>
        <w:ind w:firstLine="709"/>
      </w:pPr>
      <w:r w:rsidRPr="00711E69">
        <w:t xml:space="preserve">Необходимо также учитывать тот факт, что санкционированная свалка существует уже более двадцати лет и за это время значительно изменились и ужесточились требования к обустройству подобных объектов и работе на них. Видимые технологические недостатки обращения с отходами являются следствием недостаточного финансирования и муниципального регулирования. Поэтому проблема отходов может быть решена лишь путем преобразований на технологическом уровне, т.е. за счет создания современных полигонов утилизации отходов, рекультивации свалок и т.д. Также необходимо реформировать всю систему управления отходами, что обеспечит наличие необходимых объектов сбора, транспортировки и утилизации отходов, решит проблему нелегального размещения отходов в окружающей среде на стихийных свалках, присутствия на рынке услуг нелицензированных подрядчиков. </w:t>
      </w:r>
    </w:p>
    <w:p w:rsidR="00F174D5" w:rsidRPr="00711E69" w:rsidRDefault="00F174D5" w:rsidP="00F174D5">
      <w:pPr>
        <w:pStyle w:val="a5"/>
        <w:ind w:firstLine="709"/>
      </w:pPr>
      <w:bookmarkStart w:id="35" w:name="_Toc494695690"/>
      <w:r w:rsidRPr="00711E69">
        <w:t xml:space="preserve">В соответствии с </w:t>
      </w:r>
      <w:hyperlink r:id="rId20" w:tooltip="Приказ Региональной службы по тарифам ХМАО - Югры от 29.12.2009 N 143-нп &quot;Об установлении розничных цен на газ, реализуемый населению, а также жилищно-эксплуатационным организациям, организациям, управляющим многоквартирными домами, жилищно-строительным к" w:history="1">
        <w:r w:rsidRPr="00711E69">
          <w:t>приказом</w:t>
        </w:r>
      </w:hyperlink>
      <w:r w:rsidRPr="00711E69">
        <w:t xml:space="preserve"> Региональной службы по тарифам Ханты-Мансийского автономного округа - Югры от </w:t>
      </w:r>
      <w:r>
        <w:t>30</w:t>
      </w:r>
      <w:r w:rsidRPr="00711E69">
        <w:t>.</w:t>
      </w:r>
      <w:r>
        <w:t>11</w:t>
      </w:r>
      <w:r w:rsidRPr="00711E69">
        <w:t>.2017 №</w:t>
      </w:r>
      <w:r>
        <w:t xml:space="preserve"> 146</w:t>
      </w:r>
      <w:r w:rsidRPr="00711E69">
        <w:t xml:space="preserve">-нп «Об установлении </w:t>
      </w:r>
      <w:r>
        <w:t xml:space="preserve">предельных </w:t>
      </w:r>
      <w:r w:rsidRPr="00711E69">
        <w:t xml:space="preserve">тарифов на </w:t>
      </w:r>
      <w:r>
        <w:t>регулируемые виды деятельности в области обращения с твердыми коммунальными отходами, оказываемые операторами по обращению</w:t>
      </w:r>
      <w:r w:rsidRPr="00711E69">
        <w:t xml:space="preserve">» установлены следующие </w:t>
      </w:r>
      <w:r>
        <w:t xml:space="preserve">предельные </w:t>
      </w:r>
      <w:r w:rsidRPr="00711E69">
        <w:t xml:space="preserve">тарифы на </w:t>
      </w:r>
      <w:r>
        <w:t>регулируемые виды деятельности в области обращения с твердыми коммунальными отходами</w:t>
      </w:r>
      <w:r w:rsidRPr="00711E69">
        <w:t xml:space="preserve"> для населения: </w:t>
      </w:r>
    </w:p>
    <w:p w:rsidR="00F174D5" w:rsidRPr="00711E69" w:rsidRDefault="00F174D5" w:rsidP="00F174D5">
      <w:pPr>
        <w:pStyle w:val="a0"/>
        <w:ind w:left="0" w:firstLine="709"/>
      </w:pPr>
      <w:r>
        <w:rPr>
          <w:lang w:val="ru-RU"/>
        </w:rPr>
        <w:t xml:space="preserve"> </w:t>
      </w:r>
      <w:r w:rsidRPr="00711E69">
        <w:rPr>
          <w:lang w:val="ru-RU"/>
        </w:rPr>
        <w:t>с 01.0</w:t>
      </w:r>
      <w:r>
        <w:rPr>
          <w:lang w:val="ru-RU"/>
        </w:rPr>
        <w:t>1</w:t>
      </w:r>
      <w:r w:rsidRPr="00711E69">
        <w:rPr>
          <w:lang w:val="ru-RU"/>
        </w:rPr>
        <w:t>.201</w:t>
      </w:r>
      <w:r>
        <w:rPr>
          <w:lang w:val="ru-RU"/>
        </w:rPr>
        <w:t>8</w:t>
      </w:r>
      <w:r w:rsidRPr="00711E69">
        <w:rPr>
          <w:lang w:val="ru-RU"/>
        </w:rPr>
        <w:t xml:space="preserve"> г. по 30.06.201</w:t>
      </w:r>
      <w:r>
        <w:rPr>
          <w:lang w:val="ru-RU"/>
        </w:rPr>
        <w:t>8</w:t>
      </w:r>
      <w:r w:rsidRPr="00711E69">
        <w:rPr>
          <w:lang w:val="ru-RU"/>
        </w:rPr>
        <w:t xml:space="preserve"> г. – </w:t>
      </w:r>
      <w:r>
        <w:rPr>
          <w:lang w:val="ru-RU"/>
        </w:rPr>
        <w:t>100,47</w:t>
      </w:r>
      <w:r w:rsidRPr="00711E69">
        <w:rPr>
          <w:lang w:val="ru-RU"/>
        </w:rPr>
        <w:t xml:space="preserve"> </w:t>
      </w:r>
      <w:r w:rsidRPr="00711E69">
        <w:t>руб./</w:t>
      </w:r>
      <w:r w:rsidRPr="00711E69">
        <w:rPr>
          <w:lang w:val="ru-RU"/>
        </w:rPr>
        <w:t xml:space="preserve">куб.м </w:t>
      </w:r>
      <w:r w:rsidRPr="00711E69">
        <w:t>(</w:t>
      </w:r>
      <w:r w:rsidRPr="00711E69">
        <w:rPr>
          <w:lang w:val="ru-RU"/>
        </w:rPr>
        <w:t>с</w:t>
      </w:r>
      <w:r w:rsidRPr="00711E69">
        <w:t xml:space="preserve"> НДС)</w:t>
      </w:r>
      <w:r w:rsidRPr="00711E69">
        <w:rPr>
          <w:lang w:val="ru-RU"/>
        </w:rPr>
        <w:t>;</w:t>
      </w:r>
    </w:p>
    <w:p w:rsidR="00F174D5" w:rsidRPr="00711E69" w:rsidRDefault="00F174D5" w:rsidP="00F174D5">
      <w:pPr>
        <w:pStyle w:val="a0"/>
        <w:ind w:left="0" w:firstLine="709"/>
      </w:pPr>
      <w:r>
        <w:rPr>
          <w:lang w:val="ru-RU"/>
        </w:rPr>
        <w:t xml:space="preserve"> </w:t>
      </w:r>
      <w:r w:rsidRPr="00711E69">
        <w:rPr>
          <w:lang w:val="ru-RU"/>
        </w:rPr>
        <w:t>с 01.07.201</w:t>
      </w:r>
      <w:r>
        <w:rPr>
          <w:lang w:val="ru-RU"/>
        </w:rPr>
        <w:t>8</w:t>
      </w:r>
      <w:r w:rsidRPr="00711E69">
        <w:rPr>
          <w:lang w:val="ru-RU"/>
        </w:rPr>
        <w:t xml:space="preserve"> г. по 31.</w:t>
      </w:r>
      <w:r>
        <w:rPr>
          <w:lang w:val="ru-RU"/>
        </w:rPr>
        <w:t>12</w:t>
      </w:r>
      <w:r w:rsidRPr="00711E69">
        <w:rPr>
          <w:lang w:val="ru-RU"/>
        </w:rPr>
        <w:t>.2018 г. – 10</w:t>
      </w:r>
      <w:r>
        <w:rPr>
          <w:lang w:val="ru-RU"/>
        </w:rPr>
        <w:t>4</w:t>
      </w:r>
      <w:r w:rsidRPr="00711E69">
        <w:rPr>
          <w:lang w:val="ru-RU"/>
        </w:rPr>
        <w:t>,4</w:t>
      </w:r>
      <w:r>
        <w:rPr>
          <w:lang w:val="ru-RU"/>
        </w:rPr>
        <w:t>8</w:t>
      </w:r>
      <w:r w:rsidRPr="00711E69">
        <w:rPr>
          <w:lang w:val="ru-RU"/>
        </w:rPr>
        <w:t xml:space="preserve"> </w:t>
      </w:r>
      <w:r w:rsidRPr="00711E69">
        <w:t>руб./</w:t>
      </w:r>
      <w:r w:rsidRPr="00711E69">
        <w:rPr>
          <w:lang w:val="ru-RU"/>
        </w:rPr>
        <w:t xml:space="preserve"> куб.м</w:t>
      </w:r>
      <w:r w:rsidRPr="00711E69">
        <w:t xml:space="preserve"> (</w:t>
      </w:r>
      <w:r w:rsidRPr="00711E69">
        <w:rPr>
          <w:lang w:val="ru-RU"/>
        </w:rPr>
        <w:t>с</w:t>
      </w:r>
      <w:r w:rsidRPr="00711E69">
        <w:t xml:space="preserve"> НДС)</w:t>
      </w:r>
      <w:r w:rsidRPr="00711E69">
        <w:rPr>
          <w:lang w:val="ru-RU"/>
        </w:rPr>
        <w:t>.</w:t>
      </w:r>
    </w:p>
    <w:p w:rsidR="00FB4F5D" w:rsidRPr="00711E69" w:rsidRDefault="00A12680" w:rsidP="00F174D5">
      <w:pPr>
        <w:pStyle w:val="12"/>
        <w:tabs>
          <w:tab w:val="clear" w:pos="-284"/>
          <w:tab w:val="left" w:pos="0"/>
        </w:tabs>
        <w:ind w:left="0" w:firstLine="709"/>
        <w:jc w:val="both"/>
      </w:pPr>
      <w:r w:rsidRPr="00711E69">
        <w:t xml:space="preserve">Перспективы развития </w:t>
      </w:r>
      <w:r w:rsidR="00253E97">
        <w:t>ГОРОДА КОГАЛЫМА</w:t>
      </w:r>
      <w:r w:rsidRPr="00711E69">
        <w:t xml:space="preserve"> и прогноз спроса на коммунальные ресурсы</w:t>
      </w:r>
      <w:bookmarkEnd w:id="35"/>
    </w:p>
    <w:p w:rsidR="00E10B6B" w:rsidRPr="00711E69" w:rsidRDefault="00A12680" w:rsidP="00F174D5">
      <w:pPr>
        <w:pStyle w:val="2"/>
        <w:tabs>
          <w:tab w:val="clear" w:pos="426"/>
          <w:tab w:val="left" w:pos="142"/>
        </w:tabs>
        <w:ind w:left="0" w:firstLine="709"/>
      </w:pPr>
      <w:bookmarkStart w:id="36" w:name="_Toc494695691"/>
      <w:r w:rsidRPr="00711E69">
        <w:t xml:space="preserve">Перспективные показатели развития </w:t>
      </w:r>
      <w:bookmarkEnd w:id="36"/>
      <w:r w:rsidR="00CD5746">
        <w:t>города Когалыма</w:t>
      </w:r>
    </w:p>
    <w:p w:rsidR="005D1EAD" w:rsidRPr="00711E69" w:rsidRDefault="005D1EAD" w:rsidP="00F174D5">
      <w:pPr>
        <w:pStyle w:val="a5"/>
        <w:tabs>
          <w:tab w:val="left" w:pos="142"/>
        </w:tabs>
        <w:ind w:firstLine="709"/>
      </w:pPr>
      <w:r w:rsidRPr="00711E69">
        <w:t>Перспективные показатели развития город</w:t>
      </w:r>
      <w:r w:rsidR="00545D7E">
        <w:t>а</w:t>
      </w:r>
      <w:r w:rsidRPr="00711E69">
        <w:t xml:space="preserve"> Когалым</w:t>
      </w:r>
      <w:r w:rsidR="00545D7E">
        <w:t>а</w:t>
      </w:r>
      <w:r w:rsidRPr="00711E69">
        <w:t xml:space="preserve"> являются основой для разработки программы комплексного развития систем коммунальной инфраструктуры города Когалыма и формируются на основании:</w:t>
      </w:r>
    </w:p>
    <w:p w:rsidR="005D1EAD" w:rsidRPr="00711E69" w:rsidRDefault="00F174D5" w:rsidP="00F174D5">
      <w:pPr>
        <w:pStyle w:val="a0"/>
        <w:tabs>
          <w:tab w:val="left" w:pos="142"/>
        </w:tabs>
        <w:ind w:left="0" w:firstLine="709"/>
      </w:pPr>
      <w:r>
        <w:rPr>
          <w:lang w:val="ru-RU"/>
        </w:rPr>
        <w:t xml:space="preserve"> </w:t>
      </w:r>
      <w:r w:rsidR="00C101F1">
        <w:rPr>
          <w:lang w:val="ru-RU"/>
        </w:rPr>
        <w:t>С</w:t>
      </w:r>
      <w:r w:rsidR="00C101F1" w:rsidRPr="00711E69">
        <w:t>тратегии</w:t>
      </w:r>
      <w:r w:rsidR="005D1EAD" w:rsidRPr="00711E69">
        <w:t xml:space="preserve"> социально-экономического развития города </w:t>
      </w:r>
      <w:r w:rsidR="00545D7E">
        <w:rPr>
          <w:lang w:val="ru-RU"/>
        </w:rPr>
        <w:t xml:space="preserve">Когалыма </w:t>
      </w:r>
      <w:r w:rsidR="005D1EAD" w:rsidRPr="00711E69">
        <w:t>до 2020 года и на период до 2030 года;</w:t>
      </w:r>
    </w:p>
    <w:p w:rsidR="005D1EAD" w:rsidRPr="00711E69" w:rsidRDefault="00F174D5" w:rsidP="00F174D5">
      <w:pPr>
        <w:pStyle w:val="a0"/>
        <w:tabs>
          <w:tab w:val="left" w:pos="142"/>
        </w:tabs>
        <w:ind w:left="0" w:firstLine="709"/>
      </w:pPr>
      <w:r>
        <w:rPr>
          <w:lang w:val="ru-RU"/>
        </w:rPr>
        <w:t xml:space="preserve"> </w:t>
      </w:r>
      <w:r w:rsidR="00CD5746">
        <w:rPr>
          <w:lang w:val="ru-RU"/>
        </w:rPr>
        <w:t>г</w:t>
      </w:r>
      <w:r w:rsidR="005656D3" w:rsidRPr="00711E69">
        <w:t>енерального плана</w:t>
      </w:r>
      <w:r w:rsidR="005D1EAD" w:rsidRPr="00711E69">
        <w:t xml:space="preserve"> города Когалым</w:t>
      </w:r>
      <w:r w:rsidR="00545D7E">
        <w:rPr>
          <w:lang w:val="ru-RU"/>
        </w:rPr>
        <w:t>а</w:t>
      </w:r>
      <w:r w:rsidR="005D1EAD" w:rsidRPr="00711E69">
        <w:t>.</w:t>
      </w:r>
    </w:p>
    <w:p w:rsidR="005D1EAD" w:rsidRPr="00711E69" w:rsidRDefault="005D1EAD" w:rsidP="00F174D5">
      <w:pPr>
        <w:pStyle w:val="a5"/>
        <w:tabs>
          <w:tab w:val="left" w:pos="142"/>
        </w:tabs>
        <w:ind w:firstLine="709"/>
      </w:pPr>
      <w:r w:rsidRPr="00711E69">
        <w:t>Согласно документам стратегического планирования:</w:t>
      </w:r>
    </w:p>
    <w:p w:rsidR="005D1EAD" w:rsidRPr="00711E69" w:rsidRDefault="00F174D5" w:rsidP="00F174D5">
      <w:pPr>
        <w:pStyle w:val="a0"/>
        <w:tabs>
          <w:tab w:val="left" w:pos="142"/>
        </w:tabs>
        <w:ind w:left="0" w:firstLine="709"/>
      </w:pPr>
      <w:r>
        <w:rPr>
          <w:lang w:val="ru-RU"/>
        </w:rPr>
        <w:t xml:space="preserve"> </w:t>
      </w:r>
      <w:r w:rsidR="005D1EAD" w:rsidRPr="00711E69">
        <w:t xml:space="preserve">прогнозная численность населения </w:t>
      </w:r>
      <w:r w:rsidR="00F93B63">
        <w:rPr>
          <w:lang w:val="ru-RU"/>
        </w:rPr>
        <w:t>города Когалыма</w:t>
      </w:r>
      <w:r w:rsidR="005D1EAD" w:rsidRPr="00711E69">
        <w:t xml:space="preserve"> к концу 2035 года составит 75,1 тыс. человек (темп роста – 23%), в том числе</w:t>
      </w:r>
      <w:r w:rsidR="008C4C4F" w:rsidRPr="00711E69">
        <w:t xml:space="preserve"> в </w:t>
      </w:r>
      <w:r w:rsidR="00C101F1">
        <w:t>город</w:t>
      </w:r>
      <w:r w:rsidR="00C101F1">
        <w:rPr>
          <w:lang w:val="ru-RU"/>
        </w:rPr>
        <w:t>е</w:t>
      </w:r>
      <w:r w:rsidR="008C4C4F" w:rsidRPr="00711E69">
        <w:t xml:space="preserve"> Когалыме 74,9 тыс. чел</w:t>
      </w:r>
      <w:r w:rsidR="008C4C4F" w:rsidRPr="00711E69">
        <w:rPr>
          <w:lang w:val="ru-RU"/>
        </w:rPr>
        <w:t>., в п</w:t>
      </w:r>
      <w:r w:rsidR="00F93B63">
        <w:rPr>
          <w:lang w:val="ru-RU"/>
        </w:rPr>
        <w:t>оселке</w:t>
      </w:r>
      <w:r w:rsidR="008C4C4F" w:rsidRPr="00711E69">
        <w:rPr>
          <w:lang w:val="ru-RU"/>
        </w:rPr>
        <w:t xml:space="preserve"> Ортъягун – 0,2 тыс. чел.</w:t>
      </w:r>
      <w:r w:rsidR="005D1EAD" w:rsidRPr="00711E69">
        <w:t>;</w:t>
      </w:r>
    </w:p>
    <w:p w:rsidR="005D1EAD" w:rsidRPr="00711E69" w:rsidRDefault="00F174D5" w:rsidP="00F174D5">
      <w:pPr>
        <w:pStyle w:val="a0"/>
        <w:tabs>
          <w:tab w:val="left" w:pos="142"/>
        </w:tabs>
        <w:ind w:left="0" w:firstLine="709"/>
      </w:pPr>
      <w:r>
        <w:rPr>
          <w:lang w:val="ru-RU"/>
        </w:rPr>
        <w:t xml:space="preserve"> </w:t>
      </w:r>
      <w:r w:rsidR="005D1EAD" w:rsidRPr="00711E69">
        <w:t xml:space="preserve">площадь жилищного фонда </w:t>
      </w:r>
      <w:r w:rsidR="00C101F1">
        <w:t>города</w:t>
      </w:r>
      <w:r w:rsidR="005D1EAD" w:rsidRPr="00711E69">
        <w:t xml:space="preserve"> Когалыма к концу 2035 года ожидается </w:t>
      </w:r>
      <w:r w:rsidR="000B272A" w:rsidRPr="00711E69">
        <w:rPr>
          <w:lang w:val="ru-RU"/>
        </w:rPr>
        <w:t>в размере</w:t>
      </w:r>
      <w:r w:rsidR="005D1EAD" w:rsidRPr="00711E69">
        <w:t xml:space="preserve"> до </w:t>
      </w:r>
      <w:r w:rsidR="000B272A" w:rsidRPr="00711E69">
        <w:rPr>
          <w:lang w:val="ru-RU"/>
        </w:rPr>
        <w:t>1866,2</w:t>
      </w:r>
      <w:r w:rsidR="005D1EAD" w:rsidRPr="00711E69">
        <w:t xml:space="preserve"> тыс. кв. м;</w:t>
      </w:r>
    </w:p>
    <w:p w:rsidR="005D1EAD" w:rsidRPr="00711E69" w:rsidRDefault="00F174D5" w:rsidP="00F174D5">
      <w:pPr>
        <w:pStyle w:val="a0"/>
        <w:tabs>
          <w:tab w:val="left" w:pos="142"/>
        </w:tabs>
        <w:ind w:left="0" w:firstLine="709"/>
      </w:pPr>
      <w:r>
        <w:rPr>
          <w:lang w:val="ru-RU"/>
        </w:rPr>
        <w:t xml:space="preserve"> </w:t>
      </w:r>
      <w:r w:rsidR="005D1EAD" w:rsidRPr="00711E69">
        <w:t xml:space="preserve">объем жилищного строительства за период </w:t>
      </w:r>
      <w:r w:rsidR="00CE3E04" w:rsidRPr="00711E69">
        <w:t>201</w:t>
      </w:r>
      <w:r w:rsidR="000B272A" w:rsidRPr="00711E69">
        <w:rPr>
          <w:lang w:val="ru-RU"/>
        </w:rPr>
        <w:t>7</w:t>
      </w:r>
      <w:r w:rsidR="00CE3E04" w:rsidRPr="00711E69">
        <w:t>-2035</w:t>
      </w:r>
      <w:r w:rsidR="005D1EAD" w:rsidRPr="00711E69">
        <w:t xml:space="preserve"> </w:t>
      </w:r>
      <w:r w:rsidR="00286017">
        <w:rPr>
          <w:lang w:val="ru-RU"/>
        </w:rPr>
        <w:t>годов</w:t>
      </w:r>
      <w:r w:rsidR="005D1EAD" w:rsidRPr="00711E69">
        <w:t xml:space="preserve"> – </w:t>
      </w:r>
      <w:r w:rsidR="000B272A" w:rsidRPr="00711E69">
        <w:rPr>
          <w:lang w:val="ru-RU"/>
        </w:rPr>
        <w:t>828,0</w:t>
      </w:r>
      <w:r w:rsidR="005D1EAD" w:rsidRPr="00711E69">
        <w:t xml:space="preserve"> тыс. кв. м</w:t>
      </w:r>
      <w:r w:rsidR="000B272A" w:rsidRPr="00711E69">
        <w:rPr>
          <w:lang w:val="ru-RU"/>
        </w:rPr>
        <w:t>.</w:t>
      </w:r>
    </w:p>
    <w:p w:rsidR="005D1EAD" w:rsidRPr="00711E69" w:rsidRDefault="005D1EAD" w:rsidP="00F174D5">
      <w:pPr>
        <w:pStyle w:val="3"/>
        <w:tabs>
          <w:tab w:val="left" w:pos="142"/>
        </w:tabs>
        <w:ind w:left="0" w:firstLine="709"/>
        <w:jc w:val="both"/>
      </w:pPr>
      <w:bookmarkStart w:id="37" w:name="_Toc494695692"/>
      <w:r w:rsidRPr="00711E69">
        <w:t>Динамика численности населения</w:t>
      </w:r>
      <w:bookmarkEnd w:id="37"/>
    </w:p>
    <w:p w:rsidR="005D1EAD" w:rsidRPr="00711E69" w:rsidRDefault="005D1EAD" w:rsidP="00F174D5">
      <w:pPr>
        <w:pStyle w:val="a5"/>
        <w:tabs>
          <w:tab w:val="left" w:pos="142"/>
        </w:tabs>
        <w:ind w:firstLine="709"/>
      </w:pPr>
      <w:r w:rsidRPr="00711E69">
        <w:t>Прогнозная динамика численности населения на территории</w:t>
      </w:r>
      <w:r w:rsidR="0050496C" w:rsidRPr="00711E69">
        <w:t xml:space="preserve"> </w:t>
      </w:r>
      <w:r w:rsidR="005968DD">
        <w:t>города Когалыма</w:t>
      </w:r>
      <w:r w:rsidR="0050496C" w:rsidRPr="00711E69">
        <w:t xml:space="preserve"> представлена</w:t>
      </w:r>
      <w:r w:rsidRPr="00711E69">
        <w:t>. Детальный анализ перечисленных показателей в разрезе расчетных элементов планировочной структуры города Когалыма представлен в разделе 1 обосновывающих материалов Программы.</w:t>
      </w:r>
    </w:p>
    <w:p w:rsidR="005D1EAD" w:rsidRPr="00711E69" w:rsidRDefault="005D1EAD" w:rsidP="00363CCB">
      <w:pPr>
        <w:pStyle w:val="af1"/>
      </w:pPr>
      <w:bookmarkStart w:id="38" w:name="_Ref412557315"/>
      <w:r w:rsidRPr="00711E69">
        <w:t xml:space="preserve">Таблица </w:t>
      </w:r>
      <w:fldSimple w:instr=" SEQ Таблица \* ARABIC ">
        <w:r w:rsidR="004245BC">
          <w:rPr>
            <w:noProof/>
          </w:rPr>
          <w:t>14</w:t>
        </w:r>
      </w:fldSimple>
      <w:bookmarkEnd w:id="38"/>
      <w:r w:rsidR="00A230E8" w:rsidRPr="00711E69">
        <w:t xml:space="preserve"> -</w:t>
      </w:r>
      <w:r w:rsidRPr="00711E69">
        <w:t xml:space="preserve"> Перспективные показатели численности населения </w:t>
      </w:r>
      <w:r w:rsidR="00545D7E">
        <w:t>города Когалыма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22"/>
        <w:gridCol w:w="783"/>
        <w:gridCol w:w="783"/>
        <w:gridCol w:w="783"/>
        <w:gridCol w:w="783"/>
        <w:gridCol w:w="783"/>
        <w:gridCol w:w="783"/>
      </w:tblGrid>
      <w:tr w:rsidR="003101D5" w:rsidRPr="00711E69" w:rsidTr="003101D5">
        <w:tc>
          <w:tcPr>
            <w:tcW w:w="2306" w:type="pct"/>
            <w:shd w:val="clear" w:color="auto" w:fill="auto"/>
            <w:vAlign w:val="center"/>
          </w:tcPr>
          <w:p w:rsidR="003101D5" w:rsidRPr="00711E69" w:rsidRDefault="003101D5" w:rsidP="00363CCB">
            <w:pPr>
              <w:pStyle w:val="af2"/>
              <w:rPr>
                <w:sz w:val="22"/>
                <w:szCs w:val="22"/>
              </w:rPr>
            </w:pPr>
            <w:r w:rsidRPr="00711E69">
              <w:rPr>
                <w:sz w:val="22"/>
                <w:szCs w:val="22"/>
              </w:rPr>
              <w:t>Показатели/год</w:t>
            </w:r>
          </w:p>
        </w:tc>
        <w:tc>
          <w:tcPr>
            <w:tcW w:w="449" w:type="pct"/>
            <w:shd w:val="clear" w:color="auto" w:fill="auto"/>
            <w:vAlign w:val="center"/>
          </w:tcPr>
          <w:p w:rsidR="003101D5" w:rsidRPr="00711E69" w:rsidRDefault="003101D5" w:rsidP="00363CCB">
            <w:pPr>
              <w:pStyle w:val="af2"/>
              <w:rPr>
                <w:sz w:val="22"/>
                <w:szCs w:val="22"/>
              </w:rPr>
            </w:pPr>
            <w:r w:rsidRPr="00711E69">
              <w:rPr>
                <w:sz w:val="22"/>
                <w:szCs w:val="22"/>
              </w:rPr>
              <w:t>2018</w:t>
            </w:r>
          </w:p>
        </w:tc>
        <w:tc>
          <w:tcPr>
            <w:tcW w:w="449" w:type="pct"/>
            <w:shd w:val="clear" w:color="auto" w:fill="auto"/>
            <w:vAlign w:val="center"/>
          </w:tcPr>
          <w:p w:rsidR="003101D5" w:rsidRPr="00711E69" w:rsidRDefault="003101D5" w:rsidP="00363CCB">
            <w:pPr>
              <w:pStyle w:val="af2"/>
              <w:rPr>
                <w:sz w:val="22"/>
                <w:szCs w:val="22"/>
              </w:rPr>
            </w:pPr>
            <w:r w:rsidRPr="00711E69">
              <w:rPr>
                <w:sz w:val="22"/>
                <w:szCs w:val="22"/>
              </w:rPr>
              <w:t>2019</w:t>
            </w:r>
          </w:p>
        </w:tc>
        <w:tc>
          <w:tcPr>
            <w:tcW w:w="449" w:type="pct"/>
            <w:shd w:val="clear" w:color="auto" w:fill="auto"/>
            <w:vAlign w:val="center"/>
          </w:tcPr>
          <w:p w:rsidR="003101D5" w:rsidRPr="00711E69" w:rsidRDefault="003101D5" w:rsidP="00363CCB">
            <w:pPr>
              <w:pStyle w:val="af2"/>
              <w:rPr>
                <w:sz w:val="22"/>
                <w:szCs w:val="22"/>
              </w:rPr>
            </w:pPr>
            <w:r w:rsidRPr="00711E69">
              <w:rPr>
                <w:sz w:val="22"/>
                <w:szCs w:val="22"/>
              </w:rPr>
              <w:t>2020</w:t>
            </w:r>
          </w:p>
        </w:tc>
        <w:tc>
          <w:tcPr>
            <w:tcW w:w="449" w:type="pct"/>
            <w:shd w:val="clear" w:color="auto" w:fill="auto"/>
            <w:vAlign w:val="center"/>
          </w:tcPr>
          <w:p w:rsidR="003101D5" w:rsidRPr="00711E69" w:rsidRDefault="003101D5" w:rsidP="00363CCB">
            <w:pPr>
              <w:pStyle w:val="af2"/>
              <w:rPr>
                <w:sz w:val="22"/>
                <w:szCs w:val="22"/>
              </w:rPr>
            </w:pPr>
            <w:r w:rsidRPr="00711E69">
              <w:rPr>
                <w:sz w:val="22"/>
                <w:szCs w:val="22"/>
              </w:rPr>
              <w:t>2021</w:t>
            </w:r>
          </w:p>
        </w:tc>
        <w:tc>
          <w:tcPr>
            <w:tcW w:w="449" w:type="pct"/>
            <w:shd w:val="clear" w:color="auto" w:fill="auto"/>
            <w:vAlign w:val="center"/>
          </w:tcPr>
          <w:p w:rsidR="003101D5" w:rsidRPr="00711E69" w:rsidRDefault="003101D5" w:rsidP="00363CCB">
            <w:pPr>
              <w:pStyle w:val="af2"/>
              <w:rPr>
                <w:sz w:val="22"/>
                <w:szCs w:val="22"/>
              </w:rPr>
            </w:pPr>
            <w:r w:rsidRPr="00711E69">
              <w:rPr>
                <w:sz w:val="22"/>
                <w:szCs w:val="22"/>
              </w:rPr>
              <w:t>2022</w:t>
            </w:r>
          </w:p>
        </w:tc>
        <w:tc>
          <w:tcPr>
            <w:tcW w:w="449" w:type="pct"/>
            <w:shd w:val="clear" w:color="auto" w:fill="auto"/>
            <w:vAlign w:val="center"/>
          </w:tcPr>
          <w:p w:rsidR="003101D5" w:rsidRPr="00711E69" w:rsidRDefault="003101D5" w:rsidP="00363CCB">
            <w:pPr>
              <w:pStyle w:val="af2"/>
              <w:rPr>
                <w:sz w:val="22"/>
                <w:szCs w:val="22"/>
              </w:rPr>
            </w:pPr>
            <w:r w:rsidRPr="00711E69">
              <w:rPr>
                <w:sz w:val="22"/>
                <w:szCs w:val="22"/>
              </w:rPr>
              <w:t>2035</w:t>
            </w:r>
          </w:p>
        </w:tc>
      </w:tr>
      <w:tr w:rsidR="003101D5" w:rsidRPr="00711E69" w:rsidTr="003101D5">
        <w:tc>
          <w:tcPr>
            <w:tcW w:w="2306" w:type="pct"/>
            <w:shd w:val="clear" w:color="auto" w:fill="auto"/>
          </w:tcPr>
          <w:p w:rsidR="003101D5" w:rsidRPr="00711E69" w:rsidRDefault="003101D5" w:rsidP="0050496C">
            <w:pPr>
              <w:pStyle w:val="afd"/>
            </w:pPr>
            <w:r w:rsidRPr="00711E69">
              <w:t>Численность населения, тыс. чел.</w:t>
            </w:r>
          </w:p>
        </w:tc>
        <w:tc>
          <w:tcPr>
            <w:tcW w:w="449" w:type="pct"/>
            <w:shd w:val="clear" w:color="auto" w:fill="auto"/>
            <w:vAlign w:val="center"/>
          </w:tcPr>
          <w:p w:rsidR="003101D5" w:rsidRPr="00711E69" w:rsidRDefault="003101D5" w:rsidP="0050496C">
            <w:pPr>
              <w:jc w:val="center"/>
              <w:rPr>
                <w:sz w:val="20"/>
                <w:szCs w:val="20"/>
              </w:rPr>
            </w:pPr>
            <w:r w:rsidRPr="00711E69">
              <w:rPr>
                <w:sz w:val="20"/>
                <w:szCs w:val="20"/>
              </w:rPr>
              <w:t>66,3</w:t>
            </w:r>
          </w:p>
        </w:tc>
        <w:tc>
          <w:tcPr>
            <w:tcW w:w="449" w:type="pct"/>
            <w:shd w:val="clear" w:color="auto" w:fill="auto"/>
            <w:vAlign w:val="center"/>
          </w:tcPr>
          <w:p w:rsidR="003101D5" w:rsidRPr="00711E69" w:rsidRDefault="003101D5" w:rsidP="0050496C">
            <w:pPr>
              <w:jc w:val="center"/>
              <w:rPr>
                <w:sz w:val="20"/>
                <w:szCs w:val="20"/>
              </w:rPr>
            </w:pPr>
            <w:r w:rsidRPr="00711E69">
              <w:rPr>
                <w:sz w:val="20"/>
                <w:szCs w:val="20"/>
              </w:rPr>
              <w:t>67,4</w:t>
            </w:r>
          </w:p>
        </w:tc>
        <w:tc>
          <w:tcPr>
            <w:tcW w:w="449" w:type="pct"/>
            <w:shd w:val="clear" w:color="auto" w:fill="auto"/>
            <w:vAlign w:val="center"/>
          </w:tcPr>
          <w:p w:rsidR="003101D5" w:rsidRPr="00711E69" w:rsidRDefault="003101D5" w:rsidP="0050496C">
            <w:pPr>
              <w:jc w:val="center"/>
              <w:rPr>
                <w:sz w:val="20"/>
                <w:szCs w:val="20"/>
              </w:rPr>
            </w:pPr>
            <w:r w:rsidRPr="00711E69">
              <w:rPr>
                <w:sz w:val="20"/>
                <w:szCs w:val="20"/>
              </w:rPr>
              <w:t>67,9</w:t>
            </w:r>
          </w:p>
        </w:tc>
        <w:tc>
          <w:tcPr>
            <w:tcW w:w="449" w:type="pct"/>
            <w:shd w:val="clear" w:color="auto" w:fill="auto"/>
            <w:vAlign w:val="center"/>
          </w:tcPr>
          <w:p w:rsidR="003101D5" w:rsidRPr="00711E69" w:rsidRDefault="003101D5" w:rsidP="0050496C">
            <w:pPr>
              <w:jc w:val="center"/>
              <w:rPr>
                <w:sz w:val="20"/>
                <w:szCs w:val="20"/>
              </w:rPr>
            </w:pPr>
            <w:r w:rsidRPr="00711E69">
              <w:rPr>
                <w:sz w:val="20"/>
                <w:szCs w:val="20"/>
              </w:rPr>
              <w:t>68,3</w:t>
            </w:r>
          </w:p>
        </w:tc>
        <w:tc>
          <w:tcPr>
            <w:tcW w:w="449" w:type="pct"/>
            <w:shd w:val="clear" w:color="auto" w:fill="auto"/>
            <w:vAlign w:val="center"/>
          </w:tcPr>
          <w:p w:rsidR="003101D5" w:rsidRPr="00711E69" w:rsidRDefault="003101D5" w:rsidP="0050496C">
            <w:pPr>
              <w:jc w:val="center"/>
              <w:rPr>
                <w:sz w:val="20"/>
                <w:szCs w:val="20"/>
              </w:rPr>
            </w:pPr>
            <w:r w:rsidRPr="00711E69">
              <w:rPr>
                <w:sz w:val="20"/>
                <w:szCs w:val="20"/>
              </w:rPr>
              <w:t>68,7</w:t>
            </w:r>
          </w:p>
        </w:tc>
        <w:tc>
          <w:tcPr>
            <w:tcW w:w="449" w:type="pct"/>
            <w:vAlign w:val="center"/>
          </w:tcPr>
          <w:p w:rsidR="003101D5" w:rsidRPr="00711E69" w:rsidRDefault="003101D5" w:rsidP="0050496C">
            <w:pPr>
              <w:jc w:val="center"/>
              <w:rPr>
                <w:bCs/>
                <w:sz w:val="20"/>
                <w:szCs w:val="20"/>
              </w:rPr>
            </w:pPr>
            <w:r w:rsidRPr="00711E69">
              <w:rPr>
                <w:bCs/>
                <w:sz w:val="20"/>
                <w:szCs w:val="20"/>
              </w:rPr>
              <w:t>75,1</w:t>
            </w:r>
          </w:p>
        </w:tc>
      </w:tr>
    </w:tbl>
    <w:p w:rsidR="003F2F04" w:rsidRPr="00711E69" w:rsidRDefault="003F2F04" w:rsidP="00363CCB">
      <w:pPr>
        <w:jc w:val="both"/>
        <w:rPr>
          <w:sz w:val="20"/>
          <w:szCs w:val="20"/>
          <w:lang w:eastAsia="x-none"/>
        </w:rPr>
      </w:pPr>
    </w:p>
    <w:p w:rsidR="003F2F04" w:rsidRPr="00711E69" w:rsidRDefault="003F2F04" w:rsidP="00363CCB">
      <w:pPr>
        <w:jc w:val="both"/>
        <w:rPr>
          <w:sz w:val="20"/>
          <w:szCs w:val="20"/>
          <w:lang w:eastAsia="x-none"/>
        </w:rPr>
      </w:pPr>
    </w:p>
    <w:p w:rsidR="005D1EAD" w:rsidRPr="00711E69" w:rsidRDefault="005D1EAD" w:rsidP="00F174D5">
      <w:pPr>
        <w:pStyle w:val="3"/>
        <w:ind w:left="0" w:firstLine="709"/>
        <w:jc w:val="both"/>
      </w:pPr>
      <w:bookmarkStart w:id="39" w:name="_Toc494695693"/>
      <w:r w:rsidRPr="00711E69">
        <w:t>Динамика ввода</w:t>
      </w:r>
      <w:r w:rsidRPr="00711E69">
        <w:rPr>
          <w:lang w:val="ru-RU"/>
        </w:rPr>
        <w:t xml:space="preserve"> и</w:t>
      </w:r>
      <w:r w:rsidRPr="00711E69">
        <w:t xml:space="preserve"> сноса многоквартирных домов</w:t>
      </w:r>
      <w:r w:rsidR="006A2463" w:rsidRPr="00711E69">
        <w:rPr>
          <w:lang w:val="ru-RU"/>
        </w:rPr>
        <w:t xml:space="preserve">, индивидуальных жилых домов, </w:t>
      </w:r>
      <w:r w:rsidR="006A2463" w:rsidRPr="00711E69">
        <w:t>площадей бюджетных организаций, административно-коммерческих зданий</w:t>
      </w:r>
      <w:bookmarkEnd w:id="39"/>
      <w:r w:rsidR="006A2463" w:rsidRPr="00711E69">
        <w:rPr>
          <w:lang w:val="ru-RU"/>
        </w:rPr>
        <w:t xml:space="preserve"> </w:t>
      </w:r>
    </w:p>
    <w:p w:rsidR="006633EB" w:rsidRPr="00711E69" w:rsidRDefault="005D1EAD" w:rsidP="00F174D5">
      <w:pPr>
        <w:pStyle w:val="a5"/>
        <w:ind w:firstLine="709"/>
      </w:pPr>
      <w:r w:rsidRPr="00711E69">
        <w:t>Прогнозная динамика ввода и сноса многоквартирных домо</w:t>
      </w:r>
      <w:r w:rsidR="005968DD">
        <w:t>в</w:t>
      </w:r>
      <w:r w:rsidRPr="00711E69">
        <w:t xml:space="preserve"> на территории </w:t>
      </w:r>
      <w:r w:rsidR="005968DD">
        <w:t xml:space="preserve">города Когалыма </w:t>
      </w:r>
      <w:r w:rsidRPr="00711E69">
        <w:t>представлена ниже. Детальный анализ перечисленных показателей в разрезе расчетных элементов планировочной структуры города Когалыма представлен в разделе 1 обосновывающих материалов Программы.</w:t>
      </w:r>
    </w:p>
    <w:p w:rsidR="005D1EAD" w:rsidRPr="00711E69" w:rsidRDefault="005D1EAD" w:rsidP="00363CCB">
      <w:pPr>
        <w:pStyle w:val="af1"/>
      </w:pPr>
      <w:bookmarkStart w:id="40" w:name="_Ref412557316"/>
      <w:r w:rsidRPr="00711E69">
        <w:t xml:space="preserve">Таблица </w:t>
      </w:r>
      <w:fldSimple w:instr=" SEQ Таблица \* ARABIC ">
        <w:r w:rsidR="004245BC">
          <w:rPr>
            <w:noProof/>
          </w:rPr>
          <w:t>15</w:t>
        </w:r>
      </w:fldSimple>
      <w:bookmarkEnd w:id="40"/>
      <w:r w:rsidR="00A230E8" w:rsidRPr="00711E69">
        <w:t xml:space="preserve"> -</w:t>
      </w:r>
      <w:r w:rsidRPr="00711E69">
        <w:t xml:space="preserve"> Перспективные показатели ввода и сноса </w:t>
      </w:r>
      <w:r w:rsidR="006A2463" w:rsidRPr="00711E69">
        <w:t xml:space="preserve">индивидуальных и </w:t>
      </w:r>
      <w:r w:rsidRPr="00711E69">
        <w:t xml:space="preserve">многоквартирных домов </w:t>
      </w:r>
      <w:r w:rsidR="00545D7E">
        <w:t>города Когалыма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0"/>
        <w:gridCol w:w="3190"/>
        <w:gridCol w:w="743"/>
        <w:gridCol w:w="705"/>
        <w:gridCol w:w="886"/>
        <w:gridCol w:w="788"/>
        <w:gridCol w:w="677"/>
        <w:gridCol w:w="1071"/>
      </w:tblGrid>
      <w:tr w:rsidR="003101D5" w:rsidRPr="00711E69" w:rsidTr="003101D5">
        <w:trPr>
          <w:cantSplit/>
          <w:tblHeader/>
        </w:trPr>
        <w:tc>
          <w:tcPr>
            <w:tcW w:w="378" w:type="pct"/>
            <w:shd w:val="clear" w:color="auto" w:fill="auto"/>
            <w:vAlign w:val="center"/>
          </w:tcPr>
          <w:p w:rsidR="003101D5" w:rsidRPr="00711E69" w:rsidRDefault="003101D5" w:rsidP="0050496C">
            <w:pPr>
              <w:pStyle w:val="af2"/>
              <w:ind w:left="-57" w:right="-57"/>
            </w:pPr>
            <w:r w:rsidRPr="00711E69">
              <w:t>№ п.п</w:t>
            </w:r>
          </w:p>
        </w:tc>
        <w:tc>
          <w:tcPr>
            <w:tcW w:w="1829" w:type="pct"/>
            <w:shd w:val="clear" w:color="auto" w:fill="auto"/>
            <w:vAlign w:val="center"/>
          </w:tcPr>
          <w:p w:rsidR="003101D5" w:rsidRPr="00711E69" w:rsidRDefault="003101D5" w:rsidP="0050496C">
            <w:pPr>
              <w:pStyle w:val="af2"/>
              <w:ind w:left="-57" w:right="-57"/>
            </w:pPr>
            <w:r w:rsidRPr="00711E69">
              <w:t>Показатели</w:t>
            </w:r>
          </w:p>
        </w:tc>
        <w:tc>
          <w:tcPr>
            <w:tcW w:w="426" w:type="pct"/>
            <w:shd w:val="clear" w:color="auto" w:fill="auto"/>
            <w:vAlign w:val="center"/>
          </w:tcPr>
          <w:p w:rsidR="003101D5" w:rsidRPr="00711E69" w:rsidRDefault="003101D5" w:rsidP="0050496C">
            <w:pPr>
              <w:pStyle w:val="af2"/>
              <w:ind w:left="-57" w:right="-57"/>
            </w:pPr>
            <w:r w:rsidRPr="00711E69">
              <w:t>2018</w:t>
            </w:r>
          </w:p>
        </w:tc>
        <w:tc>
          <w:tcPr>
            <w:tcW w:w="404" w:type="pct"/>
            <w:shd w:val="clear" w:color="auto" w:fill="auto"/>
            <w:vAlign w:val="center"/>
          </w:tcPr>
          <w:p w:rsidR="003101D5" w:rsidRPr="00711E69" w:rsidRDefault="003101D5" w:rsidP="0050496C">
            <w:pPr>
              <w:pStyle w:val="af2"/>
              <w:ind w:left="-57" w:right="-57"/>
            </w:pPr>
            <w:r w:rsidRPr="00711E69">
              <w:t>2019</w:t>
            </w:r>
          </w:p>
        </w:tc>
        <w:tc>
          <w:tcPr>
            <w:tcW w:w="508" w:type="pct"/>
            <w:shd w:val="clear" w:color="auto" w:fill="auto"/>
            <w:vAlign w:val="center"/>
          </w:tcPr>
          <w:p w:rsidR="003101D5" w:rsidRPr="00711E69" w:rsidRDefault="003101D5" w:rsidP="0050496C">
            <w:pPr>
              <w:pStyle w:val="af2"/>
              <w:ind w:left="-57" w:right="-57"/>
            </w:pPr>
            <w:r w:rsidRPr="00711E69">
              <w:t>2020</w:t>
            </w:r>
          </w:p>
        </w:tc>
        <w:tc>
          <w:tcPr>
            <w:tcW w:w="452" w:type="pct"/>
            <w:shd w:val="clear" w:color="auto" w:fill="auto"/>
            <w:vAlign w:val="center"/>
          </w:tcPr>
          <w:p w:rsidR="003101D5" w:rsidRPr="00711E69" w:rsidRDefault="003101D5" w:rsidP="0050496C">
            <w:pPr>
              <w:pStyle w:val="af2"/>
              <w:ind w:left="-57" w:right="-57"/>
            </w:pPr>
            <w:r w:rsidRPr="00711E69">
              <w:t>2021</w:t>
            </w:r>
          </w:p>
        </w:tc>
        <w:tc>
          <w:tcPr>
            <w:tcW w:w="388" w:type="pct"/>
            <w:shd w:val="clear" w:color="auto" w:fill="auto"/>
            <w:vAlign w:val="center"/>
          </w:tcPr>
          <w:p w:rsidR="003101D5" w:rsidRPr="00711E69" w:rsidRDefault="003101D5" w:rsidP="0050496C">
            <w:pPr>
              <w:pStyle w:val="af2"/>
              <w:ind w:left="-57" w:right="-57"/>
            </w:pPr>
            <w:r w:rsidRPr="00711E69">
              <w:t>2022</w:t>
            </w:r>
          </w:p>
        </w:tc>
        <w:tc>
          <w:tcPr>
            <w:tcW w:w="614" w:type="pct"/>
            <w:shd w:val="clear" w:color="auto" w:fill="auto"/>
            <w:vAlign w:val="center"/>
          </w:tcPr>
          <w:p w:rsidR="003101D5" w:rsidRPr="00711E69" w:rsidRDefault="003101D5" w:rsidP="0050496C">
            <w:pPr>
              <w:pStyle w:val="af2"/>
              <w:ind w:left="-57" w:right="-57"/>
            </w:pPr>
            <w:r w:rsidRPr="00711E69">
              <w:t>2023-2035</w:t>
            </w:r>
          </w:p>
        </w:tc>
      </w:tr>
      <w:tr w:rsidR="003101D5" w:rsidRPr="00711E69" w:rsidTr="003101D5">
        <w:tc>
          <w:tcPr>
            <w:tcW w:w="378" w:type="pct"/>
            <w:shd w:val="clear" w:color="auto" w:fill="auto"/>
            <w:vAlign w:val="center"/>
          </w:tcPr>
          <w:p w:rsidR="003101D5" w:rsidRPr="00711E69" w:rsidRDefault="003101D5" w:rsidP="0050496C">
            <w:pPr>
              <w:ind w:left="-57" w:right="-57"/>
              <w:jc w:val="center"/>
              <w:rPr>
                <w:sz w:val="20"/>
                <w:szCs w:val="20"/>
              </w:rPr>
            </w:pPr>
            <w:r w:rsidRPr="00711E69">
              <w:rPr>
                <w:sz w:val="20"/>
                <w:szCs w:val="20"/>
              </w:rPr>
              <w:t>1</w:t>
            </w:r>
          </w:p>
        </w:tc>
        <w:tc>
          <w:tcPr>
            <w:tcW w:w="1829" w:type="pct"/>
            <w:shd w:val="clear" w:color="auto" w:fill="auto"/>
            <w:vAlign w:val="center"/>
          </w:tcPr>
          <w:p w:rsidR="003101D5" w:rsidRPr="00711E69" w:rsidRDefault="003101D5" w:rsidP="0050496C">
            <w:pPr>
              <w:pStyle w:val="afd"/>
              <w:ind w:left="-57" w:right="-57"/>
              <w:rPr>
                <w:sz w:val="20"/>
                <w:szCs w:val="20"/>
              </w:rPr>
            </w:pPr>
            <w:r w:rsidRPr="00711E69">
              <w:rPr>
                <w:sz w:val="20"/>
                <w:szCs w:val="20"/>
              </w:rPr>
              <w:t>Общая площадь зданий (ввод), тыс. кв. м</w:t>
            </w:r>
          </w:p>
        </w:tc>
        <w:tc>
          <w:tcPr>
            <w:tcW w:w="426" w:type="pct"/>
            <w:shd w:val="clear" w:color="auto" w:fill="auto"/>
            <w:vAlign w:val="center"/>
          </w:tcPr>
          <w:p w:rsidR="003101D5" w:rsidRPr="00711E69" w:rsidRDefault="003101D5" w:rsidP="0050496C">
            <w:pPr>
              <w:ind w:left="-57" w:right="-57"/>
              <w:jc w:val="center"/>
              <w:rPr>
                <w:sz w:val="20"/>
                <w:szCs w:val="20"/>
              </w:rPr>
            </w:pPr>
            <w:r w:rsidRPr="00711E69">
              <w:rPr>
                <w:sz w:val="20"/>
                <w:szCs w:val="20"/>
              </w:rPr>
              <w:t>20,87</w:t>
            </w:r>
          </w:p>
        </w:tc>
        <w:tc>
          <w:tcPr>
            <w:tcW w:w="404" w:type="pct"/>
            <w:vAlign w:val="center"/>
          </w:tcPr>
          <w:p w:rsidR="003101D5" w:rsidRPr="00711E69" w:rsidRDefault="003101D5" w:rsidP="0050496C">
            <w:pPr>
              <w:ind w:left="-57" w:right="-57"/>
              <w:jc w:val="center"/>
              <w:rPr>
                <w:sz w:val="20"/>
                <w:szCs w:val="20"/>
              </w:rPr>
            </w:pPr>
            <w:r w:rsidRPr="00711E69">
              <w:rPr>
                <w:sz w:val="20"/>
                <w:szCs w:val="20"/>
              </w:rPr>
              <w:t>44,32</w:t>
            </w:r>
          </w:p>
        </w:tc>
        <w:tc>
          <w:tcPr>
            <w:tcW w:w="508" w:type="pct"/>
            <w:shd w:val="clear" w:color="auto" w:fill="auto"/>
            <w:vAlign w:val="center"/>
          </w:tcPr>
          <w:p w:rsidR="003101D5" w:rsidRPr="00711E69" w:rsidRDefault="003101D5" w:rsidP="0050496C">
            <w:pPr>
              <w:ind w:left="-57" w:right="-57"/>
              <w:jc w:val="center"/>
              <w:rPr>
                <w:sz w:val="20"/>
                <w:szCs w:val="20"/>
              </w:rPr>
            </w:pPr>
            <w:r w:rsidRPr="00711E69">
              <w:rPr>
                <w:sz w:val="20"/>
                <w:szCs w:val="20"/>
              </w:rPr>
              <w:t>23,45</w:t>
            </w:r>
          </w:p>
        </w:tc>
        <w:tc>
          <w:tcPr>
            <w:tcW w:w="452" w:type="pct"/>
            <w:shd w:val="clear" w:color="auto" w:fill="auto"/>
            <w:vAlign w:val="center"/>
          </w:tcPr>
          <w:p w:rsidR="003101D5" w:rsidRPr="00711E69" w:rsidRDefault="003101D5" w:rsidP="0050496C">
            <w:pPr>
              <w:ind w:left="-57" w:right="-57"/>
              <w:jc w:val="center"/>
              <w:rPr>
                <w:sz w:val="20"/>
                <w:szCs w:val="20"/>
              </w:rPr>
            </w:pPr>
            <w:r w:rsidRPr="00711E69">
              <w:rPr>
                <w:sz w:val="20"/>
                <w:szCs w:val="20"/>
              </w:rPr>
              <w:t>28,46</w:t>
            </w:r>
          </w:p>
        </w:tc>
        <w:tc>
          <w:tcPr>
            <w:tcW w:w="388" w:type="pct"/>
            <w:shd w:val="clear" w:color="auto" w:fill="auto"/>
            <w:vAlign w:val="center"/>
          </w:tcPr>
          <w:p w:rsidR="003101D5" w:rsidRPr="00711E69" w:rsidRDefault="003101D5" w:rsidP="0050496C">
            <w:pPr>
              <w:ind w:left="-57" w:right="-57"/>
              <w:jc w:val="center"/>
              <w:rPr>
                <w:sz w:val="20"/>
                <w:szCs w:val="20"/>
              </w:rPr>
            </w:pPr>
            <w:r w:rsidRPr="00711E69">
              <w:rPr>
                <w:sz w:val="20"/>
                <w:szCs w:val="20"/>
              </w:rPr>
              <w:t>28,46</w:t>
            </w:r>
          </w:p>
        </w:tc>
        <w:tc>
          <w:tcPr>
            <w:tcW w:w="614" w:type="pct"/>
            <w:shd w:val="clear" w:color="auto" w:fill="auto"/>
            <w:vAlign w:val="center"/>
          </w:tcPr>
          <w:p w:rsidR="003101D5" w:rsidRPr="00711E69" w:rsidRDefault="003101D5" w:rsidP="0050496C">
            <w:pPr>
              <w:ind w:left="-57" w:right="-57"/>
              <w:jc w:val="center"/>
              <w:rPr>
                <w:sz w:val="20"/>
                <w:szCs w:val="20"/>
              </w:rPr>
            </w:pPr>
            <w:r w:rsidRPr="00711E69">
              <w:rPr>
                <w:sz w:val="20"/>
                <w:szCs w:val="20"/>
              </w:rPr>
              <w:t>649,37</w:t>
            </w:r>
          </w:p>
        </w:tc>
      </w:tr>
      <w:tr w:rsidR="003101D5" w:rsidRPr="00711E69" w:rsidTr="003101D5">
        <w:tc>
          <w:tcPr>
            <w:tcW w:w="378" w:type="pct"/>
            <w:shd w:val="clear" w:color="auto" w:fill="auto"/>
            <w:vAlign w:val="center"/>
          </w:tcPr>
          <w:p w:rsidR="003101D5" w:rsidRPr="00711E69" w:rsidRDefault="003101D5" w:rsidP="0050496C">
            <w:pPr>
              <w:ind w:left="-57" w:right="-57"/>
              <w:jc w:val="center"/>
              <w:rPr>
                <w:sz w:val="20"/>
                <w:szCs w:val="20"/>
              </w:rPr>
            </w:pPr>
            <w:r w:rsidRPr="00711E69">
              <w:rPr>
                <w:sz w:val="20"/>
                <w:szCs w:val="20"/>
              </w:rPr>
              <w:t>2</w:t>
            </w:r>
          </w:p>
        </w:tc>
        <w:tc>
          <w:tcPr>
            <w:tcW w:w="1829" w:type="pct"/>
            <w:shd w:val="clear" w:color="auto" w:fill="auto"/>
            <w:vAlign w:val="center"/>
          </w:tcPr>
          <w:p w:rsidR="003101D5" w:rsidRPr="00711E69" w:rsidRDefault="003101D5" w:rsidP="0050496C">
            <w:pPr>
              <w:pStyle w:val="afd"/>
              <w:ind w:left="-57" w:right="-57"/>
              <w:rPr>
                <w:sz w:val="20"/>
                <w:szCs w:val="20"/>
              </w:rPr>
            </w:pPr>
            <w:r w:rsidRPr="00711E69">
              <w:rPr>
                <w:sz w:val="20"/>
                <w:szCs w:val="20"/>
              </w:rPr>
              <w:t>Общая площадь зданий (снос), тыс. кв. м</w:t>
            </w:r>
          </w:p>
        </w:tc>
        <w:tc>
          <w:tcPr>
            <w:tcW w:w="426" w:type="pct"/>
            <w:shd w:val="clear" w:color="auto" w:fill="auto"/>
            <w:vAlign w:val="center"/>
          </w:tcPr>
          <w:p w:rsidR="003101D5" w:rsidRPr="00711E69" w:rsidRDefault="003101D5" w:rsidP="0050496C">
            <w:pPr>
              <w:ind w:left="-57" w:right="-57"/>
              <w:jc w:val="center"/>
              <w:rPr>
                <w:sz w:val="20"/>
                <w:szCs w:val="20"/>
              </w:rPr>
            </w:pPr>
            <w:r w:rsidRPr="00711E69">
              <w:rPr>
                <w:sz w:val="20"/>
                <w:szCs w:val="20"/>
              </w:rPr>
              <w:t xml:space="preserve"> -   </w:t>
            </w:r>
          </w:p>
        </w:tc>
        <w:tc>
          <w:tcPr>
            <w:tcW w:w="404" w:type="pct"/>
            <w:vAlign w:val="center"/>
          </w:tcPr>
          <w:p w:rsidR="003101D5" w:rsidRPr="00711E69" w:rsidRDefault="003101D5" w:rsidP="0050496C">
            <w:pPr>
              <w:ind w:left="-57" w:right="-57"/>
              <w:jc w:val="center"/>
              <w:rPr>
                <w:sz w:val="20"/>
                <w:szCs w:val="20"/>
              </w:rPr>
            </w:pPr>
            <w:r w:rsidRPr="00711E69">
              <w:rPr>
                <w:sz w:val="20"/>
                <w:szCs w:val="20"/>
              </w:rPr>
              <w:t xml:space="preserve">0,20  </w:t>
            </w:r>
          </w:p>
        </w:tc>
        <w:tc>
          <w:tcPr>
            <w:tcW w:w="508" w:type="pct"/>
            <w:shd w:val="clear" w:color="auto" w:fill="auto"/>
            <w:vAlign w:val="center"/>
          </w:tcPr>
          <w:p w:rsidR="003101D5" w:rsidRPr="00711E69" w:rsidRDefault="003101D5" w:rsidP="0050496C">
            <w:pPr>
              <w:ind w:left="-57" w:right="-57"/>
              <w:jc w:val="center"/>
              <w:rPr>
                <w:sz w:val="20"/>
                <w:szCs w:val="20"/>
              </w:rPr>
            </w:pPr>
            <w:r w:rsidRPr="00711E69">
              <w:rPr>
                <w:sz w:val="20"/>
                <w:szCs w:val="20"/>
              </w:rPr>
              <w:t xml:space="preserve">0,10  </w:t>
            </w:r>
          </w:p>
        </w:tc>
        <w:tc>
          <w:tcPr>
            <w:tcW w:w="452" w:type="pct"/>
            <w:shd w:val="clear" w:color="auto" w:fill="auto"/>
            <w:vAlign w:val="center"/>
          </w:tcPr>
          <w:p w:rsidR="003101D5" w:rsidRPr="00711E69" w:rsidRDefault="003101D5" w:rsidP="0050496C">
            <w:pPr>
              <w:ind w:left="-57" w:right="-57"/>
              <w:jc w:val="center"/>
              <w:rPr>
                <w:sz w:val="20"/>
                <w:szCs w:val="20"/>
              </w:rPr>
            </w:pPr>
            <w:r w:rsidRPr="00711E69">
              <w:rPr>
                <w:sz w:val="20"/>
                <w:szCs w:val="20"/>
              </w:rPr>
              <w:t xml:space="preserve">-   </w:t>
            </w:r>
          </w:p>
        </w:tc>
        <w:tc>
          <w:tcPr>
            <w:tcW w:w="388" w:type="pct"/>
            <w:shd w:val="clear" w:color="auto" w:fill="auto"/>
            <w:vAlign w:val="center"/>
          </w:tcPr>
          <w:p w:rsidR="003101D5" w:rsidRPr="00711E69" w:rsidRDefault="003101D5" w:rsidP="0050496C">
            <w:pPr>
              <w:ind w:left="-57" w:right="-57"/>
              <w:jc w:val="center"/>
              <w:rPr>
                <w:sz w:val="20"/>
                <w:szCs w:val="20"/>
              </w:rPr>
            </w:pPr>
            <w:r w:rsidRPr="00711E69">
              <w:rPr>
                <w:sz w:val="20"/>
                <w:szCs w:val="20"/>
              </w:rPr>
              <w:t xml:space="preserve">-   </w:t>
            </w:r>
          </w:p>
        </w:tc>
        <w:tc>
          <w:tcPr>
            <w:tcW w:w="614" w:type="pct"/>
            <w:shd w:val="clear" w:color="auto" w:fill="auto"/>
            <w:vAlign w:val="center"/>
          </w:tcPr>
          <w:p w:rsidR="003101D5" w:rsidRPr="00711E69" w:rsidRDefault="003101D5" w:rsidP="0050496C">
            <w:pPr>
              <w:ind w:left="-57" w:right="-57"/>
              <w:jc w:val="center"/>
              <w:rPr>
                <w:sz w:val="20"/>
                <w:szCs w:val="20"/>
              </w:rPr>
            </w:pPr>
            <w:r w:rsidRPr="00711E69">
              <w:rPr>
                <w:sz w:val="20"/>
                <w:szCs w:val="20"/>
              </w:rPr>
              <w:t>2,74</w:t>
            </w:r>
          </w:p>
        </w:tc>
      </w:tr>
    </w:tbl>
    <w:p w:rsidR="00FC0012" w:rsidRPr="00711E69" w:rsidRDefault="00FC0012" w:rsidP="00363CCB"/>
    <w:p w:rsidR="006633EB" w:rsidRPr="00711E69" w:rsidRDefault="005D1EAD" w:rsidP="00F174D5">
      <w:pPr>
        <w:pStyle w:val="a5"/>
        <w:ind w:firstLine="709"/>
      </w:pPr>
      <w:r w:rsidRPr="00711E69">
        <w:t xml:space="preserve">Прогнозная динамика площадей бюджетных организаций и административных зданий на территории </w:t>
      </w:r>
      <w:r w:rsidR="005968DD">
        <w:t>города Когалыма</w:t>
      </w:r>
      <w:r w:rsidRPr="00711E69">
        <w:t xml:space="preserve"> представлена ниже. Детальный анализ перечисленных показателей в разрезе расчетных элементов планировочной структуры города Когалыма представлен в разделе 1 обосновывающих материалов Программы.</w:t>
      </w:r>
    </w:p>
    <w:p w:rsidR="005D1EAD" w:rsidRPr="00711E69" w:rsidRDefault="005D1EAD" w:rsidP="00363CCB">
      <w:pPr>
        <w:pStyle w:val="af1"/>
      </w:pPr>
      <w:bookmarkStart w:id="41" w:name="_Ref412557325"/>
      <w:r w:rsidRPr="00711E69">
        <w:t xml:space="preserve">Таблица </w:t>
      </w:r>
      <w:fldSimple w:instr=" SEQ Таблица \* ARABIC ">
        <w:r w:rsidR="004245BC">
          <w:rPr>
            <w:noProof/>
          </w:rPr>
          <w:t>16</w:t>
        </w:r>
      </w:fldSimple>
      <w:bookmarkEnd w:id="41"/>
      <w:r w:rsidR="00A230E8" w:rsidRPr="00711E69">
        <w:t xml:space="preserve"> -</w:t>
      </w:r>
      <w:r w:rsidRPr="00711E69">
        <w:t xml:space="preserve"> Перспективные показатели площадей бюджетных организаций и административных зданий </w:t>
      </w:r>
      <w:r w:rsidR="00545D7E">
        <w:t>города Когалыма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93"/>
        <w:gridCol w:w="2636"/>
        <w:gridCol w:w="897"/>
        <w:gridCol w:w="895"/>
        <w:gridCol w:w="898"/>
        <w:gridCol w:w="896"/>
        <w:gridCol w:w="616"/>
        <w:gridCol w:w="1189"/>
      </w:tblGrid>
      <w:tr w:rsidR="003101D5" w:rsidRPr="00711E69" w:rsidTr="003101D5">
        <w:trPr>
          <w:cantSplit/>
          <w:tblHeader/>
        </w:trPr>
        <w:tc>
          <w:tcPr>
            <w:tcW w:w="399" w:type="pct"/>
            <w:shd w:val="clear" w:color="auto" w:fill="auto"/>
            <w:vAlign w:val="center"/>
          </w:tcPr>
          <w:p w:rsidR="003101D5" w:rsidRPr="00711E69" w:rsidRDefault="003101D5" w:rsidP="00363CCB">
            <w:pPr>
              <w:jc w:val="center"/>
              <w:rPr>
                <w:b/>
                <w:sz w:val="20"/>
                <w:szCs w:val="20"/>
              </w:rPr>
            </w:pPr>
            <w:r w:rsidRPr="00711E69">
              <w:rPr>
                <w:b/>
                <w:sz w:val="20"/>
                <w:szCs w:val="20"/>
              </w:rPr>
              <w:t>№ п.п</w:t>
            </w:r>
          </w:p>
        </w:tc>
        <w:tc>
          <w:tcPr>
            <w:tcW w:w="1513" w:type="pct"/>
            <w:shd w:val="clear" w:color="auto" w:fill="auto"/>
            <w:vAlign w:val="center"/>
          </w:tcPr>
          <w:p w:rsidR="003101D5" w:rsidRPr="00711E69" w:rsidRDefault="003101D5" w:rsidP="00363CCB">
            <w:pPr>
              <w:jc w:val="center"/>
              <w:rPr>
                <w:b/>
                <w:sz w:val="20"/>
                <w:szCs w:val="20"/>
              </w:rPr>
            </w:pPr>
            <w:r w:rsidRPr="00711E69">
              <w:rPr>
                <w:b/>
                <w:sz w:val="20"/>
                <w:szCs w:val="20"/>
              </w:rPr>
              <w:t>Показатели</w:t>
            </w:r>
          </w:p>
        </w:tc>
        <w:tc>
          <w:tcPr>
            <w:tcW w:w="516" w:type="pct"/>
            <w:shd w:val="clear" w:color="auto" w:fill="auto"/>
            <w:vAlign w:val="center"/>
          </w:tcPr>
          <w:p w:rsidR="003101D5" w:rsidRPr="00711E69" w:rsidRDefault="003101D5" w:rsidP="00363CCB">
            <w:pPr>
              <w:jc w:val="center"/>
              <w:rPr>
                <w:b/>
                <w:sz w:val="20"/>
                <w:szCs w:val="20"/>
              </w:rPr>
            </w:pPr>
            <w:r w:rsidRPr="00711E69">
              <w:rPr>
                <w:b/>
                <w:sz w:val="20"/>
                <w:szCs w:val="20"/>
              </w:rPr>
              <w:t>2018</w:t>
            </w:r>
          </w:p>
        </w:tc>
        <w:tc>
          <w:tcPr>
            <w:tcW w:w="515" w:type="pct"/>
            <w:shd w:val="clear" w:color="auto" w:fill="auto"/>
            <w:vAlign w:val="center"/>
          </w:tcPr>
          <w:p w:rsidR="003101D5" w:rsidRPr="00711E69" w:rsidRDefault="003101D5" w:rsidP="00363CCB">
            <w:pPr>
              <w:jc w:val="center"/>
              <w:rPr>
                <w:b/>
                <w:sz w:val="20"/>
                <w:szCs w:val="20"/>
              </w:rPr>
            </w:pPr>
            <w:r w:rsidRPr="00711E69">
              <w:rPr>
                <w:b/>
                <w:sz w:val="20"/>
                <w:szCs w:val="20"/>
              </w:rPr>
              <w:t>2019</w:t>
            </w:r>
          </w:p>
        </w:tc>
        <w:tc>
          <w:tcPr>
            <w:tcW w:w="516" w:type="pct"/>
            <w:shd w:val="clear" w:color="auto" w:fill="auto"/>
            <w:vAlign w:val="center"/>
          </w:tcPr>
          <w:p w:rsidR="003101D5" w:rsidRPr="00711E69" w:rsidRDefault="003101D5" w:rsidP="00363CCB">
            <w:pPr>
              <w:jc w:val="center"/>
              <w:rPr>
                <w:b/>
                <w:sz w:val="20"/>
                <w:szCs w:val="20"/>
              </w:rPr>
            </w:pPr>
            <w:r w:rsidRPr="00711E69">
              <w:rPr>
                <w:b/>
                <w:sz w:val="20"/>
                <w:szCs w:val="20"/>
              </w:rPr>
              <w:t>2020</w:t>
            </w:r>
          </w:p>
        </w:tc>
        <w:tc>
          <w:tcPr>
            <w:tcW w:w="515" w:type="pct"/>
            <w:shd w:val="clear" w:color="auto" w:fill="auto"/>
            <w:vAlign w:val="center"/>
          </w:tcPr>
          <w:p w:rsidR="003101D5" w:rsidRPr="00711E69" w:rsidRDefault="003101D5" w:rsidP="00363CCB">
            <w:pPr>
              <w:jc w:val="center"/>
              <w:rPr>
                <w:b/>
                <w:sz w:val="20"/>
                <w:szCs w:val="20"/>
              </w:rPr>
            </w:pPr>
            <w:r w:rsidRPr="00711E69">
              <w:rPr>
                <w:b/>
                <w:sz w:val="20"/>
                <w:szCs w:val="20"/>
              </w:rPr>
              <w:t>2021</w:t>
            </w:r>
          </w:p>
        </w:tc>
        <w:tc>
          <w:tcPr>
            <w:tcW w:w="343" w:type="pct"/>
            <w:shd w:val="clear" w:color="auto" w:fill="auto"/>
            <w:vAlign w:val="center"/>
          </w:tcPr>
          <w:p w:rsidR="003101D5" w:rsidRPr="00711E69" w:rsidRDefault="003101D5" w:rsidP="00363CCB">
            <w:pPr>
              <w:jc w:val="center"/>
              <w:rPr>
                <w:b/>
                <w:sz w:val="20"/>
                <w:szCs w:val="20"/>
              </w:rPr>
            </w:pPr>
            <w:r w:rsidRPr="00711E69">
              <w:rPr>
                <w:b/>
                <w:sz w:val="20"/>
                <w:szCs w:val="20"/>
              </w:rPr>
              <w:t>2022</w:t>
            </w:r>
          </w:p>
        </w:tc>
        <w:tc>
          <w:tcPr>
            <w:tcW w:w="684" w:type="pct"/>
            <w:shd w:val="clear" w:color="auto" w:fill="auto"/>
            <w:vAlign w:val="center"/>
          </w:tcPr>
          <w:p w:rsidR="003101D5" w:rsidRPr="00711E69" w:rsidRDefault="003101D5" w:rsidP="00363CCB">
            <w:pPr>
              <w:jc w:val="center"/>
              <w:rPr>
                <w:b/>
                <w:sz w:val="20"/>
                <w:szCs w:val="20"/>
              </w:rPr>
            </w:pPr>
            <w:r w:rsidRPr="00711E69">
              <w:rPr>
                <w:b/>
                <w:sz w:val="20"/>
                <w:szCs w:val="20"/>
              </w:rPr>
              <w:t>2023-2035</w:t>
            </w:r>
          </w:p>
        </w:tc>
      </w:tr>
      <w:tr w:rsidR="003101D5" w:rsidRPr="00711E69" w:rsidTr="003101D5">
        <w:trPr>
          <w:cantSplit/>
        </w:trPr>
        <w:tc>
          <w:tcPr>
            <w:tcW w:w="399" w:type="pct"/>
            <w:shd w:val="clear" w:color="auto" w:fill="auto"/>
            <w:vAlign w:val="center"/>
          </w:tcPr>
          <w:p w:rsidR="003101D5" w:rsidRPr="00711E69" w:rsidRDefault="003101D5" w:rsidP="006A2463">
            <w:pPr>
              <w:jc w:val="center"/>
              <w:rPr>
                <w:sz w:val="20"/>
                <w:szCs w:val="20"/>
              </w:rPr>
            </w:pPr>
            <w:r w:rsidRPr="00711E69">
              <w:rPr>
                <w:sz w:val="20"/>
                <w:szCs w:val="20"/>
              </w:rPr>
              <w:t>1</w:t>
            </w:r>
          </w:p>
        </w:tc>
        <w:tc>
          <w:tcPr>
            <w:tcW w:w="1513" w:type="pct"/>
            <w:shd w:val="clear" w:color="auto" w:fill="auto"/>
          </w:tcPr>
          <w:p w:rsidR="003101D5" w:rsidRPr="00711E69" w:rsidRDefault="003101D5" w:rsidP="006A2463">
            <w:pPr>
              <w:rPr>
                <w:sz w:val="20"/>
                <w:szCs w:val="20"/>
              </w:rPr>
            </w:pPr>
            <w:r w:rsidRPr="00711E69">
              <w:rPr>
                <w:sz w:val="20"/>
                <w:szCs w:val="20"/>
              </w:rPr>
              <w:t>Общая площадь административных зданий, тыс. кв. м</w:t>
            </w:r>
          </w:p>
        </w:tc>
        <w:tc>
          <w:tcPr>
            <w:tcW w:w="516" w:type="pct"/>
            <w:shd w:val="clear" w:color="auto" w:fill="auto"/>
            <w:vAlign w:val="center"/>
          </w:tcPr>
          <w:p w:rsidR="003101D5" w:rsidRPr="00711E69" w:rsidRDefault="003101D5" w:rsidP="006A2463">
            <w:pPr>
              <w:jc w:val="center"/>
              <w:rPr>
                <w:sz w:val="18"/>
                <w:szCs w:val="18"/>
              </w:rPr>
            </w:pPr>
            <w:r w:rsidRPr="00711E69">
              <w:rPr>
                <w:sz w:val="18"/>
                <w:szCs w:val="18"/>
              </w:rPr>
              <w:t>3,0</w:t>
            </w:r>
          </w:p>
        </w:tc>
        <w:tc>
          <w:tcPr>
            <w:tcW w:w="515" w:type="pct"/>
            <w:vAlign w:val="center"/>
          </w:tcPr>
          <w:p w:rsidR="003101D5" w:rsidRPr="00711E69" w:rsidRDefault="003101D5" w:rsidP="006A2463">
            <w:pPr>
              <w:jc w:val="center"/>
              <w:rPr>
                <w:sz w:val="18"/>
                <w:szCs w:val="18"/>
              </w:rPr>
            </w:pPr>
            <w:r w:rsidRPr="00711E69">
              <w:rPr>
                <w:sz w:val="18"/>
                <w:szCs w:val="18"/>
              </w:rPr>
              <w:t>5,6</w:t>
            </w:r>
          </w:p>
        </w:tc>
        <w:tc>
          <w:tcPr>
            <w:tcW w:w="516" w:type="pct"/>
            <w:shd w:val="clear" w:color="auto" w:fill="auto"/>
            <w:vAlign w:val="center"/>
          </w:tcPr>
          <w:p w:rsidR="003101D5" w:rsidRPr="00711E69" w:rsidRDefault="003101D5" w:rsidP="006A2463">
            <w:pPr>
              <w:jc w:val="center"/>
              <w:rPr>
                <w:sz w:val="18"/>
                <w:szCs w:val="18"/>
              </w:rPr>
            </w:pPr>
            <w:r w:rsidRPr="00711E69">
              <w:rPr>
                <w:sz w:val="18"/>
                <w:szCs w:val="18"/>
              </w:rPr>
              <w:t>25,1</w:t>
            </w:r>
          </w:p>
        </w:tc>
        <w:tc>
          <w:tcPr>
            <w:tcW w:w="515" w:type="pct"/>
            <w:shd w:val="clear" w:color="auto" w:fill="auto"/>
            <w:vAlign w:val="center"/>
          </w:tcPr>
          <w:p w:rsidR="003101D5" w:rsidRPr="00711E69" w:rsidRDefault="003101D5" w:rsidP="006A2463">
            <w:pPr>
              <w:jc w:val="center"/>
              <w:rPr>
                <w:sz w:val="18"/>
                <w:szCs w:val="18"/>
              </w:rPr>
            </w:pPr>
            <w:r w:rsidRPr="00711E69">
              <w:rPr>
                <w:sz w:val="18"/>
                <w:szCs w:val="18"/>
              </w:rPr>
              <w:t>-</w:t>
            </w:r>
          </w:p>
        </w:tc>
        <w:tc>
          <w:tcPr>
            <w:tcW w:w="343" w:type="pct"/>
            <w:shd w:val="clear" w:color="auto" w:fill="auto"/>
            <w:vAlign w:val="center"/>
          </w:tcPr>
          <w:p w:rsidR="003101D5" w:rsidRPr="00711E69" w:rsidRDefault="003101D5" w:rsidP="006A2463">
            <w:pPr>
              <w:jc w:val="center"/>
              <w:rPr>
                <w:sz w:val="18"/>
                <w:szCs w:val="18"/>
              </w:rPr>
            </w:pPr>
            <w:r w:rsidRPr="00711E69">
              <w:rPr>
                <w:sz w:val="18"/>
                <w:szCs w:val="18"/>
              </w:rPr>
              <w:t>-</w:t>
            </w:r>
          </w:p>
        </w:tc>
        <w:tc>
          <w:tcPr>
            <w:tcW w:w="684" w:type="pct"/>
            <w:shd w:val="clear" w:color="auto" w:fill="auto"/>
            <w:vAlign w:val="center"/>
          </w:tcPr>
          <w:p w:rsidR="003101D5" w:rsidRPr="00711E69" w:rsidRDefault="003101D5" w:rsidP="006A2463">
            <w:pPr>
              <w:jc w:val="center"/>
              <w:rPr>
                <w:sz w:val="18"/>
                <w:szCs w:val="18"/>
              </w:rPr>
            </w:pPr>
            <w:r w:rsidRPr="00711E69">
              <w:rPr>
                <w:sz w:val="18"/>
                <w:szCs w:val="18"/>
              </w:rPr>
              <w:t>474</w:t>
            </w:r>
          </w:p>
        </w:tc>
      </w:tr>
      <w:tr w:rsidR="003101D5" w:rsidRPr="00711E69" w:rsidTr="003101D5">
        <w:trPr>
          <w:cantSplit/>
        </w:trPr>
        <w:tc>
          <w:tcPr>
            <w:tcW w:w="399" w:type="pct"/>
            <w:shd w:val="clear" w:color="auto" w:fill="auto"/>
            <w:vAlign w:val="center"/>
          </w:tcPr>
          <w:p w:rsidR="003101D5" w:rsidRPr="00711E69" w:rsidRDefault="003101D5" w:rsidP="006A2463">
            <w:pPr>
              <w:jc w:val="center"/>
              <w:rPr>
                <w:sz w:val="20"/>
                <w:szCs w:val="20"/>
              </w:rPr>
            </w:pPr>
            <w:r w:rsidRPr="00711E69">
              <w:rPr>
                <w:sz w:val="20"/>
                <w:szCs w:val="20"/>
              </w:rPr>
              <w:t>2</w:t>
            </w:r>
          </w:p>
        </w:tc>
        <w:tc>
          <w:tcPr>
            <w:tcW w:w="1513" w:type="pct"/>
            <w:shd w:val="clear" w:color="auto" w:fill="auto"/>
          </w:tcPr>
          <w:p w:rsidR="003101D5" w:rsidRPr="00711E69" w:rsidRDefault="003101D5" w:rsidP="006A2463">
            <w:pPr>
              <w:rPr>
                <w:sz w:val="20"/>
                <w:szCs w:val="20"/>
              </w:rPr>
            </w:pPr>
            <w:r w:rsidRPr="00711E69">
              <w:rPr>
                <w:sz w:val="20"/>
                <w:szCs w:val="20"/>
              </w:rPr>
              <w:t>В том числе общая площадь зданий бюджетных организаций, тыс. кв. м</w:t>
            </w:r>
          </w:p>
        </w:tc>
        <w:tc>
          <w:tcPr>
            <w:tcW w:w="516" w:type="pct"/>
            <w:shd w:val="clear" w:color="auto" w:fill="auto"/>
            <w:vAlign w:val="center"/>
          </w:tcPr>
          <w:p w:rsidR="003101D5" w:rsidRPr="00711E69" w:rsidRDefault="003101D5" w:rsidP="006A2463">
            <w:pPr>
              <w:jc w:val="center"/>
              <w:rPr>
                <w:sz w:val="18"/>
                <w:szCs w:val="18"/>
              </w:rPr>
            </w:pPr>
            <w:r w:rsidRPr="00711E69">
              <w:rPr>
                <w:sz w:val="18"/>
                <w:szCs w:val="18"/>
              </w:rPr>
              <w:t>3,0</w:t>
            </w:r>
          </w:p>
        </w:tc>
        <w:tc>
          <w:tcPr>
            <w:tcW w:w="515" w:type="pct"/>
            <w:vAlign w:val="center"/>
          </w:tcPr>
          <w:p w:rsidR="003101D5" w:rsidRPr="00711E69" w:rsidRDefault="003101D5" w:rsidP="006A2463">
            <w:pPr>
              <w:jc w:val="center"/>
              <w:rPr>
                <w:sz w:val="18"/>
                <w:szCs w:val="18"/>
              </w:rPr>
            </w:pPr>
            <w:r w:rsidRPr="00711E69">
              <w:rPr>
                <w:sz w:val="18"/>
                <w:szCs w:val="18"/>
              </w:rPr>
              <w:t>5,6</w:t>
            </w:r>
          </w:p>
        </w:tc>
        <w:tc>
          <w:tcPr>
            <w:tcW w:w="516" w:type="pct"/>
            <w:shd w:val="clear" w:color="auto" w:fill="auto"/>
            <w:vAlign w:val="center"/>
          </w:tcPr>
          <w:p w:rsidR="003101D5" w:rsidRPr="00711E69" w:rsidRDefault="003101D5" w:rsidP="006A2463">
            <w:pPr>
              <w:jc w:val="center"/>
              <w:rPr>
                <w:sz w:val="18"/>
                <w:szCs w:val="18"/>
              </w:rPr>
            </w:pPr>
            <w:r w:rsidRPr="00711E69">
              <w:rPr>
                <w:sz w:val="18"/>
                <w:szCs w:val="18"/>
              </w:rPr>
              <w:t>25,1</w:t>
            </w:r>
          </w:p>
        </w:tc>
        <w:tc>
          <w:tcPr>
            <w:tcW w:w="515" w:type="pct"/>
            <w:shd w:val="clear" w:color="auto" w:fill="auto"/>
            <w:vAlign w:val="center"/>
          </w:tcPr>
          <w:p w:rsidR="003101D5" w:rsidRPr="00711E69" w:rsidRDefault="003101D5" w:rsidP="006A2463">
            <w:pPr>
              <w:jc w:val="center"/>
              <w:rPr>
                <w:sz w:val="18"/>
                <w:szCs w:val="18"/>
              </w:rPr>
            </w:pPr>
            <w:r w:rsidRPr="00711E69">
              <w:rPr>
                <w:sz w:val="18"/>
                <w:szCs w:val="18"/>
              </w:rPr>
              <w:t>-</w:t>
            </w:r>
          </w:p>
        </w:tc>
        <w:tc>
          <w:tcPr>
            <w:tcW w:w="343" w:type="pct"/>
            <w:shd w:val="clear" w:color="auto" w:fill="auto"/>
            <w:vAlign w:val="center"/>
          </w:tcPr>
          <w:p w:rsidR="003101D5" w:rsidRPr="00711E69" w:rsidRDefault="003101D5" w:rsidP="006A2463">
            <w:pPr>
              <w:jc w:val="center"/>
              <w:rPr>
                <w:sz w:val="18"/>
                <w:szCs w:val="18"/>
              </w:rPr>
            </w:pPr>
            <w:r w:rsidRPr="00711E69">
              <w:rPr>
                <w:sz w:val="18"/>
                <w:szCs w:val="18"/>
              </w:rPr>
              <w:t>-</w:t>
            </w:r>
          </w:p>
        </w:tc>
        <w:tc>
          <w:tcPr>
            <w:tcW w:w="684" w:type="pct"/>
            <w:shd w:val="clear" w:color="auto" w:fill="auto"/>
            <w:vAlign w:val="center"/>
          </w:tcPr>
          <w:p w:rsidR="003101D5" w:rsidRPr="00711E69" w:rsidRDefault="003101D5" w:rsidP="006A2463">
            <w:pPr>
              <w:jc w:val="center"/>
              <w:rPr>
                <w:sz w:val="18"/>
                <w:szCs w:val="18"/>
              </w:rPr>
            </w:pPr>
            <w:r w:rsidRPr="00711E69">
              <w:rPr>
                <w:sz w:val="18"/>
                <w:szCs w:val="18"/>
              </w:rPr>
              <w:t>474</w:t>
            </w:r>
          </w:p>
        </w:tc>
      </w:tr>
    </w:tbl>
    <w:p w:rsidR="008E3FE2" w:rsidRPr="00711E69" w:rsidRDefault="008E3FE2" w:rsidP="00363CCB"/>
    <w:p w:rsidR="008E3FE2" w:rsidRPr="00711E69" w:rsidRDefault="008E3FE2" w:rsidP="00363CCB">
      <w:pPr>
        <w:keepNext/>
      </w:pPr>
    </w:p>
    <w:p w:rsidR="00376866" w:rsidRPr="00711E69" w:rsidRDefault="004F1171" w:rsidP="00A57F69">
      <w:pPr>
        <w:pStyle w:val="3"/>
        <w:ind w:left="0" w:firstLine="709"/>
      </w:pPr>
      <w:bookmarkStart w:id="42" w:name="_Toc494695694"/>
      <w:r w:rsidRPr="00711E69">
        <w:t>П</w:t>
      </w:r>
      <w:r w:rsidR="00376866" w:rsidRPr="00711E69">
        <w:t>рогнозируемые изменения в промышленности</w:t>
      </w:r>
      <w:bookmarkEnd w:id="42"/>
    </w:p>
    <w:p w:rsidR="000E6C19" w:rsidRPr="00711E69" w:rsidRDefault="000E6C19" w:rsidP="00A57F69">
      <w:pPr>
        <w:ind w:firstLine="709"/>
        <w:jc w:val="both"/>
      </w:pPr>
      <w:r w:rsidRPr="00711E69">
        <w:t>На сегодняшний день промышленность - ведущая отрасль экономики города Когалыма, влияющая на социально-экономическое состояние города. Промышленный комплекс города Когалыма представлен отраслями добычи топливно-энергетических полезных ископаемых, обрабатывающим производством и производством и распределением электроэнергии, газа и воды. Более 56% отгруженных товаров собственного производства приходится на промышленный комплекс, где занято более 36% экономически активного населения.</w:t>
      </w:r>
    </w:p>
    <w:p w:rsidR="000E6C19" w:rsidRPr="00711E69" w:rsidRDefault="000E6C19" w:rsidP="00A57F69">
      <w:pPr>
        <w:ind w:firstLine="709"/>
        <w:jc w:val="both"/>
      </w:pPr>
      <w:r w:rsidRPr="00711E69">
        <w:t>В период 2013-2016 г</w:t>
      </w:r>
      <w:r w:rsidR="00286017">
        <w:t>одов</w:t>
      </w:r>
      <w:r w:rsidRPr="00711E69">
        <w:t xml:space="preserve"> рост объёма отгруженных товаров собственного производства, выполненных работ и услуг собственными силами по крупным и средним промышленным предприятиям города Когалыма вырос на 16,4 % и составил в 2016 г</w:t>
      </w:r>
      <w:r w:rsidR="00286017">
        <w:t>оду</w:t>
      </w:r>
      <w:r w:rsidRPr="00711E69">
        <w:t xml:space="preserve"> 29,1 млрд. рублей.</w:t>
      </w:r>
    </w:p>
    <w:p w:rsidR="00B875BE" w:rsidRPr="00711E69" w:rsidRDefault="000E6C19" w:rsidP="00A57F69">
      <w:pPr>
        <w:pStyle w:val="a5"/>
        <w:spacing w:before="0" w:after="0"/>
        <w:ind w:firstLine="709"/>
      </w:pPr>
      <w:r w:rsidRPr="00711E69">
        <w:t>Принимая во внимание сложившуюся динамику, а также перспективные показатели Стратегии социально-экономического развития города Когалыма до 2020 года и на период до 2030 года, утвержденной решением Думы города Когалыма от 23.12.2014 №494-ГД, к 2035 г</w:t>
      </w:r>
      <w:r w:rsidR="00F93B63">
        <w:t>оду</w:t>
      </w:r>
      <w:r w:rsidRPr="00711E69">
        <w:t xml:space="preserve"> значение данного показателя прогнозируется в размере 42,9 млрд. рублей</w:t>
      </w:r>
      <w:r w:rsidR="00F93B63">
        <w:t>.</w:t>
      </w:r>
    </w:p>
    <w:p w:rsidR="00A12680" w:rsidRPr="00711E69" w:rsidRDefault="00A12680" w:rsidP="00A57F69">
      <w:pPr>
        <w:pStyle w:val="2"/>
        <w:tabs>
          <w:tab w:val="clear" w:pos="426"/>
          <w:tab w:val="left" w:pos="0"/>
        </w:tabs>
        <w:ind w:left="0" w:firstLine="709"/>
      </w:pPr>
      <w:bookmarkStart w:id="43" w:name="_Toc494695695"/>
      <w:r w:rsidRPr="00711E69">
        <w:t>Прогноз спроса на коммунальные ресурсы</w:t>
      </w:r>
      <w:bookmarkEnd w:id="43"/>
    </w:p>
    <w:p w:rsidR="004F1171" w:rsidRPr="00711E69" w:rsidRDefault="004F1171" w:rsidP="00A57F69">
      <w:pPr>
        <w:pStyle w:val="3"/>
        <w:tabs>
          <w:tab w:val="left" w:pos="0"/>
        </w:tabs>
        <w:ind w:left="0" w:firstLine="709"/>
      </w:pPr>
      <w:bookmarkStart w:id="44" w:name="_Toc494695696"/>
      <w:r w:rsidRPr="00711E69">
        <w:t>Теплоснабжение</w:t>
      </w:r>
      <w:bookmarkEnd w:id="44"/>
    </w:p>
    <w:p w:rsidR="006633EB" w:rsidRPr="00711E69" w:rsidRDefault="000915E2" w:rsidP="00A57F69">
      <w:pPr>
        <w:pStyle w:val="a5"/>
        <w:tabs>
          <w:tab w:val="left" w:pos="0"/>
        </w:tabs>
        <w:ind w:firstLine="709"/>
      </w:pPr>
      <w:r w:rsidRPr="00711E69">
        <w:t xml:space="preserve">Перспективные показатели спроса на тепловую энергию потребителями </w:t>
      </w:r>
      <w:r w:rsidR="006F6209">
        <w:t>города Когалыма</w:t>
      </w:r>
      <w:r w:rsidRPr="00711E69">
        <w:t xml:space="preserve"> до 2035 года определены на основании прогнозных данных </w:t>
      </w:r>
      <w:r w:rsidR="006F6209">
        <w:t>г</w:t>
      </w:r>
      <w:r w:rsidR="007743AB">
        <w:t>е</w:t>
      </w:r>
      <w:r w:rsidR="005656D3" w:rsidRPr="00711E69">
        <w:t>нерального плана</w:t>
      </w:r>
      <w:r w:rsidRPr="00711E69">
        <w:t xml:space="preserve"> </w:t>
      </w:r>
      <w:r w:rsidR="007743AB">
        <w:t xml:space="preserve">города Когалыма </w:t>
      </w:r>
      <w:r w:rsidRPr="00711E69">
        <w:t>с учетом изменени</w:t>
      </w:r>
      <w:r w:rsidR="00EE30AA" w:rsidRPr="00711E69">
        <w:t>я</w:t>
      </w:r>
      <w:r w:rsidRPr="00711E69">
        <w:t xml:space="preserve"> нагрузок в результате ввода новых объектов жилой и общественно-деловой застройки.</w:t>
      </w:r>
      <w:r w:rsidR="00EE30AA" w:rsidRPr="00711E69">
        <w:t xml:space="preserve"> Перспективные показатели теплопотребления территории </w:t>
      </w:r>
      <w:r w:rsidR="00C101F1">
        <w:t>города Когалыма</w:t>
      </w:r>
      <w:r w:rsidR="00EE30AA" w:rsidRPr="00711E69">
        <w:t xml:space="preserve"> приведены ниже (</w:t>
      </w:r>
      <w:r w:rsidR="00D90813" w:rsidRPr="00711E69">
        <w:fldChar w:fldCharType="begin"/>
      </w:r>
      <w:r w:rsidR="00D90813" w:rsidRPr="00711E69">
        <w:instrText xml:space="preserve"> REF _Ref436987544 \h </w:instrText>
      </w:r>
      <w:r w:rsidR="002B4DEC" w:rsidRPr="00711E69">
        <w:instrText xml:space="preserve"> \* MERGEFORMAT </w:instrText>
      </w:r>
      <w:r w:rsidR="00D90813" w:rsidRPr="00711E69">
        <w:fldChar w:fldCharType="separate"/>
      </w:r>
      <w:r w:rsidR="004245BC" w:rsidRPr="00711E69">
        <w:t xml:space="preserve">Таблица </w:t>
      </w:r>
      <w:r w:rsidR="004245BC">
        <w:rPr>
          <w:noProof/>
        </w:rPr>
        <w:t>17</w:t>
      </w:r>
      <w:r w:rsidR="00D90813" w:rsidRPr="00711E69">
        <w:fldChar w:fldCharType="end"/>
      </w:r>
      <w:r w:rsidR="00EE30AA" w:rsidRPr="00711E69">
        <w:t>)</w:t>
      </w:r>
      <w:bookmarkStart w:id="45" w:name="_Ref412733000"/>
      <w:r w:rsidR="00D90813" w:rsidRPr="00711E69">
        <w:t>.</w:t>
      </w:r>
    </w:p>
    <w:p w:rsidR="001F6D0E" w:rsidRPr="00711E69" w:rsidRDefault="001F6D0E" w:rsidP="00363CCB">
      <w:pPr>
        <w:pStyle w:val="af1"/>
      </w:pPr>
      <w:bookmarkStart w:id="46" w:name="_Ref436987544"/>
      <w:r w:rsidRPr="00711E69">
        <w:t xml:space="preserve">Таблица </w:t>
      </w:r>
      <w:fldSimple w:instr=" SEQ Таблица \* ARABIC ">
        <w:r w:rsidR="004245BC">
          <w:rPr>
            <w:noProof/>
          </w:rPr>
          <w:t>17</w:t>
        </w:r>
      </w:fldSimple>
      <w:bookmarkEnd w:id="45"/>
      <w:bookmarkEnd w:id="46"/>
      <w:r w:rsidR="00A230E8" w:rsidRPr="00711E69">
        <w:t xml:space="preserve"> -</w:t>
      </w:r>
      <w:r w:rsidRPr="00711E69">
        <w:t xml:space="preserve"> Перспективные показатели теплопотребления </w:t>
      </w:r>
      <w:r w:rsidR="00D5281F">
        <w:t xml:space="preserve">на </w:t>
      </w:r>
      <w:r w:rsidRPr="00711E69">
        <w:t xml:space="preserve">территории </w:t>
      </w:r>
      <w:r w:rsidR="00C101F1">
        <w:t>города Когалыма</w:t>
      </w:r>
      <w:r w:rsidR="00F06868" w:rsidRPr="00711E69">
        <w:t xml:space="preserve">, </w:t>
      </w:r>
      <w:r w:rsidR="005A33B5" w:rsidRPr="00711E69">
        <w:t>млн</w:t>
      </w:r>
      <w:r w:rsidR="00F06868" w:rsidRPr="00711E69">
        <w:t>. Гкал/год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09"/>
        <w:gridCol w:w="1036"/>
        <w:gridCol w:w="1036"/>
        <w:gridCol w:w="1036"/>
        <w:gridCol w:w="1036"/>
        <w:gridCol w:w="1036"/>
        <w:gridCol w:w="1031"/>
      </w:tblGrid>
      <w:tr w:rsidR="003101D5" w:rsidRPr="00711E69" w:rsidTr="003101D5">
        <w:trPr>
          <w:trHeight w:val="300"/>
          <w:tblHeader/>
        </w:trPr>
        <w:tc>
          <w:tcPr>
            <w:tcW w:w="1439" w:type="pct"/>
            <w:shd w:val="clear" w:color="auto" w:fill="auto"/>
            <w:vAlign w:val="center"/>
          </w:tcPr>
          <w:p w:rsidR="003101D5" w:rsidRPr="00711E69" w:rsidRDefault="003101D5" w:rsidP="00363CCB">
            <w:pPr>
              <w:jc w:val="center"/>
              <w:rPr>
                <w:b/>
                <w:bCs/>
              </w:rPr>
            </w:pPr>
            <w:r w:rsidRPr="00711E69">
              <w:rPr>
                <w:b/>
                <w:bCs/>
              </w:rPr>
              <w:t>Показатели</w:t>
            </w:r>
          </w:p>
        </w:tc>
        <w:tc>
          <w:tcPr>
            <w:tcW w:w="594" w:type="pct"/>
            <w:shd w:val="clear" w:color="auto" w:fill="auto"/>
            <w:vAlign w:val="center"/>
          </w:tcPr>
          <w:p w:rsidR="003101D5" w:rsidRPr="00711E69" w:rsidRDefault="003101D5" w:rsidP="00363CCB">
            <w:pPr>
              <w:jc w:val="center"/>
              <w:rPr>
                <w:b/>
                <w:bCs/>
              </w:rPr>
            </w:pPr>
            <w:r w:rsidRPr="00711E69">
              <w:rPr>
                <w:b/>
                <w:bCs/>
              </w:rPr>
              <w:t>2018 г.</w:t>
            </w:r>
          </w:p>
        </w:tc>
        <w:tc>
          <w:tcPr>
            <w:tcW w:w="594" w:type="pct"/>
            <w:shd w:val="clear" w:color="auto" w:fill="auto"/>
            <w:vAlign w:val="center"/>
          </w:tcPr>
          <w:p w:rsidR="003101D5" w:rsidRPr="00711E69" w:rsidRDefault="003101D5" w:rsidP="00363CCB">
            <w:pPr>
              <w:jc w:val="center"/>
              <w:rPr>
                <w:b/>
                <w:bCs/>
              </w:rPr>
            </w:pPr>
            <w:r w:rsidRPr="00711E69">
              <w:rPr>
                <w:b/>
                <w:bCs/>
              </w:rPr>
              <w:t>2019 г.</w:t>
            </w:r>
          </w:p>
        </w:tc>
        <w:tc>
          <w:tcPr>
            <w:tcW w:w="594" w:type="pct"/>
            <w:shd w:val="clear" w:color="auto" w:fill="auto"/>
            <w:vAlign w:val="center"/>
          </w:tcPr>
          <w:p w:rsidR="003101D5" w:rsidRPr="00711E69" w:rsidRDefault="003101D5" w:rsidP="00363CCB">
            <w:pPr>
              <w:jc w:val="center"/>
              <w:rPr>
                <w:b/>
                <w:bCs/>
              </w:rPr>
            </w:pPr>
            <w:r w:rsidRPr="00711E69">
              <w:rPr>
                <w:b/>
                <w:bCs/>
              </w:rPr>
              <w:t>2020 г.</w:t>
            </w:r>
          </w:p>
        </w:tc>
        <w:tc>
          <w:tcPr>
            <w:tcW w:w="594" w:type="pct"/>
            <w:shd w:val="clear" w:color="auto" w:fill="auto"/>
            <w:vAlign w:val="center"/>
          </w:tcPr>
          <w:p w:rsidR="003101D5" w:rsidRPr="00711E69" w:rsidRDefault="003101D5" w:rsidP="00363CCB">
            <w:pPr>
              <w:jc w:val="center"/>
              <w:rPr>
                <w:b/>
                <w:bCs/>
              </w:rPr>
            </w:pPr>
            <w:r w:rsidRPr="00711E69">
              <w:rPr>
                <w:b/>
                <w:bCs/>
              </w:rPr>
              <w:t>2021 г.</w:t>
            </w:r>
          </w:p>
        </w:tc>
        <w:tc>
          <w:tcPr>
            <w:tcW w:w="594" w:type="pct"/>
            <w:shd w:val="clear" w:color="auto" w:fill="auto"/>
            <w:vAlign w:val="center"/>
          </w:tcPr>
          <w:p w:rsidR="003101D5" w:rsidRPr="00711E69" w:rsidRDefault="003101D5" w:rsidP="00363CCB">
            <w:pPr>
              <w:jc w:val="center"/>
              <w:rPr>
                <w:b/>
                <w:bCs/>
              </w:rPr>
            </w:pPr>
            <w:r w:rsidRPr="00711E69">
              <w:rPr>
                <w:b/>
                <w:bCs/>
              </w:rPr>
              <w:t>2022 г.</w:t>
            </w:r>
          </w:p>
        </w:tc>
        <w:tc>
          <w:tcPr>
            <w:tcW w:w="591" w:type="pct"/>
            <w:shd w:val="clear" w:color="auto" w:fill="auto"/>
            <w:vAlign w:val="center"/>
          </w:tcPr>
          <w:p w:rsidR="003101D5" w:rsidRPr="00711E69" w:rsidRDefault="003101D5" w:rsidP="00363CCB">
            <w:pPr>
              <w:jc w:val="center"/>
              <w:rPr>
                <w:b/>
                <w:bCs/>
              </w:rPr>
            </w:pPr>
            <w:r w:rsidRPr="00711E69">
              <w:rPr>
                <w:b/>
                <w:bCs/>
              </w:rPr>
              <w:t>2035 г.</w:t>
            </w:r>
          </w:p>
        </w:tc>
      </w:tr>
      <w:tr w:rsidR="003101D5" w:rsidRPr="00711E69" w:rsidTr="003101D5">
        <w:trPr>
          <w:trHeight w:val="300"/>
        </w:trPr>
        <w:tc>
          <w:tcPr>
            <w:tcW w:w="1439" w:type="pct"/>
            <w:shd w:val="clear" w:color="auto" w:fill="auto"/>
            <w:vAlign w:val="center"/>
            <w:hideMark/>
          </w:tcPr>
          <w:p w:rsidR="003101D5" w:rsidRPr="00711E69" w:rsidRDefault="003101D5" w:rsidP="005A33B5">
            <w:pPr>
              <w:pStyle w:val="afd"/>
              <w:rPr>
                <w:sz w:val="24"/>
                <w:szCs w:val="24"/>
              </w:rPr>
            </w:pPr>
            <w:r w:rsidRPr="00711E69">
              <w:rPr>
                <w:sz w:val="24"/>
                <w:szCs w:val="24"/>
              </w:rPr>
              <w:t>Объем реализации тепловой энергии</w:t>
            </w:r>
          </w:p>
        </w:tc>
        <w:tc>
          <w:tcPr>
            <w:tcW w:w="594" w:type="pct"/>
            <w:shd w:val="clear" w:color="auto" w:fill="auto"/>
            <w:vAlign w:val="center"/>
            <w:hideMark/>
          </w:tcPr>
          <w:p w:rsidR="003101D5" w:rsidRPr="00711E69" w:rsidRDefault="003101D5" w:rsidP="00444CFB">
            <w:pPr>
              <w:jc w:val="center"/>
              <w:rPr>
                <w:color w:val="000000"/>
              </w:rPr>
            </w:pPr>
            <w:r w:rsidRPr="00711E69">
              <w:rPr>
                <w:color w:val="000000"/>
              </w:rPr>
              <w:t>0,461</w:t>
            </w:r>
          </w:p>
        </w:tc>
        <w:tc>
          <w:tcPr>
            <w:tcW w:w="594" w:type="pct"/>
            <w:shd w:val="clear" w:color="auto" w:fill="auto"/>
            <w:vAlign w:val="center"/>
            <w:hideMark/>
          </w:tcPr>
          <w:p w:rsidR="003101D5" w:rsidRPr="00711E69" w:rsidRDefault="003101D5" w:rsidP="00444CFB">
            <w:pPr>
              <w:jc w:val="center"/>
              <w:rPr>
                <w:color w:val="000000"/>
              </w:rPr>
            </w:pPr>
            <w:r w:rsidRPr="00711E69">
              <w:rPr>
                <w:color w:val="000000"/>
              </w:rPr>
              <w:t>0,464</w:t>
            </w:r>
          </w:p>
        </w:tc>
        <w:tc>
          <w:tcPr>
            <w:tcW w:w="594" w:type="pct"/>
            <w:shd w:val="clear" w:color="auto" w:fill="auto"/>
            <w:vAlign w:val="center"/>
            <w:hideMark/>
          </w:tcPr>
          <w:p w:rsidR="003101D5" w:rsidRPr="00711E69" w:rsidRDefault="003101D5" w:rsidP="00444CFB">
            <w:pPr>
              <w:jc w:val="center"/>
              <w:rPr>
                <w:color w:val="000000"/>
              </w:rPr>
            </w:pPr>
            <w:r w:rsidRPr="00711E69">
              <w:rPr>
                <w:color w:val="000000"/>
              </w:rPr>
              <w:t>0,467</w:t>
            </w:r>
          </w:p>
        </w:tc>
        <w:tc>
          <w:tcPr>
            <w:tcW w:w="594" w:type="pct"/>
            <w:shd w:val="clear" w:color="auto" w:fill="auto"/>
            <w:vAlign w:val="center"/>
            <w:hideMark/>
          </w:tcPr>
          <w:p w:rsidR="003101D5" w:rsidRPr="00711E69" w:rsidRDefault="003101D5" w:rsidP="00444CFB">
            <w:pPr>
              <w:jc w:val="center"/>
              <w:rPr>
                <w:color w:val="000000"/>
              </w:rPr>
            </w:pPr>
            <w:r w:rsidRPr="00711E69">
              <w:rPr>
                <w:color w:val="000000"/>
              </w:rPr>
              <w:t>0,478</w:t>
            </w:r>
          </w:p>
        </w:tc>
        <w:tc>
          <w:tcPr>
            <w:tcW w:w="594" w:type="pct"/>
            <w:shd w:val="clear" w:color="auto" w:fill="auto"/>
            <w:vAlign w:val="center"/>
            <w:hideMark/>
          </w:tcPr>
          <w:p w:rsidR="003101D5" w:rsidRPr="00711E69" w:rsidRDefault="003101D5" w:rsidP="00444CFB">
            <w:pPr>
              <w:jc w:val="center"/>
              <w:rPr>
                <w:color w:val="000000"/>
              </w:rPr>
            </w:pPr>
            <w:r w:rsidRPr="00711E69">
              <w:rPr>
                <w:color w:val="000000"/>
              </w:rPr>
              <w:t>0,484</w:t>
            </w:r>
          </w:p>
        </w:tc>
        <w:tc>
          <w:tcPr>
            <w:tcW w:w="591" w:type="pct"/>
            <w:shd w:val="clear" w:color="auto" w:fill="auto"/>
            <w:vAlign w:val="center"/>
            <w:hideMark/>
          </w:tcPr>
          <w:p w:rsidR="003101D5" w:rsidRPr="00711E69" w:rsidRDefault="003101D5" w:rsidP="00444CFB">
            <w:pPr>
              <w:jc w:val="center"/>
              <w:rPr>
                <w:color w:val="000000"/>
              </w:rPr>
            </w:pPr>
            <w:r w:rsidRPr="00711E69">
              <w:rPr>
                <w:color w:val="000000"/>
              </w:rPr>
              <w:t>0,641</w:t>
            </w:r>
          </w:p>
        </w:tc>
      </w:tr>
    </w:tbl>
    <w:p w:rsidR="00D90813" w:rsidRPr="00711E69" w:rsidRDefault="00D90813" w:rsidP="00A57F69">
      <w:pPr>
        <w:pStyle w:val="a5"/>
        <w:ind w:firstLine="709"/>
      </w:pPr>
      <w:r w:rsidRPr="00711E69">
        <w:t>Объемы приростов тепловой нагрузки в разрезе расчетных элементов планировочной структуры приведены в разделе 2 обосновывающих материалов Программы.</w:t>
      </w:r>
    </w:p>
    <w:p w:rsidR="004F1171" w:rsidRPr="00711E69" w:rsidRDefault="00F63AE5" w:rsidP="00A57F69">
      <w:pPr>
        <w:pStyle w:val="3"/>
        <w:ind w:left="0" w:firstLine="709"/>
      </w:pPr>
      <w:bookmarkStart w:id="47" w:name="_Toc494695697"/>
      <w:r w:rsidRPr="00711E69">
        <w:t>Вод</w:t>
      </w:r>
      <w:r w:rsidR="004F1171" w:rsidRPr="00711E69">
        <w:t>оснабжение</w:t>
      </w:r>
      <w:bookmarkEnd w:id="47"/>
    </w:p>
    <w:p w:rsidR="007E292F" w:rsidRPr="00711E69" w:rsidRDefault="007E292F" w:rsidP="00A57F69">
      <w:pPr>
        <w:pStyle w:val="a5"/>
        <w:ind w:firstLine="709"/>
      </w:pPr>
      <w:r w:rsidRPr="00711E69">
        <w:t xml:space="preserve">Перспективные показатели спроса на централизованное водоснабжение потребителями города Когалыма до 2035 года определены на основании </w:t>
      </w:r>
      <w:r w:rsidR="005A33B5" w:rsidRPr="00711E69">
        <w:t xml:space="preserve">сложившихся тенденций в водопотреблении, а также </w:t>
      </w:r>
      <w:r w:rsidRPr="00711E69">
        <w:t xml:space="preserve">прогнозных данных </w:t>
      </w:r>
      <w:r w:rsidR="006F6209">
        <w:t>г</w:t>
      </w:r>
      <w:r w:rsidR="007743AB">
        <w:t>е</w:t>
      </w:r>
      <w:r w:rsidR="007743AB" w:rsidRPr="00711E69">
        <w:t xml:space="preserve">нерального плана </w:t>
      </w:r>
      <w:r w:rsidR="007743AB">
        <w:t>города Когалыма</w:t>
      </w:r>
      <w:r w:rsidRPr="00711E69">
        <w:t>. Перспективные показатели водопотребления города Когалыма приведены ниже</w:t>
      </w:r>
      <w:r w:rsidR="00DB6E25" w:rsidRPr="00711E69">
        <w:t xml:space="preserve"> </w:t>
      </w:r>
      <w:r w:rsidRPr="00711E69">
        <w:t>(</w:t>
      </w:r>
      <w:r w:rsidR="00DB6E25" w:rsidRPr="00711E69">
        <w:fldChar w:fldCharType="begin"/>
      </w:r>
      <w:r w:rsidR="00DB6E25" w:rsidRPr="00711E69">
        <w:instrText xml:space="preserve"> REF _Ref436985836 \h </w:instrText>
      </w:r>
      <w:r w:rsidR="002B4DEC" w:rsidRPr="00711E69">
        <w:instrText xml:space="preserve"> \* MERGEFORMAT </w:instrText>
      </w:r>
      <w:r w:rsidR="00DB6E25" w:rsidRPr="00711E69">
        <w:fldChar w:fldCharType="separate"/>
      </w:r>
      <w:r w:rsidR="004245BC" w:rsidRPr="00711E69">
        <w:t xml:space="preserve">Таблица </w:t>
      </w:r>
      <w:r w:rsidR="004245BC">
        <w:rPr>
          <w:noProof/>
        </w:rPr>
        <w:t>18</w:t>
      </w:r>
      <w:r w:rsidR="00DB6E25" w:rsidRPr="00711E69">
        <w:fldChar w:fldCharType="end"/>
      </w:r>
      <w:r w:rsidR="00D90813" w:rsidRPr="00711E69">
        <w:t>).</w:t>
      </w:r>
    </w:p>
    <w:p w:rsidR="00DA0B6B" w:rsidRPr="00711E69" w:rsidRDefault="00DA0B6B" w:rsidP="00363CCB">
      <w:pPr>
        <w:pStyle w:val="af"/>
        <w:keepNext/>
      </w:pPr>
      <w:bookmarkStart w:id="48" w:name="_Ref412730542"/>
      <w:bookmarkStart w:id="49" w:name="_Ref436985836"/>
      <w:r w:rsidRPr="00711E69">
        <w:t xml:space="preserve">Таблица </w:t>
      </w:r>
      <w:fldSimple w:instr=" SEQ Таблица \* ARABIC ">
        <w:r w:rsidR="004245BC">
          <w:rPr>
            <w:noProof/>
          </w:rPr>
          <w:t>18</w:t>
        </w:r>
      </w:fldSimple>
      <w:bookmarkEnd w:id="48"/>
      <w:bookmarkEnd w:id="49"/>
      <w:r w:rsidR="00A230E8" w:rsidRPr="00711E69">
        <w:t xml:space="preserve"> -</w:t>
      </w:r>
      <w:r w:rsidRPr="00711E69">
        <w:t xml:space="preserve"> Перспективные показатели потребления воды </w:t>
      </w:r>
      <w:r w:rsidR="006F6209">
        <w:t xml:space="preserve">на </w:t>
      </w:r>
      <w:r w:rsidRPr="00711E69">
        <w:t xml:space="preserve">территории </w:t>
      </w:r>
      <w:r w:rsidR="00C101F1">
        <w:t>города Когалыма</w:t>
      </w:r>
      <w:r w:rsidRPr="00711E69">
        <w:t>, тыс. куб. 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917"/>
        <w:gridCol w:w="917"/>
        <w:gridCol w:w="917"/>
        <w:gridCol w:w="917"/>
        <w:gridCol w:w="917"/>
        <w:gridCol w:w="916"/>
      </w:tblGrid>
      <w:tr w:rsidR="003101D5" w:rsidRPr="00711E69" w:rsidTr="003101D5">
        <w:trPr>
          <w:trHeight w:val="300"/>
          <w:tblHeader/>
        </w:trPr>
        <w:tc>
          <w:tcPr>
            <w:tcW w:w="1845" w:type="pct"/>
            <w:shd w:val="clear" w:color="auto" w:fill="auto"/>
            <w:vAlign w:val="center"/>
          </w:tcPr>
          <w:p w:rsidR="003101D5" w:rsidRPr="00711E69" w:rsidRDefault="003101D5" w:rsidP="00D1296D">
            <w:pPr>
              <w:jc w:val="center"/>
              <w:rPr>
                <w:b/>
                <w:bCs/>
              </w:rPr>
            </w:pPr>
            <w:r w:rsidRPr="00711E69">
              <w:rPr>
                <w:b/>
                <w:bCs/>
              </w:rPr>
              <w:t>Показатели</w:t>
            </w:r>
          </w:p>
        </w:tc>
        <w:tc>
          <w:tcPr>
            <w:tcW w:w="526" w:type="pct"/>
            <w:shd w:val="clear" w:color="auto" w:fill="auto"/>
            <w:vAlign w:val="center"/>
          </w:tcPr>
          <w:p w:rsidR="003101D5" w:rsidRPr="00711E69" w:rsidRDefault="003101D5" w:rsidP="00D1296D">
            <w:pPr>
              <w:jc w:val="center"/>
              <w:rPr>
                <w:b/>
                <w:bCs/>
              </w:rPr>
            </w:pPr>
            <w:r w:rsidRPr="00711E69">
              <w:rPr>
                <w:b/>
                <w:bCs/>
              </w:rPr>
              <w:t>2018 г.</w:t>
            </w:r>
          </w:p>
        </w:tc>
        <w:tc>
          <w:tcPr>
            <w:tcW w:w="526" w:type="pct"/>
            <w:shd w:val="clear" w:color="auto" w:fill="auto"/>
            <w:vAlign w:val="center"/>
          </w:tcPr>
          <w:p w:rsidR="003101D5" w:rsidRPr="00711E69" w:rsidRDefault="003101D5" w:rsidP="00D1296D">
            <w:pPr>
              <w:jc w:val="center"/>
              <w:rPr>
                <w:b/>
                <w:bCs/>
              </w:rPr>
            </w:pPr>
            <w:r w:rsidRPr="00711E69">
              <w:rPr>
                <w:b/>
                <w:bCs/>
              </w:rPr>
              <w:t>2019 г.</w:t>
            </w:r>
          </w:p>
        </w:tc>
        <w:tc>
          <w:tcPr>
            <w:tcW w:w="526" w:type="pct"/>
            <w:shd w:val="clear" w:color="auto" w:fill="auto"/>
            <w:vAlign w:val="center"/>
          </w:tcPr>
          <w:p w:rsidR="003101D5" w:rsidRPr="00711E69" w:rsidRDefault="003101D5" w:rsidP="00D1296D">
            <w:pPr>
              <w:jc w:val="center"/>
              <w:rPr>
                <w:b/>
                <w:bCs/>
              </w:rPr>
            </w:pPr>
            <w:r w:rsidRPr="00711E69">
              <w:rPr>
                <w:b/>
                <w:bCs/>
              </w:rPr>
              <w:t>2020 г.</w:t>
            </w:r>
          </w:p>
        </w:tc>
        <w:tc>
          <w:tcPr>
            <w:tcW w:w="526" w:type="pct"/>
            <w:shd w:val="clear" w:color="auto" w:fill="auto"/>
            <w:vAlign w:val="center"/>
          </w:tcPr>
          <w:p w:rsidR="003101D5" w:rsidRPr="00711E69" w:rsidRDefault="003101D5" w:rsidP="00D1296D">
            <w:pPr>
              <w:jc w:val="center"/>
              <w:rPr>
                <w:b/>
                <w:bCs/>
              </w:rPr>
            </w:pPr>
            <w:r w:rsidRPr="00711E69">
              <w:rPr>
                <w:b/>
                <w:bCs/>
              </w:rPr>
              <w:t>2021 г.</w:t>
            </w:r>
          </w:p>
        </w:tc>
        <w:tc>
          <w:tcPr>
            <w:tcW w:w="526" w:type="pct"/>
            <w:shd w:val="clear" w:color="auto" w:fill="auto"/>
            <w:vAlign w:val="center"/>
          </w:tcPr>
          <w:p w:rsidR="003101D5" w:rsidRPr="00711E69" w:rsidRDefault="003101D5" w:rsidP="00D1296D">
            <w:pPr>
              <w:jc w:val="center"/>
              <w:rPr>
                <w:b/>
                <w:bCs/>
              </w:rPr>
            </w:pPr>
            <w:r w:rsidRPr="00711E69">
              <w:rPr>
                <w:b/>
                <w:bCs/>
              </w:rPr>
              <w:t>2022 г.</w:t>
            </w:r>
          </w:p>
        </w:tc>
        <w:tc>
          <w:tcPr>
            <w:tcW w:w="526" w:type="pct"/>
            <w:shd w:val="clear" w:color="auto" w:fill="auto"/>
            <w:vAlign w:val="center"/>
          </w:tcPr>
          <w:p w:rsidR="003101D5" w:rsidRPr="00711E69" w:rsidRDefault="003101D5" w:rsidP="00D1296D">
            <w:pPr>
              <w:jc w:val="center"/>
              <w:rPr>
                <w:b/>
                <w:bCs/>
              </w:rPr>
            </w:pPr>
            <w:r w:rsidRPr="00711E69">
              <w:rPr>
                <w:b/>
                <w:bCs/>
              </w:rPr>
              <w:t>2035 г.</w:t>
            </w:r>
          </w:p>
        </w:tc>
      </w:tr>
      <w:tr w:rsidR="003101D5" w:rsidRPr="00711E69" w:rsidTr="003101D5">
        <w:trPr>
          <w:trHeight w:val="300"/>
        </w:trPr>
        <w:tc>
          <w:tcPr>
            <w:tcW w:w="1845" w:type="pct"/>
            <w:shd w:val="clear" w:color="auto" w:fill="auto"/>
            <w:vAlign w:val="center"/>
            <w:hideMark/>
          </w:tcPr>
          <w:p w:rsidR="003101D5" w:rsidRPr="00711E69" w:rsidRDefault="003101D5" w:rsidP="00253144">
            <w:pPr>
              <w:pStyle w:val="afd"/>
              <w:rPr>
                <w:sz w:val="24"/>
                <w:szCs w:val="24"/>
              </w:rPr>
            </w:pPr>
            <w:r w:rsidRPr="00711E69">
              <w:rPr>
                <w:sz w:val="24"/>
                <w:szCs w:val="24"/>
              </w:rPr>
              <w:t>Объем реализации воды</w:t>
            </w:r>
          </w:p>
        </w:tc>
        <w:tc>
          <w:tcPr>
            <w:tcW w:w="526" w:type="pct"/>
            <w:shd w:val="clear" w:color="auto" w:fill="auto"/>
            <w:vAlign w:val="center"/>
            <w:hideMark/>
          </w:tcPr>
          <w:p w:rsidR="003101D5" w:rsidRPr="00711E69" w:rsidRDefault="003101D5" w:rsidP="00444CFB">
            <w:pPr>
              <w:jc w:val="center"/>
              <w:rPr>
                <w:color w:val="000000" w:themeColor="text1"/>
              </w:rPr>
            </w:pPr>
            <w:r w:rsidRPr="00711E69">
              <w:rPr>
                <w:color w:val="000000" w:themeColor="text1"/>
              </w:rPr>
              <w:t>3711,4</w:t>
            </w:r>
          </w:p>
        </w:tc>
        <w:tc>
          <w:tcPr>
            <w:tcW w:w="526" w:type="pct"/>
            <w:shd w:val="clear" w:color="auto" w:fill="auto"/>
            <w:vAlign w:val="center"/>
            <w:hideMark/>
          </w:tcPr>
          <w:p w:rsidR="003101D5" w:rsidRPr="00711E69" w:rsidRDefault="003101D5" w:rsidP="00444CFB">
            <w:pPr>
              <w:jc w:val="center"/>
              <w:rPr>
                <w:color w:val="000000" w:themeColor="text1"/>
              </w:rPr>
            </w:pPr>
            <w:r w:rsidRPr="00711E69">
              <w:rPr>
                <w:color w:val="000000" w:themeColor="text1"/>
              </w:rPr>
              <w:t>4011,2</w:t>
            </w:r>
          </w:p>
        </w:tc>
        <w:tc>
          <w:tcPr>
            <w:tcW w:w="526" w:type="pct"/>
            <w:shd w:val="clear" w:color="auto" w:fill="auto"/>
            <w:vAlign w:val="center"/>
            <w:hideMark/>
          </w:tcPr>
          <w:p w:rsidR="003101D5" w:rsidRPr="00711E69" w:rsidRDefault="003101D5" w:rsidP="00444CFB">
            <w:pPr>
              <w:jc w:val="center"/>
              <w:rPr>
                <w:color w:val="000000" w:themeColor="text1"/>
              </w:rPr>
            </w:pPr>
            <w:r w:rsidRPr="00711E69">
              <w:rPr>
                <w:color w:val="000000" w:themeColor="text1"/>
              </w:rPr>
              <w:t>4075,6</w:t>
            </w:r>
          </w:p>
        </w:tc>
        <w:tc>
          <w:tcPr>
            <w:tcW w:w="526" w:type="pct"/>
            <w:shd w:val="clear" w:color="auto" w:fill="auto"/>
            <w:vAlign w:val="center"/>
            <w:hideMark/>
          </w:tcPr>
          <w:p w:rsidR="003101D5" w:rsidRPr="00711E69" w:rsidRDefault="003101D5" w:rsidP="00444CFB">
            <w:pPr>
              <w:jc w:val="center"/>
              <w:rPr>
                <w:color w:val="000000" w:themeColor="text1"/>
              </w:rPr>
            </w:pPr>
            <w:r w:rsidRPr="00711E69">
              <w:rPr>
                <w:color w:val="000000" w:themeColor="text1"/>
              </w:rPr>
              <w:t>4143,6</w:t>
            </w:r>
          </w:p>
        </w:tc>
        <w:tc>
          <w:tcPr>
            <w:tcW w:w="526" w:type="pct"/>
            <w:shd w:val="clear" w:color="auto" w:fill="auto"/>
            <w:vAlign w:val="center"/>
            <w:hideMark/>
          </w:tcPr>
          <w:p w:rsidR="003101D5" w:rsidRPr="00711E69" w:rsidRDefault="003101D5" w:rsidP="00444CFB">
            <w:pPr>
              <w:jc w:val="center"/>
              <w:rPr>
                <w:color w:val="000000" w:themeColor="text1"/>
              </w:rPr>
            </w:pPr>
            <w:r w:rsidRPr="00711E69">
              <w:rPr>
                <w:color w:val="000000" w:themeColor="text1"/>
              </w:rPr>
              <w:t>4179,1</w:t>
            </w:r>
          </w:p>
        </w:tc>
        <w:tc>
          <w:tcPr>
            <w:tcW w:w="526" w:type="pct"/>
            <w:shd w:val="clear" w:color="auto" w:fill="auto"/>
            <w:vAlign w:val="center"/>
            <w:hideMark/>
          </w:tcPr>
          <w:p w:rsidR="003101D5" w:rsidRPr="00711E69" w:rsidRDefault="003101D5" w:rsidP="00444CFB">
            <w:pPr>
              <w:jc w:val="center"/>
              <w:rPr>
                <w:color w:val="000000" w:themeColor="text1"/>
              </w:rPr>
            </w:pPr>
            <w:r w:rsidRPr="00711E69">
              <w:rPr>
                <w:color w:val="000000" w:themeColor="text1"/>
              </w:rPr>
              <w:t>4438,2</w:t>
            </w:r>
          </w:p>
        </w:tc>
      </w:tr>
    </w:tbl>
    <w:p w:rsidR="00D90813" w:rsidRPr="00711E69" w:rsidRDefault="00D90813" w:rsidP="00A57F69">
      <w:pPr>
        <w:pStyle w:val="a5"/>
        <w:ind w:firstLine="709"/>
      </w:pPr>
      <w:r w:rsidRPr="00711E69">
        <w:t xml:space="preserve">Объемы приростов </w:t>
      </w:r>
      <w:r w:rsidR="005A33B5" w:rsidRPr="00711E69">
        <w:t xml:space="preserve">нагрузок </w:t>
      </w:r>
      <w:r w:rsidR="00153F16" w:rsidRPr="00711E69">
        <w:t xml:space="preserve">системы </w:t>
      </w:r>
      <w:r w:rsidRPr="00711E69">
        <w:t>водопотребления в разрезе расчетных элементов планировочной структуры приведены в разделе 2 обосновывающих материалов Программы.</w:t>
      </w:r>
    </w:p>
    <w:p w:rsidR="00B757A4" w:rsidRPr="00711E69" w:rsidRDefault="00B757A4" w:rsidP="00A57F69">
      <w:pPr>
        <w:pStyle w:val="3"/>
        <w:ind w:left="0" w:firstLine="709"/>
      </w:pPr>
      <w:bookmarkStart w:id="50" w:name="_Toc494695698"/>
      <w:r w:rsidRPr="00711E69">
        <w:t>Водоотведение</w:t>
      </w:r>
      <w:bookmarkEnd w:id="50"/>
    </w:p>
    <w:p w:rsidR="006468FE" w:rsidRPr="00711E69" w:rsidRDefault="006468FE" w:rsidP="00A57F69">
      <w:pPr>
        <w:pStyle w:val="a5"/>
        <w:ind w:firstLine="709"/>
      </w:pPr>
      <w:r w:rsidRPr="00711E69">
        <w:t xml:space="preserve">Перспективные показатели спроса на водоотведение потребителями города Когалыма до 2035 года </w:t>
      </w:r>
      <w:r w:rsidR="005A33B5" w:rsidRPr="00711E69">
        <w:t xml:space="preserve">определены на основании сложившихся тенденций в водопотреблении, а также прогнозных данных </w:t>
      </w:r>
      <w:r w:rsidR="00D5281F">
        <w:t>г</w:t>
      </w:r>
      <w:r w:rsidR="007743AB">
        <w:t>е</w:t>
      </w:r>
      <w:r w:rsidR="007743AB" w:rsidRPr="00711E69">
        <w:t xml:space="preserve">нерального плана </w:t>
      </w:r>
      <w:r w:rsidR="007743AB">
        <w:t>города Когалыма</w:t>
      </w:r>
      <w:r w:rsidR="005A33B5" w:rsidRPr="00711E69">
        <w:t xml:space="preserve">. </w:t>
      </w:r>
      <w:r w:rsidRPr="00711E69">
        <w:t>Перспективные показатели водоотведения города Когалыма приведены ниже (</w:t>
      </w:r>
      <w:r w:rsidR="00F82FCD" w:rsidRPr="00711E69">
        <w:fldChar w:fldCharType="begin"/>
      </w:r>
      <w:r w:rsidR="00F82FCD" w:rsidRPr="00711E69">
        <w:instrText xml:space="preserve"> REF _Ref412730561 \h </w:instrText>
      </w:r>
      <w:r w:rsidR="002B4DEC" w:rsidRPr="00711E69">
        <w:instrText xml:space="preserve"> \* MERGEFORMAT </w:instrText>
      </w:r>
      <w:r w:rsidR="00F82FCD" w:rsidRPr="00711E69">
        <w:fldChar w:fldCharType="separate"/>
      </w:r>
      <w:r w:rsidR="004245BC" w:rsidRPr="00711E69">
        <w:t>Таблица 19</w:t>
      </w:r>
      <w:r w:rsidR="00F82FCD" w:rsidRPr="00711E69">
        <w:fldChar w:fldCharType="end"/>
      </w:r>
      <w:r w:rsidR="00D90813" w:rsidRPr="00711E69">
        <w:t>).</w:t>
      </w:r>
    </w:p>
    <w:p w:rsidR="002E2B16" w:rsidRPr="00711E69" w:rsidRDefault="002E2B16" w:rsidP="00363CCB">
      <w:pPr>
        <w:pStyle w:val="af1"/>
      </w:pPr>
      <w:bookmarkStart w:id="51" w:name="_Ref412730561"/>
      <w:r w:rsidRPr="00711E69">
        <w:t xml:space="preserve">Таблица </w:t>
      </w:r>
      <w:r w:rsidR="00C01158" w:rsidRPr="00711E69">
        <w:t>19</w:t>
      </w:r>
      <w:bookmarkEnd w:id="51"/>
      <w:r w:rsidR="00A230E8" w:rsidRPr="00711E69">
        <w:t xml:space="preserve"> -</w:t>
      </w:r>
      <w:r w:rsidRPr="00711E69">
        <w:t xml:space="preserve"> Перспективные показатели водоотведения </w:t>
      </w:r>
      <w:r w:rsidR="00D5281F">
        <w:t xml:space="preserve">на </w:t>
      </w:r>
      <w:r w:rsidRPr="00711E69">
        <w:t xml:space="preserve">территории </w:t>
      </w:r>
      <w:r w:rsidR="00C101F1">
        <w:t>города Когалыма</w:t>
      </w:r>
      <w:r w:rsidR="00764EE2" w:rsidRPr="00711E69">
        <w:t>, тыс. куб. м</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19"/>
        <w:gridCol w:w="917"/>
        <w:gridCol w:w="917"/>
        <w:gridCol w:w="917"/>
        <w:gridCol w:w="917"/>
        <w:gridCol w:w="917"/>
        <w:gridCol w:w="916"/>
      </w:tblGrid>
      <w:tr w:rsidR="003101D5" w:rsidRPr="00711E69" w:rsidTr="003101D5">
        <w:trPr>
          <w:trHeight w:val="300"/>
          <w:tblHeader/>
        </w:trPr>
        <w:tc>
          <w:tcPr>
            <w:tcW w:w="1845" w:type="pct"/>
            <w:shd w:val="clear" w:color="auto" w:fill="auto"/>
            <w:vAlign w:val="center"/>
          </w:tcPr>
          <w:p w:rsidR="003101D5" w:rsidRPr="00711E69" w:rsidRDefault="003101D5" w:rsidP="00D1296D">
            <w:pPr>
              <w:jc w:val="center"/>
              <w:rPr>
                <w:b/>
                <w:bCs/>
              </w:rPr>
            </w:pPr>
            <w:r w:rsidRPr="00711E69">
              <w:rPr>
                <w:b/>
                <w:bCs/>
              </w:rPr>
              <w:t>Показатели</w:t>
            </w:r>
          </w:p>
        </w:tc>
        <w:tc>
          <w:tcPr>
            <w:tcW w:w="526" w:type="pct"/>
            <w:shd w:val="clear" w:color="auto" w:fill="auto"/>
            <w:vAlign w:val="center"/>
          </w:tcPr>
          <w:p w:rsidR="003101D5" w:rsidRPr="00711E69" w:rsidRDefault="003101D5" w:rsidP="00D1296D">
            <w:pPr>
              <w:jc w:val="center"/>
              <w:rPr>
                <w:b/>
                <w:bCs/>
              </w:rPr>
            </w:pPr>
            <w:r w:rsidRPr="00711E69">
              <w:rPr>
                <w:b/>
                <w:bCs/>
              </w:rPr>
              <w:t>2018 г.</w:t>
            </w:r>
          </w:p>
        </w:tc>
        <w:tc>
          <w:tcPr>
            <w:tcW w:w="526" w:type="pct"/>
            <w:shd w:val="clear" w:color="auto" w:fill="auto"/>
            <w:vAlign w:val="center"/>
          </w:tcPr>
          <w:p w:rsidR="003101D5" w:rsidRPr="00711E69" w:rsidRDefault="003101D5" w:rsidP="00D1296D">
            <w:pPr>
              <w:jc w:val="center"/>
              <w:rPr>
                <w:b/>
                <w:bCs/>
              </w:rPr>
            </w:pPr>
            <w:r w:rsidRPr="00711E69">
              <w:rPr>
                <w:b/>
                <w:bCs/>
              </w:rPr>
              <w:t>2019 г.</w:t>
            </w:r>
          </w:p>
        </w:tc>
        <w:tc>
          <w:tcPr>
            <w:tcW w:w="526" w:type="pct"/>
            <w:shd w:val="clear" w:color="auto" w:fill="auto"/>
            <w:vAlign w:val="center"/>
          </w:tcPr>
          <w:p w:rsidR="003101D5" w:rsidRPr="00711E69" w:rsidRDefault="003101D5" w:rsidP="00D1296D">
            <w:pPr>
              <w:jc w:val="center"/>
              <w:rPr>
                <w:b/>
                <w:bCs/>
              </w:rPr>
            </w:pPr>
            <w:r w:rsidRPr="00711E69">
              <w:rPr>
                <w:b/>
                <w:bCs/>
              </w:rPr>
              <w:t>2020 г.</w:t>
            </w:r>
          </w:p>
        </w:tc>
        <w:tc>
          <w:tcPr>
            <w:tcW w:w="526" w:type="pct"/>
            <w:shd w:val="clear" w:color="auto" w:fill="auto"/>
            <w:vAlign w:val="center"/>
          </w:tcPr>
          <w:p w:rsidR="003101D5" w:rsidRPr="00711E69" w:rsidRDefault="003101D5" w:rsidP="00D1296D">
            <w:pPr>
              <w:jc w:val="center"/>
              <w:rPr>
                <w:b/>
                <w:bCs/>
              </w:rPr>
            </w:pPr>
            <w:r w:rsidRPr="00711E69">
              <w:rPr>
                <w:b/>
                <w:bCs/>
              </w:rPr>
              <w:t>2021 г.</w:t>
            </w:r>
          </w:p>
        </w:tc>
        <w:tc>
          <w:tcPr>
            <w:tcW w:w="526" w:type="pct"/>
            <w:shd w:val="clear" w:color="auto" w:fill="auto"/>
            <w:vAlign w:val="center"/>
          </w:tcPr>
          <w:p w:rsidR="003101D5" w:rsidRPr="00711E69" w:rsidRDefault="003101D5" w:rsidP="00D1296D">
            <w:pPr>
              <w:jc w:val="center"/>
              <w:rPr>
                <w:b/>
                <w:bCs/>
              </w:rPr>
            </w:pPr>
            <w:r w:rsidRPr="00711E69">
              <w:rPr>
                <w:b/>
                <w:bCs/>
              </w:rPr>
              <w:t>2022 г.</w:t>
            </w:r>
          </w:p>
        </w:tc>
        <w:tc>
          <w:tcPr>
            <w:tcW w:w="526" w:type="pct"/>
            <w:shd w:val="clear" w:color="auto" w:fill="auto"/>
            <w:vAlign w:val="center"/>
          </w:tcPr>
          <w:p w:rsidR="003101D5" w:rsidRPr="00711E69" w:rsidRDefault="003101D5" w:rsidP="00D1296D">
            <w:pPr>
              <w:jc w:val="center"/>
              <w:rPr>
                <w:b/>
                <w:bCs/>
              </w:rPr>
            </w:pPr>
            <w:r w:rsidRPr="00711E69">
              <w:rPr>
                <w:b/>
                <w:bCs/>
              </w:rPr>
              <w:t>2035 г.</w:t>
            </w:r>
          </w:p>
        </w:tc>
      </w:tr>
      <w:tr w:rsidR="003101D5" w:rsidRPr="00711E69" w:rsidTr="003101D5">
        <w:trPr>
          <w:trHeight w:val="300"/>
        </w:trPr>
        <w:tc>
          <w:tcPr>
            <w:tcW w:w="1845" w:type="pct"/>
            <w:shd w:val="clear" w:color="auto" w:fill="auto"/>
            <w:vAlign w:val="center"/>
            <w:hideMark/>
          </w:tcPr>
          <w:p w:rsidR="003101D5" w:rsidRPr="00711E69" w:rsidRDefault="003101D5" w:rsidP="00253144">
            <w:pPr>
              <w:pStyle w:val="afd"/>
              <w:rPr>
                <w:sz w:val="24"/>
                <w:szCs w:val="24"/>
              </w:rPr>
            </w:pPr>
            <w:r w:rsidRPr="00711E69">
              <w:rPr>
                <w:sz w:val="24"/>
                <w:szCs w:val="24"/>
              </w:rPr>
              <w:t>Объем отведения сточных вод</w:t>
            </w:r>
          </w:p>
        </w:tc>
        <w:tc>
          <w:tcPr>
            <w:tcW w:w="526" w:type="pct"/>
            <w:shd w:val="clear" w:color="auto" w:fill="auto"/>
            <w:vAlign w:val="center"/>
            <w:hideMark/>
          </w:tcPr>
          <w:p w:rsidR="003101D5" w:rsidRPr="00711E69" w:rsidRDefault="003101D5" w:rsidP="00444CFB">
            <w:pPr>
              <w:jc w:val="center"/>
              <w:rPr>
                <w:color w:val="000000" w:themeColor="text1"/>
              </w:rPr>
            </w:pPr>
            <w:r w:rsidRPr="00711E69">
              <w:rPr>
                <w:color w:val="000000" w:themeColor="text1"/>
              </w:rPr>
              <w:t>3290,2</w:t>
            </w:r>
          </w:p>
        </w:tc>
        <w:tc>
          <w:tcPr>
            <w:tcW w:w="526" w:type="pct"/>
            <w:shd w:val="clear" w:color="auto" w:fill="auto"/>
            <w:vAlign w:val="center"/>
            <w:hideMark/>
          </w:tcPr>
          <w:p w:rsidR="003101D5" w:rsidRPr="00711E69" w:rsidRDefault="003101D5" w:rsidP="00444CFB">
            <w:pPr>
              <w:jc w:val="center"/>
              <w:rPr>
                <w:color w:val="000000" w:themeColor="text1"/>
              </w:rPr>
            </w:pPr>
            <w:r w:rsidRPr="00711E69">
              <w:rPr>
                <w:color w:val="000000" w:themeColor="text1"/>
              </w:rPr>
              <w:t>3448,1</w:t>
            </w:r>
          </w:p>
        </w:tc>
        <w:tc>
          <w:tcPr>
            <w:tcW w:w="526" w:type="pct"/>
            <w:shd w:val="clear" w:color="auto" w:fill="auto"/>
            <w:vAlign w:val="center"/>
            <w:hideMark/>
          </w:tcPr>
          <w:p w:rsidR="003101D5" w:rsidRPr="00711E69" w:rsidRDefault="003101D5" w:rsidP="00444CFB">
            <w:pPr>
              <w:jc w:val="center"/>
              <w:rPr>
                <w:color w:val="000000" w:themeColor="text1"/>
              </w:rPr>
            </w:pPr>
            <w:r w:rsidRPr="00711E69">
              <w:rPr>
                <w:color w:val="000000" w:themeColor="text1"/>
              </w:rPr>
              <w:t>3606</w:t>
            </w:r>
          </w:p>
        </w:tc>
        <w:tc>
          <w:tcPr>
            <w:tcW w:w="526" w:type="pct"/>
            <w:shd w:val="clear" w:color="auto" w:fill="auto"/>
            <w:vAlign w:val="center"/>
            <w:hideMark/>
          </w:tcPr>
          <w:p w:rsidR="003101D5" w:rsidRPr="00711E69" w:rsidRDefault="003101D5" w:rsidP="00444CFB">
            <w:pPr>
              <w:jc w:val="center"/>
              <w:rPr>
                <w:color w:val="000000" w:themeColor="text1"/>
              </w:rPr>
            </w:pPr>
            <w:r w:rsidRPr="00711E69">
              <w:rPr>
                <w:color w:val="000000" w:themeColor="text1"/>
              </w:rPr>
              <w:t>3763,9</w:t>
            </w:r>
          </w:p>
        </w:tc>
        <w:tc>
          <w:tcPr>
            <w:tcW w:w="526" w:type="pct"/>
            <w:shd w:val="clear" w:color="auto" w:fill="auto"/>
            <w:vAlign w:val="center"/>
            <w:hideMark/>
          </w:tcPr>
          <w:p w:rsidR="003101D5" w:rsidRPr="00711E69" w:rsidRDefault="003101D5" w:rsidP="00444CFB">
            <w:pPr>
              <w:jc w:val="center"/>
              <w:rPr>
                <w:color w:val="000000" w:themeColor="text1"/>
              </w:rPr>
            </w:pPr>
            <w:r w:rsidRPr="00711E69">
              <w:rPr>
                <w:color w:val="000000" w:themeColor="text1"/>
              </w:rPr>
              <w:t>3921,8</w:t>
            </w:r>
          </w:p>
        </w:tc>
        <w:tc>
          <w:tcPr>
            <w:tcW w:w="526" w:type="pct"/>
            <w:shd w:val="clear" w:color="auto" w:fill="auto"/>
            <w:vAlign w:val="center"/>
            <w:hideMark/>
          </w:tcPr>
          <w:p w:rsidR="003101D5" w:rsidRPr="00711E69" w:rsidRDefault="003101D5" w:rsidP="00444CFB">
            <w:pPr>
              <w:jc w:val="center"/>
              <w:rPr>
                <w:color w:val="000000" w:themeColor="text1"/>
              </w:rPr>
            </w:pPr>
            <w:r w:rsidRPr="00711E69">
              <w:rPr>
                <w:color w:val="000000" w:themeColor="text1"/>
              </w:rPr>
              <w:t>4828,4</w:t>
            </w:r>
          </w:p>
        </w:tc>
      </w:tr>
    </w:tbl>
    <w:p w:rsidR="00D90813" w:rsidRPr="00711E69" w:rsidRDefault="00D90813" w:rsidP="00A57F69">
      <w:pPr>
        <w:pStyle w:val="a5"/>
        <w:ind w:firstLine="709"/>
      </w:pPr>
      <w:r w:rsidRPr="00711E69">
        <w:t xml:space="preserve">Объемы приростов </w:t>
      </w:r>
      <w:r w:rsidR="00355A25" w:rsidRPr="00711E69">
        <w:t>нагрузок</w:t>
      </w:r>
      <w:r w:rsidR="00153F16" w:rsidRPr="00711E69">
        <w:t xml:space="preserve"> системы</w:t>
      </w:r>
      <w:r w:rsidR="00355A25" w:rsidRPr="00711E69">
        <w:t xml:space="preserve"> </w:t>
      </w:r>
      <w:r w:rsidRPr="00711E69">
        <w:t>водоотведения в разрезе расчетных элементов планировочной структуры приведены в разделе 2 обосновывающих материалов Программы.</w:t>
      </w:r>
    </w:p>
    <w:p w:rsidR="00B757A4" w:rsidRPr="00711E69" w:rsidRDefault="00B757A4" w:rsidP="00A57F69">
      <w:pPr>
        <w:pStyle w:val="3"/>
        <w:ind w:left="0" w:firstLine="709"/>
      </w:pPr>
      <w:bookmarkStart w:id="52" w:name="_Toc494695699"/>
      <w:r w:rsidRPr="00711E69">
        <w:t>Электроснабжение</w:t>
      </w:r>
      <w:bookmarkEnd w:id="52"/>
    </w:p>
    <w:p w:rsidR="00A11A8C" w:rsidRPr="00711E69" w:rsidRDefault="00A11A8C" w:rsidP="00A57F69">
      <w:pPr>
        <w:pStyle w:val="a5"/>
        <w:ind w:firstLine="709"/>
        <w:rPr>
          <w:i/>
        </w:rPr>
      </w:pPr>
      <w:r w:rsidRPr="00711E69">
        <w:t xml:space="preserve">Перспективные показатели спроса на электрическую энергию потребителями </w:t>
      </w:r>
      <w:r w:rsidR="00C101F1" w:rsidRPr="00711E69">
        <w:t>города Когалыма</w:t>
      </w:r>
      <w:r w:rsidRPr="00711E69">
        <w:t xml:space="preserve"> до 2035 года определены на основании прогнозных данных проекта </w:t>
      </w:r>
      <w:r w:rsidR="00D5281F">
        <w:t>г</w:t>
      </w:r>
      <w:r w:rsidR="007743AB">
        <w:t>е</w:t>
      </w:r>
      <w:r w:rsidR="007743AB" w:rsidRPr="00711E69">
        <w:t xml:space="preserve">нерального плана </w:t>
      </w:r>
      <w:r w:rsidR="007743AB">
        <w:t>города Когалыма</w:t>
      </w:r>
      <w:r w:rsidRPr="00711E69">
        <w:t xml:space="preserve"> с учетом изменения нагрузок в результате ввода новых объектов жилой и общественно-деловой застройки. Перспективные показатели электропотребления приведены ниже (</w:t>
      </w:r>
      <w:r w:rsidR="00F82FCD" w:rsidRPr="00711E69">
        <w:fldChar w:fldCharType="begin"/>
      </w:r>
      <w:r w:rsidR="00F82FCD" w:rsidRPr="00711E69">
        <w:instrText xml:space="preserve"> REF _Ref412730615 \h </w:instrText>
      </w:r>
      <w:r w:rsidR="002B4DEC" w:rsidRPr="00711E69">
        <w:instrText xml:space="preserve"> \* MERGEFORMAT </w:instrText>
      </w:r>
      <w:r w:rsidR="00F82FCD" w:rsidRPr="00711E69">
        <w:fldChar w:fldCharType="separate"/>
      </w:r>
      <w:r w:rsidR="004245BC" w:rsidRPr="00711E69">
        <w:t>Таблица 20</w:t>
      </w:r>
      <w:r w:rsidR="00F82FCD" w:rsidRPr="00711E69">
        <w:fldChar w:fldCharType="end"/>
      </w:r>
      <w:r w:rsidR="00D90813" w:rsidRPr="00711E69">
        <w:t>).</w:t>
      </w:r>
    </w:p>
    <w:p w:rsidR="00A11A8C" w:rsidRPr="00711E69" w:rsidRDefault="00A11A8C" w:rsidP="00363CCB">
      <w:pPr>
        <w:pStyle w:val="af1"/>
      </w:pPr>
      <w:bookmarkStart w:id="53" w:name="_Ref412730615"/>
      <w:r w:rsidRPr="00711E69">
        <w:t xml:space="preserve">Таблица </w:t>
      </w:r>
      <w:r w:rsidR="00DB2462" w:rsidRPr="00711E69">
        <w:t>20</w:t>
      </w:r>
      <w:bookmarkEnd w:id="53"/>
      <w:r w:rsidR="00A230E8" w:rsidRPr="00711E69">
        <w:t xml:space="preserve"> -</w:t>
      </w:r>
      <w:r w:rsidRPr="00711E69">
        <w:t xml:space="preserve"> Перспективные показатели электропотребления</w:t>
      </w:r>
      <w:r w:rsidR="00D5281F">
        <w:t xml:space="preserve"> на </w:t>
      </w:r>
      <w:r w:rsidRPr="00711E69">
        <w:t xml:space="preserve">территории </w:t>
      </w:r>
      <w:r w:rsidR="00C101F1">
        <w:t>города Когалыма</w:t>
      </w:r>
      <w:r w:rsidR="00BE1ACA" w:rsidRPr="00711E69">
        <w:t>, кВт</w:t>
      </w:r>
      <w:r w:rsidR="00D5281F">
        <w:t>/</w:t>
      </w:r>
      <w:r w:rsidR="00BE1ACA" w:rsidRPr="00711E69">
        <w:t>ч</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104"/>
        <w:gridCol w:w="936"/>
        <w:gridCol w:w="936"/>
        <w:gridCol w:w="936"/>
        <w:gridCol w:w="936"/>
        <w:gridCol w:w="936"/>
        <w:gridCol w:w="936"/>
      </w:tblGrid>
      <w:tr w:rsidR="003101D5" w:rsidRPr="00711E69" w:rsidTr="003101D5">
        <w:trPr>
          <w:trHeight w:val="300"/>
          <w:tblHeader/>
        </w:trPr>
        <w:tc>
          <w:tcPr>
            <w:tcW w:w="1845" w:type="pct"/>
            <w:shd w:val="clear" w:color="auto" w:fill="auto"/>
            <w:vAlign w:val="center"/>
          </w:tcPr>
          <w:p w:rsidR="003101D5" w:rsidRPr="00711E69" w:rsidRDefault="003101D5" w:rsidP="00D1296D">
            <w:pPr>
              <w:jc w:val="center"/>
              <w:rPr>
                <w:b/>
                <w:bCs/>
              </w:rPr>
            </w:pPr>
            <w:r w:rsidRPr="00711E69">
              <w:rPr>
                <w:b/>
                <w:bCs/>
              </w:rPr>
              <w:t>Показатели</w:t>
            </w:r>
          </w:p>
        </w:tc>
        <w:tc>
          <w:tcPr>
            <w:tcW w:w="526" w:type="pct"/>
            <w:shd w:val="clear" w:color="auto" w:fill="auto"/>
            <w:vAlign w:val="center"/>
          </w:tcPr>
          <w:p w:rsidR="003101D5" w:rsidRPr="00711E69" w:rsidRDefault="003101D5" w:rsidP="00D1296D">
            <w:pPr>
              <w:jc w:val="center"/>
              <w:rPr>
                <w:b/>
                <w:bCs/>
              </w:rPr>
            </w:pPr>
            <w:r w:rsidRPr="00711E69">
              <w:rPr>
                <w:b/>
                <w:bCs/>
              </w:rPr>
              <w:t>2018 г.</w:t>
            </w:r>
          </w:p>
        </w:tc>
        <w:tc>
          <w:tcPr>
            <w:tcW w:w="526" w:type="pct"/>
            <w:shd w:val="clear" w:color="auto" w:fill="auto"/>
            <w:vAlign w:val="center"/>
          </w:tcPr>
          <w:p w:rsidR="003101D5" w:rsidRPr="00711E69" w:rsidRDefault="003101D5" w:rsidP="00D1296D">
            <w:pPr>
              <w:jc w:val="center"/>
              <w:rPr>
                <w:b/>
                <w:bCs/>
              </w:rPr>
            </w:pPr>
            <w:r w:rsidRPr="00711E69">
              <w:rPr>
                <w:b/>
                <w:bCs/>
              </w:rPr>
              <w:t>2019 г.</w:t>
            </w:r>
          </w:p>
        </w:tc>
        <w:tc>
          <w:tcPr>
            <w:tcW w:w="526" w:type="pct"/>
            <w:shd w:val="clear" w:color="auto" w:fill="auto"/>
            <w:vAlign w:val="center"/>
          </w:tcPr>
          <w:p w:rsidR="003101D5" w:rsidRPr="00711E69" w:rsidRDefault="003101D5" w:rsidP="00D1296D">
            <w:pPr>
              <w:jc w:val="center"/>
              <w:rPr>
                <w:b/>
                <w:bCs/>
              </w:rPr>
            </w:pPr>
            <w:r w:rsidRPr="00711E69">
              <w:rPr>
                <w:b/>
                <w:bCs/>
              </w:rPr>
              <w:t>2020 г.</w:t>
            </w:r>
          </w:p>
        </w:tc>
        <w:tc>
          <w:tcPr>
            <w:tcW w:w="526" w:type="pct"/>
            <w:shd w:val="clear" w:color="auto" w:fill="auto"/>
            <w:vAlign w:val="center"/>
          </w:tcPr>
          <w:p w:rsidR="003101D5" w:rsidRPr="00711E69" w:rsidRDefault="003101D5" w:rsidP="00D1296D">
            <w:pPr>
              <w:jc w:val="center"/>
              <w:rPr>
                <w:b/>
                <w:bCs/>
              </w:rPr>
            </w:pPr>
            <w:r w:rsidRPr="00711E69">
              <w:rPr>
                <w:b/>
                <w:bCs/>
              </w:rPr>
              <w:t>2021 г.</w:t>
            </w:r>
          </w:p>
        </w:tc>
        <w:tc>
          <w:tcPr>
            <w:tcW w:w="526" w:type="pct"/>
            <w:shd w:val="clear" w:color="auto" w:fill="auto"/>
            <w:vAlign w:val="center"/>
          </w:tcPr>
          <w:p w:rsidR="003101D5" w:rsidRPr="00711E69" w:rsidRDefault="003101D5" w:rsidP="00D1296D">
            <w:pPr>
              <w:jc w:val="center"/>
              <w:rPr>
                <w:b/>
                <w:bCs/>
              </w:rPr>
            </w:pPr>
            <w:r w:rsidRPr="00711E69">
              <w:rPr>
                <w:b/>
                <w:bCs/>
              </w:rPr>
              <w:t>2022 г.</w:t>
            </w:r>
          </w:p>
        </w:tc>
        <w:tc>
          <w:tcPr>
            <w:tcW w:w="526" w:type="pct"/>
            <w:shd w:val="clear" w:color="auto" w:fill="auto"/>
            <w:vAlign w:val="center"/>
          </w:tcPr>
          <w:p w:rsidR="003101D5" w:rsidRPr="00711E69" w:rsidRDefault="003101D5" w:rsidP="00D1296D">
            <w:pPr>
              <w:jc w:val="center"/>
              <w:rPr>
                <w:b/>
                <w:bCs/>
              </w:rPr>
            </w:pPr>
            <w:r w:rsidRPr="00711E69">
              <w:rPr>
                <w:b/>
                <w:bCs/>
              </w:rPr>
              <w:t>2035 г.</w:t>
            </w:r>
          </w:p>
        </w:tc>
      </w:tr>
      <w:tr w:rsidR="003101D5" w:rsidRPr="00711E69" w:rsidTr="003101D5">
        <w:trPr>
          <w:trHeight w:val="300"/>
        </w:trPr>
        <w:tc>
          <w:tcPr>
            <w:tcW w:w="1845" w:type="pct"/>
            <w:shd w:val="clear" w:color="auto" w:fill="auto"/>
            <w:vAlign w:val="center"/>
            <w:hideMark/>
          </w:tcPr>
          <w:p w:rsidR="003101D5" w:rsidRPr="00711E69" w:rsidRDefault="003101D5" w:rsidP="00153F16">
            <w:pPr>
              <w:pStyle w:val="afd"/>
              <w:rPr>
                <w:sz w:val="24"/>
                <w:szCs w:val="24"/>
              </w:rPr>
            </w:pPr>
            <w:r w:rsidRPr="00711E69">
              <w:rPr>
                <w:sz w:val="24"/>
                <w:szCs w:val="24"/>
              </w:rPr>
              <w:t>Объем реализации электрической энергии</w:t>
            </w:r>
          </w:p>
        </w:tc>
        <w:tc>
          <w:tcPr>
            <w:tcW w:w="526" w:type="pct"/>
            <w:shd w:val="clear" w:color="auto" w:fill="auto"/>
            <w:vAlign w:val="center"/>
            <w:hideMark/>
          </w:tcPr>
          <w:p w:rsidR="003101D5" w:rsidRPr="00711E69" w:rsidRDefault="003101D5" w:rsidP="00444CFB">
            <w:pPr>
              <w:jc w:val="center"/>
              <w:rPr>
                <w:color w:val="000000" w:themeColor="text1"/>
              </w:rPr>
            </w:pPr>
            <w:r w:rsidRPr="00711E69">
              <w:rPr>
                <w:color w:val="000000" w:themeColor="text1"/>
              </w:rPr>
              <w:t>152093</w:t>
            </w:r>
          </w:p>
        </w:tc>
        <w:tc>
          <w:tcPr>
            <w:tcW w:w="526" w:type="pct"/>
            <w:shd w:val="clear" w:color="auto" w:fill="auto"/>
            <w:vAlign w:val="center"/>
            <w:hideMark/>
          </w:tcPr>
          <w:p w:rsidR="003101D5" w:rsidRPr="00711E69" w:rsidRDefault="003101D5" w:rsidP="00444CFB">
            <w:pPr>
              <w:jc w:val="center"/>
              <w:rPr>
                <w:color w:val="000000" w:themeColor="text1"/>
              </w:rPr>
            </w:pPr>
            <w:r w:rsidRPr="00711E69">
              <w:rPr>
                <w:color w:val="000000" w:themeColor="text1"/>
              </w:rPr>
              <w:t>153622</w:t>
            </w:r>
          </w:p>
        </w:tc>
        <w:tc>
          <w:tcPr>
            <w:tcW w:w="526" w:type="pct"/>
            <w:shd w:val="clear" w:color="auto" w:fill="auto"/>
            <w:vAlign w:val="center"/>
            <w:hideMark/>
          </w:tcPr>
          <w:p w:rsidR="003101D5" w:rsidRPr="00711E69" w:rsidRDefault="003101D5" w:rsidP="00444CFB">
            <w:pPr>
              <w:jc w:val="center"/>
              <w:rPr>
                <w:color w:val="000000" w:themeColor="text1"/>
              </w:rPr>
            </w:pPr>
            <w:r w:rsidRPr="00711E69">
              <w:rPr>
                <w:color w:val="000000" w:themeColor="text1"/>
              </w:rPr>
              <w:t>156781</w:t>
            </w:r>
          </w:p>
        </w:tc>
        <w:tc>
          <w:tcPr>
            <w:tcW w:w="526" w:type="pct"/>
            <w:shd w:val="clear" w:color="auto" w:fill="auto"/>
            <w:vAlign w:val="center"/>
            <w:hideMark/>
          </w:tcPr>
          <w:p w:rsidR="003101D5" w:rsidRPr="00711E69" w:rsidRDefault="003101D5" w:rsidP="00444CFB">
            <w:pPr>
              <w:jc w:val="center"/>
              <w:rPr>
                <w:color w:val="000000" w:themeColor="text1"/>
              </w:rPr>
            </w:pPr>
            <w:r w:rsidRPr="00711E69">
              <w:rPr>
                <w:color w:val="000000" w:themeColor="text1"/>
              </w:rPr>
              <w:t>160734</w:t>
            </w:r>
          </w:p>
        </w:tc>
        <w:tc>
          <w:tcPr>
            <w:tcW w:w="526" w:type="pct"/>
            <w:shd w:val="clear" w:color="auto" w:fill="auto"/>
            <w:vAlign w:val="center"/>
            <w:hideMark/>
          </w:tcPr>
          <w:p w:rsidR="003101D5" w:rsidRPr="00711E69" w:rsidRDefault="003101D5" w:rsidP="00444CFB">
            <w:pPr>
              <w:jc w:val="center"/>
              <w:rPr>
                <w:color w:val="000000" w:themeColor="text1"/>
              </w:rPr>
            </w:pPr>
            <w:r w:rsidRPr="00711E69">
              <w:rPr>
                <w:color w:val="000000" w:themeColor="text1"/>
              </w:rPr>
              <w:t>161941</w:t>
            </w:r>
          </w:p>
        </w:tc>
        <w:tc>
          <w:tcPr>
            <w:tcW w:w="526" w:type="pct"/>
            <w:shd w:val="clear" w:color="auto" w:fill="auto"/>
            <w:vAlign w:val="center"/>
            <w:hideMark/>
          </w:tcPr>
          <w:p w:rsidR="003101D5" w:rsidRPr="00711E69" w:rsidRDefault="003101D5" w:rsidP="00444CFB">
            <w:pPr>
              <w:jc w:val="center"/>
              <w:rPr>
                <w:color w:val="000000" w:themeColor="text1"/>
              </w:rPr>
            </w:pPr>
            <w:r w:rsidRPr="00711E69">
              <w:rPr>
                <w:color w:val="000000" w:themeColor="text1"/>
              </w:rPr>
              <w:t>208408</w:t>
            </w:r>
          </w:p>
        </w:tc>
      </w:tr>
    </w:tbl>
    <w:p w:rsidR="00D90813" w:rsidRPr="00711E69" w:rsidRDefault="00D90813" w:rsidP="00A57F69">
      <w:pPr>
        <w:pStyle w:val="a5"/>
        <w:ind w:firstLine="709"/>
        <w:rPr>
          <w:i/>
        </w:rPr>
      </w:pPr>
      <w:r w:rsidRPr="00711E69">
        <w:t xml:space="preserve">Объемы приростов нагрузки </w:t>
      </w:r>
      <w:r w:rsidR="00153F16" w:rsidRPr="00711E69">
        <w:t xml:space="preserve">системы электроснабжения </w:t>
      </w:r>
      <w:r w:rsidRPr="00711E69">
        <w:t>в разрезе расчетных элементов планировочной структуры приведены в разделе 2 обосновывающих материалов Программы.</w:t>
      </w:r>
    </w:p>
    <w:p w:rsidR="00B757A4" w:rsidRPr="00711E69" w:rsidRDefault="00B757A4" w:rsidP="00A57F69">
      <w:pPr>
        <w:pStyle w:val="3"/>
        <w:ind w:left="0" w:firstLine="709"/>
      </w:pPr>
      <w:bookmarkStart w:id="54" w:name="_Toc494695700"/>
      <w:r w:rsidRPr="00711E69">
        <w:t>Газоснабжение</w:t>
      </w:r>
      <w:bookmarkEnd w:id="54"/>
    </w:p>
    <w:p w:rsidR="00333A8F" w:rsidRPr="00711E69" w:rsidRDefault="00333A8F" w:rsidP="00A57F69">
      <w:pPr>
        <w:pStyle w:val="a5"/>
        <w:ind w:firstLine="709"/>
      </w:pPr>
      <w:r w:rsidRPr="00711E69">
        <w:t xml:space="preserve">Перспективные показатели спроса на газ потребителями </w:t>
      </w:r>
      <w:r w:rsidR="00C101F1" w:rsidRPr="00711E69">
        <w:t>города Когалыма</w:t>
      </w:r>
      <w:r w:rsidRPr="00711E69">
        <w:t xml:space="preserve"> до 2035 года определены на основании прогнозных данных </w:t>
      </w:r>
      <w:r w:rsidR="00D5281F">
        <w:t>г</w:t>
      </w:r>
      <w:r w:rsidR="007743AB">
        <w:t>е</w:t>
      </w:r>
      <w:r w:rsidR="007743AB" w:rsidRPr="00711E69">
        <w:t xml:space="preserve">нерального плана </w:t>
      </w:r>
      <w:r w:rsidR="007743AB">
        <w:t>города Когалыма</w:t>
      </w:r>
      <w:r w:rsidRPr="00711E69">
        <w:t xml:space="preserve"> с учетом изменения нагрузок в результате ввода новых объектов жилой и общественно-деловой застройки. Перспективные показатели газопотребления </w:t>
      </w:r>
      <w:r w:rsidR="00D5281F">
        <w:t xml:space="preserve">на </w:t>
      </w:r>
      <w:r w:rsidRPr="00711E69">
        <w:t>территории</w:t>
      </w:r>
      <w:r w:rsidR="00D5281F">
        <w:t xml:space="preserve"> города Когалыма</w:t>
      </w:r>
      <w:r w:rsidRPr="00711E69">
        <w:t xml:space="preserve"> приведены ниже (</w:t>
      </w:r>
      <w:r w:rsidR="005E68E9" w:rsidRPr="00711E69">
        <w:t>Таблица 21</w:t>
      </w:r>
      <w:r w:rsidR="00D63159" w:rsidRPr="00711E69">
        <w:t>).</w:t>
      </w:r>
    </w:p>
    <w:p w:rsidR="00333A8F" w:rsidRPr="00711E69" w:rsidRDefault="00333A8F" w:rsidP="00363CCB">
      <w:pPr>
        <w:pStyle w:val="af1"/>
      </w:pPr>
      <w:bookmarkStart w:id="55" w:name="_Ref412728154"/>
      <w:r w:rsidRPr="00711E69">
        <w:t>Таблица</w:t>
      </w:r>
      <w:bookmarkEnd w:id="55"/>
      <w:r w:rsidR="00A13F19" w:rsidRPr="00711E69">
        <w:t xml:space="preserve"> 21</w:t>
      </w:r>
      <w:r w:rsidR="00A230E8" w:rsidRPr="00711E69">
        <w:t xml:space="preserve"> -</w:t>
      </w:r>
      <w:r w:rsidRPr="00711E69">
        <w:t xml:space="preserve"> Перспективные показатели газопотребления </w:t>
      </w:r>
      <w:r w:rsidR="00D5281F">
        <w:t xml:space="preserve">на </w:t>
      </w:r>
      <w:r w:rsidRPr="00711E69">
        <w:t xml:space="preserve">территории </w:t>
      </w:r>
      <w:r w:rsidR="00C101F1">
        <w:t>города Когалыма</w:t>
      </w:r>
      <w:r w:rsidR="006F37D4" w:rsidRPr="00711E69">
        <w:t>, тыс. куб. м/год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71"/>
        <w:gridCol w:w="982"/>
        <w:gridCol w:w="982"/>
        <w:gridCol w:w="982"/>
        <w:gridCol w:w="982"/>
        <w:gridCol w:w="982"/>
        <w:gridCol w:w="1039"/>
      </w:tblGrid>
      <w:tr w:rsidR="00C4509D" w:rsidRPr="00711E69" w:rsidTr="00C4509D">
        <w:trPr>
          <w:trHeight w:val="300"/>
          <w:tblHeader/>
        </w:trPr>
        <w:tc>
          <w:tcPr>
            <w:tcW w:w="1589" w:type="pct"/>
            <w:shd w:val="clear" w:color="auto" w:fill="auto"/>
            <w:vAlign w:val="center"/>
          </w:tcPr>
          <w:p w:rsidR="00C4509D" w:rsidRPr="00711E69" w:rsidRDefault="00C4509D" w:rsidP="00D1296D">
            <w:pPr>
              <w:ind w:left="-57" w:right="-57"/>
              <w:jc w:val="center"/>
              <w:rPr>
                <w:b/>
                <w:bCs/>
              </w:rPr>
            </w:pPr>
            <w:r w:rsidRPr="00711E69">
              <w:rPr>
                <w:b/>
                <w:bCs/>
              </w:rPr>
              <w:t>Показатели</w:t>
            </w:r>
          </w:p>
        </w:tc>
        <w:tc>
          <w:tcPr>
            <w:tcW w:w="563" w:type="pct"/>
            <w:shd w:val="clear" w:color="auto" w:fill="auto"/>
            <w:vAlign w:val="center"/>
          </w:tcPr>
          <w:p w:rsidR="00C4509D" w:rsidRPr="00711E69" w:rsidRDefault="00C4509D" w:rsidP="00D1296D">
            <w:pPr>
              <w:jc w:val="center"/>
              <w:rPr>
                <w:b/>
                <w:bCs/>
              </w:rPr>
            </w:pPr>
            <w:r w:rsidRPr="00711E69">
              <w:rPr>
                <w:b/>
                <w:bCs/>
              </w:rPr>
              <w:t>2018 г.</w:t>
            </w:r>
          </w:p>
        </w:tc>
        <w:tc>
          <w:tcPr>
            <w:tcW w:w="563" w:type="pct"/>
            <w:shd w:val="clear" w:color="auto" w:fill="auto"/>
            <w:vAlign w:val="center"/>
          </w:tcPr>
          <w:p w:rsidR="00C4509D" w:rsidRPr="00711E69" w:rsidRDefault="00C4509D" w:rsidP="00D1296D">
            <w:pPr>
              <w:jc w:val="center"/>
              <w:rPr>
                <w:b/>
                <w:bCs/>
              </w:rPr>
            </w:pPr>
            <w:r w:rsidRPr="00711E69">
              <w:rPr>
                <w:b/>
                <w:bCs/>
              </w:rPr>
              <w:t>2019 г.</w:t>
            </w:r>
          </w:p>
        </w:tc>
        <w:tc>
          <w:tcPr>
            <w:tcW w:w="563" w:type="pct"/>
            <w:shd w:val="clear" w:color="auto" w:fill="auto"/>
            <w:vAlign w:val="center"/>
          </w:tcPr>
          <w:p w:rsidR="00C4509D" w:rsidRPr="00711E69" w:rsidRDefault="00C4509D" w:rsidP="00D1296D">
            <w:pPr>
              <w:jc w:val="center"/>
              <w:rPr>
                <w:b/>
                <w:bCs/>
              </w:rPr>
            </w:pPr>
            <w:r w:rsidRPr="00711E69">
              <w:rPr>
                <w:b/>
                <w:bCs/>
              </w:rPr>
              <w:t>2020 г.</w:t>
            </w:r>
          </w:p>
        </w:tc>
        <w:tc>
          <w:tcPr>
            <w:tcW w:w="563" w:type="pct"/>
            <w:shd w:val="clear" w:color="auto" w:fill="auto"/>
            <w:vAlign w:val="center"/>
          </w:tcPr>
          <w:p w:rsidR="00C4509D" w:rsidRPr="00711E69" w:rsidRDefault="00C4509D" w:rsidP="00D1296D">
            <w:pPr>
              <w:jc w:val="center"/>
              <w:rPr>
                <w:b/>
                <w:bCs/>
              </w:rPr>
            </w:pPr>
            <w:r w:rsidRPr="00711E69">
              <w:rPr>
                <w:b/>
                <w:bCs/>
              </w:rPr>
              <w:t>2021 г.</w:t>
            </w:r>
          </w:p>
        </w:tc>
        <w:tc>
          <w:tcPr>
            <w:tcW w:w="563" w:type="pct"/>
            <w:shd w:val="clear" w:color="auto" w:fill="auto"/>
            <w:vAlign w:val="center"/>
          </w:tcPr>
          <w:p w:rsidR="00C4509D" w:rsidRPr="00711E69" w:rsidRDefault="00C4509D" w:rsidP="00D1296D">
            <w:pPr>
              <w:jc w:val="center"/>
              <w:rPr>
                <w:b/>
                <w:bCs/>
              </w:rPr>
            </w:pPr>
            <w:r w:rsidRPr="00711E69">
              <w:rPr>
                <w:b/>
                <w:bCs/>
              </w:rPr>
              <w:t>2022 г.</w:t>
            </w:r>
          </w:p>
        </w:tc>
        <w:tc>
          <w:tcPr>
            <w:tcW w:w="597" w:type="pct"/>
            <w:shd w:val="clear" w:color="auto" w:fill="auto"/>
            <w:vAlign w:val="center"/>
          </w:tcPr>
          <w:p w:rsidR="00C4509D" w:rsidRPr="00711E69" w:rsidRDefault="00C4509D" w:rsidP="00D1296D">
            <w:pPr>
              <w:jc w:val="center"/>
              <w:rPr>
                <w:b/>
                <w:bCs/>
              </w:rPr>
            </w:pPr>
            <w:r w:rsidRPr="00711E69">
              <w:rPr>
                <w:b/>
                <w:bCs/>
              </w:rPr>
              <w:t>2035 г.</w:t>
            </w:r>
          </w:p>
        </w:tc>
      </w:tr>
      <w:tr w:rsidR="00C4509D" w:rsidRPr="00711E69" w:rsidTr="00C4509D">
        <w:trPr>
          <w:trHeight w:val="300"/>
        </w:trPr>
        <w:tc>
          <w:tcPr>
            <w:tcW w:w="1589" w:type="pct"/>
            <w:shd w:val="clear" w:color="auto" w:fill="auto"/>
            <w:vAlign w:val="center"/>
            <w:hideMark/>
          </w:tcPr>
          <w:p w:rsidR="00C4509D" w:rsidRPr="00711E69" w:rsidRDefault="00C4509D" w:rsidP="00153F16">
            <w:pPr>
              <w:pStyle w:val="afd"/>
              <w:ind w:left="-57" w:right="-57"/>
              <w:rPr>
                <w:sz w:val="24"/>
                <w:szCs w:val="24"/>
              </w:rPr>
            </w:pPr>
            <w:r w:rsidRPr="00711E69">
              <w:rPr>
                <w:sz w:val="24"/>
                <w:szCs w:val="24"/>
              </w:rPr>
              <w:t>Объем реализации газа</w:t>
            </w:r>
          </w:p>
        </w:tc>
        <w:tc>
          <w:tcPr>
            <w:tcW w:w="563" w:type="pct"/>
            <w:shd w:val="clear" w:color="auto" w:fill="auto"/>
            <w:vAlign w:val="center"/>
            <w:hideMark/>
          </w:tcPr>
          <w:p w:rsidR="00C4509D" w:rsidRPr="00711E69" w:rsidRDefault="00C4509D" w:rsidP="00444CFB">
            <w:pPr>
              <w:ind w:left="-57" w:right="-57"/>
              <w:jc w:val="center"/>
              <w:rPr>
                <w:color w:val="000000" w:themeColor="text1"/>
              </w:rPr>
            </w:pPr>
            <w:r w:rsidRPr="00711E69">
              <w:rPr>
                <w:color w:val="000000" w:themeColor="text1"/>
              </w:rPr>
              <w:t>80 671</w:t>
            </w:r>
          </w:p>
        </w:tc>
        <w:tc>
          <w:tcPr>
            <w:tcW w:w="563" w:type="pct"/>
            <w:shd w:val="clear" w:color="auto" w:fill="auto"/>
            <w:vAlign w:val="center"/>
            <w:hideMark/>
          </w:tcPr>
          <w:p w:rsidR="00C4509D" w:rsidRPr="00711E69" w:rsidRDefault="00C4509D" w:rsidP="00444CFB">
            <w:pPr>
              <w:ind w:left="-57" w:right="-57"/>
              <w:jc w:val="center"/>
              <w:rPr>
                <w:color w:val="000000" w:themeColor="text1"/>
              </w:rPr>
            </w:pPr>
            <w:r w:rsidRPr="00711E69">
              <w:rPr>
                <w:color w:val="000000" w:themeColor="text1"/>
              </w:rPr>
              <w:t>81 557</w:t>
            </w:r>
          </w:p>
        </w:tc>
        <w:tc>
          <w:tcPr>
            <w:tcW w:w="563" w:type="pct"/>
            <w:shd w:val="clear" w:color="auto" w:fill="auto"/>
            <w:vAlign w:val="center"/>
            <w:hideMark/>
          </w:tcPr>
          <w:p w:rsidR="00C4509D" w:rsidRPr="00711E69" w:rsidRDefault="00C4509D" w:rsidP="00444CFB">
            <w:pPr>
              <w:ind w:left="-57" w:right="-57"/>
              <w:jc w:val="center"/>
              <w:rPr>
                <w:color w:val="000000" w:themeColor="text1"/>
              </w:rPr>
            </w:pPr>
            <w:r w:rsidRPr="00711E69">
              <w:rPr>
                <w:color w:val="000000" w:themeColor="text1"/>
              </w:rPr>
              <w:t>82 033</w:t>
            </w:r>
          </w:p>
        </w:tc>
        <w:tc>
          <w:tcPr>
            <w:tcW w:w="563" w:type="pct"/>
            <w:shd w:val="clear" w:color="auto" w:fill="auto"/>
            <w:vAlign w:val="center"/>
            <w:hideMark/>
          </w:tcPr>
          <w:p w:rsidR="00C4509D" w:rsidRPr="00711E69" w:rsidRDefault="00C4509D" w:rsidP="00444CFB">
            <w:pPr>
              <w:ind w:left="-57" w:right="-57"/>
              <w:jc w:val="center"/>
              <w:rPr>
                <w:color w:val="000000" w:themeColor="text1"/>
              </w:rPr>
            </w:pPr>
            <w:r w:rsidRPr="00711E69">
              <w:rPr>
                <w:color w:val="000000" w:themeColor="text1"/>
              </w:rPr>
              <w:t>83 064</w:t>
            </w:r>
          </w:p>
        </w:tc>
        <w:tc>
          <w:tcPr>
            <w:tcW w:w="563" w:type="pct"/>
            <w:shd w:val="clear" w:color="auto" w:fill="auto"/>
            <w:vAlign w:val="center"/>
            <w:hideMark/>
          </w:tcPr>
          <w:p w:rsidR="00C4509D" w:rsidRPr="00711E69" w:rsidRDefault="00C4509D" w:rsidP="00444CFB">
            <w:pPr>
              <w:ind w:left="-57" w:right="-57"/>
              <w:jc w:val="center"/>
              <w:rPr>
                <w:color w:val="000000" w:themeColor="text1"/>
              </w:rPr>
            </w:pPr>
            <w:r w:rsidRPr="00711E69">
              <w:rPr>
                <w:color w:val="000000" w:themeColor="text1"/>
              </w:rPr>
              <w:t>83 696</w:t>
            </w:r>
          </w:p>
        </w:tc>
        <w:tc>
          <w:tcPr>
            <w:tcW w:w="597" w:type="pct"/>
            <w:shd w:val="clear" w:color="auto" w:fill="auto"/>
            <w:vAlign w:val="center"/>
            <w:hideMark/>
          </w:tcPr>
          <w:p w:rsidR="00C4509D" w:rsidRPr="00711E69" w:rsidRDefault="00C4509D" w:rsidP="00444CFB">
            <w:pPr>
              <w:ind w:left="-57" w:right="-57"/>
              <w:jc w:val="center"/>
              <w:rPr>
                <w:color w:val="000000" w:themeColor="text1"/>
              </w:rPr>
            </w:pPr>
            <w:r w:rsidRPr="00711E69">
              <w:rPr>
                <w:color w:val="000000" w:themeColor="text1"/>
              </w:rPr>
              <w:t>93740</w:t>
            </w:r>
          </w:p>
        </w:tc>
      </w:tr>
    </w:tbl>
    <w:p w:rsidR="00D63159" w:rsidRPr="00711E69" w:rsidRDefault="00D63159" w:rsidP="00A57F69">
      <w:pPr>
        <w:pStyle w:val="a5"/>
        <w:ind w:firstLine="709"/>
      </w:pPr>
      <w:r w:rsidRPr="00711E69">
        <w:t xml:space="preserve">Объемы приростов </w:t>
      </w:r>
      <w:r w:rsidR="00153F16" w:rsidRPr="00711E69">
        <w:t>нагрузок системы газоснабжения</w:t>
      </w:r>
      <w:r w:rsidRPr="00711E69">
        <w:t xml:space="preserve"> в разрезе расчетных элементов планировочной структуры приведены в разделе 2 обосновывающих материалов Программы.</w:t>
      </w:r>
    </w:p>
    <w:p w:rsidR="00B757A4" w:rsidRPr="00711E69" w:rsidRDefault="00B757A4" w:rsidP="00A57F69">
      <w:pPr>
        <w:pStyle w:val="3"/>
        <w:ind w:left="0" w:firstLine="709"/>
      </w:pPr>
      <w:bookmarkStart w:id="56" w:name="_Toc494695701"/>
      <w:r w:rsidRPr="00711E69">
        <w:t xml:space="preserve">Сбор и утилизация </w:t>
      </w:r>
      <w:r w:rsidR="0020727E" w:rsidRPr="00711E69">
        <w:t>ТКО</w:t>
      </w:r>
      <w:bookmarkEnd w:id="56"/>
    </w:p>
    <w:p w:rsidR="00200842" w:rsidRPr="00711E69" w:rsidRDefault="006F37D4" w:rsidP="00A57F69">
      <w:pPr>
        <w:pStyle w:val="a5"/>
        <w:ind w:firstLine="709"/>
      </w:pPr>
      <w:r w:rsidRPr="00711E69">
        <w:t xml:space="preserve">Перспективные показатели сбора и утилизации </w:t>
      </w:r>
      <w:r w:rsidR="0020727E" w:rsidRPr="00711E69">
        <w:t>ТКО</w:t>
      </w:r>
      <w:r w:rsidRPr="00711E69">
        <w:t xml:space="preserve"> </w:t>
      </w:r>
      <w:r w:rsidR="00200842" w:rsidRPr="00711E69">
        <w:t xml:space="preserve">определены на основании прогнозных данных </w:t>
      </w:r>
      <w:r w:rsidR="00D02C18">
        <w:t>г</w:t>
      </w:r>
      <w:r w:rsidR="007743AB">
        <w:t>е</w:t>
      </w:r>
      <w:r w:rsidR="007743AB" w:rsidRPr="00711E69">
        <w:t xml:space="preserve">нерального плана </w:t>
      </w:r>
      <w:r w:rsidR="007743AB">
        <w:t>города Когалыма</w:t>
      </w:r>
      <w:r w:rsidR="00200842" w:rsidRPr="00711E69">
        <w:t xml:space="preserve"> (</w:t>
      </w:r>
      <w:r w:rsidR="00A13F19" w:rsidRPr="00711E69">
        <w:t>Таблица 22</w:t>
      </w:r>
      <w:r w:rsidR="00D63159" w:rsidRPr="00711E69">
        <w:t>).</w:t>
      </w:r>
    </w:p>
    <w:p w:rsidR="00153F16" w:rsidRPr="00711E69" w:rsidRDefault="00033FF4" w:rsidP="00363CCB">
      <w:pPr>
        <w:pStyle w:val="af1"/>
      </w:pPr>
      <w:bookmarkStart w:id="57" w:name="_Ref412744398"/>
      <w:r w:rsidRPr="00711E69">
        <w:t xml:space="preserve">Таблица </w:t>
      </w:r>
      <w:bookmarkEnd w:id="57"/>
      <w:r w:rsidR="00A13F19" w:rsidRPr="00711E69">
        <w:t>22</w:t>
      </w:r>
      <w:r w:rsidR="00A230E8" w:rsidRPr="00711E69">
        <w:t xml:space="preserve"> -</w:t>
      </w:r>
      <w:r w:rsidRPr="00711E69">
        <w:t xml:space="preserve"> Перспективные показатели сбора и утилизации </w:t>
      </w:r>
      <w:r w:rsidR="0020727E" w:rsidRPr="00711E69">
        <w:t>ТКО</w:t>
      </w:r>
      <w:r w:rsidRPr="00711E69">
        <w:t xml:space="preserve"> </w:t>
      </w:r>
      <w:r w:rsidR="00D02C18">
        <w:t xml:space="preserve">на </w:t>
      </w:r>
      <w:r w:rsidRPr="00711E69">
        <w:t xml:space="preserve">территории </w:t>
      </w:r>
      <w:r w:rsidR="00C101F1">
        <w:t>города Когалыма</w:t>
      </w:r>
      <w:r w:rsidR="006F37D4" w:rsidRPr="00711E69">
        <w:t xml:space="preserve">, </w:t>
      </w:r>
      <w:r w:rsidR="006F37D4" w:rsidRPr="00711E69">
        <w:rPr>
          <w:sz w:val="24"/>
          <w:szCs w:val="24"/>
        </w:rPr>
        <w:t>тыс. тонн в год</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184"/>
        <w:gridCol w:w="756"/>
        <w:gridCol w:w="756"/>
        <w:gridCol w:w="756"/>
        <w:gridCol w:w="756"/>
        <w:gridCol w:w="756"/>
        <w:gridCol w:w="756"/>
      </w:tblGrid>
      <w:tr w:rsidR="00C4509D" w:rsidRPr="00711E69" w:rsidTr="00C4509D">
        <w:trPr>
          <w:cantSplit/>
          <w:tblHeader/>
        </w:trPr>
        <w:tc>
          <w:tcPr>
            <w:tcW w:w="2482" w:type="pct"/>
            <w:shd w:val="clear" w:color="auto" w:fill="auto"/>
            <w:vAlign w:val="center"/>
          </w:tcPr>
          <w:p w:rsidR="00C4509D" w:rsidRPr="00711E69" w:rsidRDefault="00C4509D" w:rsidP="00D1296D">
            <w:pPr>
              <w:jc w:val="center"/>
              <w:rPr>
                <w:b/>
              </w:rPr>
            </w:pPr>
            <w:r w:rsidRPr="00711E69">
              <w:rPr>
                <w:b/>
              </w:rPr>
              <w:t>Показатели</w:t>
            </w:r>
          </w:p>
        </w:tc>
        <w:tc>
          <w:tcPr>
            <w:tcW w:w="420" w:type="pct"/>
            <w:shd w:val="clear" w:color="auto" w:fill="auto"/>
            <w:vAlign w:val="center"/>
          </w:tcPr>
          <w:p w:rsidR="00C4509D" w:rsidRPr="00711E69" w:rsidRDefault="00C4509D" w:rsidP="00D1296D">
            <w:pPr>
              <w:ind w:left="-57" w:right="-57"/>
              <w:jc w:val="center"/>
              <w:rPr>
                <w:b/>
                <w:bCs/>
              </w:rPr>
            </w:pPr>
            <w:r w:rsidRPr="00711E69">
              <w:rPr>
                <w:b/>
                <w:bCs/>
              </w:rPr>
              <w:t>2018 г.</w:t>
            </w:r>
          </w:p>
        </w:tc>
        <w:tc>
          <w:tcPr>
            <w:tcW w:w="420" w:type="pct"/>
            <w:shd w:val="clear" w:color="auto" w:fill="auto"/>
            <w:vAlign w:val="center"/>
          </w:tcPr>
          <w:p w:rsidR="00C4509D" w:rsidRPr="00711E69" w:rsidRDefault="00C4509D" w:rsidP="00D1296D">
            <w:pPr>
              <w:ind w:left="-57" w:right="-57"/>
              <w:jc w:val="center"/>
              <w:rPr>
                <w:b/>
                <w:bCs/>
              </w:rPr>
            </w:pPr>
            <w:r w:rsidRPr="00711E69">
              <w:rPr>
                <w:b/>
                <w:bCs/>
              </w:rPr>
              <w:t>2019 г.</w:t>
            </w:r>
          </w:p>
        </w:tc>
        <w:tc>
          <w:tcPr>
            <w:tcW w:w="420" w:type="pct"/>
            <w:shd w:val="clear" w:color="auto" w:fill="auto"/>
            <w:vAlign w:val="center"/>
          </w:tcPr>
          <w:p w:rsidR="00C4509D" w:rsidRPr="00711E69" w:rsidRDefault="00C4509D" w:rsidP="00D1296D">
            <w:pPr>
              <w:ind w:left="-57" w:right="-57"/>
              <w:jc w:val="center"/>
              <w:rPr>
                <w:b/>
                <w:bCs/>
              </w:rPr>
            </w:pPr>
            <w:r w:rsidRPr="00711E69">
              <w:rPr>
                <w:b/>
                <w:bCs/>
              </w:rPr>
              <w:t>2020 г.</w:t>
            </w:r>
          </w:p>
        </w:tc>
        <w:tc>
          <w:tcPr>
            <w:tcW w:w="420" w:type="pct"/>
            <w:shd w:val="clear" w:color="auto" w:fill="auto"/>
            <w:vAlign w:val="center"/>
          </w:tcPr>
          <w:p w:rsidR="00C4509D" w:rsidRPr="00711E69" w:rsidRDefault="00C4509D" w:rsidP="00D1296D">
            <w:pPr>
              <w:ind w:left="-57" w:right="-57"/>
              <w:jc w:val="center"/>
              <w:rPr>
                <w:b/>
                <w:bCs/>
              </w:rPr>
            </w:pPr>
            <w:r w:rsidRPr="00711E69">
              <w:rPr>
                <w:b/>
                <w:bCs/>
              </w:rPr>
              <w:t>2021 г.</w:t>
            </w:r>
          </w:p>
        </w:tc>
        <w:tc>
          <w:tcPr>
            <w:tcW w:w="420" w:type="pct"/>
            <w:shd w:val="clear" w:color="auto" w:fill="auto"/>
            <w:vAlign w:val="center"/>
          </w:tcPr>
          <w:p w:rsidR="00C4509D" w:rsidRPr="00711E69" w:rsidRDefault="00C4509D" w:rsidP="00D1296D">
            <w:pPr>
              <w:ind w:left="-57" w:right="-57"/>
              <w:jc w:val="center"/>
              <w:rPr>
                <w:b/>
                <w:bCs/>
              </w:rPr>
            </w:pPr>
            <w:r w:rsidRPr="00711E69">
              <w:rPr>
                <w:b/>
                <w:bCs/>
              </w:rPr>
              <w:t>2022 г.</w:t>
            </w:r>
          </w:p>
        </w:tc>
        <w:tc>
          <w:tcPr>
            <w:tcW w:w="418" w:type="pct"/>
            <w:shd w:val="clear" w:color="auto" w:fill="auto"/>
            <w:vAlign w:val="center"/>
          </w:tcPr>
          <w:p w:rsidR="00C4509D" w:rsidRPr="00711E69" w:rsidRDefault="00C4509D" w:rsidP="00D1296D">
            <w:pPr>
              <w:ind w:left="-57" w:right="-57"/>
              <w:jc w:val="center"/>
              <w:rPr>
                <w:b/>
                <w:bCs/>
              </w:rPr>
            </w:pPr>
            <w:r w:rsidRPr="00711E69">
              <w:rPr>
                <w:b/>
                <w:bCs/>
              </w:rPr>
              <w:t>2035 г.</w:t>
            </w:r>
          </w:p>
        </w:tc>
      </w:tr>
      <w:tr w:rsidR="00C4509D" w:rsidRPr="00711E69" w:rsidTr="00C4509D">
        <w:trPr>
          <w:cantSplit/>
        </w:trPr>
        <w:tc>
          <w:tcPr>
            <w:tcW w:w="2482" w:type="pct"/>
            <w:shd w:val="clear" w:color="auto" w:fill="auto"/>
            <w:vAlign w:val="center"/>
          </w:tcPr>
          <w:p w:rsidR="00C4509D" w:rsidRPr="00711E69" w:rsidRDefault="00C4509D" w:rsidP="00153F16">
            <w:pPr>
              <w:rPr>
                <w:b/>
              </w:rPr>
            </w:pPr>
            <w:r w:rsidRPr="00711E69">
              <w:t>Перспективные показатели сбора ТКО</w:t>
            </w:r>
          </w:p>
        </w:tc>
        <w:tc>
          <w:tcPr>
            <w:tcW w:w="420" w:type="pct"/>
            <w:shd w:val="clear" w:color="auto" w:fill="auto"/>
            <w:vAlign w:val="center"/>
          </w:tcPr>
          <w:p w:rsidR="00C4509D" w:rsidRPr="00711E69" w:rsidRDefault="00C4509D" w:rsidP="00444CFB">
            <w:pPr>
              <w:jc w:val="center"/>
              <w:rPr>
                <w:color w:val="000000" w:themeColor="text1"/>
              </w:rPr>
            </w:pPr>
            <w:r w:rsidRPr="00711E69">
              <w:rPr>
                <w:color w:val="000000" w:themeColor="text1"/>
              </w:rPr>
              <w:t>39,32</w:t>
            </w:r>
          </w:p>
        </w:tc>
        <w:tc>
          <w:tcPr>
            <w:tcW w:w="420" w:type="pct"/>
            <w:vAlign w:val="center"/>
          </w:tcPr>
          <w:p w:rsidR="00C4509D" w:rsidRPr="00711E69" w:rsidRDefault="00C4509D" w:rsidP="00444CFB">
            <w:pPr>
              <w:jc w:val="center"/>
              <w:rPr>
                <w:color w:val="000000" w:themeColor="text1"/>
              </w:rPr>
            </w:pPr>
            <w:r w:rsidRPr="00711E69">
              <w:rPr>
                <w:color w:val="000000" w:themeColor="text1"/>
              </w:rPr>
              <w:t>39,80</w:t>
            </w:r>
          </w:p>
        </w:tc>
        <w:tc>
          <w:tcPr>
            <w:tcW w:w="420" w:type="pct"/>
            <w:shd w:val="clear" w:color="auto" w:fill="auto"/>
            <w:vAlign w:val="center"/>
          </w:tcPr>
          <w:p w:rsidR="00C4509D" w:rsidRPr="00711E69" w:rsidRDefault="00C4509D" w:rsidP="00444CFB">
            <w:pPr>
              <w:jc w:val="center"/>
              <w:rPr>
                <w:color w:val="000000" w:themeColor="text1"/>
              </w:rPr>
            </w:pPr>
            <w:r w:rsidRPr="00711E69">
              <w:rPr>
                <w:color w:val="000000" w:themeColor="text1"/>
              </w:rPr>
              <w:t>40,46</w:t>
            </w:r>
          </w:p>
        </w:tc>
        <w:tc>
          <w:tcPr>
            <w:tcW w:w="420" w:type="pct"/>
            <w:shd w:val="clear" w:color="auto" w:fill="auto"/>
            <w:vAlign w:val="center"/>
          </w:tcPr>
          <w:p w:rsidR="00C4509D" w:rsidRPr="00711E69" w:rsidRDefault="00C4509D" w:rsidP="00444CFB">
            <w:pPr>
              <w:jc w:val="center"/>
              <w:rPr>
                <w:color w:val="000000" w:themeColor="text1"/>
              </w:rPr>
            </w:pPr>
            <w:r w:rsidRPr="00711E69">
              <w:rPr>
                <w:color w:val="000000" w:themeColor="text1"/>
              </w:rPr>
              <w:t>40,76</w:t>
            </w:r>
          </w:p>
        </w:tc>
        <w:tc>
          <w:tcPr>
            <w:tcW w:w="420" w:type="pct"/>
            <w:shd w:val="clear" w:color="auto" w:fill="auto"/>
            <w:vAlign w:val="center"/>
          </w:tcPr>
          <w:p w:rsidR="00C4509D" w:rsidRPr="00711E69" w:rsidRDefault="00C4509D" w:rsidP="00444CFB">
            <w:pPr>
              <w:jc w:val="center"/>
              <w:rPr>
                <w:color w:val="000000" w:themeColor="text1"/>
              </w:rPr>
            </w:pPr>
            <w:r w:rsidRPr="00711E69">
              <w:rPr>
                <w:color w:val="000000" w:themeColor="text1"/>
              </w:rPr>
              <w:t>41,00</w:t>
            </w:r>
          </w:p>
        </w:tc>
        <w:tc>
          <w:tcPr>
            <w:tcW w:w="418" w:type="pct"/>
            <w:shd w:val="clear" w:color="auto" w:fill="auto"/>
            <w:vAlign w:val="center"/>
          </w:tcPr>
          <w:p w:rsidR="00C4509D" w:rsidRPr="00711E69" w:rsidRDefault="00C4509D" w:rsidP="00444CFB">
            <w:pPr>
              <w:jc w:val="center"/>
              <w:rPr>
                <w:color w:val="000000" w:themeColor="text1"/>
              </w:rPr>
            </w:pPr>
            <w:r w:rsidRPr="00711E69">
              <w:rPr>
                <w:color w:val="000000" w:themeColor="text1"/>
              </w:rPr>
              <w:t>44,49</w:t>
            </w:r>
          </w:p>
        </w:tc>
      </w:tr>
      <w:tr w:rsidR="00C4509D" w:rsidRPr="00711E69" w:rsidTr="00C4509D">
        <w:trPr>
          <w:cantSplit/>
        </w:trPr>
        <w:tc>
          <w:tcPr>
            <w:tcW w:w="2482" w:type="pct"/>
            <w:shd w:val="clear" w:color="auto" w:fill="auto"/>
            <w:vAlign w:val="center"/>
          </w:tcPr>
          <w:p w:rsidR="00C4509D" w:rsidRPr="00711E69" w:rsidRDefault="00C4509D" w:rsidP="00153F16">
            <w:r w:rsidRPr="00711E69">
              <w:t>Перспективные показатели утилизации ТКО</w:t>
            </w:r>
          </w:p>
        </w:tc>
        <w:tc>
          <w:tcPr>
            <w:tcW w:w="420" w:type="pct"/>
            <w:shd w:val="clear" w:color="auto" w:fill="auto"/>
            <w:vAlign w:val="center"/>
          </w:tcPr>
          <w:p w:rsidR="00C4509D" w:rsidRPr="00711E69" w:rsidRDefault="00C4509D" w:rsidP="00444CFB">
            <w:pPr>
              <w:jc w:val="center"/>
              <w:rPr>
                <w:color w:val="000000" w:themeColor="text1"/>
              </w:rPr>
            </w:pPr>
            <w:r w:rsidRPr="00711E69">
              <w:rPr>
                <w:color w:val="000000" w:themeColor="text1"/>
              </w:rPr>
              <w:t>39,32</w:t>
            </w:r>
          </w:p>
        </w:tc>
        <w:tc>
          <w:tcPr>
            <w:tcW w:w="420" w:type="pct"/>
            <w:vAlign w:val="center"/>
          </w:tcPr>
          <w:p w:rsidR="00C4509D" w:rsidRPr="00711E69" w:rsidRDefault="00C4509D" w:rsidP="00444CFB">
            <w:pPr>
              <w:jc w:val="center"/>
              <w:rPr>
                <w:color w:val="000000" w:themeColor="text1"/>
              </w:rPr>
            </w:pPr>
            <w:r w:rsidRPr="00711E69">
              <w:rPr>
                <w:color w:val="000000" w:themeColor="text1"/>
              </w:rPr>
              <w:t>39,80</w:t>
            </w:r>
          </w:p>
        </w:tc>
        <w:tc>
          <w:tcPr>
            <w:tcW w:w="420" w:type="pct"/>
            <w:shd w:val="clear" w:color="auto" w:fill="auto"/>
            <w:vAlign w:val="center"/>
          </w:tcPr>
          <w:p w:rsidR="00C4509D" w:rsidRPr="00711E69" w:rsidRDefault="00C4509D" w:rsidP="00444CFB">
            <w:pPr>
              <w:jc w:val="center"/>
              <w:rPr>
                <w:color w:val="000000" w:themeColor="text1"/>
              </w:rPr>
            </w:pPr>
            <w:r w:rsidRPr="00711E69">
              <w:rPr>
                <w:color w:val="000000" w:themeColor="text1"/>
              </w:rPr>
              <w:t>40,46</w:t>
            </w:r>
          </w:p>
        </w:tc>
        <w:tc>
          <w:tcPr>
            <w:tcW w:w="420" w:type="pct"/>
            <w:shd w:val="clear" w:color="auto" w:fill="auto"/>
            <w:vAlign w:val="center"/>
          </w:tcPr>
          <w:p w:rsidR="00C4509D" w:rsidRPr="00711E69" w:rsidRDefault="00C4509D" w:rsidP="00444CFB">
            <w:pPr>
              <w:jc w:val="center"/>
              <w:rPr>
                <w:color w:val="000000" w:themeColor="text1"/>
              </w:rPr>
            </w:pPr>
            <w:r w:rsidRPr="00711E69">
              <w:rPr>
                <w:color w:val="000000" w:themeColor="text1"/>
              </w:rPr>
              <w:t>40,76</w:t>
            </w:r>
          </w:p>
        </w:tc>
        <w:tc>
          <w:tcPr>
            <w:tcW w:w="420" w:type="pct"/>
            <w:shd w:val="clear" w:color="auto" w:fill="auto"/>
            <w:vAlign w:val="center"/>
          </w:tcPr>
          <w:p w:rsidR="00C4509D" w:rsidRPr="00711E69" w:rsidRDefault="00C4509D" w:rsidP="00444CFB">
            <w:pPr>
              <w:jc w:val="center"/>
              <w:rPr>
                <w:color w:val="000000" w:themeColor="text1"/>
              </w:rPr>
            </w:pPr>
            <w:r w:rsidRPr="00711E69">
              <w:rPr>
                <w:color w:val="000000" w:themeColor="text1"/>
              </w:rPr>
              <w:t>41,00</w:t>
            </w:r>
          </w:p>
        </w:tc>
        <w:tc>
          <w:tcPr>
            <w:tcW w:w="418" w:type="pct"/>
            <w:shd w:val="clear" w:color="auto" w:fill="auto"/>
            <w:vAlign w:val="center"/>
          </w:tcPr>
          <w:p w:rsidR="00C4509D" w:rsidRPr="00711E69" w:rsidRDefault="00C4509D" w:rsidP="00444CFB">
            <w:pPr>
              <w:jc w:val="center"/>
              <w:rPr>
                <w:color w:val="000000" w:themeColor="text1"/>
              </w:rPr>
            </w:pPr>
            <w:r w:rsidRPr="00711E69">
              <w:rPr>
                <w:color w:val="000000" w:themeColor="text1"/>
              </w:rPr>
              <w:t>44,49</w:t>
            </w:r>
          </w:p>
        </w:tc>
      </w:tr>
    </w:tbl>
    <w:p w:rsidR="00A12680" w:rsidRPr="00711E69" w:rsidRDefault="00033FF4" w:rsidP="00A57F69">
      <w:pPr>
        <w:pStyle w:val="a5"/>
        <w:ind w:firstLine="709"/>
      </w:pPr>
      <w:r w:rsidRPr="00711E69">
        <w:t xml:space="preserve">Обоснование </w:t>
      </w:r>
      <w:r w:rsidR="00D63159" w:rsidRPr="00711E69">
        <w:t>п</w:t>
      </w:r>
      <w:r w:rsidRPr="00711E69">
        <w:t xml:space="preserve">ерспективных показателей сбора и утилизации </w:t>
      </w:r>
      <w:r w:rsidR="0020727E" w:rsidRPr="00711E69">
        <w:t>ТКО</w:t>
      </w:r>
      <w:r w:rsidRPr="00711E69">
        <w:t xml:space="preserve"> </w:t>
      </w:r>
      <w:r w:rsidR="00D63159" w:rsidRPr="00711E69">
        <w:t xml:space="preserve">на </w:t>
      </w:r>
      <w:r w:rsidRPr="00711E69">
        <w:t xml:space="preserve">территории </w:t>
      </w:r>
      <w:r w:rsidR="00C101F1" w:rsidRPr="00711E69">
        <w:t>города Когалыма</w:t>
      </w:r>
      <w:r w:rsidRPr="00711E69">
        <w:t xml:space="preserve"> </w:t>
      </w:r>
      <w:r w:rsidR="00D63159" w:rsidRPr="00711E69">
        <w:t>приведено в разделе 2 о</w:t>
      </w:r>
      <w:r w:rsidRPr="00711E69">
        <w:t>босновывающих материалов</w:t>
      </w:r>
      <w:r w:rsidR="00D63159" w:rsidRPr="00711E69">
        <w:t xml:space="preserve"> Программы</w:t>
      </w:r>
      <w:r w:rsidRPr="00711E69">
        <w:t>.</w:t>
      </w:r>
    </w:p>
    <w:p w:rsidR="009E28B0" w:rsidRPr="00711E69" w:rsidRDefault="009E28B0" w:rsidP="00363CCB">
      <w:pPr>
        <w:pStyle w:val="12"/>
        <w:sectPr w:rsidR="009E28B0" w:rsidRPr="00711E69" w:rsidSect="00FF43A7">
          <w:headerReference w:type="even" r:id="rId21"/>
          <w:headerReference w:type="default" r:id="rId22"/>
          <w:footerReference w:type="even" r:id="rId23"/>
          <w:footerReference w:type="default" r:id="rId24"/>
          <w:type w:val="nextColumn"/>
          <w:pgSz w:w="11906" w:h="16838"/>
          <w:pgMar w:top="1134" w:right="567" w:bottom="1134" w:left="2835" w:header="709" w:footer="709" w:gutter="0"/>
          <w:cols w:space="708"/>
          <w:docGrid w:linePitch="360"/>
        </w:sectPr>
      </w:pPr>
    </w:p>
    <w:p w:rsidR="0042355A" w:rsidRPr="00711E69" w:rsidRDefault="00E512AC" w:rsidP="00A57F69">
      <w:pPr>
        <w:pStyle w:val="12"/>
        <w:tabs>
          <w:tab w:val="clear" w:pos="-284"/>
        </w:tabs>
        <w:ind w:left="0" w:firstLine="709"/>
        <w:jc w:val="both"/>
      </w:pPr>
      <w:bookmarkStart w:id="58" w:name="_Toc494695702"/>
      <w:r w:rsidRPr="00711E69">
        <w:t>Целевые показатели развития коммунальной инфраструктуры</w:t>
      </w:r>
      <w:bookmarkEnd w:id="58"/>
    </w:p>
    <w:p w:rsidR="001250EF" w:rsidRPr="00711E69" w:rsidRDefault="001250EF" w:rsidP="00A57F69">
      <w:pPr>
        <w:pStyle w:val="2"/>
        <w:ind w:left="0" w:firstLine="709"/>
      </w:pPr>
      <w:bookmarkStart w:id="59" w:name="_Toc494695703"/>
      <w:r w:rsidRPr="00711E69">
        <w:t>Теплоснабжение</w:t>
      </w:r>
      <w:bookmarkEnd w:id="59"/>
    </w:p>
    <w:p w:rsidR="00AC5536" w:rsidRPr="00711E69" w:rsidRDefault="00AC5536" w:rsidP="00363CCB">
      <w:pPr>
        <w:pStyle w:val="af1"/>
      </w:pPr>
      <w:r w:rsidRPr="00711E69">
        <w:t xml:space="preserve">Таблица </w:t>
      </w:r>
      <w:r w:rsidR="00A13F19" w:rsidRPr="00711E69">
        <w:t xml:space="preserve">23 </w:t>
      </w:r>
      <w:r w:rsidR="00A230E8" w:rsidRPr="00711E69">
        <w:t>-</w:t>
      </w:r>
      <w:r w:rsidRPr="00711E69">
        <w:t xml:space="preserve"> Целевые показатели развития системы теплоснабжения</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6"/>
        <w:gridCol w:w="7302"/>
        <w:gridCol w:w="1264"/>
        <w:gridCol w:w="876"/>
        <w:gridCol w:w="876"/>
        <w:gridCol w:w="876"/>
        <w:gridCol w:w="876"/>
        <w:gridCol w:w="876"/>
        <w:gridCol w:w="1264"/>
      </w:tblGrid>
      <w:tr w:rsidR="00D753C0" w:rsidRPr="000E039F" w:rsidTr="0089563A">
        <w:trPr>
          <w:trHeight w:val="284"/>
          <w:tblHeader/>
          <w:jc w:val="center"/>
        </w:trPr>
        <w:tc>
          <w:tcPr>
            <w:tcW w:w="198" w:type="pct"/>
            <w:shd w:val="clear" w:color="auto" w:fill="auto"/>
            <w:vAlign w:val="center"/>
            <w:hideMark/>
          </w:tcPr>
          <w:p w:rsidR="00D753C0" w:rsidRPr="000E039F" w:rsidRDefault="00D753C0" w:rsidP="0089563A">
            <w:pPr>
              <w:jc w:val="center"/>
              <w:rPr>
                <w:b/>
                <w:bCs/>
                <w:color w:val="000000" w:themeColor="text1"/>
              </w:rPr>
            </w:pPr>
            <w:r w:rsidRPr="000E039F">
              <w:rPr>
                <w:b/>
                <w:bCs/>
                <w:color w:val="000000" w:themeColor="text1"/>
              </w:rPr>
              <w:t>№ п.п</w:t>
            </w:r>
          </w:p>
        </w:tc>
        <w:tc>
          <w:tcPr>
            <w:tcW w:w="2555" w:type="pct"/>
            <w:shd w:val="clear" w:color="auto" w:fill="auto"/>
            <w:vAlign w:val="center"/>
            <w:hideMark/>
          </w:tcPr>
          <w:p w:rsidR="00D753C0" w:rsidRPr="000E039F" w:rsidRDefault="00D753C0" w:rsidP="0089563A">
            <w:pPr>
              <w:jc w:val="center"/>
              <w:rPr>
                <w:b/>
                <w:bCs/>
                <w:color w:val="000000" w:themeColor="text1"/>
              </w:rPr>
            </w:pPr>
            <w:r w:rsidRPr="000E039F">
              <w:rPr>
                <w:b/>
                <w:bCs/>
                <w:color w:val="000000" w:themeColor="text1"/>
              </w:rPr>
              <w:t>Показатели </w:t>
            </w:r>
          </w:p>
        </w:tc>
        <w:tc>
          <w:tcPr>
            <w:tcW w:w="442" w:type="pct"/>
            <w:shd w:val="clear" w:color="auto" w:fill="auto"/>
            <w:vAlign w:val="center"/>
          </w:tcPr>
          <w:p w:rsidR="00D753C0" w:rsidRPr="000E039F" w:rsidRDefault="00D753C0" w:rsidP="0089563A">
            <w:pPr>
              <w:jc w:val="center"/>
              <w:rPr>
                <w:b/>
                <w:bCs/>
                <w:color w:val="000000" w:themeColor="text1"/>
              </w:rPr>
            </w:pPr>
            <w:r>
              <w:rPr>
                <w:b/>
                <w:bCs/>
                <w:color w:val="000000" w:themeColor="text1"/>
              </w:rPr>
              <w:t xml:space="preserve">2017 </w:t>
            </w:r>
            <w:r w:rsidRPr="00990A74">
              <w:rPr>
                <w:b/>
                <w:bCs/>
                <w:color w:val="000000" w:themeColor="text1"/>
                <w:sz w:val="18"/>
                <w:szCs w:val="18"/>
              </w:rPr>
              <w:t>(базовые показатели на начало реализации Программы)</w:t>
            </w:r>
          </w:p>
        </w:tc>
        <w:tc>
          <w:tcPr>
            <w:tcW w:w="301" w:type="pct"/>
            <w:shd w:val="clear" w:color="auto" w:fill="auto"/>
            <w:vAlign w:val="center"/>
            <w:hideMark/>
          </w:tcPr>
          <w:p w:rsidR="00D753C0" w:rsidRPr="000E039F" w:rsidRDefault="00D753C0" w:rsidP="0089563A">
            <w:pPr>
              <w:jc w:val="center"/>
              <w:rPr>
                <w:b/>
                <w:bCs/>
                <w:color w:val="000000" w:themeColor="text1"/>
              </w:rPr>
            </w:pPr>
            <w:r w:rsidRPr="000E039F">
              <w:rPr>
                <w:b/>
                <w:bCs/>
                <w:color w:val="000000" w:themeColor="text1"/>
              </w:rPr>
              <w:t>2018</w:t>
            </w:r>
          </w:p>
        </w:tc>
        <w:tc>
          <w:tcPr>
            <w:tcW w:w="301" w:type="pct"/>
            <w:shd w:val="clear" w:color="auto" w:fill="auto"/>
            <w:vAlign w:val="center"/>
          </w:tcPr>
          <w:p w:rsidR="00D753C0" w:rsidRPr="000E039F" w:rsidRDefault="00D753C0" w:rsidP="0089563A">
            <w:pPr>
              <w:jc w:val="center"/>
              <w:rPr>
                <w:b/>
                <w:bCs/>
                <w:color w:val="000000" w:themeColor="text1"/>
              </w:rPr>
            </w:pPr>
            <w:r w:rsidRPr="000E039F">
              <w:rPr>
                <w:b/>
                <w:bCs/>
                <w:color w:val="000000" w:themeColor="text1"/>
              </w:rPr>
              <w:t>2019</w:t>
            </w:r>
          </w:p>
        </w:tc>
        <w:tc>
          <w:tcPr>
            <w:tcW w:w="301" w:type="pct"/>
            <w:shd w:val="clear" w:color="auto" w:fill="auto"/>
            <w:vAlign w:val="center"/>
          </w:tcPr>
          <w:p w:rsidR="00D753C0" w:rsidRPr="000E039F" w:rsidRDefault="00D753C0" w:rsidP="0089563A">
            <w:pPr>
              <w:jc w:val="center"/>
              <w:rPr>
                <w:b/>
                <w:bCs/>
                <w:color w:val="000000" w:themeColor="text1"/>
              </w:rPr>
            </w:pPr>
            <w:r w:rsidRPr="000E039F">
              <w:rPr>
                <w:b/>
                <w:bCs/>
                <w:color w:val="000000" w:themeColor="text1"/>
              </w:rPr>
              <w:t>2020</w:t>
            </w:r>
          </w:p>
        </w:tc>
        <w:tc>
          <w:tcPr>
            <w:tcW w:w="301" w:type="pct"/>
            <w:shd w:val="clear" w:color="auto" w:fill="auto"/>
            <w:vAlign w:val="center"/>
          </w:tcPr>
          <w:p w:rsidR="00D753C0" w:rsidRPr="000E039F" w:rsidRDefault="00D753C0" w:rsidP="0089563A">
            <w:pPr>
              <w:jc w:val="center"/>
              <w:rPr>
                <w:b/>
                <w:bCs/>
                <w:color w:val="000000" w:themeColor="text1"/>
              </w:rPr>
            </w:pPr>
            <w:r w:rsidRPr="000E039F">
              <w:rPr>
                <w:b/>
                <w:bCs/>
                <w:color w:val="000000" w:themeColor="text1"/>
              </w:rPr>
              <w:t>2021</w:t>
            </w:r>
          </w:p>
        </w:tc>
        <w:tc>
          <w:tcPr>
            <w:tcW w:w="301" w:type="pct"/>
            <w:shd w:val="clear" w:color="auto" w:fill="auto"/>
            <w:vAlign w:val="center"/>
          </w:tcPr>
          <w:p w:rsidR="00D753C0" w:rsidRPr="000E039F" w:rsidRDefault="00D753C0" w:rsidP="0089563A">
            <w:pPr>
              <w:jc w:val="center"/>
              <w:rPr>
                <w:b/>
                <w:bCs/>
                <w:color w:val="000000" w:themeColor="text1"/>
              </w:rPr>
            </w:pPr>
            <w:r w:rsidRPr="000E039F">
              <w:rPr>
                <w:b/>
                <w:bCs/>
                <w:color w:val="000000" w:themeColor="text1"/>
              </w:rPr>
              <w:t>2022</w:t>
            </w:r>
          </w:p>
        </w:tc>
        <w:tc>
          <w:tcPr>
            <w:tcW w:w="301" w:type="pct"/>
            <w:shd w:val="clear" w:color="auto" w:fill="auto"/>
            <w:vAlign w:val="center"/>
          </w:tcPr>
          <w:p w:rsidR="00D753C0" w:rsidRPr="000E039F" w:rsidRDefault="00D753C0" w:rsidP="0089563A">
            <w:pPr>
              <w:jc w:val="center"/>
              <w:rPr>
                <w:b/>
                <w:bCs/>
                <w:color w:val="000000" w:themeColor="text1"/>
              </w:rPr>
            </w:pPr>
            <w:r w:rsidRPr="000E039F">
              <w:rPr>
                <w:b/>
                <w:bCs/>
                <w:color w:val="000000" w:themeColor="text1"/>
              </w:rPr>
              <w:t>2035</w:t>
            </w:r>
            <w:r>
              <w:rPr>
                <w:b/>
                <w:bCs/>
                <w:color w:val="000000" w:themeColor="text1"/>
              </w:rPr>
              <w:t xml:space="preserve"> </w:t>
            </w:r>
            <w:r w:rsidRPr="00990A74">
              <w:rPr>
                <w:b/>
                <w:bCs/>
                <w:color w:val="000000" w:themeColor="text1"/>
                <w:sz w:val="18"/>
                <w:szCs w:val="18"/>
              </w:rPr>
              <w:t>(</w:t>
            </w:r>
            <w:r>
              <w:rPr>
                <w:b/>
                <w:bCs/>
                <w:color w:val="000000" w:themeColor="text1"/>
                <w:sz w:val="18"/>
                <w:szCs w:val="18"/>
              </w:rPr>
              <w:t>итоговые</w:t>
            </w:r>
            <w:r w:rsidRPr="00990A74">
              <w:rPr>
                <w:b/>
                <w:bCs/>
                <w:color w:val="000000" w:themeColor="text1"/>
                <w:sz w:val="18"/>
                <w:szCs w:val="18"/>
              </w:rPr>
              <w:t xml:space="preserve"> показатели на </w:t>
            </w:r>
            <w:r>
              <w:rPr>
                <w:b/>
                <w:bCs/>
                <w:color w:val="000000" w:themeColor="text1"/>
                <w:sz w:val="18"/>
                <w:szCs w:val="18"/>
              </w:rPr>
              <w:t>момент окончания</w:t>
            </w:r>
            <w:r w:rsidRPr="00990A74">
              <w:rPr>
                <w:b/>
                <w:bCs/>
                <w:color w:val="000000" w:themeColor="text1"/>
                <w:sz w:val="18"/>
                <w:szCs w:val="18"/>
              </w:rPr>
              <w:t xml:space="preserve"> реализации Программы)</w:t>
            </w:r>
          </w:p>
        </w:tc>
      </w:tr>
      <w:tr w:rsidR="00D753C0" w:rsidRPr="000E039F" w:rsidTr="0089563A">
        <w:trPr>
          <w:trHeight w:val="284"/>
          <w:jc w:val="center"/>
        </w:trPr>
        <w:tc>
          <w:tcPr>
            <w:tcW w:w="198"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w:t>
            </w:r>
          </w:p>
        </w:tc>
        <w:tc>
          <w:tcPr>
            <w:tcW w:w="4802" w:type="pct"/>
            <w:gridSpan w:val="8"/>
            <w:shd w:val="clear" w:color="auto" w:fill="auto"/>
            <w:vAlign w:val="center"/>
            <w:hideMark/>
          </w:tcPr>
          <w:p w:rsidR="00D753C0" w:rsidRPr="000E039F" w:rsidRDefault="00D753C0" w:rsidP="0089563A">
            <w:pPr>
              <w:jc w:val="center"/>
              <w:rPr>
                <w:b/>
                <w:bCs/>
                <w:color w:val="000000" w:themeColor="text1"/>
              </w:rPr>
            </w:pPr>
            <w:r w:rsidRPr="000E039F">
              <w:rPr>
                <w:b/>
                <w:bCs/>
                <w:color w:val="000000" w:themeColor="text1"/>
              </w:rPr>
              <w:t>Доступность для населения коммунальной услуги</w:t>
            </w:r>
          </w:p>
        </w:tc>
      </w:tr>
      <w:tr w:rsidR="00D753C0" w:rsidRPr="000E039F" w:rsidTr="0089563A">
        <w:trPr>
          <w:trHeight w:val="284"/>
          <w:jc w:val="center"/>
        </w:trPr>
        <w:tc>
          <w:tcPr>
            <w:tcW w:w="198"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1.1.</w:t>
            </w:r>
          </w:p>
        </w:tc>
        <w:tc>
          <w:tcPr>
            <w:tcW w:w="2555" w:type="pct"/>
            <w:shd w:val="clear" w:color="auto" w:fill="auto"/>
            <w:vAlign w:val="center"/>
            <w:hideMark/>
          </w:tcPr>
          <w:p w:rsidR="00D753C0" w:rsidRPr="000E039F" w:rsidRDefault="00D753C0" w:rsidP="0089563A">
            <w:pPr>
              <w:rPr>
                <w:color w:val="000000" w:themeColor="text1"/>
              </w:rPr>
            </w:pPr>
            <w:r w:rsidRPr="000E039F">
              <w:rPr>
                <w:color w:val="000000" w:themeColor="text1"/>
              </w:rPr>
              <w:t>Доля потребителей в жилых домах, обеспеченных доступом к коммунальной инфраструктуре, %</w:t>
            </w:r>
          </w:p>
        </w:tc>
        <w:tc>
          <w:tcPr>
            <w:tcW w:w="442" w:type="pct"/>
            <w:shd w:val="clear" w:color="auto" w:fill="auto"/>
            <w:vAlign w:val="center"/>
          </w:tcPr>
          <w:p w:rsidR="00D753C0" w:rsidRPr="000E039F" w:rsidRDefault="00D753C0" w:rsidP="0089563A">
            <w:pPr>
              <w:jc w:val="center"/>
              <w:rPr>
                <w:color w:val="000000" w:themeColor="text1"/>
              </w:rPr>
            </w:pPr>
            <w:r>
              <w:rPr>
                <w:color w:val="000000" w:themeColor="text1"/>
              </w:rPr>
              <w:t>100</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r>
      <w:tr w:rsidR="00D753C0" w:rsidRPr="000E039F" w:rsidTr="0089563A">
        <w:trPr>
          <w:trHeight w:val="284"/>
          <w:jc w:val="center"/>
        </w:trPr>
        <w:tc>
          <w:tcPr>
            <w:tcW w:w="198"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1.2.</w:t>
            </w:r>
          </w:p>
        </w:tc>
        <w:tc>
          <w:tcPr>
            <w:tcW w:w="2555" w:type="pct"/>
            <w:shd w:val="clear" w:color="auto" w:fill="auto"/>
            <w:vAlign w:val="center"/>
            <w:hideMark/>
          </w:tcPr>
          <w:p w:rsidR="00D753C0" w:rsidRPr="000E039F" w:rsidRDefault="00D753C0" w:rsidP="0089563A">
            <w:pPr>
              <w:rPr>
                <w:color w:val="000000" w:themeColor="text1"/>
              </w:rPr>
            </w:pPr>
            <w:r w:rsidRPr="000E039F">
              <w:rPr>
                <w:color w:val="000000" w:themeColor="text1"/>
              </w:rPr>
              <w:t>Индекс нового строительства тепловых сетей, %</w:t>
            </w:r>
          </w:p>
        </w:tc>
        <w:tc>
          <w:tcPr>
            <w:tcW w:w="442" w:type="pct"/>
            <w:shd w:val="clear" w:color="auto" w:fill="auto"/>
            <w:vAlign w:val="center"/>
          </w:tcPr>
          <w:p w:rsidR="00D753C0" w:rsidRPr="000E039F" w:rsidRDefault="00D753C0" w:rsidP="0089563A">
            <w:pPr>
              <w:jc w:val="center"/>
              <w:rPr>
                <w:color w:val="000000" w:themeColor="text1"/>
              </w:rPr>
            </w:pPr>
            <w:r>
              <w:rPr>
                <w:color w:val="000000" w:themeColor="text1"/>
              </w:rPr>
              <w:t>-</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0,23</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0,22</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0,00</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0,00</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1,28</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7,15</w:t>
            </w:r>
          </w:p>
        </w:tc>
      </w:tr>
      <w:tr w:rsidR="00D753C0" w:rsidRPr="000E039F" w:rsidTr="0089563A">
        <w:trPr>
          <w:trHeight w:val="284"/>
          <w:jc w:val="center"/>
        </w:trPr>
        <w:tc>
          <w:tcPr>
            <w:tcW w:w="198"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2.</w:t>
            </w:r>
          </w:p>
        </w:tc>
        <w:tc>
          <w:tcPr>
            <w:tcW w:w="4802" w:type="pct"/>
            <w:gridSpan w:val="8"/>
            <w:shd w:val="clear" w:color="auto" w:fill="auto"/>
            <w:vAlign w:val="center"/>
            <w:hideMark/>
          </w:tcPr>
          <w:p w:rsidR="00D753C0" w:rsidRPr="000E039F" w:rsidRDefault="00D753C0" w:rsidP="0089563A">
            <w:pPr>
              <w:jc w:val="center"/>
              <w:rPr>
                <w:b/>
                <w:bCs/>
                <w:color w:val="000000" w:themeColor="text1"/>
              </w:rPr>
            </w:pPr>
            <w:r w:rsidRPr="000E039F">
              <w:rPr>
                <w:b/>
                <w:bCs/>
                <w:color w:val="000000" w:themeColor="text1"/>
              </w:rPr>
              <w:t>Показатели спроса на коммунальные ресурсы и перспективной нагрузки</w:t>
            </w:r>
          </w:p>
        </w:tc>
      </w:tr>
      <w:tr w:rsidR="00D753C0" w:rsidRPr="000E039F" w:rsidTr="0089563A">
        <w:trPr>
          <w:trHeight w:val="373"/>
          <w:jc w:val="center"/>
        </w:trPr>
        <w:tc>
          <w:tcPr>
            <w:tcW w:w="198"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2.1.</w:t>
            </w:r>
          </w:p>
        </w:tc>
        <w:tc>
          <w:tcPr>
            <w:tcW w:w="2555" w:type="pct"/>
            <w:shd w:val="clear" w:color="auto" w:fill="auto"/>
            <w:vAlign w:val="center"/>
            <w:hideMark/>
          </w:tcPr>
          <w:p w:rsidR="00D753C0" w:rsidRPr="000E039F" w:rsidRDefault="00D753C0" w:rsidP="0089563A">
            <w:pPr>
              <w:rPr>
                <w:color w:val="000000" w:themeColor="text1"/>
              </w:rPr>
            </w:pPr>
            <w:r w:rsidRPr="000E039F">
              <w:rPr>
                <w:color w:val="000000" w:themeColor="text1"/>
              </w:rPr>
              <w:t>Объем реализации товаров и услуг, млн. Гкал</w:t>
            </w:r>
          </w:p>
        </w:tc>
        <w:tc>
          <w:tcPr>
            <w:tcW w:w="442" w:type="pct"/>
            <w:shd w:val="clear" w:color="auto" w:fill="auto"/>
            <w:vAlign w:val="center"/>
          </w:tcPr>
          <w:p w:rsidR="00D753C0" w:rsidRPr="000E039F" w:rsidRDefault="00D753C0" w:rsidP="0089563A">
            <w:pPr>
              <w:jc w:val="center"/>
              <w:rPr>
                <w:color w:val="000000" w:themeColor="text1"/>
              </w:rPr>
            </w:pPr>
            <w:r>
              <w:rPr>
                <w:color w:val="000000" w:themeColor="text1"/>
              </w:rPr>
              <w:t>0,458</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0,461</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0,464</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0,467</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0,478</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0,484</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0,641</w:t>
            </w:r>
          </w:p>
        </w:tc>
      </w:tr>
      <w:tr w:rsidR="00D753C0" w:rsidRPr="000E039F" w:rsidTr="0089563A">
        <w:trPr>
          <w:trHeight w:val="284"/>
          <w:jc w:val="center"/>
        </w:trPr>
        <w:tc>
          <w:tcPr>
            <w:tcW w:w="198"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2.2.</w:t>
            </w:r>
          </w:p>
        </w:tc>
        <w:tc>
          <w:tcPr>
            <w:tcW w:w="2555" w:type="pct"/>
            <w:shd w:val="clear" w:color="auto" w:fill="auto"/>
            <w:vAlign w:val="center"/>
            <w:hideMark/>
          </w:tcPr>
          <w:p w:rsidR="00D753C0" w:rsidRPr="000E039F" w:rsidRDefault="00D753C0" w:rsidP="0089563A">
            <w:pPr>
              <w:rPr>
                <w:color w:val="000000" w:themeColor="text1"/>
              </w:rPr>
            </w:pPr>
            <w:r w:rsidRPr="000E039F">
              <w:rPr>
                <w:color w:val="000000" w:themeColor="text1"/>
              </w:rPr>
              <w:t>Тепловая нагрузка, Гкал/час</w:t>
            </w:r>
          </w:p>
        </w:tc>
        <w:tc>
          <w:tcPr>
            <w:tcW w:w="442" w:type="pct"/>
            <w:shd w:val="clear" w:color="auto" w:fill="auto"/>
            <w:vAlign w:val="center"/>
          </w:tcPr>
          <w:p w:rsidR="00D753C0" w:rsidRPr="000E039F" w:rsidRDefault="00D753C0" w:rsidP="0089563A">
            <w:pPr>
              <w:jc w:val="center"/>
              <w:rPr>
                <w:color w:val="000000" w:themeColor="text1"/>
              </w:rPr>
            </w:pPr>
            <w:r>
              <w:rPr>
                <w:color w:val="000000" w:themeColor="text1"/>
              </w:rPr>
              <w:t>196,72</w:t>
            </w:r>
          </w:p>
        </w:tc>
        <w:tc>
          <w:tcPr>
            <w:tcW w:w="301" w:type="pct"/>
            <w:shd w:val="clear" w:color="auto" w:fill="auto"/>
            <w:vAlign w:val="center"/>
            <w:hideMark/>
          </w:tcPr>
          <w:p w:rsidR="00D753C0" w:rsidRPr="000E039F" w:rsidRDefault="00D753C0" w:rsidP="0089563A">
            <w:pPr>
              <w:jc w:val="right"/>
              <w:rPr>
                <w:color w:val="000000"/>
              </w:rPr>
            </w:pPr>
            <w:r w:rsidRPr="000E039F">
              <w:rPr>
                <w:color w:val="000000"/>
              </w:rPr>
              <w:t>198,59</w:t>
            </w:r>
          </w:p>
        </w:tc>
        <w:tc>
          <w:tcPr>
            <w:tcW w:w="301" w:type="pct"/>
            <w:shd w:val="clear" w:color="auto" w:fill="auto"/>
            <w:vAlign w:val="center"/>
            <w:hideMark/>
          </w:tcPr>
          <w:p w:rsidR="00D753C0" w:rsidRPr="000E039F" w:rsidRDefault="00D753C0" w:rsidP="0089563A">
            <w:pPr>
              <w:jc w:val="right"/>
              <w:rPr>
                <w:color w:val="000000"/>
              </w:rPr>
            </w:pPr>
            <w:r w:rsidRPr="000E039F">
              <w:rPr>
                <w:color w:val="000000"/>
              </w:rPr>
              <w:t>200,27</w:t>
            </w:r>
          </w:p>
        </w:tc>
        <w:tc>
          <w:tcPr>
            <w:tcW w:w="301" w:type="pct"/>
            <w:shd w:val="clear" w:color="auto" w:fill="auto"/>
            <w:vAlign w:val="center"/>
            <w:hideMark/>
          </w:tcPr>
          <w:p w:rsidR="00D753C0" w:rsidRPr="000E039F" w:rsidRDefault="00D753C0" w:rsidP="0089563A">
            <w:pPr>
              <w:jc w:val="right"/>
              <w:rPr>
                <w:color w:val="000000"/>
              </w:rPr>
            </w:pPr>
            <w:r w:rsidRPr="000E039F">
              <w:rPr>
                <w:color w:val="000000"/>
              </w:rPr>
              <w:t>203,66</w:t>
            </w:r>
          </w:p>
        </w:tc>
        <w:tc>
          <w:tcPr>
            <w:tcW w:w="301" w:type="pct"/>
            <w:shd w:val="clear" w:color="auto" w:fill="auto"/>
            <w:vAlign w:val="center"/>
            <w:hideMark/>
          </w:tcPr>
          <w:p w:rsidR="00D753C0" w:rsidRPr="000E039F" w:rsidRDefault="00D753C0" w:rsidP="0089563A">
            <w:pPr>
              <w:jc w:val="right"/>
              <w:rPr>
                <w:color w:val="000000"/>
              </w:rPr>
            </w:pPr>
            <w:r w:rsidRPr="000E039F">
              <w:rPr>
                <w:color w:val="000000"/>
              </w:rPr>
              <w:t>209,17</w:t>
            </w:r>
          </w:p>
        </w:tc>
        <w:tc>
          <w:tcPr>
            <w:tcW w:w="301" w:type="pct"/>
            <w:shd w:val="clear" w:color="auto" w:fill="auto"/>
            <w:vAlign w:val="center"/>
            <w:hideMark/>
          </w:tcPr>
          <w:p w:rsidR="00D753C0" w:rsidRPr="000E039F" w:rsidRDefault="00D753C0" w:rsidP="0089563A">
            <w:pPr>
              <w:jc w:val="right"/>
              <w:rPr>
                <w:color w:val="000000"/>
              </w:rPr>
            </w:pPr>
            <w:r w:rsidRPr="000E039F">
              <w:rPr>
                <w:color w:val="000000"/>
              </w:rPr>
              <w:t>211,23</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264,90</w:t>
            </w:r>
          </w:p>
        </w:tc>
      </w:tr>
      <w:tr w:rsidR="00D753C0" w:rsidRPr="000E039F" w:rsidTr="0089563A">
        <w:trPr>
          <w:trHeight w:val="284"/>
          <w:jc w:val="center"/>
        </w:trPr>
        <w:tc>
          <w:tcPr>
            <w:tcW w:w="198"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3.</w:t>
            </w:r>
          </w:p>
        </w:tc>
        <w:tc>
          <w:tcPr>
            <w:tcW w:w="4802" w:type="pct"/>
            <w:gridSpan w:val="8"/>
            <w:shd w:val="clear" w:color="auto" w:fill="auto"/>
            <w:vAlign w:val="center"/>
            <w:hideMark/>
          </w:tcPr>
          <w:p w:rsidR="00D753C0" w:rsidRPr="000E039F" w:rsidRDefault="00D753C0" w:rsidP="0089563A">
            <w:pPr>
              <w:jc w:val="center"/>
              <w:rPr>
                <w:b/>
                <w:bCs/>
                <w:color w:val="000000" w:themeColor="text1"/>
              </w:rPr>
            </w:pPr>
            <w:r w:rsidRPr="000E039F">
              <w:rPr>
                <w:b/>
                <w:bCs/>
                <w:color w:val="000000" w:themeColor="text1"/>
              </w:rPr>
              <w:t>Величины новых нагрузок, присоединяемых в перспективе</w:t>
            </w:r>
          </w:p>
        </w:tc>
      </w:tr>
      <w:tr w:rsidR="00D753C0" w:rsidRPr="000E039F" w:rsidTr="0089563A">
        <w:trPr>
          <w:trHeight w:val="284"/>
          <w:jc w:val="center"/>
        </w:trPr>
        <w:tc>
          <w:tcPr>
            <w:tcW w:w="198"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3.1.</w:t>
            </w:r>
          </w:p>
        </w:tc>
        <w:tc>
          <w:tcPr>
            <w:tcW w:w="2555" w:type="pct"/>
            <w:shd w:val="clear" w:color="auto" w:fill="auto"/>
            <w:vAlign w:val="center"/>
            <w:hideMark/>
          </w:tcPr>
          <w:p w:rsidR="00D753C0" w:rsidRPr="000E039F" w:rsidRDefault="00D753C0" w:rsidP="0089563A">
            <w:pPr>
              <w:rPr>
                <w:color w:val="000000" w:themeColor="text1"/>
              </w:rPr>
            </w:pPr>
            <w:r w:rsidRPr="000E039F">
              <w:rPr>
                <w:color w:val="000000" w:themeColor="text1"/>
              </w:rPr>
              <w:t>Прирост тепловой нагрузки, Гкал/час</w:t>
            </w:r>
          </w:p>
        </w:tc>
        <w:tc>
          <w:tcPr>
            <w:tcW w:w="442" w:type="pct"/>
            <w:shd w:val="clear" w:color="auto" w:fill="auto"/>
            <w:vAlign w:val="center"/>
          </w:tcPr>
          <w:p w:rsidR="00D753C0" w:rsidRPr="000E039F" w:rsidRDefault="00D753C0" w:rsidP="0089563A">
            <w:pPr>
              <w:jc w:val="center"/>
              <w:rPr>
                <w:color w:val="000000" w:themeColor="text1"/>
              </w:rPr>
            </w:pPr>
            <w:r>
              <w:rPr>
                <w:color w:val="000000" w:themeColor="text1"/>
              </w:rPr>
              <w:t>0,43</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1,87</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1,68</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3,39</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5,51</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2,06</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0,00</w:t>
            </w:r>
          </w:p>
        </w:tc>
      </w:tr>
      <w:tr w:rsidR="00D753C0" w:rsidRPr="000E039F" w:rsidTr="0089563A">
        <w:trPr>
          <w:trHeight w:val="284"/>
          <w:jc w:val="center"/>
        </w:trPr>
        <w:tc>
          <w:tcPr>
            <w:tcW w:w="198"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3.2.</w:t>
            </w:r>
          </w:p>
        </w:tc>
        <w:tc>
          <w:tcPr>
            <w:tcW w:w="2555" w:type="pct"/>
            <w:shd w:val="clear" w:color="auto" w:fill="auto"/>
            <w:vAlign w:val="center"/>
            <w:hideMark/>
          </w:tcPr>
          <w:p w:rsidR="00D753C0" w:rsidRPr="000E039F" w:rsidRDefault="00D753C0" w:rsidP="0089563A">
            <w:pPr>
              <w:rPr>
                <w:color w:val="000000" w:themeColor="text1"/>
              </w:rPr>
            </w:pPr>
            <w:r w:rsidRPr="000E039F">
              <w:rPr>
                <w:color w:val="000000" w:themeColor="text1"/>
              </w:rPr>
              <w:t>Индекс прироста, %</w:t>
            </w:r>
          </w:p>
        </w:tc>
        <w:tc>
          <w:tcPr>
            <w:tcW w:w="442" w:type="pct"/>
            <w:shd w:val="clear" w:color="auto" w:fill="auto"/>
            <w:vAlign w:val="center"/>
          </w:tcPr>
          <w:p w:rsidR="00D753C0" w:rsidRPr="000E039F" w:rsidRDefault="00D753C0" w:rsidP="0089563A">
            <w:pPr>
              <w:jc w:val="center"/>
              <w:rPr>
                <w:color w:val="000000" w:themeColor="text1"/>
              </w:rPr>
            </w:pPr>
            <w:r>
              <w:rPr>
                <w:color w:val="000000" w:themeColor="text1"/>
              </w:rPr>
              <w:t>0,9</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0,95</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0,85</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1,69</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2,71</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0,98</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0,00</w:t>
            </w:r>
          </w:p>
        </w:tc>
      </w:tr>
      <w:tr w:rsidR="00D753C0" w:rsidRPr="000E039F" w:rsidTr="0089563A">
        <w:trPr>
          <w:trHeight w:val="284"/>
          <w:jc w:val="center"/>
        </w:trPr>
        <w:tc>
          <w:tcPr>
            <w:tcW w:w="198"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4.</w:t>
            </w:r>
          </w:p>
        </w:tc>
        <w:tc>
          <w:tcPr>
            <w:tcW w:w="4802" w:type="pct"/>
            <w:gridSpan w:val="8"/>
            <w:shd w:val="clear" w:color="auto" w:fill="auto"/>
            <w:vAlign w:val="center"/>
            <w:hideMark/>
          </w:tcPr>
          <w:p w:rsidR="00D753C0" w:rsidRPr="000E039F" w:rsidRDefault="00D753C0" w:rsidP="0089563A">
            <w:pPr>
              <w:jc w:val="center"/>
              <w:rPr>
                <w:b/>
                <w:bCs/>
                <w:color w:val="000000" w:themeColor="text1"/>
              </w:rPr>
            </w:pPr>
            <w:r w:rsidRPr="000E039F">
              <w:rPr>
                <w:b/>
                <w:bCs/>
                <w:color w:val="000000" w:themeColor="text1"/>
              </w:rPr>
              <w:t>Показатели качества поставляемого коммунального ресурса</w:t>
            </w:r>
          </w:p>
        </w:tc>
      </w:tr>
      <w:tr w:rsidR="00D753C0" w:rsidRPr="000E039F" w:rsidTr="0089563A">
        <w:trPr>
          <w:trHeight w:val="284"/>
          <w:jc w:val="center"/>
        </w:trPr>
        <w:tc>
          <w:tcPr>
            <w:tcW w:w="198"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4.1.</w:t>
            </w:r>
          </w:p>
        </w:tc>
        <w:tc>
          <w:tcPr>
            <w:tcW w:w="2555" w:type="pct"/>
            <w:shd w:val="clear" w:color="auto" w:fill="auto"/>
            <w:vAlign w:val="center"/>
            <w:hideMark/>
          </w:tcPr>
          <w:p w:rsidR="00D753C0" w:rsidRPr="000E039F" w:rsidRDefault="00D753C0" w:rsidP="0089563A">
            <w:pPr>
              <w:rPr>
                <w:color w:val="000000" w:themeColor="text1"/>
              </w:rPr>
            </w:pPr>
            <w:r w:rsidRPr="000E039F">
              <w:rPr>
                <w:color w:val="000000" w:themeColor="text1"/>
              </w:rPr>
              <w:t>Перебои в снабжении потребителей, час/чел.</w:t>
            </w:r>
          </w:p>
        </w:tc>
        <w:tc>
          <w:tcPr>
            <w:tcW w:w="442" w:type="pct"/>
            <w:shd w:val="clear" w:color="auto" w:fill="auto"/>
            <w:vAlign w:val="center"/>
          </w:tcPr>
          <w:p w:rsidR="00D753C0" w:rsidRPr="000E039F" w:rsidRDefault="00D753C0" w:rsidP="0089563A">
            <w:pPr>
              <w:jc w:val="center"/>
              <w:rPr>
                <w:color w:val="000000" w:themeColor="text1"/>
              </w:rPr>
            </w:pPr>
            <w:r>
              <w:rPr>
                <w:color w:val="000000" w:themeColor="text1"/>
              </w:rPr>
              <w:t>0</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0</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0</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0</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0</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0</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0</w:t>
            </w:r>
          </w:p>
        </w:tc>
      </w:tr>
      <w:tr w:rsidR="00D753C0" w:rsidRPr="000E039F" w:rsidTr="0089563A">
        <w:trPr>
          <w:trHeight w:val="284"/>
          <w:jc w:val="center"/>
        </w:trPr>
        <w:tc>
          <w:tcPr>
            <w:tcW w:w="198"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4.2.</w:t>
            </w:r>
          </w:p>
        </w:tc>
        <w:tc>
          <w:tcPr>
            <w:tcW w:w="2555" w:type="pct"/>
            <w:shd w:val="clear" w:color="auto" w:fill="auto"/>
            <w:vAlign w:val="center"/>
            <w:hideMark/>
          </w:tcPr>
          <w:p w:rsidR="00D753C0" w:rsidRPr="000E039F" w:rsidRDefault="00D753C0" w:rsidP="0089563A">
            <w:pPr>
              <w:rPr>
                <w:color w:val="000000" w:themeColor="text1"/>
              </w:rPr>
            </w:pPr>
            <w:r w:rsidRPr="000E039F">
              <w:rPr>
                <w:color w:val="000000" w:themeColor="text1"/>
              </w:rPr>
              <w:t>Продолжительность (бесперебойность) поставки Т, час/день</w:t>
            </w:r>
          </w:p>
        </w:tc>
        <w:tc>
          <w:tcPr>
            <w:tcW w:w="442" w:type="pct"/>
            <w:shd w:val="clear" w:color="auto" w:fill="auto"/>
            <w:vAlign w:val="center"/>
          </w:tcPr>
          <w:p w:rsidR="00D753C0" w:rsidRPr="000E039F" w:rsidRDefault="00D753C0" w:rsidP="0089563A">
            <w:pPr>
              <w:jc w:val="center"/>
              <w:rPr>
                <w:color w:val="000000" w:themeColor="text1"/>
              </w:rPr>
            </w:pPr>
            <w:r>
              <w:rPr>
                <w:color w:val="000000" w:themeColor="text1"/>
              </w:rPr>
              <w:t>24</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24</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24</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24</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24</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24</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24</w:t>
            </w:r>
          </w:p>
        </w:tc>
      </w:tr>
      <w:tr w:rsidR="00D753C0" w:rsidRPr="000E039F" w:rsidTr="0089563A">
        <w:trPr>
          <w:trHeight w:val="284"/>
          <w:jc w:val="center"/>
        </w:trPr>
        <w:tc>
          <w:tcPr>
            <w:tcW w:w="198"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4.3.</w:t>
            </w:r>
          </w:p>
        </w:tc>
        <w:tc>
          <w:tcPr>
            <w:tcW w:w="2555" w:type="pct"/>
            <w:shd w:val="clear" w:color="auto" w:fill="auto"/>
            <w:vAlign w:val="center"/>
            <w:hideMark/>
          </w:tcPr>
          <w:p w:rsidR="00D753C0" w:rsidRPr="000E039F" w:rsidRDefault="00D753C0" w:rsidP="0089563A">
            <w:pPr>
              <w:rPr>
                <w:color w:val="000000" w:themeColor="text1"/>
              </w:rPr>
            </w:pPr>
            <w:r w:rsidRPr="000E039F">
              <w:rPr>
                <w:color w:val="000000" w:themeColor="text1"/>
              </w:rPr>
              <w:t>Количество прекращений подачи тепловой энергии, теплоносителя в результате технологических нарушений на тепловых сетях, ед/км</w:t>
            </w:r>
          </w:p>
        </w:tc>
        <w:tc>
          <w:tcPr>
            <w:tcW w:w="442" w:type="pct"/>
            <w:shd w:val="clear" w:color="auto" w:fill="auto"/>
            <w:vAlign w:val="center"/>
          </w:tcPr>
          <w:p w:rsidR="00D753C0" w:rsidRPr="000E039F" w:rsidRDefault="00D753C0" w:rsidP="0089563A">
            <w:pPr>
              <w:jc w:val="center"/>
              <w:rPr>
                <w:color w:val="000000" w:themeColor="text1"/>
              </w:rPr>
            </w:pPr>
            <w:r>
              <w:rPr>
                <w:color w:val="000000" w:themeColor="text1"/>
              </w:rPr>
              <w:t>0</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0</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0</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0</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0</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0</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0</w:t>
            </w:r>
          </w:p>
        </w:tc>
      </w:tr>
      <w:tr w:rsidR="00D753C0" w:rsidRPr="000E039F" w:rsidTr="0089563A">
        <w:trPr>
          <w:trHeight w:val="284"/>
          <w:jc w:val="center"/>
        </w:trPr>
        <w:tc>
          <w:tcPr>
            <w:tcW w:w="198"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5.</w:t>
            </w:r>
          </w:p>
        </w:tc>
        <w:tc>
          <w:tcPr>
            <w:tcW w:w="4802" w:type="pct"/>
            <w:gridSpan w:val="8"/>
            <w:shd w:val="clear" w:color="auto" w:fill="auto"/>
            <w:vAlign w:val="center"/>
            <w:hideMark/>
          </w:tcPr>
          <w:p w:rsidR="00D753C0" w:rsidRPr="000E039F" w:rsidRDefault="00D753C0" w:rsidP="0089563A">
            <w:pPr>
              <w:jc w:val="center"/>
              <w:rPr>
                <w:b/>
                <w:bCs/>
                <w:color w:val="000000" w:themeColor="text1"/>
              </w:rPr>
            </w:pPr>
            <w:r w:rsidRPr="000E039F">
              <w:rPr>
                <w:b/>
                <w:bCs/>
                <w:color w:val="000000" w:themeColor="text1"/>
              </w:rPr>
              <w:t>Показатели степени охвата потребителей приборами учета</w:t>
            </w:r>
          </w:p>
        </w:tc>
      </w:tr>
      <w:tr w:rsidR="00D753C0" w:rsidRPr="000E039F" w:rsidTr="0089563A">
        <w:trPr>
          <w:trHeight w:val="284"/>
          <w:jc w:val="center"/>
        </w:trPr>
        <w:tc>
          <w:tcPr>
            <w:tcW w:w="198"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5.1.</w:t>
            </w:r>
          </w:p>
        </w:tc>
        <w:tc>
          <w:tcPr>
            <w:tcW w:w="2555" w:type="pct"/>
            <w:shd w:val="clear" w:color="auto" w:fill="auto"/>
            <w:vAlign w:val="center"/>
            <w:hideMark/>
          </w:tcPr>
          <w:p w:rsidR="00D753C0" w:rsidRPr="000E039F" w:rsidRDefault="00D753C0" w:rsidP="0089563A">
            <w:pPr>
              <w:rPr>
                <w:color w:val="000000" w:themeColor="text1"/>
              </w:rPr>
            </w:pPr>
            <w:r w:rsidRPr="000E039F">
              <w:rPr>
                <w:color w:val="000000" w:themeColor="text1"/>
              </w:rPr>
              <w:t>Обеспеченность потребителей товаров и услуг приборами учета, %</w:t>
            </w:r>
          </w:p>
        </w:tc>
        <w:tc>
          <w:tcPr>
            <w:tcW w:w="442" w:type="pct"/>
            <w:shd w:val="clear" w:color="auto" w:fill="auto"/>
            <w:vAlign w:val="center"/>
          </w:tcPr>
          <w:p w:rsidR="00D753C0" w:rsidRPr="000E039F" w:rsidRDefault="00D753C0" w:rsidP="0089563A">
            <w:pPr>
              <w:jc w:val="center"/>
              <w:rPr>
                <w:color w:val="000000" w:themeColor="text1"/>
              </w:rPr>
            </w:pPr>
            <w:r>
              <w:rPr>
                <w:color w:val="000000" w:themeColor="text1"/>
              </w:rPr>
              <w:t>100</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r>
      <w:tr w:rsidR="00D753C0" w:rsidRPr="000E039F" w:rsidTr="0089563A">
        <w:trPr>
          <w:trHeight w:val="284"/>
          <w:jc w:val="center"/>
        </w:trPr>
        <w:tc>
          <w:tcPr>
            <w:tcW w:w="198"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5.2.</w:t>
            </w:r>
          </w:p>
        </w:tc>
        <w:tc>
          <w:tcPr>
            <w:tcW w:w="2555" w:type="pct"/>
            <w:shd w:val="clear" w:color="auto" w:fill="auto"/>
            <w:vAlign w:val="center"/>
            <w:hideMark/>
          </w:tcPr>
          <w:p w:rsidR="00D753C0" w:rsidRPr="000E039F" w:rsidRDefault="00D753C0" w:rsidP="0089563A">
            <w:pPr>
              <w:rPr>
                <w:color w:val="000000" w:themeColor="text1"/>
              </w:rPr>
            </w:pPr>
            <w:r w:rsidRPr="000E039F">
              <w:rPr>
                <w:color w:val="000000" w:themeColor="text1"/>
              </w:rPr>
              <w:t>Многоквартирные дома (общедомовые ПУ), %.</w:t>
            </w:r>
          </w:p>
        </w:tc>
        <w:tc>
          <w:tcPr>
            <w:tcW w:w="442" w:type="pct"/>
            <w:shd w:val="clear" w:color="auto" w:fill="auto"/>
            <w:vAlign w:val="center"/>
          </w:tcPr>
          <w:p w:rsidR="00D753C0" w:rsidRPr="000E039F" w:rsidRDefault="00D753C0" w:rsidP="0089563A">
            <w:pPr>
              <w:jc w:val="center"/>
              <w:rPr>
                <w:color w:val="000000" w:themeColor="text1"/>
              </w:rPr>
            </w:pPr>
            <w:r>
              <w:rPr>
                <w:color w:val="000000" w:themeColor="text1"/>
              </w:rPr>
              <w:t>100</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r>
      <w:tr w:rsidR="00D753C0" w:rsidRPr="000E039F" w:rsidTr="0089563A">
        <w:trPr>
          <w:trHeight w:val="284"/>
          <w:jc w:val="center"/>
        </w:trPr>
        <w:tc>
          <w:tcPr>
            <w:tcW w:w="198"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6.</w:t>
            </w:r>
          </w:p>
        </w:tc>
        <w:tc>
          <w:tcPr>
            <w:tcW w:w="4802" w:type="pct"/>
            <w:gridSpan w:val="8"/>
            <w:shd w:val="clear" w:color="auto" w:fill="auto"/>
            <w:vAlign w:val="center"/>
            <w:hideMark/>
          </w:tcPr>
          <w:p w:rsidR="00D753C0" w:rsidRPr="000E039F" w:rsidRDefault="00D753C0" w:rsidP="0089563A">
            <w:pPr>
              <w:jc w:val="center"/>
              <w:rPr>
                <w:b/>
                <w:bCs/>
                <w:color w:val="000000" w:themeColor="text1"/>
              </w:rPr>
            </w:pPr>
            <w:r w:rsidRPr="000E039F">
              <w:rPr>
                <w:b/>
                <w:bCs/>
                <w:color w:val="000000" w:themeColor="text1"/>
              </w:rPr>
              <w:t>Показатели надежности</w:t>
            </w:r>
          </w:p>
        </w:tc>
      </w:tr>
      <w:tr w:rsidR="00D753C0" w:rsidRPr="000E039F" w:rsidTr="0089563A">
        <w:trPr>
          <w:trHeight w:val="284"/>
          <w:jc w:val="center"/>
        </w:trPr>
        <w:tc>
          <w:tcPr>
            <w:tcW w:w="198"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6.1.</w:t>
            </w:r>
          </w:p>
        </w:tc>
        <w:tc>
          <w:tcPr>
            <w:tcW w:w="2555" w:type="pct"/>
            <w:shd w:val="clear" w:color="auto" w:fill="auto"/>
            <w:vAlign w:val="center"/>
            <w:hideMark/>
          </w:tcPr>
          <w:p w:rsidR="00D753C0" w:rsidRPr="000E039F" w:rsidRDefault="00D753C0" w:rsidP="0089563A">
            <w:pPr>
              <w:rPr>
                <w:color w:val="000000" w:themeColor="text1"/>
              </w:rPr>
            </w:pPr>
            <w:r w:rsidRPr="000E039F">
              <w:rPr>
                <w:color w:val="000000" w:themeColor="text1"/>
              </w:rPr>
              <w:t>Физический износ сетей, %</w:t>
            </w:r>
          </w:p>
        </w:tc>
        <w:tc>
          <w:tcPr>
            <w:tcW w:w="442" w:type="pct"/>
            <w:shd w:val="clear" w:color="auto" w:fill="auto"/>
            <w:vAlign w:val="center"/>
          </w:tcPr>
          <w:p w:rsidR="00D753C0" w:rsidRPr="000E039F" w:rsidRDefault="00D753C0" w:rsidP="0089563A">
            <w:pPr>
              <w:jc w:val="center"/>
              <w:rPr>
                <w:color w:val="000000" w:themeColor="text1"/>
              </w:rPr>
            </w:pPr>
            <w:r>
              <w:rPr>
                <w:color w:val="000000" w:themeColor="text1"/>
              </w:rPr>
              <w:t>54</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52,6</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49,3</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49,3</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49,3</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49,3</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47,8</w:t>
            </w:r>
          </w:p>
        </w:tc>
      </w:tr>
      <w:tr w:rsidR="00D753C0" w:rsidRPr="000E039F" w:rsidTr="0089563A">
        <w:trPr>
          <w:trHeight w:val="284"/>
          <w:jc w:val="center"/>
        </w:trPr>
        <w:tc>
          <w:tcPr>
            <w:tcW w:w="198"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6.2.</w:t>
            </w:r>
          </w:p>
        </w:tc>
        <w:tc>
          <w:tcPr>
            <w:tcW w:w="2555" w:type="pct"/>
            <w:shd w:val="clear" w:color="auto" w:fill="auto"/>
            <w:vAlign w:val="center"/>
            <w:hideMark/>
          </w:tcPr>
          <w:p w:rsidR="00D753C0" w:rsidRPr="000E039F" w:rsidRDefault="00D753C0" w:rsidP="0089563A">
            <w:pPr>
              <w:rPr>
                <w:color w:val="000000" w:themeColor="text1"/>
              </w:rPr>
            </w:pPr>
            <w:r w:rsidRPr="000E039F">
              <w:rPr>
                <w:color w:val="000000" w:themeColor="text1"/>
              </w:rPr>
              <w:t>Физический износ источников тепла, %</w:t>
            </w:r>
          </w:p>
        </w:tc>
        <w:tc>
          <w:tcPr>
            <w:tcW w:w="442" w:type="pct"/>
            <w:shd w:val="clear" w:color="auto" w:fill="auto"/>
            <w:vAlign w:val="center"/>
          </w:tcPr>
          <w:p w:rsidR="00D753C0" w:rsidRPr="000E039F" w:rsidRDefault="00D753C0" w:rsidP="0089563A">
            <w:pPr>
              <w:jc w:val="center"/>
              <w:rPr>
                <w:color w:val="000000" w:themeColor="text1"/>
              </w:rPr>
            </w:pPr>
            <w:r>
              <w:rPr>
                <w:color w:val="000000" w:themeColor="text1"/>
              </w:rPr>
              <w:t>65</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60</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55,5</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50</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48</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47,4</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36</w:t>
            </w:r>
          </w:p>
        </w:tc>
      </w:tr>
      <w:tr w:rsidR="00D753C0" w:rsidRPr="000E039F" w:rsidTr="0089563A">
        <w:trPr>
          <w:trHeight w:val="284"/>
          <w:jc w:val="center"/>
        </w:trPr>
        <w:tc>
          <w:tcPr>
            <w:tcW w:w="198"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6.3.</w:t>
            </w:r>
          </w:p>
        </w:tc>
        <w:tc>
          <w:tcPr>
            <w:tcW w:w="2555" w:type="pct"/>
            <w:shd w:val="clear" w:color="auto" w:fill="auto"/>
            <w:vAlign w:val="center"/>
            <w:hideMark/>
          </w:tcPr>
          <w:p w:rsidR="00D753C0" w:rsidRPr="000E039F" w:rsidRDefault="00D753C0" w:rsidP="0089563A">
            <w:pPr>
              <w:rPr>
                <w:color w:val="000000" w:themeColor="text1"/>
              </w:rPr>
            </w:pPr>
            <w:r w:rsidRPr="000E039F">
              <w:rPr>
                <w:color w:val="000000" w:themeColor="text1"/>
              </w:rPr>
              <w:t>Удельный вес сетей, нуждающихся в замене, %</w:t>
            </w:r>
          </w:p>
        </w:tc>
        <w:tc>
          <w:tcPr>
            <w:tcW w:w="442" w:type="pct"/>
            <w:shd w:val="clear" w:color="auto" w:fill="auto"/>
            <w:vAlign w:val="center"/>
          </w:tcPr>
          <w:p w:rsidR="00D753C0" w:rsidRPr="000E039F" w:rsidRDefault="00D753C0" w:rsidP="0089563A">
            <w:pPr>
              <w:jc w:val="center"/>
              <w:rPr>
                <w:color w:val="000000" w:themeColor="text1"/>
              </w:rPr>
            </w:pPr>
            <w:r>
              <w:rPr>
                <w:color w:val="000000" w:themeColor="text1"/>
              </w:rPr>
              <w:t>10,1</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9,7</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9,3</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8,9</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8,4</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8</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2,48</w:t>
            </w:r>
          </w:p>
        </w:tc>
      </w:tr>
      <w:tr w:rsidR="00D753C0" w:rsidRPr="000E039F" w:rsidTr="0089563A">
        <w:trPr>
          <w:trHeight w:val="284"/>
          <w:jc w:val="center"/>
        </w:trPr>
        <w:tc>
          <w:tcPr>
            <w:tcW w:w="198"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6.4.</w:t>
            </w:r>
          </w:p>
        </w:tc>
        <w:tc>
          <w:tcPr>
            <w:tcW w:w="2555" w:type="pct"/>
            <w:shd w:val="clear" w:color="auto" w:fill="auto"/>
            <w:vAlign w:val="center"/>
            <w:hideMark/>
          </w:tcPr>
          <w:p w:rsidR="00D753C0" w:rsidRPr="000E039F" w:rsidRDefault="00D753C0" w:rsidP="0089563A">
            <w:pPr>
              <w:rPr>
                <w:color w:val="000000" w:themeColor="text1"/>
              </w:rPr>
            </w:pPr>
            <w:r w:rsidRPr="000E039F">
              <w:rPr>
                <w:color w:val="000000" w:themeColor="text1"/>
              </w:rPr>
              <w:t>Аварийность системы, ед/км</w:t>
            </w:r>
          </w:p>
        </w:tc>
        <w:tc>
          <w:tcPr>
            <w:tcW w:w="442" w:type="pct"/>
            <w:shd w:val="clear" w:color="auto" w:fill="auto"/>
            <w:vAlign w:val="center"/>
          </w:tcPr>
          <w:p w:rsidR="00D753C0" w:rsidRPr="000E039F" w:rsidRDefault="00D753C0" w:rsidP="0089563A">
            <w:pPr>
              <w:jc w:val="center"/>
              <w:rPr>
                <w:color w:val="000000" w:themeColor="text1"/>
              </w:rPr>
            </w:pPr>
            <w:r>
              <w:rPr>
                <w:color w:val="000000" w:themeColor="text1"/>
              </w:rPr>
              <w:t>-</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w:t>
            </w:r>
          </w:p>
        </w:tc>
      </w:tr>
      <w:tr w:rsidR="00D753C0" w:rsidRPr="000E039F" w:rsidTr="0089563A">
        <w:trPr>
          <w:trHeight w:val="284"/>
          <w:jc w:val="center"/>
        </w:trPr>
        <w:tc>
          <w:tcPr>
            <w:tcW w:w="198"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7.</w:t>
            </w:r>
          </w:p>
        </w:tc>
        <w:tc>
          <w:tcPr>
            <w:tcW w:w="4802" w:type="pct"/>
            <w:gridSpan w:val="8"/>
            <w:shd w:val="clear" w:color="auto" w:fill="auto"/>
            <w:vAlign w:val="center"/>
            <w:hideMark/>
          </w:tcPr>
          <w:p w:rsidR="00D753C0" w:rsidRPr="000E039F" w:rsidRDefault="00D753C0" w:rsidP="0089563A">
            <w:pPr>
              <w:jc w:val="center"/>
              <w:rPr>
                <w:b/>
                <w:bCs/>
                <w:color w:val="000000" w:themeColor="text1"/>
              </w:rPr>
            </w:pPr>
            <w:r w:rsidRPr="000E039F">
              <w:rPr>
                <w:b/>
                <w:bCs/>
                <w:color w:val="000000" w:themeColor="text1"/>
              </w:rPr>
              <w:t>Показатели эффективности производства и транспортировки ресурса</w:t>
            </w:r>
          </w:p>
        </w:tc>
      </w:tr>
      <w:tr w:rsidR="00D753C0" w:rsidRPr="000E039F" w:rsidTr="0089563A">
        <w:trPr>
          <w:trHeight w:val="284"/>
          <w:jc w:val="center"/>
        </w:trPr>
        <w:tc>
          <w:tcPr>
            <w:tcW w:w="198"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7.1.</w:t>
            </w:r>
          </w:p>
        </w:tc>
        <w:tc>
          <w:tcPr>
            <w:tcW w:w="2555" w:type="pct"/>
            <w:shd w:val="clear" w:color="auto" w:fill="auto"/>
            <w:vAlign w:val="center"/>
            <w:hideMark/>
          </w:tcPr>
          <w:p w:rsidR="00D753C0" w:rsidRPr="000E039F" w:rsidRDefault="00D753C0" w:rsidP="0089563A">
            <w:pPr>
              <w:rPr>
                <w:color w:val="000000" w:themeColor="text1"/>
              </w:rPr>
            </w:pPr>
            <w:r w:rsidRPr="000E039F">
              <w:rPr>
                <w:color w:val="000000" w:themeColor="text1"/>
              </w:rPr>
              <w:t>Уровень потерь тепла, %</w:t>
            </w:r>
          </w:p>
        </w:tc>
        <w:tc>
          <w:tcPr>
            <w:tcW w:w="442" w:type="pct"/>
            <w:shd w:val="clear" w:color="auto" w:fill="auto"/>
            <w:vAlign w:val="center"/>
          </w:tcPr>
          <w:p w:rsidR="00D753C0" w:rsidRPr="000E039F" w:rsidRDefault="00D753C0" w:rsidP="0089563A">
            <w:pPr>
              <w:jc w:val="center"/>
              <w:rPr>
                <w:color w:val="000000" w:themeColor="text1"/>
              </w:rPr>
            </w:pPr>
            <w:r>
              <w:rPr>
                <w:color w:val="000000" w:themeColor="text1"/>
              </w:rPr>
              <w:t>13,8</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13,6</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13,5</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13,4</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13,3</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13,2</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11,9</w:t>
            </w:r>
          </w:p>
        </w:tc>
      </w:tr>
      <w:tr w:rsidR="00D753C0" w:rsidRPr="000E039F" w:rsidTr="0089563A">
        <w:trPr>
          <w:trHeight w:val="284"/>
          <w:jc w:val="center"/>
        </w:trPr>
        <w:tc>
          <w:tcPr>
            <w:tcW w:w="198"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7.2.</w:t>
            </w:r>
          </w:p>
        </w:tc>
        <w:tc>
          <w:tcPr>
            <w:tcW w:w="2555" w:type="pct"/>
            <w:shd w:val="clear" w:color="auto" w:fill="auto"/>
            <w:vAlign w:val="center"/>
            <w:hideMark/>
          </w:tcPr>
          <w:p w:rsidR="00D753C0" w:rsidRPr="000E039F" w:rsidRDefault="00D753C0" w:rsidP="0089563A">
            <w:pPr>
              <w:rPr>
                <w:color w:val="000000" w:themeColor="text1"/>
              </w:rPr>
            </w:pPr>
            <w:r w:rsidRPr="000E039F">
              <w:rPr>
                <w:color w:val="000000" w:themeColor="text1"/>
              </w:rPr>
              <w:t>Коэффициент потерь, тыс. Гкал/км</w:t>
            </w:r>
          </w:p>
        </w:tc>
        <w:tc>
          <w:tcPr>
            <w:tcW w:w="442" w:type="pct"/>
            <w:shd w:val="clear" w:color="auto" w:fill="auto"/>
            <w:vAlign w:val="center"/>
          </w:tcPr>
          <w:p w:rsidR="00D753C0" w:rsidRPr="000E039F" w:rsidRDefault="00D753C0" w:rsidP="0089563A">
            <w:pPr>
              <w:jc w:val="center"/>
              <w:rPr>
                <w:color w:val="000000" w:themeColor="text1"/>
              </w:rPr>
            </w:pPr>
            <w:r>
              <w:rPr>
                <w:color w:val="000000" w:themeColor="text1"/>
              </w:rPr>
              <w:t>0,75</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0,739</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0,734</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0,729</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0,724</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0,719</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0,654</w:t>
            </w:r>
          </w:p>
        </w:tc>
      </w:tr>
      <w:tr w:rsidR="00D753C0" w:rsidRPr="000E039F" w:rsidTr="0089563A">
        <w:trPr>
          <w:trHeight w:val="284"/>
          <w:jc w:val="center"/>
        </w:trPr>
        <w:tc>
          <w:tcPr>
            <w:tcW w:w="198"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7.3.</w:t>
            </w:r>
          </w:p>
        </w:tc>
        <w:tc>
          <w:tcPr>
            <w:tcW w:w="2555" w:type="pct"/>
            <w:shd w:val="clear" w:color="auto" w:fill="auto"/>
            <w:vAlign w:val="center"/>
            <w:hideMark/>
          </w:tcPr>
          <w:p w:rsidR="00D753C0" w:rsidRPr="000E039F" w:rsidRDefault="00D753C0" w:rsidP="0089563A">
            <w:pPr>
              <w:rPr>
                <w:color w:val="000000" w:themeColor="text1"/>
              </w:rPr>
            </w:pPr>
            <w:r w:rsidRPr="000E039F">
              <w:rPr>
                <w:color w:val="000000" w:themeColor="text1"/>
              </w:rPr>
              <w:t>Эффективность использования топлива, кг.у.т./Гкал</w:t>
            </w:r>
          </w:p>
        </w:tc>
        <w:tc>
          <w:tcPr>
            <w:tcW w:w="442" w:type="pct"/>
            <w:shd w:val="clear" w:color="auto" w:fill="auto"/>
            <w:vAlign w:val="center"/>
          </w:tcPr>
          <w:p w:rsidR="00D753C0" w:rsidRPr="000E039F" w:rsidRDefault="00D753C0" w:rsidP="0089563A">
            <w:pPr>
              <w:jc w:val="center"/>
              <w:rPr>
                <w:color w:val="000000" w:themeColor="text1"/>
              </w:rPr>
            </w:pPr>
            <w:r>
              <w:rPr>
                <w:color w:val="000000" w:themeColor="text1"/>
              </w:rPr>
              <w:t>155,2</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155,2</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155,2</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155,2</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155,2</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155,2</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155,2</w:t>
            </w:r>
          </w:p>
        </w:tc>
      </w:tr>
      <w:tr w:rsidR="00D753C0" w:rsidRPr="000E039F" w:rsidTr="0089563A">
        <w:trPr>
          <w:trHeight w:val="284"/>
          <w:jc w:val="center"/>
        </w:trPr>
        <w:tc>
          <w:tcPr>
            <w:tcW w:w="198"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7.4.</w:t>
            </w:r>
          </w:p>
        </w:tc>
        <w:tc>
          <w:tcPr>
            <w:tcW w:w="2555" w:type="pct"/>
            <w:shd w:val="clear" w:color="auto" w:fill="auto"/>
            <w:vAlign w:val="center"/>
            <w:hideMark/>
          </w:tcPr>
          <w:p w:rsidR="00D753C0" w:rsidRPr="000E039F" w:rsidRDefault="00D753C0" w:rsidP="0089563A">
            <w:pPr>
              <w:rPr>
                <w:color w:val="000000" w:themeColor="text1"/>
              </w:rPr>
            </w:pPr>
            <w:r w:rsidRPr="000E039F">
              <w:rPr>
                <w:color w:val="000000" w:themeColor="text1"/>
              </w:rPr>
              <w:t>Эффективность использования воды, куб. м/Гкал</w:t>
            </w:r>
          </w:p>
        </w:tc>
        <w:tc>
          <w:tcPr>
            <w:tcW w:w="442" w:type="pct"/>
            <w:shd w:val="clear" w:color="auto" w:fill="auto"/>
            <w:vAlign w:val="center"/>
          </w:tcPr>
          <w:p w:rsidR="00D753C0" w:rsidRPr="000E039F" w:rsidRDefault="00D753C0" w:rsidP="0089563A">
            <w:pPr>
              <w:jc w:val="center"/>
              <w:rPr>
                <w:color w:val="000000" w:themeColor="text1"/>
              </w:rPr>
            </w:pPr>
            <w:r>
              <w:rPr>
                <w:color w:val="000000" w:themeColor="text1"/>
              </w:rPr>
              <w:t>0,29</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0,28</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0,27</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0,26</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0,26</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0,26</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0,25</w:t>
            </w:r>
          </w:p>
        </w:tc>
      </w:tr>
      <w:tr w:rsidR="00D753C0" w:rsidRPr="000E039F" w:rsidTr="0089563A">
        <w:trPr>
          <w:trHeight w:val="284"/>
          <w:jc w:val="center"/>
        </w:trPr>
        <w:tc>
          <w:tcPr>
            <w:tcW w:w="198"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7.5.</w:t>
            </w:r>
          </w:p>
        </w:tc>
        <w:tc>
          <w:tcPr>
            <w:tcW w:w="2555" w:type="pct"/>
            <w:shd w:val="clear" w:color="auto" w:fill="auto"/>
            <w:vAlign w:val="center"/>
            <w:hideMark/>
          </w:tcPr>
          <w:p w:rsidR="00D753C0" w:rsidRPr="000E039F" w:rsidRDefault="00D753C0" w:rsidP="0089563A">
            <w:pPr>
              <w:rPr>
                <w:color w:val="000000" w:themeColor="text1"/>
              </w:rPr>
            </w:pPr>
            <w:r w:rsidRPr="000E039F">
              <w:rPr>
                <w:color w:val="000000" w:themeColor="text1"/>
              </w:rPr>
              <w:t>Эффективность использования ЭЭ, кВтч/Гкал</w:t>
            </w:r>
          </w:p>
        </w:tc>
        <w:tc>
          <w:tcPr>
            <w:tcW w:w="442" w:type="pct"/>
            <w:shd w:val="clear" w:color="auto" w:fill="auto"/>
            <w:vAlign w:val="center"/>
          </w:tcPr>
          <w:p w:rsidR="00D753C0" w:rsidRPr="000E039F" w:rsidRDefault="00D753C0" w:rsidP="0089563A">
            <w:pPr>
              <w:jc w:val="center"/>
              <w:rPr>
                <w:color w:val="000000" w:themeColor="text1"/>
              </w:rPr>
            </w:pPr>
            <w:r>
              <w:rPr>
                <w:color w:val="000000" w:themeColor="text1"/>
              </w:rPr>
              <w:t>30</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29</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28</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28</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28</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27,8</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25,2</w:t>
            </w:r>
          </w:p>
        </w:tc>
      </w:tr>
      <w:tr w:rsidR="00D753C0" w:rsidRPr="000E039F" w:rsidTr="0089563A">
        <w:trPr>
          <w:trHeight w:val="284"/>
          <w:jc w:val="center"/>
        </w:trPr>
        <w:tc>
          <w:tcPr>
            <w:tcW w:w="198"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7.6.</w:t>
            </w:r>
          </w:p>
        </w:tc>
        <w:tc>
          <w:tcPr>
            <w:tcW w:w="2555" w:type="pct"/>
            <w:shd w:val="clear" w:color="auto" w:fill="auto"/>
            <w:vAlign w:val="center"/>
            <w:hideMark/>
          </w:tcPr>
          <w:p w:rsidR="00D753C0" w:rsidRPr="000E039F" w:rsidRDefault="00D753C0" w:rsidP="0089563A">
            <w:pPr>
              <w:rPr>
                <w:color w:val="000000" w:themeColor="text1"/>
              </w:rPr>
            </w:pPr>
            <w:r w:rsidRPr="000E039F">
              <w:rPr>
                <w:color w:val="000000" w:themeColor="text1"/>
              </w:rPr>
              <w:t>Уровень загрузки производственных мощностей, %.</w:t>
            </w:r>
          </w:p>
        </w:tc>
        <w:tc>
          <w:tcPr>
            <w:tcW w:w="442" w:type="pct"/>
            <w:shd w:val="clear" w:color="auto" w:fill="auto"/>
            <w:vAlign w:val="center"/>
          </w:tcPr>
          <w:p w:rsidR="00D753C0" w:rsidRPr="000E039F" w:rsidRDefault="00D753C0" w:rsidP="0089563A">
            <w:pPr>
              <w:jc w:val="center"/>
              <w:rPr>
                <w:color w:val="000000" w:themeColor="text1"/>
              </w:rPr>
            </w:pPr>
            <w:r>
              <w:rPr>
                <w:color w:val="000000" w:themeColor="text1"/>
              </w:rPr>
              <w:t>50</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51</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53</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53</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55</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55,8</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70,2</w:t>
            </w:r>
          </w:p>
        </w:tc>
      </w:tr>
      <w:tr w:rsidR="00D753C0" w:rsidRPr="000E039F" w:rsidTr="0089563A">
        <w:trPr>
          <w:trHeight w:val="284"/>
          <w:jc w:val="center"/>
        </w:trPr>
        <w:tc>
          <w:tcPr>
            <w:tcW w:w="198"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7.7.</w:t>
            </w:r>
          </w:p>
        </w:tc>
        <w:tc>
          <w:tcPr>
            <w:tcW w:w="2555" w:type="pct"/>
            <w:shd w:val="clear" w:color="auto" w:fill="auto"/>
            <w:vAlign w:val="center"/>
            <w:hideMark/>
          </w:tcPr>
          <w:p w:rsidR="00D753C0" w:rsidRPr="000E039F" w:rsidRDefault="00D753C0" w:rsidP="0089563A">
            <w:pPr>
              <w:rPr>
                <w:color w:val="000000" w:themeColor="text1"/>
              </w:rPr>
            </w:pPr>
            <w:r w:rsidRPr="000E039F">
              <w:rPr>
                <w:color w:val="000000" w:themeColor="text1"/>
              </w:rPr>
              <w:t>Величина технологических потерь при передаче тепловой энергии, теплоносителя по тепловым сетям, тыс. Гкал</w:t>
            </w:r>
          </w:p>
        </w:tc>
        <w:tc>
          <w:tcPr>
            <w:tcW w:w="442" w:type="pct"/>
            <w:shd w:val="clear" w:color="auto" w:fill="auto"/>
            <w:vAlign w:val="center"/>
          </w:tcPr>
          <w:p w:rsidR="00D753C0" w:rsidRPr="000E039F" w:rsidRDefault="00D753C0" w:rsidP="0089563A">
            <w:pPr>
              <w:jc w:val="center"/>
              <w:rPr>
                <w:color w:val="000000" w:themeColor="text1"/>
              </w:rPr>
            </w:pPr>
            <w:r>
              <w:rPr>
                <w:color w:val="000000" w:themeColor="text1"/>
              </w:rPr>
              <w:t>77,3</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77,1</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77</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76,8</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76,6</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76,44</w:t>
            </w:r>
          </w:p>
        </w:tc>
        <w:tc>
          <w:tcPr>
            <w:tcW w:w="301" w:type="pct"/>
            <w:shd w:val="clear" w:color="auto" w:fill="auto"/>
            <w:vAlign w:val="center"/>
            <w:hideMark/>
          </w:tcPr>
          <w:p w:rsidR="00D753C0" w:rsidRPr="000E039F" w:rsidRDefault="00D753C0" w:rsidP="0089563A">
            <w:pPr>
              <w:jc w:val="center"/>
              <w:rPr>
                <w:color w:val="000000"/>
              </w:rPr>
            </w:pPr>
            <w:r w:rsidRPr="000E039F">
              <w:rPr>
                <w:color w:val="000000"/>
              </w:rPr>
              <w:t>74,2</w:t>
            </w:r>
          </w:p>
        </w:tc>
      </w:tr>
      <w:tr w:rsidR="00D753C0" w:rsidRPr="000E039F" w:rsidTr="0089563A">
        <w:trPr>
          <w:trHeight w:val="284"/>
          <w:jc w:val="center"/>
        </w:trPr>
        <w:tc>
          <w:tcPr>
            <w:tcW w:w="198"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8.</w:t>
            </w:r>
          </w:p>
        </w:tc>
        <w:tc>
          <w:tcPr>
            <w:tcW w:w="4802" w:type="pct"/>
            <w:gridSpan w:val="8"/>
            <w:shd w:val="clear" w:color="auto" w:fill="auto"/>
            <w:vAlign w:val="center"/>
            <w:hideMark/>
          </w:tcPr>
          <w:p w:rsidR="00D753C0" w:rsidRPr="000E039F" w:rsidRDefault="00D753C0" w:rsidP="0089563A">
            <w:pPr>
              <w:jc w:val="center"/>
              <w:rPr>
                <w:b/>
                <w:bCs/>
                <w:color w:val="000000" w:themeColor="text1"/>
              </w:rPr>
            </w:pPr>
            <w:r w:rsidRPr="000E039F">
              <w:rPr>
                <w:b/>
                <w:bCs/>
                <w:color w:val="000000" w:themeColor="text1"/>
              </w:rPr>
              <w:t>Показатели эффективности потребления коммунального ресурса</w:t>
            </w:r>
          </w:p>
        </w:tc>
      </w:tr>
      <w:tr w:rsidR="00D753C0" w:rsidRPr="000E039F" w:rsidTr="0089563A">
        <w:trPr>
          <w:trHeight w:val="284"/>
          <w:jc w:val="center"/>
        </w:trPr>
        <w:tc>
          <w:tcPr>
            <w:tcW w:w="198"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8.1.</w:t>
            </w:r>
          </w:p>
        </w:tc>
        <w:tc>
          <w:tcPr>
            <w:tcW w:w="2555" w:type="pct"/>
            <w:shd w:val="clear" w:color="auto" w:fill="auto"/>
            <w:vAlign w:val="center"/>
            <w:hideMark/>
          </w:tcPr>
          <w:p w:rsidR="00D753C0" w:rsidRPr="000E039F" w:rsidRDefault="00D753C0" w:rsidP="0089563A">
            <w:pPr>
              <w:rPr>
                <w:color w:val="000000" w:themeColor="text1"/>
              </w:rPr>
            </w:pPr>
            <w:r w:rsidRPr="000E039F">
              <w:rPr>
                <w:color w:val="000000" w:themeColor="text1"/>
              </w:rPr>
              <w:t>Средний удельный расход тепловой энергии на цели отопления в жилых домах, в том числе в многоквартирных домах, подключенных к СЦТ, Гкал/кв. м в год</w:t>
            </w:r>
          </w:p>
        </w:tc>
        <w:tc>
          <w:tcPr>
            <w:tcW w:w="442" w:type="pct"/>
            <w:shd w:val="clear" w:color="auto" w:fill="auto"/>
            <w:vAlign w:val="center"/>
          </w:tcPr>
          <w:p w:rsidR="00D753C0" w:rsidRPr="000E039F" w:rsidRDefault="00D753C0" w:rsidP="0089563A">
            <w:pPr>
              <w:jc w:val="center"/>
              <w:rPr>
                <w:color w:val="000000" w:themeColor="text1"/>
              </w:rPr>
            </w:pPr>
            <w:r>
              <w:rPr>
                <w:color w:val="000000" w:themeColor="text1"/>
              </w:rPr>
              <w:t>0,26</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0,26</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0,26</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0,26</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0,26</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0,26</w:t>
            </w:r>
          </w:p>
        </w:tc>
        <w:tc>
          <w:tcPr>
            <w:tcW w:w="301" w:type="pct"/>
            <w:shd w:val="clear" w:color="auto" w:fill="auto"/>
            <w:vAlign w:val="center"/>
            <w:hideMark/>
          </w:tcPr>
          <w:p w:rsidR="00D753C0" w:rsidRPr="000E039F" w:rsidRDefault="00D753C0" w:rsidP="0089563A">
            <w:pPr>
              <w:jc w:val="center"/>
              <w:rPr>
                <w:color w:val="000000" w:themeColor="text1"/>
              </w:rPr>
            </w:pPr>
            <w:r>
              <w:rPr>
                <w:color w:val="000000" w:themeColor="text1"/>
              </w:rPr>
              <w:t>0,</w:t>
            </w:r>
            <w:r w:rsidRPr="000E039F">
              <w:rPr>
                <w:color w:val="000000" w:themeColor="text1"/>
              </w:rPr>
              <w:t>25</w:t>
            </w:r>
          </w:p>
        </w:tc>
      </w:tr>
      <w:tr w:rsidR="00D753C0" w:rsidRPr="000E039F" w:rsidTr="0089563A">
        <w:trPr>
          <w:trHeight w:val="284"/>
          <w:jc w:val="center"/>
        </w:trPr>
        <w:tc>
          <w:tcPr>
            <w:tcW w:w="198"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8.2.</w:t>
            </w:r>
          </w:p>
        </w:tc>
        <w:tc>
          <w:tcPr>
            <w:tcW w:w="2555" w:type="pct"/>
            <w:shd w:val="clear" w:color="auto" w:fill="auto"/>
            <w:vAlign w:val="center"/>
            <w:hideMark/>
          </w:tcPr>
          <w:p w:rsidR="00D753C0" w:rsidRPr="000E039F" w:rsidRDefault="00D753C0" w:rsidP="0089563A">
            <w:pPr>
              <w:rPr>
                <w:color w:val="000000" w:themeColor="text1"/>
              </w:rPr>
            </w:pPr>
            <w:r w:rsidRPr="000E039F">
              <w:rPr>
                <w:color w:val="000000" w:themeColor="text1"/>
              </w:rPr>
              <w:t>Удельный расход тепловой энергии в государственных и муниципальных учреждениях, Гкал/ кв. м в год</w:t>
            </w:r>
          </w:p>
        </w:tc>
        <w:tc>
          <w:tcPr>
            <w:tcW w:w="442" w:type="pct"/>
            <w:shd w:val="clear" w:color="auto" w:fill="auto"/>
            <w:vAlign w:val="center"/>
          </w:tcPr>
          <w:p w:rsidR="00D753C0" w:rsidRPr="000E039F" w:rsidRDefault="00D753C0" w:rsidP="0089563A">
            <w:pPr>
              <w:jc w:val="center"/>
              <w:rPr>
                <w:color w:val="000000" w:themeColor="text1"/>
              </w:rPr>
            </w:pPr>
            <w:r>
              <w:rPr>
                <w:color w:val="000000" w:themeColor="text1"/>
              </w:rPr>
              <w:t>0,3</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0,3</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0,29</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0,29</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0,29</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0,29</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0,26</w:t>
            </w:r>
          </w:p>
        </w:tc>
      </w:tr>
      <w:tr w:rsidR="00D753C0" w:rsidRPr="000E039F" w:rsidTr="0089563A">
        <w:trPr>
          <w:trHeight w:val="284"/>
          <w:jc w:val="center"/>
        </w:trPr>
        <w:tc>
          <w:tcPr>
            <w:tcW w:w="198"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8.3.</w:t>
            </w:r>
          </w:p>
        </w:tc>
        <w:tc>
          <w:tcPr>
            <w:tcW w:w="2555" w:type="pct"/>
            <w:shd w:val="clear" w:color="auto" w:fill="auto"/>
            <w:vAlign w:val="center"/>
            <w:hideMark/>
          </w:tcPr>
          <w:p w:rsidR="00D753C0" w:rsidRPr="000E039F" w:rsidRDefault="00D753C0" w:rsidP="0089563A">
            <w:pPr>
              <w:rPr>
                <w:color w:val="000000" w:themeColor="text1"/>
              </w:rPr>
            </w:pPr>
            <w:r w:rsidRPr="000E039F">
              <w:rPr>
                <w:color w:val="000000" w:themeColor="text1"/>
              </w:rPr>
              <w:t>Удельное теплопотребление, Гкал/чел.</w:t>
            </w:r>
          </w:p>
        </w:tc>
        <w:tc>
          <w:tcPr>
            <w:tcW w:w="442" w:type="pct"/>
            <w:shd w:val="clear" w:color="auto" w:fill="auto"/>
            <w:vAlign w:val="center"/>
          </w:tcPr>
          <w:p w:rsidR="00D753C0" w:rsidRPr="000E039F" w:rsidRDefault="00D753C0" w:rsidP="0089563A">
            <w:pPr>
              <w:jc w:val="center"/>
              <w:rPr>
                <w:color w:val="000000" w:themeColor="text1"/>
              </w:rPr>
            </w:pPr>
            <w:r>
              <w:rPr>
                <w:color w:val="000000" w:themeColor="text1"/>
              </w:rPr>
              <w:t>6</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6,1</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6,4</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6,5</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6,7</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6,8</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8,5</w:t>
            </w:r>
          </w:p>
        </w:tc>
      </w:tr>
      <w:tr w:rsidR="00D753C0" w:rsidRPr="000E039F" w:rsidTr="0089563A">
        <w:trPr>
          <w:trHeight w:val="284"/>
          <w:jc w:val="center"/>
        </w:trPr>
        <w:tc>
          <w:tcPr>
            <w:tcW w:w="198"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9.</w:t>
            </w:r>
          </w:p>
        </w:tc>
        <w:tc>
          <w:tcPr>
            <w:tcW w:w="4802" w:type="pct"/>
            <w:gridSpan w:val="8"/>
            <w:shd w:val="clear" w:color="auto" w:fill="auto"/>
            <w:vAlign w:val="center"/>
            <w:hideMark/>
          </w:tcPr>
          <w:p w:rsidR="00D753C0" w:rsidRPr="000E039F" w:rsidRDefault="00D753C0" w:rsidP="0089563A">
            <w:pPr>
              <w:jc w:val="center"/>
              <w:rPr>
                <w:b/>
                <w:bCs/>
                <w:color w:val="000000" w:themeColor="text1"/>
              </w:rPr>
            </w:pPr>
            <w:r w:rsidRPr="000E039F">
              <w:rPr>
                <w:b/>
                <w:bCs/>
                <w:color w:val="000000" w:themeColor="text1"/>
              </w:rPr>
              <w:t>Показатели воздействия на окружающую среду</w:t>
            </w:r>
          </w:p>
        </w:tc>
      </w:tr>
      <w:tr w:rsidR="00D753C0" w:rsidRPr="000E039F" w:rsidTr="0089563A">
        <w:trPr>
          <w:trHeight w:val="284"/>
          <w:jc w:val="center"/>
        </w:trPr>
        <w:tc>
          <w:tcPr>
            <w:tcW w:w="198"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9.1.</w:t>
            </w:r>
          </w:p>
        </w:tc>
        <w:tc>
          <w:tcPr>
            <w:tcW w:w="2555" w:type="pct"/>
            <w:shd w:val="clear" w:color="auto" w:fill="auto"/>
            <w:vAlign w:val="center"/>
            <w:hideMark/>
          </w:tcPr>
          <w:p w:rsidR="00D753C0" w:rsidRPr="000E039F" w:rsidRDefault="00D753C0" w:rsidP="0089563A">
            <w:pPr>
              <w:rPr>
                <w:color w:val="000000" w:themeColor="text1"/>
              </w:rPr>
            </w:pPr>
            <w:r w:rsidRPr="000E039F">
              <w:rPr>
                <w:color w:val="000000" w:themeColor="text1"/>
              </w:rPr>
              <w:t>Негативное воздействие на окружающую среду (использование СДЯВ), да/нет</w:t>
            </w:r>
          </w:p>
        </w:tc>
        <w:tc>
          <w:tcPr>
            <w:tcW w:w="442" w:type="pct"/>
            <w:shd w:val="clear" w:color="auto" w:fill="auto"/>
            <w:vAlign w:val="center"/>
          </w:tcPr>
          <w:p w:rsidR="00D753C0" w:rsidRPr="000E039F" w:rsidRDefault="00D753C0" w:rsidP="0089563A">
            <w:pPr>
              <w:jc w:val="center"/>
              <w:rPr>
                <w:color w:val="000000" w:themeColor="text1"/>
              </w:rPr>
            </w:pPr>
            <w:r w:rsidRPr="000E039F">
              <w:rPr>
                <w:color w:val="000000" w:themeColor="text1"/>
              </w:rPr>
              <w:t>нет</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нет</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нет</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нет</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нет</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нет</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нет</w:t>
            </w:r>
          </w:p>
        </w:tc>
      </w:tr>
      <w:tr w:rsidR="00D753C0" w:rsidRPr="000E039F" w:rsidTr="0089563A">
        <w:trPr>
          <w:trHeight w:val="284"/>
          <w:jc w:val="center"/>
        </w:trPr>
        <w:tc>
          <w:tcPr>
            <w:tcW w:w="198"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9.2.</w:t>
            </w:r>
          </w:p>
        </w:tc>
        <w:tc>
          <w:tcPr>
            <w:tcW w:w="2555" w:type="pct"/>
            <w:shd w:val="clear" w:color="auto" w:fill="auto"/>
            <w:vAlign w:val="center"/>
            <w:hideMark/>
          </w:tcPr>
          <w:p w:rsidR="00D753C0" w:rsidRPr="000E039F" w:rsidRDefault="00D753C0" w:rsidP="0089563A">
            <w:pPr>
              <w:rPr>
                <w:color w:val="000000" w:themeColor="text1"/>
              </w:rPr>
            </w:pPr>
            <w:r w:rsidRPr="000E039F">
              <w:rPr>
                <w:color w:val="000000" w:themeColor="text1"/>
              </w:rPr>
              <w:t>Превышение выбросов вредных веществ ПДК</w:t>
            </w:r>
          </w:p>
        </w:tc>
        <w:tc>
          <w:tcPr>
            <w:tcW w:w="442" w:type="pct"/>
            <w:shd w:val="clear" w:color="auto" w:fill="auto"/>
            <w:vAlign w:val="center"/>
          </w:tcPr>
          <w:p w:rsidR="00D753C0" w:rsidRPr="000E039F" w:rsidRDefault="00D753C0" w:rsidP="0089563A">
            <w:pPr>
              <w:jc w:val="center"/>
              <w:rPr>
                <w:color w:val="000000" w:themeColor="text1"/>
              </w:rPr>
            </w:pPr>
            <w:r w:rsidRPr="000E039F">
              <w:rPr>
                <w:color w:val="000000" w:themeColor="text1"/>
              </w:rPr>
              <w:t>нет</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нет</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нет</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нет</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нет</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нет</w:t>
            </w:r>
          </w:p>
        </w:tc>
        <w:tc>
          <w:tcPr>
            <w:tcW w:w="301"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нет</w:t>
            </w:r>
          </w:p>
        </w:tc>
      </w:tr>
    </w:tbl>
    <w:p w:rsidR="00042285" w:rsidRPr="00711E69" w:rsidRDefault="00CE3E04" w:rsidP="00363CCB">
      <w:pPr>
        <w:pStyle w:val="a5"/>
      </w:pPr>
      <w:r w:rsidRPr="00711E69">
        <w:t>Обоснование целевых показателей приведено в разделе 5 Обосновывающих материалов.</w:t>
      </w:r>
    </w:p>
    <w:p w:rsidR="001250EF" w:rsidRPr="00711E69" w:rsidRDefault="00042285" w:rsidP="00A57F69">
      <w:pPr>
        <w:pStyle w:val="2"/>
        <w:tabs>
          <w:tab w:val="clear" w:pos="426"/>
          <w:tab w:val="left" w:pos="142"/>
        </w:tabs>
        <w:ind w:left="0" w:firstLine="709"/>
      </w:pPr>
      <w:r w:rsidRPr="00711E69">
        <w:br w:type="page"/>
      </w:r>
      <w:bookmarkStart w:id="60" w:name="_Toc494695704"/>
      <w:r w:rsidR="001250EF" w:rsidRPr="00711E69">
        <w:t>Водоснабжение</w:t>
      </w:r>
      <w:bookmarkEnd w:id="60"/>
    </w:p>
    <w:p w:rsidR="00F211B8" w:rsidRPr="00711E69" w:rsidRDefault="00F211B8" w:rsidP="00363CCB">
      <w:pPr>
        <w:pStyle w:val="af"/>
        <w:keepNext/>
      </w:pPr>
      <w:r w:rsidRPr="00711E69">
        <w:t xml:space="preserve">Таблица </w:t>
      </w:r>
      <w:r w:rsidR="00A13F19" w:rsidRPr="00711E69">
        <w:t>24</w:t>
      </w:r>
      <w:r w:rsidR="00A230E8" w:rsidRPr="00711E69">
        <w:t xml:space="preserve"> -</w:t>
      </w:r>
      <w:r w:rsidRPr="00711E69">
        <w:t xml:space="preserve"> Целевые показатели развития системы водоснабжения</w:t>
      </w:r>
    </w:p>
    <w:tbl>
      <w:tblPr>
        <w:tblW w:w="50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5"/>
        <w:gridCol w:w="7187"/>
        <w:gridCol w:w="1264"/>
        <w:gridCol w:w="12"/>
        <w:gridCol w:w="864"/>
        <w:gridCol w:w="12"/>
        <w:gridCol w:w="864"/>
        <w:gridCol w:w="12"/>
        <w:gridCol w:w="992"/>
        <w:gridCol w:w="12"/>
        <w:gridCol w:w="864"/>
        <w:gridCol w:w="12"/>
        <w:gridCol w:w="864"/>
        <w:gridCol w:w="18"/>
        <w:gridCol w:w="1246"/>
      </w:tblGrid>
      <w:tr w:rsidR="00D753C0" w:rsidRPr="000E039F" w:rsidTr="00321D8E">
        <w:trPr>
          <w:trHeight w:val="20"/>
          <w:tblHeader/>
        </w:trPr>
        <w:tc>
          <w:tcPr>
            <w:tcW w:w="227" w:type="pct"/>
            <w:shd w:val="clear" w:color="auto" w:fill="auto"/>
            <w:vAlign w:val="center"/>
            <w:hideMark/>
          </w:tcPr>
          <w:p w:rsidR="00D753C0" w:rsidRPr="000E039F" w:rsidRDefault="00D753C0" w:rsidP="0089563A">
            <w:pPr>
              <w:jc w:val="center"/>
              <w:rPr>
                <w:b/>
                <w:bCs/>
                <w:color w:val="000000" w:themeColor="text1"/>
              </w:rPr>
            </w:pPr>
            <w:r w:rsidRPr="000E039F">
              <w:rPr>
                <w:b/>
                <w:bCs/>
                <w:color w:val="000000" w:themeColor="text1"/>
              </w:rPr>
              <w:t>№ п. п</w:t>
            </w:r>
          </w:p>
        </w:tc>
        <w:tc>
          <w:tcPr>
            <w:tcW w:w="2412" w:type="pct"/>
            <w:shd w:val="clear" w:color="auto" w:fill="auto"/>
            <w:vAlign w:val="center"/>
            <w:hideMark/>
          </w:tcPr>
          <w:p w:rsidR="00D753C0" w:rsidRPr="000E039F" w:rsidRDefault="00D753C0" w:rsidP="0089563A">
            <w:pPr>
              <w:jc w:val="center"/>
              <w:rPr>
                <w:b/>
                <w:bCs/>
                <w:color w:val="000000" w:themeColor="text1"/>
              </w:rPr>
            </w:pPr>
            <w:r w:rsidRPr="000E039F">
              <w:rPr>
                <w:b/>
                <w:bCs/>
                <w:color w:val="000000" w:themeColor="text1"/>
              </w:rPr>
              <w:t>Показатели</w:t>
            </w:r>
          </w:p>
        </w:tc>
        <w:tc>
          <w:tcPr>
            <w:tcW w:w="424" w:type="pct"/>
            <w:shd w:val="clear" w:color="auto" w:fill="auto"/>
            <w:vAlign w:val="center"/>
          </w:tcPr>
          <w:p w:rsidR="00D753C0" w:rsidRPr="000E039F" w:rsidRDefault="00D753C0" w:rsidP="0089563A">
            <w:pPr>
              <w:jc w:val="center"/>
              <w:rPr>
                <w:b/>
                <w:bCs/>
                <w:color w:val="000000" w:themeColor="text1"/>
              </w:rPr>
            </w:pPr>
            <w:r>
              <w:rPr>
                <w:b/>
                <w:bCs/>
                <w:color w:val="000000" w:themeColor="text1"/>
              </w:rPr>
              <w:t xml:space="preserve">2017 </w:t>
            </w:r>
            <w:r w:rsidRPr="00990A74">
              <w:rPr>
                <w:b/>
                <w:bCs/>
                <w:color w:val="000000" w:themeColor="text1"/>
                <w:sz w:val="18"/>
                <w:szCs w:val="18"/>
              </w:rPr>
              <w:t>(базовые показатели на начало реализации Программы)</w:t>
            </w:r>
          </w:p>
        </w:tc>
        <w:tc>
          <w:tcPr>
            <w:tcW w:w="294" w:type="pct"/>
            <w:gridSpan w:val="2"/>
            <w:shd w:val="clear" w:color="auto" w:fill="auto"/>
            <w:vAlign w:val="center"/>
            <w:hideMark/>
          </w:tcPr>
          <w:p w:rsidR="00D753C0" w:rsidRPr="000E039F" w:rsidRDefault="00D753C0" w:rsidP="0089563A">
            <w:pPr>
              <w:jc w:val="center"/>
              <w:rPr>
                <w:b/>
                <w:bCs/>
                <w:color w:val="000000" w:themeColor="text1"/>
              </w:rPr>
            </w:pPr>
            <w:r w:rsidRPr="000E039F">
              <w:rPr>
                <w:b/>
                <w:bCs/>
                <w:color w:val="000000" w:themeColor="text1"/>
              </w:rPr>
              <w:t>2018</w:t>
            </w:r>
          </w:p>
        </w:tc>
        <w:tc>
          <w:tcPr>
            <w:tcW w:w="294" w:type="pct"/>
            <w:gridSpan w:val="2"/>
            <w:shd w:val="clear" w:color="auto" w:fill="auto"/>
            <w:vAlign w:val="center"/>
          </w:tcPr>
          <w:p w:rsidR="00D753C0" w:rsidRPr="000E039F" w:rsidRDefault="00D753C0" w:rsidP="0089563A">
            <w:pPr>
              <w:jc w:val="center"/>
              <w:rPr>
                <w:b/>
                <w:bCs/>
                <w:color w:val="000000" w:themeColor="text1"/>
              </w:rPr>
            </w:pPr>
            <w:r w:rsidRPr="000E039F">
              <w:rPr>
                <w:b/>
                <w:bCs/>
                <w:color w:val="000000" w:themeColor="text1"/>
              </w:rPr>
              <w:t>2019</w:t>
            </w:r>
          </w:p>
        </w:tc>
        <w:tc>
          <w:tcPr>
            <w:tcW w:w="337" w:type="pct"/>
            <w:gridSpan w:val="2"/>
            <w:shd w:val="clear" w:color="auto" w:fill="auto"/>
            <w:vAlign w:val="center"/>
          </w:tcPr>
          <w:p w:rsidR="00D753C0" w:rsidRPr="000E039F" w:rsidRDefault="00D753C0" w:rsidP="0089563A">
            <w:pPr>
              <w:jc w:val="center"/>
              <w:rPr>
                <w:b/>
                <w:bCs/>
                <w:color w:val="000000" w:themeColor="text1"/>
              </w:rPr>
            </w:pPr>
            <w:r w:rsidRPr="000E039F">
              <w:rPr>
                <w:b/>
                <w:bCs/>
                <w:color w:val="000000" w:themeColor="text1"/>
              </w:rPr>
              <w:t>2020</w:t>
            </w:r>
          </w:p>
        </w:tc>
        <w:tc>
          <w:tcPr>
            <w:tcW w:w="294" w:type="pct"/>
            <w:gridSpan w:val="2"/>
            <w:shd w:val="clear" w:color="auto" w:fill="auto"/>
            <w:vAlign w:val="center"/>
          </w:tcPr>
          <w:p w:rsidR="00D753C0" w:rsidRPr="000E039F" w:rsidRDefault="00D753C0" w:rsidP="0089563A">
            <w:pPr>
              <w:jc w:val="center"/>
              <w:rPr>
                <w:b/>
                <w:bCs/>
                <w:color w:val="000000" w:themeColor="text1"/>
              </w:rPr>
            </w:pPr>
            <w:r w:rsidRPr="000E039F">
              <w:rPr>
                <w:b/>
                <w:bCs/>
                <w:color w:val="000000" w:themeColor="text1"/>
              </w:rPr>
              <w:t>2021</w:t>
            </w:r>
          </w:p>
        </w:tc>
        <w:tc>
          <w:tcPr>
            <w:tcW w:w="294" w:type="pct"/>
            <w:gridSpan w:val="2"/>
            <w:shd w:val="clear" w:color="auto" w:fill="auto"/>
            <w:vAlign w:val="center"/>
          </w:tcPr>
          <w:p w:rsidR="00D753C0" w:rsidRPr="000E039F" w:rsidRDefault="00D753C0" w:rsidP="0089563A">
            <w:pPr>
              <w:jc w:val="center"/>
              <w:rPr>
                <w:b/>
                <w:bCs/>
                <w:color w:val="000000" w:themeColor="text1"/>
              </w:rPr>
            </w:pPr>
            <w:r w:rsidRPr="000E039F">
              <w:rPr>
                <w:b/>
                <w:bCs/>
                <w:color w:val="000000" w:themeColor="text1"/>
              </w:rPr>
              <w:t>2022</w:t>
            </w:r>
          </w:p>
        </w:tc>
        <w:tc>
          <w:tcPr>
            <w:tcW w:w="424" w:type="pct"/>
            <w:gridSpan w:val="2"/>
            <w:shd w:val="clear" w:color="auto" w:fill="auto"/>
            <w:vAlign w:val="center"/>
          </w:tcPr>
          <w:p w:rsidR="00D753C0" w:rsidRPr="000E039F" w:rsidRDefault="00D753C0" w:rsidP="0089563A">
            <w:pPr>
              <w:jc w:val="center"/>
              <w:rPr>
                <w:b/>
                <w:bCs/>
                <w:color w:val="000000" w:themeColor="text1"/>
              </w:rPr>
            </w:pPr>
            <w:r w:rsidRPr="000E039F">
              <w:rPr>
                <w:b/>
                <w:bCs/>
                <w:color w:val="000000" w:themeColor="text1"/>
              </w:rPr>
              <w:t>2035</w:t>
            </w:r>
            <w:r>
              <w:rPr>
                <w:b/>
                <w:bCs/>
                <w:color w:val="000000" w:themeColor="text1"/>
              </w:rPr>
              <w:t xml:space="preserve"> </w:t>
            </w:r>
            <w:r w:rsidRPr="00990A74">
              <w:rPr>
                <w:b/>
                <w:bCs/>
                <w:color w:val="000000" w:themeColor="text1"/>
                <w:sz w:val="18"/>
                <w:szCs w:val="18"/>
              </w:rPr>
              <w:t>(</w:t>
            </w:r>
            <w:r>
              <w:rPr>
                <w:b/>
                <w:bCs/>
                <w:color w:val="000000" w:themeColor="text1"/>
                <w:sz w:val="18"/>
                <w:szCs w:val="18"/>
              </w:rPr>
              <w:t>итоговые</w:t>
            </w:r>
            <w:r w:rsidRPr="00990A74">
              <w:rPr>
                <w:b/>
                <w:bCs/>
                <w:color w:val="000000" w:themeColor="text1"/>
                <w:sz w:val="18"/>
                <w:szCs w:val="18"/>
              </w:rPr>
              <w:t xml:space="preserve"> показатели на </w:t>
            </w:r>
            <w:r>
              <w:rPr>
                <w:b/>
                <w:bCs/>
                <w:color w:val="000000" w:themeColor="text1"/>
                <w:sz w:val="18"/>
                <w:szCs w:val="18"/>
              </w:rPr>
              <w:t>момент окончания</w:t>
            </w:r>
            <w:r w:rsidRPr="00990A74">
              <w:rPr>
                <w:b/>
                <w:bCs/>
                <w:color w:val="000000" w:themeColor="text1"/>
                <w:sz w:val="18"/>
                <w:szCs w:val="18"/>
              </w:rPr>
              <w:t xml:space="preserve"> реализации Программы)</w:t>
            </w:r>
          </w:p>
        </w:tc>
      </w:tr>
      <w:tr w:rsidR="00D753C0" w:rsidRPr="000E039F" w:rsidTr="00321D8E">
        <w:trPr>
          <w:trHeight w:val="20"/>
        </w:trPr>
        <w:tc>
          <w:tcPr>
            <w:tcW w:w="227" w:type="pct"/>
            <w:shd w:val="clear" w:color="auto" w:fill="auto"/>
            <w:vAlign w:val="center"/>
            <w:hideMark/>
          </w:tcPr>
          <w:p w:rsidR="00D753C0" w:rsidRPr="000E039F" w:rsidRDefault="00D753C0" w:rsidP="0089563A">
            <w:pPr>
              <w:jc w:val="center"/>
              <w:rPr>
                <w:b/>
                <w:bCs/>
                <w:color w:val="000000" w:themeColor="text1"/>
              </w:rPr>
            </w:pPr>
            <w:r w:rsidRPr="000E039F">
              <w:rPr>
                <w:b/>
                <w:bCs/>
                <w:color w:val="000000" w:themeColor="text1"/>
              </w:rPr>
              <w:t>1.</w:t>
            </w:r>
          </w:p>
        </w:tc>
        <w:tc>
          <w:tcPr>
            <w:tcW w:w="4773" w:type="pct"/>
            <w:gridSpan w:val="14"/>
            <w:shd w:val="clear" w:color="auto" w:fill="auto"/>
            <w:vAlign w:val="center"/>
            <w:hideMark/>
          </w:tcPr>
          <w:p w:rsidR="00D753C0" w:rsidRPr="000E039F" w:rsidRDefault="00D753C0" w:rsidP="0089563A">
            <w:pPr>
              <w:jc w:val="center"/>
              <w:rPr>
                <w:b/>
                <w:bCs/>
                <w:color w:val="000000" w:themeColor="text1"/>
              </w:rPr>
            </w:pPr>
            <w:r w:rsidRPr="000E039F">
              <w:rPr>
                <w:b/>
                <w:bCs/>
                <w:color w:val="000000" w:themeColor="text1"/>
              </w:rPr>
              <w:t>Доступность для населения коммунальной услуги</w:t>
            </w:r>
          </w:p>
        </w:tc>
      </w:tr>
      <w:tr w:rsidR="00D753C0" w:rsidRPr="000E039F" w:rsidTr="00321D8E">
        <w:trPr>
          <w:trHeight w:val="20"/>
        </w:trPr>
        <w:tc>
          <w:tcPr>
            <w:tcW w:w="227"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1.1.</w:t>
            </w:r>
          </w:p>
        </w:tc>
        <w:tc>
          <w:tcPr>
            <w:tcW w:w="2412" w:type="pct"/>
            <w:shd w:val="clear" w:color="auto" w:fill="auto"/>
            <w:vAlign w:val="center"/>
            <w:hideMark/>
          </w:tcPr>
          <w:p w:rsidR="00D753C0" w:rsidRPr="000E039F" w:rsidRDefault="00D753C0" w:rsidP="0089563A">
            <w:pPr>
              <w:rPr>
                <w:color w:val="000000" w:themeColor="text1"/>
              </w:rPr>
            </w:pPr>
            <w:r w:rsidRPr="000E039F">
              <w:rPr>
                <w:color w:val="000000" w:themeColor="text1"/>
              </w:rPr>
              <w:t>Доля потребителей в жилых домах, обеспеченных доступом к коммунальной инфраструктуре, %</w:t>
            </w:r>
          </w:p>
        </w:tc>
        <w:tc>
          <w:tcPr>
            <w:tcW w:w="424" w:type="pct"/>
            <w:shd w:val="clear" w:color="auto" w:fill="auto"/>
            <w:vAlign w:val="center"/>
          </w:tcPr>
          <w:p w:rsidR="00D753C0" w:rsidRPr="000E039F" w:rsidRDefault="00D753C0" w:rsidP="0089563A">
            <w:pPr>
              <w:jc w:val="center"/>
              <w:rPr>
                <w:color w:val="000000" w:themeColor="text1"/>
              </w:rPr>
            </w:pPr>
            <w:r>
              <w:rPr>
                <w:color w:val="000000" w:themeColor="text1"/>
              </w:rPr>
              <w:t>100</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337"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42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r>
      <w:tr w:rsidR="00D753C0" w:rsidRPr="000E039F" w:rsidTr="00321D8E">
        <w:trPr>
          <w:trHeight w:val="20"/>
        </w:trPr>
        <w:tc>
          <w:tcPr>
            <w:tcW w:w="227"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1.2.</w:t>
            </w:r>
          </w:p>
        </w:tc>
        <w:tc>
          <w:tcPr>
            <w:tcW w:w="2412" w:type="pct"/>
            <w:shd w:val="clear" w:color="auto" w:fill="auto"/>
            <w:vAlign w:val="center"/>
            <w:hideMark/>
          </w:tcPr>
          <w:p w:rsidR="00D753C0" w:rsidRPr="000E039F" w:rsidRDefault="00D753C0" w:rsidP="0089563A">
            <w:pPr>
              <w:rPr>
                <w:color w:val="000000" w:themeColor="text1"/>
              </w:rPr>
            </w:pPr>
            <w:r w:rsidRPr="000E039F">
              <w:rPr>
                <w:color w:val="000000" w:themeColor="text1"/>
              </w:rPr>
              <w:t>Индекс нового строительства, %</w:t>
            </w:r>
          </w:p>
        </w:tc>
        <w:tc>
          <w:tcPr>
            <w:tcW w:w="424" w:type="pct"/>
            <w:shd w:val="clear" w:color="auto" w:fill="auto"/>
            <w:vAlign w:val="center"/>
          </w:tcPr>
          <w:p w:rsidR="00D753C0" w:rsidRPr="000E039F" w:rsidRDefault="00D753C0" w:rsidP="0089563A">
            <w:pPr>
              <w:jc w:val="center"/>
              <w:rPr>
                <w:color w:val="000000" w:themeColor="text1"/>
              </w:rPr>
            </w:pPr>
            <w:r>
              <w:rPr>
                <w:color w:val="000000" w:themeColor="text1"/>
              </w:rPr>
              <w:t>0</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3,1</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0,4</w:t>
            </w:r>
          </w:p>
        </w:tc>
        <w:tc>
          <w:tcPr>
            <w:tcW w:w="337"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0,6</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0,9</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w:t>
            </w:r>
          </w:p>
        </w:tc>
        <w:tc>
          <w:tcPr>
            <w:tcW w:w="42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17,1</w:t>
            </w:r>
          </w:p>
        </w:tc>
      </w:tr>
      <w:tr w:rsidR="00D753C0" w:rsidRPr="000E039F" w:rsidTr="00321D8E">
        <w:trPr>
          <w:trHeight w:val="20"/>
        </w:trPr>
        <w:tc>
          <w:tcPr>
            <w:tcW w:w="227" w:type="pct"/>
            <w:shd w:val="clear" w:color="auto" w:fill="auto"/>
            <w:vAlign w:val="center"/>
            <w:hideMark/>
          </w:tcPr>
          <w:p w:rsidR="00D753C0" w:rsidRPr="000E039F" w:rsidRDefault="00D753C0" w:rsidP="0089563A">
            <w:pPr>
              <w:jc w:val="center"/>
              <w:rPr>
                <w:b/>
                <w:bCs/>
                <w:color w:val="000000" w:themeColor="text1"/>
              </w:rPr>
            </w:pPr>
            <w:r w:rsidRPr="000E039F">
              <w:rPr>
                <w:b/>
                <w:bCs/>
                <w:color w:val="000000" w:themeColor="text1"/>
              </w:rPr>
              <w:t>2.</w:t>
            </w:r>
          </w:p>
        </w:tc>
        <w:tc>
          <w:tcPr>
            <w:tcW w:w="4773" w:type="pct"/>
            <w:gridSpan w:val="14"/>
            <w:shd w:val="clear" w:color="auto" w:fill="auto"/>
            <w:vAlign w:val="center"/>
            <w:hideMark/>
          </w:tcPr>
          <w:p w:rsidR="00D753C0" w:rsidRPr="000E039F" w:rsidRDefault="00D753C0" w:rsidP="0089563A">
            <w:pPr>
              <w:jc w:val="center"/>
              <w:rPr>
                <w:b/>
                <w:bCs/>
                <w:color w:val="000000" w:themeColor="text1"/>
              </w:rPr>
            </w:pPr>
            <w:r w:rsidRPr="000E039F">
              <w:rPr>
                <w:b/>
                <w:bCs/>
                <w:color w:val="000000" w:themeColor="text1"/>
              </w:rPr>
              <w:t>Показатели спроса на коммунальные ресурсы и перспективной нагрузки</w:t>
            </w:r>
          </w:p>
        </w:tc>
      </w:tr>
      <w:tr w:rsidR="00D753C0" w:rsidRPr="000E039F" w:rsidTr="00321D8E">
        <w:trPr>
          <w:trHeight w:val="20"/>
        </w:trPr>
        <w:tc>
          <w:tcPr>
            <w:tcW w:w="227"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2.1.</w:t>
            </w:r>
          </w:p>
        </w:tc>
        <w:tc>
          <w:tcPr>
            <w:tcW w:w="2412" w:type="pct"/>
            <w:shd w:val="clear" w:color="auto" w:fill="auto"/>
            <w:vAlign w:val="center"/>
            <w:hideMark/>
          </w:tcPr>
          <w:p w:rsidR="00D753C0" w:rsidRPr="000E039F" w:rsidRDefault="00D753C0" w:rsidP="0089563A">
            <w:pPr>
              <w:rPr>
                <w:color w:val="000000" w:themeColor="text1"/>
              </w:rPr>
            </w:pPr>
            <w:r w:rsidRPr="000E039F">
              <w:rPr>
                <w:color w:val="000000" w:themeColor="text1"/>
              </w:rPr>
              <w:t>Объем производства товаров и услуг, тыс. куб. м</w:t>
            </w:r>
          </w:p>
        </w:tc>
        <w:tc>
          <w:tcPr>
            <w:tcW w:w="424" w:type="pct"/>
            <w:shd w:val="clear" w:color="auto" w:fill="auto"/>
            <w:vAlign w:val="center"/>
          </w:tcPr>
          <w:p w:rsidR="00D753C0" w:rsidRPr="00B90830" w:rsidRDefault="00D753C0" w:rsidP="0089563A">
            <w:pPr>
              <w:jc w:val="center"/>
              <w:rPr>
                <w:color w:val="000000" w:themeColor="text1"/>
              </w:rPr>
            </w:pPr>
            <w:r w:rsidRPr="00B90830">
              <w:rPr>
                <w:color w:val="000000" w:themeColor="text1"/>
              </w:rPr>
              <w:t>4403,2</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4362,9</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4688,0</w:t>
            </w:r>
          </w:p>
        </w:tc>
        <w:tc>
          <w:tcPr>
            <w:tcW w:w="337"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4755,1</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4831,1</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4852,4</w:t>
            </w:r>
          </w:p>
        </w:tc>
        <w:tc>
          <w:tcPr>
            <w:tcW w:w="42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5137,1</w:t>
            </w:r>
          </w:p>
        </w:tc>
      </w:tr>
      <w:tr w:rsidR="00D753C0" w:rsidRPr="000E039F" w:rsidTr="00321D8E">
        <w:trPr>
          <w:trHeight w:val="20"/>
        </w:trPr>
        <w:tc>
          <w:tcPr>
            <w:tcW w:w="227"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2.2.</w:t>
            </w:r>
          </w:p>
        </w:tc>
        <w:tc>
          <w:tcPr>
            <w:tcW w:w="2412" w:type="pct"/>
            <w:shd w:val="clear" w:color="auto" w:fill="auto"/>
            <w:vAlign w:val="center"/>
            <w:hideMark/>
          </w:tcPr>
          <w:p w:rsidR="00D753C0" w:rsidRPr="000E039F" w:rsidRDefault="00D753C0" w:rsidP="0089563A">
            <w:pPr>
              <w:rPr>
                <w:color w:val="000000" w:themeColor="text1"/>
              </w:rPr>
            </w:pPr>
            <w:r w:rsidRPr="000E039F">
              <w:rPr>
                <w:color w:val="000000" w:themeColor="text1"/>
              </w:rPr>
              <w:t>Объем реализации товаров и услуг, тыс. куб. м</w:t>
            </w:r>
          </w:p>
        </w:tc>
        <w:tc>
          <w:tcPr>
            <w:tcW w:w="424" w:type="pct"/>
            <w:shd w:val="clear" w:color="auto" w:fill="auto"/>
            <w:vAlign w:val="center"/>
          </w:tcPr>
          <w:p w:rsidR="00D753C0" w:rsidRPr="00B90830" w:rsidRDefault="00D753C0" w:rsidP="0089563A">
            <w:pPr>
              <w:jc w:val="center"/>
              <w:rPr>
                <w:color w:val="000000" w:themeColor="text1"/>
              </w:rPr>
            </w:pPr>
            <w:r w:rsidRPr="00B90830">
              <w:rPr>
                <w:color w:val="000000" w:themeColor="text1"/>
              </w:rPr>
              <w:t>3721,3</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3711,4</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4011,2</w:t>
            </w:r>
          </w:p>
        </w:tc>
        <w:tc>
          <w:tcPr>
            <w:tcW w:w="337"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4075,6</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4143,6</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4179,1</w:t>
            </w:r>
          </w:p>
        </w:tc>
        <w:tc>
          <w:tcPr>
            <w:tcW w:w="42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4438,2</w:t>
            </w:r>
          </w:p>
        </w:tc>
      </w:tr>
      <w:tr w:rsidR="00D753C0" w:rsidRPr="000E039F" w:rsidTr="00321D8E">
        <w:trPr>
          <w:trHeight w:val="20"/>
        </w:trPr>
        <w:tc>
          <w:tcPr>
            <w:tcW w:w="227"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2.3.</w:t>
            </w:r>
          </w:p>
        </w:tc>
        <w:tc>
          <w:tcPr>
            <w:tcW w:w="2412" w:type="pct"/>
            <w:shd w:val="clear" w:color="auto" w:fill="auto"/>
            <w:vAlign w:val="center"/>
            <w:hideMark/>
          </w:tcPr>
          <w:p w:rsidR="00D753C0" w:rsidRPr="000E039F" w:rsidRDefault="00D753C0" w:rsidP="0089563A">
            <w:pPr>
              <w:rPr>
                <w:color w:val="000000" w:themeColor="text1"/>
              </w:rPr>
            </w:pPr>
            <w:r w:rsidRPr="000E039F">
              <w:rPr>
                <w:color w:val="000000" w:themeColor="text1"/>
              </w:rPr>
              <w:t>Среднесуточное водопотребление, л/сут. чел.</w:t>
            </w:r>
          </w:p>
        </w:tc>
        <w:tc>
          <w:tcPr>
            <w:tcW w:w="424" w:type="pct"/>
            <w:shd w:val="clear" w:color="auto" w:fill="auto"/>
            <w:vAlign w:val="center"/>
          </w:tcPr>
          <w:p w:rsidR="00D753C0" w:rsidRPr="000E039F" w:rsidRDefault="00D753C0" w:rsidP="0089563A">
            <w:pPr>
              <w:jc w:val="center"/>
              <w:rPr>
                <w:color w:val="000000" w:themeColor="text1"/>
              </w:rPr>
            </w:pPr>
            <w:r w:rsidRPr="000E039F">
              <w:rPr>
                <w:color w:val="000000" w:themeColor="text1"/>
              </w:rPr>
              <w:t>140; 180</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140; 180</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140; 180</w:t>
            </w:r>
          </w:p>
        </w:tc>
        <w:tc>
          <w:tcPr>
            <w:tcW w:w="337"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140;180</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140; 180</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140; 180</w:t>
            </w:r>
          </w:p>
        </w:tc>
        <w:tc>
          <w:tcPr>
            <w:tcW w:w="42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140; 180</w:t>
            </w:r>
          </w:p>
        </w:tc>
      </w:tr>
      <w:tr w:rsidR="00D753C0" w:rsidRPr="000E039F" w:rsidTr="00321D8E">
        <w:trPr>
          <w:trHeight w:val="20"/>
        </w:trPr>
        <w:tc>
          <w:tcPr>
            <w:tcW w:w="227" w:type="pct"/>
            <w:shd w:val="clear" w:color="auto" w:fill="auto"/>
            <w:vAlign w:val="center"/>
            <w:hideMark/>
          </w:tcPr>
          <w:p w:rsidR="00D753C0" w:rsidRPr="000E039F" w:rsidRDefault="00D753C0" w:rsidP="0089563A">
            <w:pPr>
              <w:jc w:val="center"/>
              <w:rPr>
                <w:b/>
                <w:bCs/>
                <w:color w:val="000000" w:themeColor="text1"/>
              </w:rPr>
            </w:pPr>
            <w:r w:rsidRPr="000E039F">
              <w:rPr>
                <w:b/>
                <w:bCs/>
                <w:color w:val="000000" w:themeColor="text1"/>
              </w:rPr>
              <w:t>3.</w:t>
            </w:r>
          </w:p>
        </w:tc>
        <w:tc>
          <w:tcPr>
            <w:tcW w:w="4773" w:type="pct"/>
            <w:gridSpan w:val="14"/>
            <w:shd w:val="clear" w:color="auto" w:fill="auto"/>
            <w:vAlign w:val="center"/>
            <w:hideMark/>
          </w:tcPr>
          <w:p w:rsidR="00D753C0" w:rsidRPr="000E039F" w:rsidRDefault="00D753C0" w:rsidP="0089563A">
            <w:pPr>
              <w:jc w:val="center"/>
              <w:rPr>
                <w:b/>
                <w:bCs/>
                <w:color w:val="000000" w:themeColor="text1"/>
              </w:rPr>
            </w:pPr>
            <w:r w:rsidRPr="000E039F">
              <w:rPr>
                <w:b/>
                <w:bCs/>
                <w:color w:val="000000" w:themeColor="text1"/>
              </w:rPr>
              <w:t>Величины новых нагрузок, присоединяемых в перспективе</w:t>
            </w:r>
          </w:p>
        </w:tc>
      </w:tr>
      <w:tr w:rsidR="00D753C0" w:rsidRPr="000E039F" w:rsidTr="00321D8E">
        <w:trPr>
          <w:trHeight w:val="20"/>
        </w:trPr>
        <w:tc>
          <w:tcPr>
            <w:tcW w:w="227"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3.1.</w:t>
            </w:r>
          </w:p>
        </w:tc>
        <w:tc>
          <w:tcPr>
            <w:tcW w:w="2412" w:type="pct"/>
            <w:shd w:val="clear" w:color="auto" w:fill="auto"/>
            <w:vAlign w:val="center"/>
            <w:hideMark/>
          </w:tcPr>
          <w:p w:rsidR="00D753C0" w:rsidRPr="000E039F" w:rsidRDefault="00D753C0" w:rsidP="0089563A">
            <w:pPr>
              <w:rPr>
                <w:color w:val="000000" w:themeColor="text1"/>
              </w:rPr>
            </w:pPr>
            <w:r w:rsidRPr="000E039F">
              <w:rPr>
                <w:color w:val="000000" w:themeColor="text1"/>
              </w:rPr>
              <w:t>Прирост нагрузок водоснабжения, тыс. куб. м/сут.</w:t>
            </w:r>
          </w:p>
        </w:tc>
        <w:tc>
          <w:tcPr>
            <w:tcW w:w="424" w:type="pct"/>
            <w:shd w:val="clear" w:color="auto" w:fill="auto"/>
            <w:vAlign w:val="center"/>
          </w:tcPr>
          <w:p w:rsidR="00D753C0" w:rsidRPr="000E039F" w:rsidRDefault="00D753C0" w:rsidP="0089563A">
            <w:pPr>
              <w:jc w:val="center"/>
              <w:rPr>
                <w:color w:val="000000" w:themeColor="text1"/>
              </w:rPr>
            </w:pPr>
            <w:r>
              <w:rPr>
                <w:color w:val="000000" w:themeColor="text1"/>
              </w:rPr>
              <w:t>11,8</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196,3</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136,9</w:t>
            </w:r>
          </w:p>
        </w:tc>
        <w:tc>
          <w:tcPr>
            <w:tcW w:w="337"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301,8</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256,7</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140,1</w:t>
            </w:r>
          </w:p>
        </w:tc>
        <w:tc>
          <w:tcPr>
            <w:tcW w:w="424" w:type="pct"/>
            <w:gridSpan w:val="2"/>
            <w:shd w:val="clear" w:color="auto" w:fill="auto"/>
            <w:vAlign w:val="center"/>
          </w:tcPr>
          <w:p w:rsidR="00D753C0" w:rsidRPr="000E039F" w:rsidRDefault="00D753C0" w:rsidP="0089563A">
            <w:pPr>
              <w:jc w:val="center"/>
              <w:rPr>
                <w:color w:val="000000" w:themeColor="text1"/>
              </w:rPr>
            </w:pPr>
            <w:r w:rsidRPr="000E039F">
              <w:rPr>
                <w:color w:val="000000" w:themeColor="text1"/>
              </w:rPr>
              <w:t>0</w:t>
            </w:r>
          </w:p>
        </w:tc>
      </w:tr>
      <w:tr w:rsidR="00D753C0" w:rsidRPr="000E039F" w:rsidTr="00321D8E">
        <w:trPr>
          <w:trHeight w:val="20"/>
        </w:trPr>
        <w:tc>
          <w:tcPr>
            <w:tcW w:w="227"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3.2.</w:t>
            </w:r>
          </w:p>
        </w:tc>
        <w:tc>
          <w:tcPr>
            <w:tcW w:w="2412" w:type="pct"/>
            <w:shd w:val="clear" w:color="auto" w:fill="auto"/>
            <w:vAlign w:val="center"/>
            <w:hideMark/>
          </w:tcPr>
          <w:p w:rsidR="00D753C0" w:rsidRPr="000E039F" w:rsidRDefault="00D753C0" w:rsidP="0089563A">
            <w:pPr>
              <w:rPr>
                <w:color w:val="000000" w:themeColor="text1"/>
              </w:rPr>
            </w:pPr>
            <w:r w:rsidRPr="000E039F">
              <w:rPr>
                <w:color w:val="000000" w:themeColor="text1"/>
              </w:rPr>
              <w:t>Индекс прироста, %</w:t>
            </w:r>
          </w:p>
        </w:tc>
        <w:tc>
          <w:tcPr>
            <w:tcW w:w="424" w:type="pct"/>
            <w:shd w:val="clear" w:color="auto" w:fill="auto"/>
            <w:vAlign w:val="center"/>
          </w:tcPr>
          <w:p w:rsidR="00D753C0" w:rsidRPr="000E039F" w:rsidRDefault="00D753C0" w:rsidP="0089563A">
            <w:pPr>
              <w:jc w:val="center"/>
              <w:rPr>
                <w:color w:val="000000" w:themeColor="text1"/>
              </w:rPr>
            </w:pPr>
            <w:r>
              <w:rPr>
                <w:color w:val="000000" w:themeColor="text1"/>
              </w:rPr>
              <w:t>0,1</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1,1</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0,8</w:t>
            </w:r>
          </w:p>
        </w:tc>
        <w:tc>
          <w:tcPr>
            <w:tcW w:w="337"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1,6</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1,4</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0,7</w:t>
            </w:r>
          </w:p>
        </w:tc>
        <w:tc>
          <w:tcPr>
            <w:tcW w:w="424" w:type="pct"/>
            <w:gridSpan w:val="2"/>
            <w:shd w:val="clear" w:color="auto" w:fill="auto"/>
            <w:vAlign w:val="center"/>
          </w:tcPr>
          <w:p w:rsidR="00D753C0" w:rsidRPr="000E039F" w:rsidRDefault="00D753C0" w:rsidP="0089563A">
            <w:pPr>
              <w:jc w:val="center"/>
              <w:rPr>
                <w:color w:val="000000" w:themeColor="text1"/>
              </w:rPr>
            </w:pPr>
            <w:r w:rsidRPr="000E039F">
              <w:rPr>
                <w:color w:val="000000" w:themeColor="text1"/>
              </w:rPr>
              <w:t>0</w:t>
            </w:r>
          </w:p>
        </w:tc>
      </w:tr>
      <w:tr w:rsidR="00D753C0" w:rsidRPr="000E039F" w:rsidTr="00321D8E">
        <w:trPr>
          <w:trHeight w:val="20"/>
        </w:trPr>
        <w:tc>
          <w:tcPr>
            <w:tcW w:w="227" w:type="pct"/>
            <w:shd w:val="clear" w:color="auto" w:fill="auto"/>
            <w:vAlign w:val="center"/>
            <w:hideMark/>
          </w:tcPr>
          <w:p w:rsidR="00D753C0" w:rsidRPr="000E039F" w:rsidRDefault="00D753C0" w:rsidP="0089563A">
            <w:pPr>
              <w:jc w:val="center"/>
              <w:rPr>
                <w:b/>
                <w:bCs/>
                <w:color w:val="000000" w:themeColor="text1"/>
              </w:rPr>
            </w:pPr>
            <w:r w:rsidRPr="000E039F">
              <w:rPr>
                <w:b/>
                <w:bCs/>
                <w:color w:val="000000" w:themeColor="text1"/>
              </w:rPr>
              <w:t>4.</w:t>
            </w:r>
          </w:p>
        </w:tc>
        <w:tc>
          <w:tcPr>
            <w:tcW w:w="4773" w:type="pct"/>
            <w:gridSpan w:val="14"/>
            <w:shd w:val="clear" w:color="auto" w:fill="auto"/>
            <w:vAlign w:val="center"/>
            <w:hideMark/>
          </w:tcPr>
          <w:p w:rsidR="00D753C0" w:rsidRPr="000E039F" w:rsidRDefault="00D753C0" w:rsidP="0089563A">
            <w:pPr>
              <w:jc w:val="center"/>
              <w:rPr>
                <w:b/>
                <w:bCs/>
                <w:color w:val="000000" w:themeColor="text1"/>
              </w:rPr>
            </w:pPr>
            <w:r w:rsidRPr="000E039F">
              <w:rPr>
                <w:b/>
                <w:bCs/>
                <w:color w:val="000000" w:themeColor="text1"/>
              </w:rPr>
              <w:t>Показатели качества поставляемого коммунального ресурса</w:t>
            </w:r>
          </w:p>
        </w:tc>
      </w:tr>
      <w:tr w:rsidR="00D753C0" w:rsidRPr="000E039F" w:rsidTr="00321D8E">
        <w:trPr>
          <w:trHeight w:val="20"/>
        </w:trPr>
        <w:tc>
          <w:tcPr>
            <w:tcW w:w="227"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4.1.</w:t>
            </w:r>
          </w:p>
        </w:tc>
        <w:tc>
          <w:tcPr>
            <w:tcW w:w="2412" w:type="pct"/>
            <w:shd w:val="clear" w:color="auto" w:fill="auto"/>
            <w:vAlign w:val="center"/>
            <w:hideMark/>
          </w:tcPr>
          <w:p w:rsidR="00D753C0" w:rsidRPr="000E039F" w:rsidRDefault="00D753C0" w:rsidP="0089563A">
            <w:pPr>
              <w:rPr>
                <w:color w:val="000000" w:themeColor="text1"/>
              </w:rPr>
            </w:pPr>
            <w:r w:rsidRPr="000E039F">
              <w:rPr>
                <w:color w:val="000000" w:themeColor="text1"/>
              </w:rPr>
              <w:t>Наличие контроля качества товаров и услуг, %</w:t>
            </w:r>
          </w:p>
        </w:tc>
        <w:tc>
          <w:tcPr>
            <w:tcW w:w="424" w:type="pct"/>
            <w:shd w:val="clear" w:color="auto" w:fill="auto"/>
            <w:vAlign w:val="center"/>
          </w:tcPr>
          <w:p w:rsidR="00D753C0" w:rsidRPr="000E039F" w:rsidRDefault="00D753C0" w:rsidP="0089563A">
            <w:pPr>
              <w:jc w:val="center"/>
              <w:rPr>
                <w:color w:val="000000" w:themeColor="text1"/>
              </w:rPr>
            </w:pPr>
            <w:r w:rsidRPr="000E039F">
              <w:rPr>
                <w:color w:val="000000" w:themeColor="text1"/>
              </w:rPr>
              <w:t>100</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337"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42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r>
      <w:tr w:rsidR="00D753C0" w:rsidRPr="000E039F" w:rsidTr="00321D8E">
        <w:trPr>
          <w:trHeight w:val="20"/>
        </w:trPr>
        <w:tc>
          <w:tcPr>
            <w:tcW w:w="227"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4.2.</w:t>
            </w:r>
          </w:p>
        </w:tc>
        <w:tc>
          <w:tcPr>
            <w:tcW w:w="2412" w:type="pct"/>
            <w:shd w:val="clear" w:color="auto" w:fill="auto"/>
            <w:vAlign w:val="center"/>
            <w:hideMark/>
          </w:tcPr>
          <w:p w:rsidR="00D753C0" w:rsidRPr="000E039F" w:rsidRDefault="00D753C0" w:rsidP="0089563A">
            <w:pPr>
              <w:rPr>
                <w:color w:val="000000" w:themeColor="text1"/>
              </w:rPr>
            </w:pPr>
            <w:r w:rsidRPr="000E039F">
              <w:rPr>
                <w:color w:val="000000" w:themeColor="text1"/>
              </w:rPr>
              <w:t>Соответствие качества товаров и услуг установленным требованиям, %</w:t>
            </w:r>
          </w:p>
        </w:tc>
        <w:tc>
          <w:tcPr>
            <w:tcW w:w="424" w:type="pct"/>
            <w:shd w:val="clear" w:color="auto" w:fill="auto"/>
            <w:vAlign w:val="center"/>
          </w:tcPr>
          <w:p w:rsidR="00D753C0" w:rsidRPr="000E039F" w:rsidRDefault="00D753C0" w:rsidP="0089563A">
            <w:pPr>
              <w:jc w:val="center"/>
              <w:rPr>
                <w:color w:val="000000" w:themeColor="text1"/>
              </w:rPr>
            </w:pPr>
            <w:r w:rsidRPr="000E039F">
              <w:rPr>
                <w:color w:val="000000" w:themeColor="text1"/>
              </w:rPr>
              <w:t>100</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337"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42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r>
      <w:tr w:rsidR="00D753C0" w:rsidRPr="000E039F" w:rsidTr="00321D8E">
        <w:trPr>
          <w:trHeight w:val="20"/>
        </w:trPr>
        <w:tc>
          <w:tcPr>
            <w:tcW w:w="227" w:type="pct"/>
            <w:shd w:val="clear" w:color="auto" w:fill="auto"/>
            <w:vAlign w:val="center"/>
            <w:hideMark/>
          </w:tcPr>
          <w:p w:rsidR="00D753C0" w:rsidRPr="000E039F" w:rsidRDefault="00D753C0" w:rsidP="0089563A">
            <w:pPr>
              <w:jc w:val="center"/>
              <w:rPr>
                <w:b/>
                <w:bCs/>
                <w:color w:val="000000" w:themeColor="text1"/>
              </w:rPr>
            </w:pPr>
            <w:r w:rsidRPr="000E039F">
              <w:rPr>
                <w:b/>
                <w:bCs/>
                <w:color w:val="000000" w:themeColor="text1"/>
              </w:rPr>
              <w:t>5.</w:t>
            </w:r>
          </w:p>
        </w:tc>
        <w:tc>
          <w:tcPr>
            <w:tcW w:w="4773" w:type="pct"/>
            <w:gridSpan w:val="14"/>
            <w:shd w:val="clear" w:color="auto" w:fill="auto"/>
            <w:vAlign w:val="center"/>
            <w:hideMark/>
          </w:tcPr>
          <w:p w:rsidR="00D753C0" w:rsidRPr="000E039F" w:rsidRDefault="00D753C0" w:rsidP="0089563A">
            <w:pPr>
              <w:jc w:val="center"/>
              <w:rPr>
                <w:b/>
                <w:bCs/>
                <w:color w:val="000000" w:themeColor="text1"/>
              </w:rPr>
            </w:pPr>
            <w:r w:rsidRPr="000E039F">
              <w:rPr>
                <w:b/>
                <w:bCs/>
                <w:color w:val="000000" w:themeColor="text1"/>
              </w:rPr>
              <w:t>Показатели степени охвата потребителей приборами учета</w:t>
            </w:r>
          </w:p>
        </w:tc>
      </w:tr>
      <w:tr w:rsidR="00D753C0" w:rsidRPr="000E039F" w:rsidTr="00321D8E">
        <w:trPr>
          <w:trHeight w:val="20"/>
        </w:trPr>
        <w:tc>
          <w:tcPr>
            <w:tcW w:w="227"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5.1.</w:t>
            </w:r>
          </w:p>
        </w:tc>
        <w:tc>
          <w:tcPr>
            <w:tcW w:w="2412" w:type="pct"/>
            <w:shd w:val="clear" w:color="auto" w:fill="auto"/>
            <w:vAlign w:val="center"/>
            <w:hideMark/>
          </w:tcPr>
          <w:p w:rsidR="00D753C0" w:rsidRPr="000E039F" w:rsidRDefault="00D753C0" w:rsidP="0089563A">
            <w:pPr>
              <w:rPr>
                <w:color w:val="000000" w:themeColor="text1"/>
              </w:rPr>
            </w:pPr>
            <w:r w:rsidRPr="000E039F">
              <w:rPr>
                <w:color w:val="000000" w:themeColor="text1"/>
              </w:rPr>
              <w:t>Обеспеченность потребителей товаров и услуг приборами учета, %</w:t>
            </w:r>
          </w:p>
        </w:tc>
        <w:tc>
          <w:tcPr>
            <w:tcW w:w="424" w:type="pct"/>
            <w:shd w:val="clear" w:color="auto" w:fill="auto"/>
            <w:vAlign w:val="center"/>
          </w:tcPr>
          <w:p w:rsidR="00D753C0" w:rsidRPr="000E039F" w:rsidRDefault="00D753C0" w:rsidP="0089563A">
            <w:pPr>
              <w:jc w:val="center"/>
              <w:rPr>
                <w:color w:val="000000" w:themeColor="text1"/>
              </w:rPr>
            </w:pPr>
            <w:r w:rsidRPr="000E039F">
              <w:rPr>
                <w:color w:val="000000" w:themeColor="text1"/>
              </w:rPr>
              <w:t>98</w:t>
            </w:r>
          </w:p>
        </w:tc>
        <w:tc>
          <w:tcPr>
            <w:tcW w:w="294" w:type="pct"/>
            <w:gridSpan w:val="2"/>
            <w:shd w:val="clear" w:color="auto" w:fill="auto"/>
            <w:vAlign w:val="center"/>
            <w:hideMark/>
          </w:tcPr>
          <w:p w:rsidR="00D753C0" w:rsidRPr="000E039F" w:rsidRDefault="00D753C0" w:rsidP="0089563A">
            <w:pPr>
              <w:jc w:val="center"/>
              <w:rPr>
                <w:color w:val="000000" w:themeColor="text1"/>
              </w:rPr>
            </w:pPr>
            <w:r>
              <w:rPr>
                <w:color w:val="000000" w:themeColor="text1"/>
              </w:rPr>
              <w:t>100</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337"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42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r>
      <w:tr w:rsidR="00D753C0" w:rsidRPr="000E039F" w:rsidTr="00321D8E">
        <w:trPr>
          <w:trHeight w:val="20"/>
        </w:trPr>
        <w:tc>
          <w:tcPr>
            <w:tcW w:w="227"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5.2.</w:t>
            </w:r>
          </w:p>
        </w:tc>
        <w:tc>
          <w:tcPr>
            <w:tcW w:w="2412" w:type="pct"/>
            <w:shd w:val="clear" w:color="auto" w:fill="auto"/>
            <w:vAlign w:val="center"/>
            <w:hideMark/>
          </w:tcPr>
          <w:p w:rsidR="00D753C0" w:rsidRPr="000E039F" w:rsidRDefault="00D753C0" w:rsidP="0089563A">
            <w:pPr>
              <w:rPr>
                <w:color w:val="000000" w:themeColor="text1"/>
              </w:rPr>
            </w:pPr>
            <w:r w:rsidRPr="000E039F">
              <w:rPr>
                <w:color w:val="000000" w:themeColor="text1"/>
              </w:rPr>
              <w:t>Многоквартирные дома</w:t>
            </w:r>
          </w:p>
        </w:tc>
        <w:tc>
          <w:tcPr>
            <w:tcW w:w="424" w:type="pct"/>
            <w:shd w:val="clear" w:color="auto" w:fill="auto"/>
            <w:vAlign w:val="center"/>
          </w:tcPr>
          <w:p w:rsidR="00D753C0" w:rsidRPr="000E039F" w:rsidRDefault="00D753C0" w:rsidP="0089563A">
            <w:pPr>
              <w:jc w:val="center"/>
              <w:rPr>
                <w:color w:val="000000" w:themeColor="text1"/>
              </w:rPr>
            </w:pPr>
            <w:r w:rsidRPr="000E039F">
              <w:rPr>
                <w:color w:val="000000" w:themeColor="text1"/>
              </w:rPr>
              <w:t>100</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337"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42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r>
      <w:tr w:rsidR="00D753C0" w:rsidRPr="000E039F" w:rsidTr="00321D8E">
        <w:trPr>
          <w:trHeight w:val="20"/>
        </w:trPr>
        <w:tc>
          <w:tcPr>
            <w:tcW w:w="227"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5.3.</w:t>
            </w:r>
          </w:p>
        </w:tc>
        <w:tc>
          <w:tcPr>
            <w:tcW w:w="2412" w:type="pct"/>
            <w:shd w:val="clear" w:color="auto" w:fill="auto"/>
            <w:vAlign w:val="center"/>
            <w:hideMark/>
          </w:tcPr>
          <w:p w:rsidR="00D753C0" w:rsidRPr="000E039F" w:rsidRDefault="00D753C0" w:rsidP="0089563A">
            <w:pPr>
              <w:rPr>
                <w:color w:val="000000" w:themeColor="text1"/>
              </w:rPr>
            </w:pPr>
            <w:r w:rsidRPr="000E039F">
              <w:rPr>
                <w:color w:val="000000" w:themeColor="text1"/>
              </w:rPr>
              <w:t>Жилые дома (частный сектор)</w:t>
            </w:r>
          </w:p>
        </w:tc>
        <w:tc>
          <w:tcPr>
            <w:tcW w:w="424" w:type="pct"/>
            <w:shd w:val="clear" w:color="auto" w:fill="auto"/>
            <w:vAlign w:val="center"/>
          </w:tcPr>
          <w:p w:rsidR="00D753C0" w:rsidRPr="000E039F" w:rsidRDefault="00D753C0" w:rsidP="0089563A">
            <w:pPr>
              <w:jc w:val="center"/>
              <w:rPr>
                <w:color w:val="000000" w:themeColor="text1"/>
              </w:rPr>
            </w:pPr>
            <w:r w:rsidRPr="000E039F">
              <w:rPr>
                <w:color w:val="000000" w:themeColor="text1"/>
              </w:rPr>
              <w:t>88</w:t>
            </w:r>
          </w:p>
        </w:tc>
        <w:tc>
          <w:tcPr>
            <w:tcW w:w="294" w:type="pct"/>
            <w:gridSpan w:val="2"/>
            <w:shd w:val="clear" w:color="auto" w:fill="auto"/>
            <w:vAlign w:val="center"/>
            <w:hideMark/>
          </w:tcPr>
          <w:p w:rsidR="00D753C0" w:rsidRPr="000E039F" w:rsidRDefault="00D753C0" w:rsidP="0089563A">
            <w:pPr>
              <w:jc w:val="center"/>
              <w:rPr>
                <w:color w:val="000000" w:themeColor="text1"/>
              </w:rPr>
            </w:pPr>
            <w:r>
              <w:rPr>
                <w:color w:val="000000" w:themeColor="text1"/>
              </w:rPr>
              <w:t>100</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337"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c>
          <w:tcPr>
            <w:tcW w:w="42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100</w:t>
            </w:r>
          </w:p>
        </w:tc>
      </w:tr>
      <w:tr w:rsidR="00D753C0" w:rsidRPr="000E039F" w:rsidTr="00321D8E">
        <w:trPr>
          <w:trHeight w:val="20"/>
        </w:trPr>
        <w:tc>
          <w:tcPr>
            <w:tcW w:w="227" w:type="pct"/>
            <w:shd w:val="clear" w:color="auto" w:fill="auto"/>
            <w:vAlign w:val="center"/>
            <w:hideMark/>
          </w:tcPr>
          <w:p w:rsidR="00D753C0" w:rsidRPr="000E039F" w:rsidRDefault="00D753C0" w:rsidP="0089563A">
            <w:pPr>
              <w:jc w:val="center"/>
              <w:rPr>
                <w:b/>
                <w:bCs/>
                <w:color w:val="000000" w:themeColor="text1"/>
              </w:rPr>
            </w:pPr>
            <w:r w:rsidRPr="000E039F">
              <w:rPr>
                <w:b/>
                <w:bCs/>
                <w:color w:val="000000" w:themeColor="text1"/>
              </w:rPr>
              <w:t>6.</w:t>
            </w:r>
          </w:p>
        </w:tc>
        <w:tc>
          <w:tcPr>
            <w:tcW w:w="4773" w:type="pct"/>
            <w:gridSpan w:val="14"/>
            <w:shd w:val="clear" w:color="auto" w:fill="auto"/>
            <w:vAlign w:val="center"/>
            <w:hideMark/>
          </w:tcPr>
          <w:p w:rsidR="00D753C0" w:rsidRPr="000E039F" w:rsidRDefault="00D753C0" w:rsidP="0089563A">
            <w:pPr>
              <w:jc w:val="center"/>
              <w:rPr>
                <w:b/>
                <w:bCs/>
                <w:color w:val="000000" w:themeColor="text1"/>
              </w:rPr>
            </w:pPr>
            <w:r w:rsidRPr="000E039F">
              <w:rPr>
                <w:b/>
                <w:bCs/>
                <w:color w:val="000000" w:themeColor="text1"/>
              </w:rPr>
              <w:t>Показатели надежности</w:t>
            </w:r>
          </w:p>
        </w:tc>
      </w:tr>
      <w:tr w:rsidR="00D753C0" w:rsidRPr="000E039F" w:rsidTr="00321D8E">
        <w:trPr>
          <w:trHeight w:val="20"/>
        </w:trPr>
        <w:tc>
          <w:tcPr>
            <w:tcW w:w="227"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6.1.</w:t>
            </w:r>
          </w:p>
        </w:tc>
        <w:tc>
          <w:tcPr>
            <w:tcW w:w="2412" w:type="pct"/>
            <w:shd w:val="clear" w:color="auto" w:fill="auto"/>
            <w:vAlign w:val="center"/>
            <w:hideMark/>
          </w:tcPr>
          <w:p w:rsidR="00D753C0" w:rsidRPr="000E039F" w:rsidRDefault="00D753C0" w:rsidP="0089563A">
            <w:pPr>
              <w:rPr>
                <w:color w:val="000000" w:themeColor="text1"/>
              </w:rPr>
            </w:pPr>
            <w:r w:rsidRPr="000E039F">
              <w:rPr>
                <w:color w:val="000000" w:themeColor="text1"/>
              </w:rPr>
              <w:t>Физический износ сетей, %</w:t>
            </w:r>
          </w:p>
        </w:tc>
        <w:tc>
          <w:tcPr>
            <w:tcW w:w="424" w:type="pct"/>
            <w:shd w:val="clear" w:color="auto" w:fill="auto"/>
            <w:vAlign w:val="center"/>
          </w:tcPr>
          <w:p w:rsidR="00D753C0" w:rsidRPr="000E039F" w:rsidRDefault="00D753C0" w:rsidP="0089563A">
            <w:pPr>
              <w:jc w:val="center"/>
              <w:rPr>
                <w:color w:val="000000" w:themeColor="text1"/>
              </w:rPr>
            </w:pPr>
            <w:r>
              <w:rPr>
                <w:color w:val="000000" w:themeColor="text1"/>
              </w:rPr>
              <w:t>58</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57,8</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58,7</w:t>
            </w:r>
          </w:p>
        </w:tc>
        <w:tc>
          <w:tcPr>
            <w:tcW w:w="337"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58,2</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56,7</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58,3</w:t>
            </w:r>
          </w:p>
        </w:tc>
        <w:tc>
          <w:tcPr>
            <w:tcW w:w="424" w:type="pct"/>
            <w:gridSpan w:val="2"/>
            <w:shd w:val="clear" w:color="auto" w:fill="auto"/>
            <w:vAlign w:val="center"/>
            <w:hideMark/>
          </w:tcPr>
          <w:p w:rsidR="00D753C0" w:rsidRPr="000E039F" w:rsidRDefault="00D753C0" w:rsidP="0089563A">
            <w:pPr>
              <w:jc w:val="center"/>
            </w:pPr>
            <w:r w:rsidRPr="000E039F">
              <w:t>56,2</w:t>
            </w:r>
          </w:p>
        </w:tc>
      </w:tr>
      <w:tr w:rsidR="00D753C0" w:rsidRPr="000E039F" w:rsidTr="00321D8E">
        <w:trPr>
          <w:trHeight w:val="20"/>
        </w:trPr>
        <w:tc>
          <w:tcPr>
            <w:tcW w:w="227"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6.2.</w:t>
            </w:r>
          </w:p>
        </w:tc>
        <w:tc>
          <w:tcPr>
            <w:tcW w:w="2412" w:type="pct"/>
            <w:shd w:val="clear" w:color="auto" w:fill="auto"/>
            <w:vAlign w:val="center"/>
            <w:hideMark/>
          </w:tcPr>
          <w:p w:rsidR="00D753C0" w:rsidRPr="000E039F" w:rsidRDefault="00D753C0" w:rsidP="0089563A">
            <w:pPr>
              <w:rPr>
                <w:color w:val="000000" w:themeColor="text1"/>
              </w:rPr>
            </w:pPr>
            <w:r w:rsidRPr="000E039F">
              <w:rPr>
                <w:color w:val="000000" w:themeColor="text1"/>
              </w:rPr>
              <w:t>Физический износ водозаборных сооружений, %</w:t>
            </w:r>
          </w:p>
        </w:tc>
        <w:tc>
          <w:tcPr>
            <w:tcW w:w="424" w:type="pct"/>
            <w:shd w:val="clear" w:color="auto" w:fill="auto"/>
            <w:vAlign w:val="center"/>
          </w:tcPr>
          <w:p w:rsidR="00D753C0" w:rsidRPr="000E039F" w:rsidRDefault="00D753C0" w:rsidP="0089563A">
            <w:pPr>
              <w:jc w:val="center"/>
              <w:rPr>
                <w:color w:val="000000" w:themeColor="text1"/>
              </w:rPr>
            </w:pPr>
            <w:r>
              <w:rPr>
                <w:color w:val="000000" w:themeColor="text1"/>
              </w:rPr>
              <w:t>67</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70</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72</w:t>
            </w:r>
          </w:p>
        </w:tc>
        <w:tc>
          <w:tcPr>
            <w:tcW w:w="337"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74</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75</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72</w:t>
            </w:r>
          </w:p>
        </w:tc>
        <w:tc>
          <w:tcPr>
            <w:tcW w:w="42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35</w:t>
            </w:r>
          </w:p>
        </w:tc>
      </w:tr>
      <w:tr w:rsidR="00D753C0" w:rsidRPr="000E039F" w:rsidTr="00321D8E">
        <w:trPr>
          <w:trHeight w:val="20"/>
        </w:trPr>
        <w:tc>
          <w:tcPr>
            <w:tcW w:w="227"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6.3.</w:t>
            </w:r>
          </w:p>
        </w:tc>
        <w:tc>
          <w:tcPr>
            <w:tcW w:w="2412" w:type="pct"/>
            <w:shd w:val="clear" w:color="auto" w:fill="auto"/>
            <w:vAlign w:val="center"/>
            <w:hideMark/>
          </w:tcPr>
          <w:p w:rsidR="00D753C0" w:rsidRPr="000E039F" w:rsidRDefault="00D753C0" w:rsidP="0089563A">
            <w:pPr>
              <w:rPr>
                <w:color w:val="000000" w:themeColor="text1"/>
              </w:rPr>
            </w:pPr>
            <w:r w:rsidRPr="000E039F">
              <w:rPr>
                <w:color w:val="000000" w:themeColor="text1"/>
              </w:rPr>
              <w:t>Физический износ водоочистных сооружений, %</w:t>
            </w:r>
          </w:p>
        </w:tc>
        <w:tc>
          <w:tcPr>
            <w:tcW w:w="424" w:type="pct"/>
            <w:shd w:val="clear" w:color="auto" w:fill="auto"/>
            <w:vAlign w:val="center"/>
          </w:tcPr>
          <w:p w:rsidR="00D753C0" w:rsidRPr="000E039F" w:rsidRDefault="00D753C0" w:rsidP="0089563A">
            <w:pPr>
              <w:jc w:val="center"/>
              <w:rPr>
                <w:color w:val="000000" w:themeColor="text1"/>
              </w:rPr>
            </w:pPr>
            <w:r>
              <w:rPr>
                <w:color w:val="000000" w:themeColor="text1"/>
              </w:rPr>
              <w:t>40</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43</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46</w:t>
            </w:r>
          </w:p>
        </w:tc>
        <w:tc>
          <w:tcPr>
            <w:tcW w:w="337"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49</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51</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54</w:t>
            </w:r>
          </w:p>
        </w:tc>
        <w:tc>
          <w:tcPr>
            <w:tcW w:w="42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39</w:t>
            </w:r>
          </w:p>
        </w:tc>
      </w:tr>
      <w:tr w:rsidR="00D753C0" w:rsidRPr="000E039F" w:rsidTr="00321D8E">
        <w:trPr>
          <w:trHeight w:val="20"/>
        </w:trPr>
        <w:tc>
          <w:tcPr>
            <w:tcW w:w="227"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6.4.</w:t>
            </w:r>
          </w:p>
        </w:tc>
        <w:tc>
          <w:tcPr>
            <w:tcW w:w="2412" w:type="pct"/>
            <w:shd w:val="clear" w:color="auto" w:fill="auto"/>
            <w:vAlign w:val="center"/>
            <w:hideMark/>
          </w:tcPr>
          <w:p w:rsidR="00D753C0" w:rsidRPr="000E039F" w:rsidRDefault="00D753C0" w:rsidP="0089563A">
            <w:pPr>
              <w:rPr>
                <w:color w:val="000000" w:themeColor="text1"/>
              </w:rPr>
            </w:pPr>
            <w:r w:rsidRPr="000E039F">
              <w:rPr>
                <w:color w:val="000000" w:themeColor="text1"/>
              </w:rPr>
              <w:t>Удельный вес сетей, нуждающихся в замене, %</w:t>
            </w:r>
          </w:p>
        </w:tc>
        <w:tc>
          <w:tcPr>
            <w:tcW w:w="424" w:type="pct"/>
            <w:shd w:val="clear" w:color="auto" w:fill="auto"/>
            <w:vAlign w:val="center"/>
          </w:tcPr>
          <w:p w:rsidR="00D753C0" w:rsidRPr="000E039F" w:rsidRDefault="00D753C0" w:rsidP="0089563A">
            <w:pPr>
              <w:jc w:val="center"/>
              <w:rPr>
                <w:color w:val="000000" w:themeColor="text1"/>
              </w:rPr>
            </w:pPr>
            <w:r>
              <w:rPr>
                <w:color w:val="000000" w:themeColor="text1"/>
              </w:rPr>
              <w:t>-</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w:t>
            </w:r>
          </w:p>
        </w:tc>
        <w:tc>
          <w:tcPr>
            <w:tcW w:w="337"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w:t>
            </w:r>
          </w:p>
        </w:tc>
        <w:tc>
          <w:tcPr>
            <w:tcW w:w="42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w:t>
            </w:r>
          </w:p>
        </w:tc>
      </w:tr>
      <w:tr w:rsidR="00D753C0" w:rsidRPr="000E039F" w:rsidTr="00321D8E">
        <w:trPr>
          <w:trHeight w:val="20"/>
        </w:trPr>
        <w:tc>
          <w:tcPr>
            <w:tcW w:w="227"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6.5.</w:t>
            </w:r>
          </w:p>
        </w:tc>
        <w:tc>
          <w:tcPr>
            <w:tcW w:w="2412" w:type="pct"/>
            <w:shd w:val="clear" w:color="auto" w:fill="auto"/>
            <w:vAlign w:val="center"/>
            <w:hideMark/>
          </w:tcPr>
          <w:p w:rsidR="00D753C0" w:rsidRPr="000E039F" w:rsidRDefault="00D753C0" w:rsidP="0089563A">
            <w:pPr>
              <w:rPr>
                <w:color w:val="000000" w:themeColor="text1"/>
              </w:rPr>
            </w:pPr>
            <w:r w:rsidRPr="000E039F">
              <w:rPr>
                <w:color w:val="000000" w:themeColor="text1"/>
              </w:rPr>
              <w:t>Аварийность систем коммунальной инфраструктуры, ед</w:t>
            </w:r>
            <w:r>
              <w:rPr>
                <w:color w:val="000000" w:themeColor="text1"/>
              </w:rPr>
              <w:t>.</w:t>
            </w:r>
            <w:r w:rsidRPr="000E039F">
              <w:rPr>
                <w:color w:val="000000" w:themeColor="text1"/>
              </w:rPr>
              <w:t>/км</w:t>
            </w:r>
          </w:p>
        </w:tc>
        <w:tc>
          <w:tcPr>
            <w:tcW w:w="424" w:type="pct"/>
            <w:shd w:val="clear" w:color="auto" w:fill="auto"/>
            <w:vAlign w:val="center"/>
          </w:tcPr>
          <w:p w:rsidR="00D753C0" w:rsidRPr="000E039F" w:rsidRDefault="00D753C0" w:rsidP="0089563A">
            <w:pPr>
              <w:jc w:val="center"/>
              <w:rPr>
                <w:color w:val="000000" w:themeColor="text1"/>
              </w:rPr>
            </w:pPr>
            <w:r>
              <w:rPr>
                <w:color w:val="000000" w:themeColor="text1"/>
              </w:rPr>
              <w:t>0,09</w:t>
            </w:r>
          </w:p>
        </w:tc>
        <w:tc>
          <w:tcPr>
            <w:tcW w:w="294" w:type="pct"/>
            <w:gridSpan w:val="2"/>
            <w:tcBorders>
              <w:bottom w:val="single" w:sz="4" w:space="0" w:color="auto"/>
            </w:tcBorders>
            <w:shd w:val="clear" w:color="auto" w:fill="auto"/>
            <w:vAlign w:val="center"/>
            <w:hideMark/>
          </w:tcPr>
          <w:p w:rsidR="00D753C0" w:rsidRPr="000E039F" w:rsidRDefault="00D753C0" w:rsidP="0089563A">
            <w:pPr>
              <w:jc w:val="center"/>
            </w:pPr>
            <w:r w:rsidRPr="000E039F">
              <w:t>0,09</w:t>
            </w:r>
          </w:p>
        </w:tc>
        <w:tc>
          <w:tcPr>
            <w:tcW w:w="294" w:type="pct"/>
            <w:gridSpan w:val="2"/>
            <w:tcBorders>
              <w:bottom w:val="single" w:sz="4" w:space="0" w:color="auto"/>
            </w:tcBorders>
            <w:shd w:val="clear" w:color="auto" w:fill="auto"/>
            <w:vAlign w:val="center"/>
            <w:hideMark/>
          </w:tcPr>
          <w:p w:rsidR="00D753C0" w:rsidRPr="000E039F" w:rsidRDefault="00D753C0" w:rsidP="0089563A">
            <w:pPr>
              <w:jc w:val="center"/>
            </w:pPr>
            <w:r w:rsidRPr="000E039F">
              <w:t>0,08</w:t>
            </w:r>
          </w:p>
        </w:tc>
        <w:tc>
          <w:tcPr>
            <w:tcW w:w="337" w:type="pct"/>
            <w:gridSpan w:val="2"/>
            <w:tcBorders>
              <w:bottom w:val="single" w:sz="4" w:space="0" w:color="auto"/>
            </w:tcBorders>
            <w:shd w:val="clear" w:color="auto" w:fill="auto"/>
            <w:vAlign w:val="center"/>
            <w:hideMark/>
          </w:tcPr>
          <w:p w:rsidR="00D753C0" w:rsidRPr="000E039F" w:rsidRDefault="00D753C0" w:rsidP="0089563A">
            <w:pPr>
              <w:jc w:val="center"/>
            </w:pPr>
            <w:r w:rsidRPr="000E039F">
              <w:t>0,08</w:t>
            </w:r>
          </w:p>
        </w:tc>
        <w:tc>
          <w:tcPr>
            <w:tcW w:w="294" w:type="pct"/>
            <w:gridSpan w:val="2"/>
            <w:tcBorders>
              <w:bottom w:val="single" w:sz="4" w:space="0" w:color="auto"/>
            </w:tcBorders>
            <w:shd w:val="clear" w:color="auto" w:fill="auto"/>
            <w:vAlign w:val="center"/>
            <w:hideMark/>
          </w:tcPr>
          <w:p w:rsidR="00D753C0" w:rsidRPr="000E039F" w:rsidRDefault="00D753C0" w:rsidP="0089563A">
            <w:pPr>
              <w:jc w:val="center"/>
            </w:pPr>
            <w:r w:rsidRPr="000E039F">
              <w:t>0,07</w:t>
            </w:r>
          </w:p>
        </w:tc>
        <w:tc>
          <w:tcPr>
            <w:tcW w:w="294" w:type="pct"/>
            <w:gridSpan w:val="2"/>
            <w:tcBorders>
              <w:bottom w:val="single" w:sz="4" w:space="0" w:color="auto"/>
            </w:tcBorders>
            <w:shd w:val="clear" w:color="auto" w:fill="auto"/>
            <w:vAlign w:val="center"/>
            <w:hideMark/>
          </w:tcPr>
          <w:p w:rsidR="00D753C0" w:rsidRPr="000E039F" w:rsidRDefault="00D753C0" w:rsidP="0089563A">
            <w:pPr>
              <w:jc w:val="center"/>
            </w:pPr>
            <w:r w:rsidRPr="000E039F">
              <w:t>0,07</w:t>
            </w:r>
          </w:p>
        </w:tc>
        <w:tc>
          <w:tcPr>
            <w:tcW w:w="424" w:type="pct"/>
            <w:gridSpan w:val="2"/>
            <w:shd w:val="clear" w:color="auto" w:fill="auto"/>
            <w:vAlign w:val="center"/>
            <w:hideMark/>
          </w:tcPr>
          <w:p w:rsidR="00D753C0" w:rsidRPr="000E039F" w:rsidRDefault="00D753C0" w:rsidP="0089563A">
            <w:pPr>
              <w:jc w:val="center"/>
            </w:pPr>
            <w:r w:rsidRPr="000E039F">
              <w:t>0,04</w:t>
            </w:r>
          </w:p>
        </w:tc>
      </w:tr>
      <w:tr w:rsidR="00D753C0" w:rsidRPr="000E039F" w:rsidTr="00321D8E">
        <w:trPr>
          <w:trHeight w:val="20"/>
        </w:trPr>
        <w:tc>
          <w:tcPr>
            <w:tcW w:w="227"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6.6.</w:t>
            </w:r>
          </w:p>
        </w:tc>
        <w:tc>
          <w:tcPr>
            <w:tcW w:w="2412" w:type="pct"/>
            <w:shd w:val="clear" w:color="auto" w:fill="auto"/>
            <w:vAlign w:val="center"/>
            <w:hideMark/>
          </w:tcPr>
          <w:p w:rsidR="00D753C0" w:rsidRPr="000E039F" w:rsidRDefault="00D753C0" w:rsidP="0089563A">
            <w:pPr>
              <w:rPr>
                <w:color w:val="000000" w:themeColor="text1"/>
              </w:rPr>
            </w:pPr>
            <w:r w:rsidRPr="000E039F">
              <w:rPr>
                <w:color w:val="000000" w:themeColor="text1"/>
              </w:rPr>
              <w:t>Процент ежегодно заменяемых сетей, %</w:t>
            </w:r>
          </w:p>
        </w:tc>
        <w:tc>
          <w:tcPr>
            <w:tcW w:w="424" w:type="pct"/>
            <w:shd w:val="clear" w:color="auto" w:fill="auto"/>
            <w:vAlign w:val="center"/>
          </w:tcPr>
          <w:p w:rsidR="00D753C0" w:rsidRPr="000E039F" w:rsidRDefault="00D753C0" w:rsidP="0089563A">
            <w:pPr>
              <w:jc w:val="center"/>
              <w:rPr>
                <w:color w:val="000000" w:themeColor="text1"/>
              </w:rPr>
            </w:pPr>
            <w:r>
              <w:rPr>
                <w:color w:val="000000" w:themeColor="text1"/>
              </w:rPr>
              <w:t>-</w:t>
            </w:r>
          </w:p>
        </w:tc>
        <w:tc>
          <w:tcPr>
            <w:tcW w:w="294" w:type="pct"/>
            <w:gridSpan w:val="2"/>
            <w:tcBorders>
              <w:top w:val="single" w:sz="4" w:space="0" w:color="auto"/>
              <w:left w:val="nil"/>
              <w:bottom w:val="single" w:sz="4" w:space="0" w:color="auto"/>
              <w:right w:val="single" w:sz="4" w:space="0" w:color="auto"/>
            </w:tcBorders>
            <w:shd w:val="clear" w:color="auto" w:fill="auto"/>
            <w:hideMark/>
          </w:tcPr>
          <w:p w:rsidR="00D753C0" w:rsidRPr="000E039F" w:rsidRDefault="00D753C0" w:rsidP="0089563A">
            <w:pPr>
              <w:jc w:val="center"/>
            </w:pPr>
            <w:r w:rsidRPr="000E039F">
              <w:t>0,62</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hideMark/>
          </w:tcPr>
          <w:p w:rsidR="00D753C0" w:rsidRPr="000E039F" w:rsidRDefault="00D753C0" w:rsidP="0089563A">
            <w:pPr>
              <w:jc w:val="center"/>
            </w:pPr>
            <w:r w:rsidRPr="000E039F">
              <w:t>1,84</w:t>
            </w:r>
          </w:p>
        </w:tc>
        <w:tc>
          <w:tcPr>
            <w:tcW w:w="337" w:type="pct"/>
            <w:gridSpan w:val="2"/>
            <w:tcBorders>
              <w:top w:val="single" w:sz="4" w:space="0" w:color="auto"/>
              <w:left w:val="single" w:sz="4" w:space="0" w:color="auto"/>
              <w:bottom w:val="single" w:sz="4" w:space="0" w:color="auto"/>
              <w:right w:val="single" w:sz="4" w:space="0" w:color="auto"/>
            </w:tcBorders>
            <w:shd w:val="clear" w:color="auto" w:fill="auto"/>
            <w:hideMark/>
          </w:tcPr>
          <w:p w:rsidR="00D753C0" w:rsidRPr="000E039F" w:rsidRDefault="00D753C0" w:rsidP="0089563A">
            <w:pPr>
              <w:jc w:val="center"/>
            </w:pPr>
            <w:r w:rsidRPr="000E039F">
              <w:t>2,44</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hideMark/>
          </w:tcPr>
          <w:p w:rsidR="00D753C0" w:rsidRPr="000E039F" w:rsidRDefault="00D753C0" w:rsidP="0089563A">
            <w:pPr>
              <w:jc w:val="center"/>
            </w:pPr>
            <w:r w:rsidRPr="000E039F">
              <w:t>4,83</w:t>
            </w:r>
          </w:p>
        </w:tc>
        <w:tc>
          <w:tcPr>
            <w:tcW w:w="294" w:type="pct"/>
            <w:gridSpan w:val="2"/>
            <w:tcBorders>
              <w:top w:val="single" w:sz="4" w:space="0" w:color="auto"/>
              <w:left w:val="single" w:sz="4" w:space="0" w:color="auto"/>
              <w:bottom w:val="single" w:sz="4" w:space="0" w:color="auto"/>
              <w:right w:val="nil"/>
            </w:tcBorders>
            <w:shd w:val="clear" w:color="auto" w:fill="auto"/>
            <w:hideMark/>
          </w:tcPr>
          <w:p w:rsidR="00D753C0" w:rsidRPr="000E039F" w:rsidRDefault="00D753C0" w:rsidP="0089563A">
            <w:pPr>
              <w:jc w:val="center"/>
            </w:pPr>
            <w:r w:rsidRPr="000E039F">
              <w:t>1,94</w:t>
            </w:r>
          </w:p>
        </w:tc>
        <w:tc>
          <w:tcPr>
            <w:tcW w:w="42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1,43</w:t>
            </w:r>
          </w:p>
        </w:tc>
      </w:tr>
      <w:tr w:rsidR="00D753C0" w:rsidRPr="000E039F" w:rsidTr="00321D8E">
        <w:trPr>
          <w:trHeight w:val="20"/>
        </w:trPr>
        <w:tc>
          <w:tcPr>
            <w:tcW w:w="227" w:type="pct"/>
            <w:shd w:val="clear" w:color="auto" w:fill="auto"/>
            <w:vAlign w:val="center"/>
            <w:hideMark/>
          </w:tcPr>
          <w:p w:rsidR="00D753C0" w:rsidRPr="000E039F" w:rsidRDefault="00D753C0" w:rsidP="0089563A">
            <w:pPr>
              <w:jc w:val="center"/>
              <w:rPr>
                <w:b/>
                <w:bCs/>
                <w:color w:val="000000" w:themeColor="text1"/>
              </w:rPr>
            </w:pPr>
            <w:r w:rsidRPr="000E039F">
              <w:rPr>
                <w:b/>
                <w:bCs/>
                <w:color w:val="000000" w:themeColor="text1"/>
              </w:rPr>
              <w:t>7.</w:t>
            </w:r>
          </w:p>
        </w:tc>
        <w:tc>
          <w:tcPr>
            <w:tcW w:w="4773" w:type="pct"/>
            <w:gridSpan w:val="14"/>
            <w:shd w:val="clear" w:color="auto" w:fill="auto"/>
            <w:vAlign w:val="center"/>
            <w:hideMark/>
          </w:tcPr>
          <w:p w:rsidR="00D753C0" w:rsidRPr="000E039F" w:rsidRDefault="00D753C0" w:rsidP="0089563A">
            <w:pPr>
              <w:jc w:val="center"/>
              <w:rPr>
                <w:b/>
                <w:bCs/>
                <w:color w:val="000000" w:themeColor="text1"/>
              </w:rPr>
            </w:pPr>
            <w:r w:rsidRPr="000E039F">
              <w:rPr>
                <w:b/>
                <w:bCs/>
                <w:color w:val="000000" w:themeColor="text1"/>
              </w:rPr>
              <w:t>Показатели эффективности производства и транспортировки ресурса</w:t>
            </w:r>
          </w:p>
        </w:tc>
      </w:tr>
      <w:tr w:rsidR="00D753C0" w:rsidRPr="000E039F" w:rsidTr="00321D8E">
        <w:trPr>
          <w:trHeight w:val="20"/>
        </w:trPr>
        <w:tc>
          <w:tcPr>
            <w:tcW w:w="227"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7.1.</w:t>
            </w:r>
          </w:p>
        </w:tc>
        <w:tc>
          <w:tcPr>
            <w:tcW w:w="2412" w:type="pct"/>
            <w:shd w:val="clear" w:color="auto" w:fill="auto"/>
            <w:vAlign w:val="center"/>
            <w:hideMark/>
          </w:tcPr>
          <w:p w:rsidR="00D753C0" w:rsidRPr="000E039F" w:rsidRDefault="00D753C0" w:rsidP="0089563A">
            <w:pPr>
              <w:rPr>
                <w:color w:val="000000" w:themeColor="text1"/>
              </w:rPr>
            </w:pPr>
            <w:r w:rsidRPr="000E039F">
              <w:rPr>
                <w:color w:val="000000" w:themeColor="text1"/>
              </w:rPr>
              <w:t>Уровень загрузки водозаборных сооружений, %</w:t>
            </w:r>
          </w:p>
        </w:tc>
        <w:tc>
          <w:tcPr>
            <w:tcW w:w="424" w:type="pct"/>
            <w:shd w:val="clear" w:color="auto" w:fill="auto"/>
            <w:vAlign w:val="center"/>
          </w:tcPr>
          <w:p w:rsidR="00D753C0" w:rsidRPr="000E039F" w:rsidRDefault="00D753C0" w:rsidP="0089563A">
            <w:pPr>
              <w:jc w:val="center"/>
              <w:rPr>
                <w:color w:val="000000" w:themeColor="text1"/>
              </w:rPr>
            </w:pPr>
            <w:r>
              <w:rPr>
                <w:color w:val="000000" w:themeColor="text1"/>
              </w:rPr>
              <w:t>49</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50</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51</w:t>
            </w:r>
          </w:p>
        </w:tc>
        <w:tc>
          <w:tcPr>
            <w:tcW w:w="337"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51</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51</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51</w:t>
            </w:r>
          </w:p>
        </w:tc>
        <w:tc>
          <w:tcPr>
            <w:tcW w:w="42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55</w:t>
            </w:r>
          </w:p>
        </w:tc>
      </w:tr>
      <w:tr w:rsidR="00D753C0" w:rsidRPr="000E039F" w:rsidTr="00321D8E">
        <w:trPr>
          <w:trHeight w:val="20"/>
        </w:trPr>
        <w:tc>
          <w:tcPr>
            <w:tcW w:w="227"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7.2.</w:t>
            </w:r>
          </w:p>
        </w:tc>
        <w:tc>
          <w:tcPr>
            <w:tcW w:w="2412" w:type="pct"/>
            <w:shd w:val="clear" w:color="auto" w:fill="auto"/>
            <w:vAlign w:val="center"/>
            <w:hideMark/>
          </w:tcPr>
          <w:p w:rsidR="00D753C0" w:rsidRPr="000E039F" w:rsidRDefault="00D753C0" w:rsidP="0089563A">
            <w:pPr>
              <w:rPr>
                <w:color w:val="000000" w:themeColor="text1"/>
              </w:rPr>
            </w:pPr>
            <w:r w:rsidRPr="000E039F">
              <w:rPr>
                <w:color w:val="000000" w:themeColor="text1"/>
              </w:rPr>
              <w:t>Уровень загрузки водоочистных сооружений, %</w:t>
            </w:r>
          </w:p>
        </w:tc>
        <w:tc>
          <w:tcPr>
            <w:tcW w:w="424" w:type="pct"/>
            <w:shd w:val="clear" w:color="auto" w:fill="auto"/>
            <w:vAlign w:val="center"/>
          </w:tcPr>
          <w:p w:rsidR="00D753C0" w:rsidRPr="000E039F" w:rsidRDefault="00D753C0" w:rsidP="0089563A">
            <w:pPr>
              <w:jc w:val="center"/>
              <w:rPr>
                <w:color w:val="000000" w:themeColor="text1"/>
              </w:rPr>
            </w:pPr>
            <w:r>
              <w:rPr>
                <w:color w:val="000000" w:themeColor="text1"/>
              </w:rPr>
              <w:t>27</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27</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27</w:t>
            </w:r>
          </w:p>
        </w:tc>
        <w:tc>
          <w:tcPr>
            <w:tcW w:w="337"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28</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28</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28</w:t>
            </w:r>
          </w:p>
        </w:tc>
        <w:tc>
          <w:tcPr>
            <w:tcW w:w="42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29</w:t>
            </w:r>
          </w:p>
        </w:tc>
      </w:tr>
      <w:tr w:rsidR="00D753C0" w:rsidRPr="000E039F" w:rsidTr="00321D8E">
        <w:trPr>
          <w:trHeight w:val="20"/>
        </w:trPr>
        <w:tc>
          <w:tcPr>
            <w:tcW w:w="227"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7.3.</w:t>
            </w:r>
          </w:p>
        </w:tc>
        <w:tc>
          <w:tcPr>
            <w:tcW w:w="2412" w:type="pct"/>
            <w:shd w:val="clear" w:color="auto" w:fill="auto"/>
            <w:vAlign w:val="center"/>
            <w:hideMark/>
          </w:tcPr>
          <w:p w:rsidR="00D753C0" w:rsidRPr="000E039F" w:rsidRDefault="00D753C0" w:rsidP="0089563A">
            <w:pPr>
              <w:rPr>
                <w:color w:val="000000" w:themeColor="text1"/>
              </w:rPr>
            </w:pPr>
            <w:r w:rsidRPr="000E039F">
              <w:rPr>
                <w:color w:val="000000" w:themeColor="text1"/>
              </w:rPr>
              <w:t>Уровень потерь, %</w:t>
            </w:r>
          </w:p>
        </w:tc>
        <w:tc>
          <w:tcPr>
            <w:tcW w:w="424" w:type="pct"/>
            <w:shd w:val="clear" w:color="auto" w:fill="auto"/>
            <w:vAlign w:val="center"/>
          </w:tcPr>
          <w:p w:rsidR="00D753C0" w:rsidRPr="000E039F" w:rsidRDefault="00D753C0" w:rsidP="0089563A">
            <w:pPr>
              <w:jc w:val="center"/>
              <w:rPr>
                <w:color w:val="000000" w:themeColor="text1"/>
              </w:rPr>
            </w:pPr>
            <w:r>
              <w:rPr>
                <w:color w:val="000000" w:themeColor="text1"/>
              </w:rPr>
              <w:t>11,9</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11,4</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10,9</w:t>
            </w:r>
          </w:p>
        </w:tc>
        <w:tc>
          <w:tcPr>
            <w:tcW w:w="337"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10,8</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10,7</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10,3</w:t>
            </w:r>
          </w:p>
        </w:tc>
        <w:tc>
          <w:tcPr>
            <w:tcW w:w="42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10,1</w:t>
            </w:r>
          </w:p>
        </w:tc>
      </w:tr>
      <w:tr w:rsidR="00D753C0" w:rsidRPr="000E039F" w:rsidTr="00321D8E">
        <w:trPr>
          <w:trHeight w:val="20"/>
        </w:trPr>
        <w:tc>
          <w:tcPr>
            <w:tcW w:w="227"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7.4.</w:t>
            </w:r>
          </w:p>
        </w:tc>
        <w:tc>
          <w:tcPr>
            <w:tcW w:w="2412" w:type="pct"/>
            <w:shd w:val="clear" w:color="auto" w:fill="auto"/>
            <w:vAlign w:val="center"/>
            <w:hideMark/>
          </w:tcPr>
          <w:p w:rsidR="00D753C0" w:rsidRPr="000E039F" w:rsidRDefault="00D753C0" w:rsidP="0089563A">
            <w:pPr>
              <w:rPr>
                <w:color w:val="000000" w:themeColor="text1"/>
              </w:rPr>
            </w:pPr>
            <w:r w:rsidRPr="000E039F">
              <w:rPr>
                <w:color w:val="000000" w:themeColor="text1"/>
              </w:rPr>
              <w:t>Коэффициент потерь, куб. м/км</w:t>
            </w:r>
          </w:p>
        </w:tc>
        <w:tc>
          <w:tcPr>
            <w:tcW w:w="424" w:type="pct"/>
            <w:shd w:val="clear" w:color="auto" w:fill="auto"/>
            <w:vAlign w:val="center"/>
          </w:tcPr>
          <w:p w:rsidR="00D753C0" w:rsidRPr="000E039F" w:rsidRDefault="00D753C0" w:rsidP="0089563A">
            <w:pPr>
              <w:jc w:val="center"/>
              <w:rPr>
                <w:color w:val="000000" w:themeColor="text1"/>
              </w:rPr>
            </w:pPr>
            <w:r>
              <w:rPr>
                <w:color w:val="000000" w:themeColor="text1"/>
              </w:rPr>
              <w:t>3838</w:t>
            </w:r>
          </w:p>
        </w:tc>
        <w:tc>
          <w:tcPr>
            <w:tcW w:w="294" w:type="pct"/>
            <w:gridSpan w:val="2"/>
            <w:shd w:val="clear" w:color="auto" w:fill="auto"/>
            <w:vAlign w:val="bottom"/>
            <w:hideMark/>
          </w:tcPr>
          <w:p w:rsidR="00D753C0" w:rsidRPr="000E039F" w:rsidRDefault="00D753C0" w:rsidP="0089563A">
            <w:pPr>
              <w:jc w:val="center"/>
              <w:rPr>
                <w:color w:val="000000" w:themeColor="text1"/>
              </w:rPr>
            </w:pPr>
            <w:r w:rsidRPr="000E039F">
              <w:rPr>
                <w:color w:val="000000" w:themeColor="text1"/>
              </w:rPr>
              <w:t>3838</w:t>
            </w:r>
          </w:p>
        </w:tc>
        <w:tc>
          <w:tcPr>
            <w:tcW w:w="294" w:type="pct"/>
            <w:gridSpan w:val="2"/>
            <w:shd w:val="clear" w:color="auto" w:fill="auto"/>
            <w:vAlign w:val="bottom"/>
            <w:hideMark/>
          </w:tcPr>
          <w:p w:rsidR="00D753C0" w:rsidRPr="000E039F" w:rsidRDefault="00D753C0" w:rsidP="0089563A">
            <w:pPr>
              <w:jc w:val="center"/>
              <w:rPr>
                <w:color w:val="000000" w:themeColor="text1"/>
              </w:rPr>
            </w:pPr>
            <w:r w:rsidRPr="000E039F">
              <w:rPr>
                <w:color w:val="000000" w:themeColor="text1"/>
              </w:rPr>
              <w:t>3923</w:t>
            </w:r>
          </w:p>
        </w:tc>
        <w:tc>
          <w:tcPr>
            <w:tcW w:w="337" w:type="pct"/>
            <w:gridSpan w:val="2"/>
            <w:shd w:val="clear" w:color="auto" w:fill="auto"/>
            <w:vAlign w:val="bottom"/>
            <w:hideMark/>
          </w:tcPr>
          <w:p w:rsidR="00D753C0" w:rsidRPr="000E039F" w:rsidRDefault="00D753C0" w:rsidP="0089563A">
            <w:pPr>
              <w:jc w:val="center"/>
              <w:rPr>
                <w:color w:val="000000" w:themeColor="text1"/>
              </w:rPr>
            </w:pPr>
            <w:r w:rsidRPr="000E039F">
              <w:rPr>
                <w:color w:val="000000" w:themeColor="text1"/>
              </w:rPr>
              <w:t>3899</w:t>
            </w:r>
          </w:p>
        </w:tc>
        <w:tc>
          <w:tcPr>
            <w:tcW w:w="294" w:type="pct"/>
            <w:gridSpan w:val="2"/>
            <w:shd w:val="clear" w:color="auto" w:fill="auto"/>
            <w:vAlign w:val="bottom"/>
            <w:hideMark/>
          </w:tcPr>
          <w:p w:rsidR="00D753C0" w:rsidRPr="000E039F" w:rsidRDefault="00D753C0" w:rsidP="0089563A">
            <w:pPr>
              <w:jc w:val="center"/>
              <w:rPr>
                <w:color w:val="000000" w:themeColor="text1"/>
              </w:rPr>
            </w:pPr>
            <w:r w:rsidRPr="000E039F">
              <w:rPr>
                <w:color w:val="000000" w:themeColor="text1"/>
              </w:rPr>
              <w:t>3903</w:t>
            </w:r>
          </w:p>
        </w:tc>
        <w:tc>
          <w:tcPr>
            <w:tcW w:w="294" w:type="pct"/>
            <w:gridSpan w:val="2"/>
            <w:shd w:val="clear" w:color="auto" w:fill="auto"/>
            <w:vAlign w:val="bottom"/>
            <w:hideMark/>
          </w:tcPr>
          <w:p w:rsidR="00D753C0" w:rsidRPr="000E039F" w:rsidRDefault="00D753C0" w:rsidP="0089563A">
            <w:pPr>
              <w:jc w:val="center"/>
              <w:rPr>
                <w:color w:val="000000" w:themeColor="text1"/>
              </w:rPr>
            </w:pPr>
            <w:r w:rsidRPr="000E039F">
              <w:rPr>
                <w:color w:val="000000" w:themeColor="text1"/>
              </w:rPr>
              <w:t>3749</w:t>
            </w:r>
          </w:p>
        </w:tc>
        <w:tc>
          <w:tcPr>
            <w:tcW w:w="42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3202</w:t>
            </w:r>
          </w:p>
        </w:tc>
      </w:tr>
      <w:tr w:rsidR="00D753C0" w:rsidRPr="000E039F" w:rsidTr="00321D8E">
        <w:trPr>
          <w:trHeight w:val="20"/>
        </w:trPr>
        <w:tc>
          <w:tcPr>
            <w:tcW w:w="227" w:type="pct"/>
            <w:shd w:val="clear" w:color="auto" w:fill="auto"/>
            <w:vAlign w:val="center"/>
            <w:hideMark/>
          </w:tcPr>
          <w:p w:rsidR="00D753C0" w:rsidRPr="000E039F" w:rsidRDefault="00D753C0" w:rsidP="0089563A">
            <w:pPr>
              <w:jc w:val="center"/>
              <w:rPr>
                <w:b/>
                <w:bCs/>
                <w:color w:val="000000" w:themeColor="text1"/>
              </w:rPr>
            </w:pPr>
            <w:r w:rsidRPr="000E039F">
              <w:rPr>
                <w:b/>
                <w:bCs/>
                <w:color w:val="000000" w:themeColor="text1"/>
              </w:rPr>
              <w:t>8.</w:t>
            </w:r>
          </w:p>
        </w:tc>
        <w:tc>
          <w:tcPr>
            <w:tcW w:w="4773" w:type="pct"/>
            <w:gridSpan w:val="14"/>
            <w:shd w:val="clear" w:color="auto" w:fill="auto"/>
            <w:vAlign w:val="center"/>
            <w:hideMark/>
          </w:tcPr>
          <w:p w:rsidR="00D753C0" w:rsidRPr="000E039F" w:rsidRDefault="00D753C0" w:rsidP="0089563A">
            <w:pPr>
              <w:jc w:val="center"/>
              <w:rPr>
                <w:b/>
                <w:bCs/>
                <w:color w:val="000000" w:themeColor="text1"/>
              </w:rPr>
            </w:pPr>
            <w:r w:rsidRPr="000E039F">
              <w:rPr>
                <w:b/>
                <w:bCs/>
                <w:color w:val="000000" w:themeColor="text1"/>
              </w:rPr>
              <w:t>Показатели эффективности потребления коммунального ресурса</w:t>
            </w:r>
          </w:p>
        </w:tc>
      </w:tr>
      <w:tr w:rsidR="00D753C0" w:rsidRPr="000E039F" w:rsidTr="00321D8E">
        <w:trPr>
          <w:trHeight w:val="20"/>
        </w:trPr>
        <w:tc>
          <w:tcPr>
            <w:tcW w:w="227"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8.1.</w:t>
            </w:r>
          </w:p>
        </w:tc>
        <w:tc>
          <w:tcPr>
            <w:tcW w:w="2412" w:type="pct"/>
            <w:shd w:val="clear" w:color="auto" w:fill="auto"/>
            <w:vAlign w:val="center"/>
            <w:hideMark/>
          </w:tcPr>
          <w:p w:rsidR="00D753C0" w:rsidRPr="000E039F" w:rsidRDefault="00D753C0" w:rsidP="0089563A">
            <w:pPr>
              <w:rPr>
                <w:color w:val="000000" w:themeColor="text1"/>
              </w:rPr>
            </w:pPr>
            <w:r w:rsidRPr="000E039F">
              <w:rPr>
                <w:color w:val="000000" w:themeColor="text1"/>
              </w:rPr>
              <w:t xml:space="preserve">Удельное водопотребление, куб. м/чел. </w:t>
            </w:r>
          </w:p>
        </w:tc>
        <w:tc>
          <w:tcPr>
            <w:tcW w:w="428" w:type="pct"/>
            <w:gridSpan w:val="2"/>
            <w:shd w:val="clear" w:color="auto" w:fill="auto"/>
            <w:vAlign w:val="center"/>
          </w:tcPr>
          <w:p w:rsidR="00D753C0" w:rsidRPr="000E039F" w:rsidRDefault="00D753C0" w:rsidP="0089563A">
            <w:pPr>
              <w:jc w:val="center"/>
              <w:rPr>
                <w:color w:val="000000" w:themeColor="text1"/>
              </w:rPr>
            </w:pPr>
            <w:r>
              <w:rPr>
                <w:color w:val="000000" w:themeColor="text1"/>
              </w:rPr>
              <w:t>41,7</w:t>
            </w:r>
          </w:p>
        </w:tc>
        <w:tc>
          <w:tcPr>
            <w:tcW w:w="294" w:type="pct"/>
            <w:gridSpan w:val="2"/>
            <w:shd w:val="clear" w:color="auto" w:fill="auto"/>
            <w:vAlign w:val="center"/>
            <w:hideMark/>
          </w:tcPr>
          <w:p w:rsidR="00D753C0" w:rsidRPr="000E039F" w:rsidRDefault="00D753C0" w:rsidP="0089563A">
            <w:pPr>
              <w:jc w:val="center"/>
              <w:rPr>
                <w:color w:val="000000"/>
              </w:rPr>
            </w:pPr>
            <w:r w:rsidRPr="000E039F">
              <w:rPr>
                <w:color w:val="000000"/>
              </w:rPr>
              <w:t>44,7</w:t>
            </w:r>
          </w:p>
        </w:tc>
        <w:tc>
          <w:tcPr>
            <w:tcW w:w="294" w:type="pct"/>
            <w:gridSpan w:val="2"/>
            <w:shd w:val="clear" w:color="auto" w:fill="auto"/>
            <w:vAlign w:val="center"/>
            <w:hideMark/>
          </w:tcPr>
          <w:p w:rsidR="00D753C0" w:rsidRPr="000E039F" w:rsidRDefault="00D753C0" w:rsidP="0089563A">
            <w:pPr>
              <w:jc w:val="center"/>
              <w:rPr>
                <w:color w:val="000000"/>
              </w:rPr>
            </w:pPr>
            <w:r w:rsidRPr="000E039F">
              <w:rPr>
                <w:color w:val="000000"/>
              </w:rPr>
              <w:t>44,7</w:t>
            </w:r>
          </w:p>
        </w:tc>
        <w:tc>
          <w:tcPr>
            <w:tcW w:w="337" w:type="pct"/>
            <w:gridSpan w:val="2"/>
            <w:shd w:val="clear" w:color="auto" w:fill="auto"/>
            <w:vAlign w:val="center"/>
            <w:hideMark/>
          </w:tcPr>
          <w:p w:rsidR="00D753C0" w:rsidRPr="000E039F" w:rsidRDefault="00D753C0" w:rsidP="0089563A">
            <w:pPr>
              <w:jc w:val="center"/>
              <w:rPr>
                <w:color w:val="000000"/>
              </w:rPr>
            </w:pPr>
            <w:r w:rsidRPr="000E039F">
              <w:rPr>
                <w:color w:val="000000"/>
              </w:rPr>
              <w:t>44,7</w:t>
            </w:r>
          </w:p>
        </w:tc>
        <w:tc>
          <w:tcPr>
            <w:tcW w:w="294" w:type="pct"/>
            <w:gridSpan w:val="2"/>
            <w:shd w:val="clear" w:color="auto" w:fill="auto"/>
            <w:vAlign w:val="center"/>
            <w:hideMark/>
          </w:tcPr>
          <w:p w:rsidR="00D753C0" w:rsidRPr="000E039F" w:rsidRDefault="00D753C0" w:rsidP="0089563A">
            <w:pPr>
              <w:jc w:val="center"/>
              <w:rPr>
                <w:color w:val="000000"/>
              </w:rPr>
            </w:pPr>
            <w:r w:rsidRPr="000E039F">
              <w:rPr>
                <w:color w:val="000000"/>
              </w:rPr>
              <w:t>44,5</w:t>
            </w:r>
          </w:p>
        </w:tc>
        <w:tc>
          <w:tcPr>
            <w:tcW w:w="296" w:type="pct"/>
            <w:gridSpan w:val="2"/>
            <w:shd w:val="clear" w:color="auto" w:fill="auto"/>
            <w:vAlign w:val="center"/>
            <w:hideMark/>
          </w:tcPr>
          <w:p w:rsidR="00D753C0" w:rsidRPr="000E039F" w:rsidRDefault="00D753C0" w:rsidP="0089563A">
            <w:pPr>
              <w:jc w:val="center"/>
              <w:rPr>
                <w:color w:val="000000"/>
              </w:rPr>
            </w:pPr>
            <w:r w:rsidRPr="000E039F">
              <w:rPr>
                <w:color w:val="000000"/>
              </w:rPr>
              <w:t>44,3</w:t>
            </w:r>
          </w:p>
        </w:tc>
        <w:tc>
          <w:tcPr>
            <w:tcW w:w="419" w:type="pct"/>
            <w:shd w:val="clear" w:color="auto" w:fill="auto"/>
            <w:vAlign w:val="center"/>
            <w:hideMark/>
          </w:tcPr>
          <w:p w:rsidR="00D753C0" w:rsidRPr="000E039F" w:rsidRDefault="00D753C0" w:rsidP="0089563A">
            <w:pPr>
              <w:jc w:val="center"/>
              <w:rPr>
                <w:color w:val="000000"/>
              </w:rPr>
            </w:pPr>
            <w:r w:rsidRPr="000E039F">
              <w:rPr>
                <w:color w:val="000000"/>
              </w:rPr>
              <w:t>42,3</w:t>
            </w:r>
          </w:p>
        </w:tc>
      </w:tr>
      <w:tr w:rsidR="00D753C0" w:rsidRPr="000E039F" w:rsidTr="00321D8E">
        <w:trPr>
          <w:trHeight w:val="20"/>
        </w:trPr>
        <w:tc>
          <w:tcPr>
            <w:tcW w:w="227" w:type="pct"/>
            <w:shd w:val="clear" w:color="auto" w:fill="auto"/>
            <w:vAlign w:val="center"/>
            <w:hideMark/>
          </w:tcPr>
          <w:p w:rsidR="00D753C0" w:rsidRPr="000E039F" w:rsidRDefault="00D753C0" w:rsidP="0089563A">
            <w:pPr>
              <w:jc w:val="center"/>
              <w:rPr>
                <w:b/>
                <w:bCs/>
                <w:color w:val="000000" w:themeColor="text1"/>
              </w:rPr>
            </w:pPr>
            <w:r w:rsidRPr="000E039F">
              <w:rPr>
                <w:b/>
                <w:bCs/>
                <w:color w:val="000000" w:themeColor="text1"/>
              </w:rPr>
              <w:t>9.</w:t>
            </w:r>
          </w:p>
        </w:tc>
        <w:tc>
          <w:tcPr>
            <w:tcW w:w="4773" w:type="pct"/>
            <w:gridSpan w:val="14"/>
            <w:shd w:val="clear" w:color="auto" w:fill="auto"/>
            <w:vAlign w:val="center"/>
            <w:hideMark/>
          </w:tcPr>
          <w:p w:rsidR="00D753C0" w:rsidRPr="000E039F" w:rsidRDefault="00D753C0" w:rsidP="0089563A">
            <w:pPr>
              <w:jc w:val="center"/>
              <w:rPr>
                <w:b/>
                <w:bCs/>
                <w:color w:val="000000" w:themeColor="text1"/>
              </w:rPr>
            </w:pPr>
            <w:r w:rsidRPr="000E039F">
              <w:rPr>
                <w:b/>
                <w:bCs/>
                <w:color w:val="000000" w:themeColor="text1"/>
              </w:rPr>
              <w:t>Показатели воздействия на окружающую среду</w:t>
            </w:r>
          </w:p>
        </w:tc>
      </w:tr>
      <w:tr w:rsidR="00D753C0" w:rsidRPr="000E039F" w:rsidTr="00321D8E">
        <w:trPr>
          <w:trHeight w:val="20"/>
        </w:trPr>
        <w:tc>
          <w:tcPr>
            <w:tcW w:w="227"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9.1.</w:t>
            </w:r>
          </w:p>
        </w:tc>
        <w:tc>
          <w:tcPr>
            <w:tcW w:w="2412" w:type="pct"/>
            <w:shd w:val="clear" w:color="auto" w:fill="auto"/>
            <w:vAlign w:val="center"/>
            <w:hideMark/>
          </w:tcPr>
          <w:p w:rsidR="00D753C0" w:rsidRPr="000E039F" w:rsidRDefault="00D753C0" w:rsidP="0089563A">
            <w:pPr>
              <w:rPr>
                <w:color w:val="000000" w:themeColor="text1"/>
              </w:rPr>
            </w:pPr>
            <w:r w:rsidRPr="000E039F">
              <w:rPr>
                <w:color w:val="000000" w:themeColor="text1"/>
              </w:rPr>
              <w:t>Негативное воздействие на окружающую среду (использование СДЯВ), да/нет</w:t>
            </w:r>
          </w:p>
        </w:tc>
        <w:tc>
          <w:tcPr>
            <w:tcW w:w="428" w:type="pct"/>
            <w:gridSpan w:val="2"/>
            <w:shd w:val="clear" w:color="auto" w:fill="auto"/>
            <w:vAlign w:val="center"/>
          </w:tcPr>
          <w:p w:rsidR="00D753C0" w:rsidRPr="000E039F" w:rsidRDefault="00D753C0" w:rsidP="0089563A">
            <w:pPr>
              <w:jc w:val="center"/>
              <w:rPr>
                <w:color w:val="000000" w:themeColor="text1"/>
              </w:rPr>
            </w:pPr>
            <w:r w:rsidRPr="000E039F">
              <w:rPr>
                <w:color w:val="000000" w:themeColor="text1"/>
              </w:rPr>
              <w:t>да</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да</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да</w:t>
            </w:r>
          </w:p>
        </w:tc>
        <w:tc>
          <w:tcPr>
            <w:tcW w:w="337"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да</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да</w:t>
            </w:r>
          </w:p>
        </w:tc>
        <w:tc>
          <w:tcPr>
            <w:tcW w:w="296"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да</w:t>
            </w:r>
          </w:p>
        </w:tc>
        <w:tc>
          <w:tcPr>
            <w:tcW w:w="419"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да</w:t>
            </w:r>
          </w:p>
        </w:tc>
      </w:tr>
      <w:tr w:rsidR="00D753C0" w:rsidRPr="000E039F" w:rsidTr="00321D8E">
        <w:trPr>
          <w:trHeight w:val="20"/>
        </w:trPr>
        <w:tc>
          <w:tcPr>
            <w:tcW w:w="227"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9.2.</w:t>
            </w:r>
          </w:p>
        </w:tc>
        <w:tc>
          <w:tcPr>
            <w:tcW w:w="2412" w:type="pct"/>
            <w:shd w:val="clear" w:color="auto" w:fill="auto"/>
            <w:vAlign w:val="center"/>
            <w:hideMark/>
          </w:tcPr>
          <w:p w:rsidR="00D753C0" w:rsidRPr="000E039F" w:rsidRDefault="00D753C0" w:rsidP="0089563A">
            <w:pPr>
              <w:rPr>
                <w:color w:val="000000" w:themeColor="text1"/>
              </w:rPr>
            </w:pPr>
            <w:r w:rsidRPr="000E039F">
              <w:rPr>
                <w:color w:val="000000" w:themeColor="text1"/>
              </w:rPr>
              <w:t>Превышение выбросов вредных веществ ПДК</w:t>
            </w:r>
          </w:p>
        </w:tc>
        <w:tc>
          <w:tcPr>
            <w:tcW w:w="428" w:type="pct"/>
            <w:gridSpan w:val="2"/>
            <w:shd w:val="clear" w:color="auto" w:fill="auto"/>
            <w:vAlign w:val="center"/>
          </w:tcPr>
          <w:p w:rsidR="00D753C0" w:rsidRPr="000E039F" w:rsidRDefault="00D753C0" w:rsidP="0089563A">
            <w:pPr>
              <w:jc w:val="center"/>
              <w:rPr>
                <w:color w:val="000000" w:themeColor="text1"/>
              </w:rPr>
            </w:pPr>
            <w:r w:rsidRPr="000E039F">
              <w:rPr>
                <w:color w:val="000000" w:themeColor="text1"/>
              </w:rPr>
              <w:t>нет</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нет</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нет</w:t>
            </w:r>
          </w:p>
        </w:tc>
        <w:tc>
          <w:tcPr>
            <w:tcW w:w="337"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нет</w:t>
            </w:r>
          </w:p>
        </w:tc>
        <w:tc>
          <w:tcPr>
            <w:tcW w:w="294"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нет</w:t>
            </w:r>
          </w:p>
        </w:tc>
        <w:tc>
          <w:tcPr>
            <w:tcW w:w="296" w:type="pct"/>
            <w:gridSpan w:val="2"/>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нет</w:t>
            </w:r>
          </w:p>
        </w:tc>
        <w:tc>
          <w:tcPr>
            <w:tcW w:w="419" w:type="pct"/>
            <w:shd w:val="clear" w:color="auto" w:fill="auto"/>
            <w:vAlign w:val="center"/>
            <w:hideMark/>
          </w:tcPr>
          <w:p w:rsidR="00D753C0" w:rsidRPr="000E039F" w:rsidRDefault="00D753C0" w:rsidP="0089563A">
            <w:pPr>
              <w:jc w:val="center"/>
              <w:rPr>
                <w:color w:val="000000" w:themeColor="text1"/>
              </w:rPr>
            </w:pPr>
            <w:r w:rsidRPr="000E039F">
              <w:rPr>
                <w:color w:val="000000" w:themeColor="text1"/>
              </w:rPr>
              <w:t>нет</w:t>
            </w:r>
          </w:p>
        </w:tc>
      </w:tr>
    </w:tbl>
    <w:p w:rsidR="00CE3E04" w:rsidRPr="00711E69" w:rsidRDefault="00CE3E04" w:rsidP="00A57F69">
      <w:pPr>
        <w:pStyle w:val="a5"/>
        <w:ind w:firstLine="709"/>
      </w:pPr>
      <w:r w:rsidRPr="00711E69">
        <w:t>Обоснование целевых показателей приведено в разделе 5 Обосновывающих материалов.</w:t>
      </w:r>
    </w:p>
    <w:p w:rsidR="006E09D2" w:rsidRPr="00711E69" w:rsidRDefault="006E09D2" w:rsidP="00363CCB"/>
    <w:p w:rsidR="001250EF" w:rsidRPr="00711E69" w:rsidRDefault="00042285" w:rsidP="00A57F69">
      <w:pPr>
        <w:pStyle w:val="2"/>
        <w:tabs>
          <w:tab w:val="clear" w:pos="426"/>
          <w:tab w:val="left" w:pos="0"/>
        </w:tabs>
        <w:ind w:left="0" w:firstLine="709"/>
      </w:pPr>
      <w:r w:rsidRPr="00711E69">
        <w:br w:type="page"/>
      </w:r>
      <w:bookmarkStart w:id="61" w:name="_Toc494695705"/>
      <w:r w:rsidR="001250EF" w:rsidRPr="00711E69">
        <w:t>Водоотведение</w:t>
      </w:r>
      <w:bookmarkEnd w:id="61"/>
    </w:p>
    <w:p w:rsidR="009E28B0" w:rsidRPr="00711E69" w:rsidRDefault="009E28B0" w:rsidP="00363CCB">
      <w:pPr>
        <w:pStyle w:val="af"/>
        <w:keepNext/>
      </w:pPr>
      <w:r w:rsidRPr="00711E69">
        <w:t xml:space="preserve">Таблица </w:t>
      </w:r>
      <w:r w:rsidR="00A13F19" w:rsidRPr="00711E69">
        <w:t>25</w:t>
      </w:r>
      <w:r w:rsidR="00A230E8" w:rsidRPr="00711E69">
        <w:t xml:space="preserve"> -</w:t>
      </w:r>
      <w:r w:rsidRPr="00711E69">
        <w:t xml:space="preserve"> Целевые показатели развития системы водоотведения</w:t>
      </w:r>
    </w:p>
    <w:tbl>
      <w:tblPr>
        <w:tblW w:w="5000" w:type="pct"/>
        <w:tblLayout w:type="fixed"/>
        <w:tblLook w:val="04A0" w:firstRow="1" w:lastRow="0" w:firstColumn="1" w:lastColumn="0" w:noHBand="0" w:noVBand="1"/>
      </w:tblPr>
      <w:tblGrid>
        <w:gridCol w:w="525"/>
        <w:gridCol w:w="7674"/>
        <w:gridCol w:w="1295"/>
        <w:gridCol w:w="1008"/>
        <w:gridCol w:w="864"/>
        <w:gridCol w:w="719"/>
        <w:gridCol w:w="719"/>
        <w:gridCol w:w="719"/>
        <w:gridCol w:w="1263"/>
      </w:tblGrid>
      <w:tr w:rsidR="00D753C0" w:rsidRPr="00605B30" w:rsidTr="0089563A">
        <w:trPr>
          <w:trHeight w:val="20"/>
          <w:tblHeader/>
        </w:trPr>
        <w:tc>
          <w:tcPr>
            <w:tcW w:w="178"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b/>
                <w:bCs/>
                <w:color w:val="000000" w:themeColor="text1"/>
                <w:sz w:val="23"/>
                <w:szCs w:val="23"/>
              </w:rPr>
            </w:pPr>
            <w:r w:rsidRPr="00605B30">
              <w:rPr>
                <w:b/>
                <w:bCs/>
                <w:color w:val="000000" w:themeColor="text1"/>
                <w:sz w:val="23"/>
                <w:szCs w:val="23"/>
              </w:rPr>
              <w:t>№ п.п</w:t>
            </w:r>
          </w:p>
        </w:tc>
        <w:tc>
          <w:tcPr>
            <w:tcW w:w="2595" w:type="pct"/>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b/>
                <w:bCs/>
                <w:color w:val="000000" w:themeColor="text1"/>
                <w:sz w:val="23"/>
                <w:szCs w:val="23"/>
              </w:rPr>
            </w:pPr>
            <w:r w:rsidRPr="00605B30">
              <w:rPr>
                <w:b/>
                <w:bCs/>
                <w:color w:val="000000" w:themeColor="text1"/>
                <w:sz w:val="23"/>
                <w:szCs w:val="23"/>
              </w:rPr>
              <w:t>Показатели</w:t>
            </w:r>
          </w:p>
        </w:tc>
        <w:tc>
          <w:tcPr>
            <w:tcW w:w="438" w:type="pct"/>
            <w:tcBorders>
              <w:top w:val="single" w:sz="4" w:space="0" w:color="auto"/>
              <w:left w:val="nil"/>
              <w:bottom w:val="single" w:sz="4" w:space="0" w:color="auto"/>
              <w:right w:val="single" w:sz="4" w:space="0" w:color="auto"/>
            </w:tcBorders>
            <w:shd w:val="clear" w:color="auto" w:fill="auto"/>
            <w:vAlign w:val="center"/>
          </w:tcPr>
          <w:p w:rsidR="00D753C0" w:rsidRPr="00605B30" w:rsidRDefault="00D753C0" w:rsidP="0089563A">
            <w:pPr>
              <w:ind w:left="-57" w:right="-57"/>
              <w:jc w:val="center"/>
              <w:rPr>
                <w:b/>
                <w:bCs/>
                <w:color w:val="000000" w:themeColor="text1"/>
                <w:sz w:val="23"/>
                <w:szCs w:val="23"/>
              </w:rPr>
            </w:pPr>
            <w:r w:rsidRPr="00990A74">
              <w:rPr>
                <w:b/>
                <w:bCs/>
                <w:color w:val="000000" w:themeColor="text1"/>
                <w:sz w:val="23"/>
                <w:szCs w:val="23"/>
              </w:rPr>
              <w:t xml:space="preserve">2017 </w:t>
            </w:r>
            <w:r w:rsidRPr="00990A74">
              <w:rPr>
                <w:b/>
                <w:bCs/>
                <w:color w:val="000000" w:themeColor="text1"/>
                <w:sz w:val="18"/>
                <w:szCs w:val="18"/>
              </w:rPr>
              <w:t>(базовые показатели на начало реализации Программы)</w:t>
            </w:r>
          </w:p>
        </w:tc>
        <w:tc>
          <w:tcPr>
            <w:tcW w:w="341" w:type="pct"/>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89563A">
            <w:pPr>
              <w:ind w:left="-57" w:right="-57"/>
              <w:jc w:val="center"/>
              <w:rPr>
                <w:b/>
                <w:bCs/>
                <w:color w:val="000000" w:themeColor="text1"/>
                <w:sz w:val="23"/>
                <w:szCs w:val="23"/>
              </w:rPr>
            </w:pPr>
            <w:r w:rsidRPr="00605B30">
              <w:rPr>
                <w:b/>
                <w:bCs/>
                <w:color w:val="000000" w:themeColor="text1"/>
                <w:sz w:val="23"/>
                <w:szCs w:val="23"/>
              </w:rPr>
              <w:t>2018</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89563A">
            <w:pPr>
              <w:ind w:left="-57" w:right="-57"/>
              <w:jc w:val="center"/>
              <w:rPr>
                <w:b/>
                <w:bCs/>
                <w:color w:val="000000" w:themeColor="text1"/>
                <w:sz w:val="23"/>
                <w:szCs w:val="23"/>
              </w:rPr>
            </w:pPr>
            <w:r w:rsidRPr="00605B30">
              <w:rPr>
                <w:b/>
                <w:bCs/>
                <w:color w:val="000000" w:themeColor="text1"/>
                <w:sz w:val="23"/>
                <w:szCs w:val="23"/>
              </w:rPr>
              <w:t>2019</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89563A">
            <w:pPr>
              <w:ind w:left="-57" w:right="-57"/>
              <w:jc w:val="center"/>
              <w:rPr>
                <w:b/>
                <w:bCs/>
                <w:color w:val="000000" w:themeColor="text1"/>
                <w:sz w:val="23"/>
                <w:szCs w:val="23"/>
              </w:rPr>
            </w:pPr>
            <w:r w:rsidRPr="00605B30">
              <w:rPr>
                <w:b/>
                <w:bCs/>
                <w:color w:val="000000" w:themeColor="text1"/>
                <w:sz w:val="23"/>
                <w:szCs w:val="23"/>
              </w:rPr>
              <w:t>2020</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89563A">
            <w:pPr>
              <w:ind w:left="-57" w:right="-57"/>
              <w:jc w:val="center"/>
              <w:rPr>
                <w:b/>
                <w:bCs/>
                <w:color w:val="000000" w:themeColor="text1"/>
                <w:sz w:val="23"/>
                <w:szCs w:val="23"/>
              </w:rPr>
            </w:pPr>
            <w:r w:rsidRPr="00605B30">
              <w:rPr>
                <w:b/>
                <w:bCs/>
                <w:color w:val="000000" w:themeColor="text1"/>
                <w:sz w:val="23"/>
                <w:szCs w:val="23"/>
              </w:rPr>
              <w:t>2021</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89563A">
            <w:pPr>
              <w:ind w:left="-57" w:right="-57"/>
              <w:jc w:val="center"/>
              <w:rPr>
                <w:b/>
                <w:bCs/>
                <w:color w:val="000000" w:themeColor="text1"/>
                <w:sz w:val="23"/>
                <w:szCs w:val="23"/>
              </w:rPr>
            </w:pPr>
            <w:r w:rsidRPr="00605B30">
              <w:rPr>
                <w:b/>
                <w:bCs/>
                <w:color w:val="000000" w:themeColor="text1"/>
                <w:sz w:val="23"/>
                <w:szCs w:val="23"/>
              </w:rPr>
              <w:t>2022</w:t>
            </w:r>
          </w:p>
        </w:tc>
        <w:tc>
          <w:tcPr>
            <w:tcW w:w="427" w:type="pct"/>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b/>
                <w:bCs/>
                <w:color w:val="000000" w:themeColor="text1"/>
              </w:rPr>
            </w:pPr>
            <w:r w:rsidRPr="00990A74">
              <w:rPr>
                <w:b/>
                <w:bCs/>
                <w:color w:val="000000" w:themeColor="text1"/>
                <w:sz w:val="23"/>
                <w:szCs w:val="23"/>
              </w:rPr>
              <w:t xml:space="preserve">2035 </w:t>
            </w:r>
            <w:r w:rsidRPr="00990A74">
              <w:rPr>
                <w:b/>
                <w:bCs/>
                <w:color w:val="000000" w:themeColor="text1"/>
                <w:sz w:val="18"/>
                <w:szCs w:val="18"/>
              </w:rPr>
              <w:t>(</w:t>
            </w:r>
            <w:r>
              <w:rPr>
                <w:b/>
                <w:bCs/>
                <w:color w:val="000000" w:themeColor="text1"/>
                <w:sz w:val="18"/>
                <w:szCs w:val="18"/>
              </w:rPr>
              <w:t>итоговые</w:t>
            </w:r>
            <w:r w:rsidRPr="00990A74">
              <w:rPr>
                <w:b/>
                <w:bCs/>
                <w:color w:val="000000" w:themeColor="text1"/>
                <w:sz w:val="18"/>
                <w:szCs w:val="18"/>
              </w:rPr>
              <w:t xml:space="preserve"> показатели на </w:t>
            </w:r>
            <w:r>
              <w:rPr>
                <w:b/>
                <w:bCs/>
                <w:color w:val="000000" w:themeColor="text1"/>
                <w:sz w:val="18"/>
                <w:szCs w:val="18"/>
              </w:rPr>
              <w:t>момент окончания</w:t>
            </w:r>
            <w:r w:rsidRPr="00990A74">
              <w:rPr>
                <w:b/>
                <w:bCs/>
                <w:color w:val="000000" w:themeColor="text1"/>
                <w:sz w:val="18"/>
                <w:szCs w:val="18"/>
              </w:rPr>
              <w:t xml:space="preserve"> реализации Программы)</w:t>
            </w:r>
          </w:p>
        </w:tc>
      </w:tr>
      <w:tr w:rsidR="00D753C0" w:rsidRPr="00605B30" w:rsidTr="0089563A">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w:t>
            </w:r>
          </w:p>
        </w:tc>
        <w:tc>
          <w:tcPr>
            <w:tcW w:w="4822"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b/>
                <w:bCs/>
                <w:color w:val="000000" w:themeColor="text1"/>
                <w:sz w:val="23"/>
                <w:szCs w:val="23"/>
              </w:rPr>
            </w:pPr>
            <w:r w:rsidRPr="00605B30">
              <w:rPr>
                <w:b/>
                <w:bCs/>
                <w:color w:val="000000" w:themeColor="text1"/>
                <w:sz w:val="23"/>
                <w:szCs w:val="23"/>
              </w:rPr>
              <w:t>Доступность для населения коммунальной услуги</w:t>
            </w:r>
          </w:p>
        </w:tc>
      </w:tr>
      <w:tr w:rsidR="00D753C0" w:rsidRPr="00605B30" w:rsidTr="0089563A">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1.1.</w:t>
            </w:r>
          </w:p>
        </w:tc>
        <w:tc>
          <w:tcPr>
            <w:tcW w:w="2595"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rPr>
                <w:color w:val="000000" w:themeColor="text1"/>
                <w:sz w:val="23"/>
                <w:szCs w:val="23"/>
              </w:rPr>
            </w:pPr>
            <w:r w:rsidRPr="00605B30">
              <w:rPr>
                <w:color w:val="000000" w:themeColor="text1"/>
                <w:sz w:val="23"/>
                <w:szCs w:val="23"/>
              </w:rPr>
              <w:t>Доля потребителей в жилых домах, обеспеченных доступом к коммунальной инфраструктуре, %</w:t>
            </w:r>
          </w:p>
        </w:tc>
        <w:tc>
          <w:tcPr>
            <w:tcW w:w="438"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100</w:t>
            </w:r>
          </w:p>
        </w:tc>
        <w:tc>
          <w:tcPr>
            <w:tcW w:w="341"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100</w:t>
            </w:r>
          </w:p>
        </w:tc>
        <w:tc>
          <w:tcPr>
            <w:tcW w:w="292"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100</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100</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100</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100</w:t>
            </w:r>
          </w:p>
        </w:tc>
        <w:tc>
          <w:tcPr>
            <w:tcW w:w="427"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100</w:t>
            </w:r>
          </w:p>
        </w:tc>
      </w:tr>
      <w:tr w:rsidR="00D753C0" w:rsidRPr="00605B30" w:rsidTr="0089563A">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1.2.</w:t>
            </w:r>
          </w:p>
        </w:tc>
        <w:tc>
          <w:tcPr>
            <w:tcW w:w="2595"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rPr>
                <w:color w:val="000000" w:themeColor="text1"/>
                <w:sz w:val="23"/>
                <w:szCs w:val="23"/>
              </w:rPr>
            </w:pPr>
            <w:r w:rsidRPr="00605B30">
              <w:rPr>
                <w:color w:val="000000" w:themeColor="text1"/>
                <w:sz w:val="23"/>
                <w:szCs w:val="23"/>
              </w:rPr>
              <w:t>Из них централизовано, %</w:t>
            </w:r>
          </w:p>
        </w:tc>
        <w:tc>
          <w:tcPr>
            <w:tcW w:w="438"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98</w:t>
            </w:r>
          </w:p>
        </w:tc>
        <w:tc>
          <w:tcPr>
            <w:tcW w:w="341"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100</w:t>
            </w:r>
          </w:p>
        </w:tc>
        <w:tc>
          <w:tcPr>
            <w:tcW w:w="292"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100</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100</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100</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100</w:t>
            </w:r>
          </w:p>
        </w:tc>
        <w:tc>
          <w:tcPr>
            <w:tcW w:w="427"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100</w:t>
            </w:r>
          </w:p>
        </w:tc>
      </w:tr>
      <w:tr w:rsidR="00D753C0" w:rsidRPr="00605B30" w:rsidTr="0089563A">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1.3.</w:t>
            </w:r>
          </w:p>
        </w:tc>
        <w:tc>
          <w:tcPr>
            <w:tcW w:w="2595"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rPr>
                <w:color w:val="000000" w:themeColor="text1"/>
                <w:sz w:val="23"/>
                <w:szCs w:val="23"/>
              </w:rPr>
            </w:pPr>
            <w:r w:rsidRPr="00605B30">
              <w:rPr>
                <w:color w:val="000000" w:themeColor="text1"/>
                <w:sz w:val="23"/>
                <w:szCs w:val="23"/>
              </w:rPr>
              <w:t>Индекс нового строительства, %</w:t>
            </w:r>
          </w:p>
        </w:tc>
        <w:tc>
          <w:tcPr>
            <w:tcW w:w="438"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w:t>
            </w:r>
          </w:p>
        </w:tc>
        <w:tc>
          <w:tcPr>
            <w:tcW w:w="341"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w:t>
            </w:r>
          </w:p>
        </w:tc>
        <w:tc>
          <w:tcPr>
            <w:tcW w:w="292"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3,2</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0,4</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0,1</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0,1</w:t>
            </w:r>
          </w:p>
        </w:tc>
        <w:tc>
          <w:tcPr>
            <w:tcW w:w="427"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14,1</w:t>
            </w:r>
          </w:p>
        </w:tc>
      </w:tr>
      <w:tr w:rsidR="00D753C0" w:rsidRPr="00605B30" w:rsidTr="0089563A">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2.</w:t>
            </w:r>
          </w:p>
        </w:tc>
        <w:tc>
          <w:tcPr>
            <w:tcW w:w="4822"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b/>
                <w:bCs/>
                <w:color w:val="000000" w:themeColor="text1"/>
                <w:sz w:val="23"/>
                <w:szCs w:val="23"/>
              </w:rPr>
            </w:pPr>
            <w:r w:rsidRPr="00605B30">
              <w:rPr>
                <w:b/>
                <w:bCs/>
                <w:color w:val="000000" w:themeColor="text1"/>
                <w:sz w:val="23"/>
                <w:szCs w:val="23"/>
              </w:rPr>
              <w:t>Показатели спроса на коммунальные ресурсы и перспективной нагрузки</w:t>
            </w:r>
          </w:p>
        </w:tc>
      </w:tr>
      <w:tr w:rsidR="00D753C0" w:rsidRPr="00605B30" w:rsidTr="0089563A">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2.1.</w:t>
            </w:r>
          </w:p>
        </w:tc>
        <w:tc>
          <w:tcPr>
            <w:tcW w:w="2595"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rPr>
                <w:color w:val="000000" w:themeColor="text1"/>
                <w:sz w:val="23"/>
                <w:szCs w:val="23"/>
              </w:rPr>
            </w:pPr>
            <w:r w:rsidRPr="00605B30">
              <w:rPr>
                <w:color w:val="000000" w:themeColor="text1"/>
                <w:sz w:val="23"/>
                <w:szCs w:val="23"/>
              </w:rPr>
              <w:t>Объем реализации товаров и услуг, тыс.куб.м</w:t>
            </w:r>
          </w:p>
        </w:tc>
        <w:tc>
          <w:tcPr>
            <w:tcW w:w="438"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rPr>
                <w:color w:val="000000" w:themeColor="text1"/>
                <w:sz w:val="23"/>
                <w:szCs w:val="23"/>
              </w:rPr>
            </w:pPr>
            <w:r w:rsidRPr="00605B30">
              <w:rPr>
                <w:color w:val="000000" w:themeColor="text1"/>
                <w:sz w:val="23"/>
                <w:szCs w:val="23"/>
              </w:rPr>
              <w:t>3132,3</w:t>
            </w:r>
          </w:p>
        </w:tc>
        <w:tc>
          <w:tcPr>
            <w:tcW w:w="341"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3290,2</w:t>
            </w:r>
          </w:p>
        </w:tc>
        <w:tc>
          <w:tcPr>
            <w:tcW w:w="292"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3448,1</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3606</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3763,9</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3921,8</w:t>
            </w:r>
          </w:p>
        </w:tc>
        <w:tc>
          <w:tcPr>
            <w:tcW w:w="427"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4828,4</w:t>
            </w:r>
          </w:p>
        </w:tc>
      </w:tr>
      <w:tr w:rsidR="00D753C0" w:rsidRPr="00605B30" w:rsidTr="0089563A">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3.</w:t>
            </w:r>
          </w:p>
        </w:tc>
        <w:tc>
          <w:tcPr>
            <w:tcW w:w="4822"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b/>
                <w:bCs/>
                <w:color w:val="000000" w:themeColor="text1"/>
                <w:sz w:val="23"/>
                <w:szCs w:val="23"/>
              </w:rPr>
            </w:pPr>
            <w:r w:rsidRPr="00605B30">
              <w:rPr>
                <w:b/>
                <w:bCs/>
                <w:color w:val="000000" w:themeColor="text1"/>
                <w:sz w:val="23"/>
                <w:szCs w:val="23"/>
              </w:rPr>
              <w:t>Величины новых нагрузок, присоединяемых в перспективе</w:t>
            </w:r>
          </w:p>
        </w:tc>
      </w:tr>
      <w:tr w:rsidR="00D753C0" w:rsidRPr="00605B30" w:rsidTr="0089563A">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3.1.</w:t>
            </w:r>
          </w:p>
        </w:tc>
        <w:tc>
          <w:tcPr>
            <w:tcW w:w="2595"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rPr>
                <w:color w:val="000000" w:themeColor="text1"/>
                <w:sz w:val="23"/>
                <w:szCs w:val="23"/>
              </w:rPr>
            </w:pPr>
            <w:r w:rsidRPr="00605B30">
              <w:rPr>
                <w:color w:val="000000" w:themeColor="text1"/>
                <w:sz w:val="23"/>
                <w:szCs w:val="23"/>
              </w:rPr>
              <w:t>Прирост нагрузок водоотведения, тыс. куб. м/сут.</w:t>
            </w:r>
          </w:p>
        </w:tc>
        <w:tc>
          <w:tcPr>
            <w:tcW w:w="438"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28,7</w:t>
            </w:r>
          </w:p>
        </w:tc>
        <w:tc>
          <w:tcPr>
            <w:tcW w:w="341"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249,5</w:t>
            </w:r>
          </w:p>
        </w:tc>
        <w:tc>
          <w:tcPr>
            <w:tcW w:w="292"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169,2</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371,7</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286,4</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138</w:t>
            </w:r>
          </w:p>
        </w:tc>
        <w:tc>
          <w:tcPr>
            <w:tcW w:w="427"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0</w:t>
            </w:r>
          </w:p>
        </w:tc>
      </w:tr>
      <w:tr w:rsidR="00D753C0" w:rsidRPr="00605B30" w:rsidTr="0089563A">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4.</w:t>
            </w:r>
          </w:p>
        </w:tc>
        <w:tc>
          <w:tcPr>
            <w:tcW w:w="4822"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b/>
                <w:bCs/>
                <w:color w:val="000000" w:themeColor="text1"/>
                <w:sz w:val="23"/>
                <w:szCs w:val="23"/>
              </w:rPr>
            </w:pPr>
            <w:r w:rsidRPr="00605B30">
              <w:rPr>
                <w:b/>
                <w:bCs/>
                <w:color w:val="000000" w:themeColor="text1"/>
                <w:sz w:val="23"/>
                <w:szCs w:val="23"/>
              </w:rPr>
              <w:t>Показатели качества поставляемого коммунального ресурса</w:t>
            </w:r>
          </w:p>
        </w:tc>
      </w:tr>
      <w:tr w:rsidR="00D753C0" w:rsidRPr="00605B30" w:rsidTr="0089563A">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4.1.</w:t>
            </w:r>
          </w:p>
        </w:tc>
        <w:tc>
          <w:tcPr>
            <w:tcW w:w="2595"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rPr>
                <w:color w:val="000000" w:themeColor="text1"/>
                <w:sz w:val="23"/>
                <w:szCs w:val="23"/>
              </w:rPr>
            </w:pPr>
            <w:r w:rsidRPr="00605B30">
              <w:rPr>
                <w:color w:val="000000" w:themeColor="text1"/>
                <w:sz w:val="23"/>
                <w:szCs w:val="23"/>
              </w:rPr>
              <w:t>Соответствие качества товаров и услуг установленным требованиям, %</w:t>
            </w:r>
          </w:p>
        </w:tc>
        <w:tc>
          <w:tcPr>
            <w:tcW w:w="438"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100</w:t>
            </w:r>
          </w:p>
        </w:tc>
        <w:tc>
          <w:tcPr>
            <w:tcW w:w="341"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100</w:t>
            </w:r>
          </w:p>
        </w:tc>
        <w:tc>
          <w:tcPr>
            <w:tcW w:w="292"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100</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100</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100</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100</w:t>
            </w:r>
          </w:p>
        </w:tc>
        <w:tc>
          <w:tcPr>
            <w:tcW w:w="427"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100</w:t>
            </w:r>
          </w:p>
        </w:tc>
      </w:tr>
      <w:tr w:rsidR="00D753C0" w:rsidRPr="00605B30" w:rsidTr="0089563A">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4.2.</w:t>
            </w:r>
          </w:p>
        </w:tc>
        <w:tc>
          <w:tcPr>
            <w:tcW w:w="2595"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rPr>
                <w:color w:val="000000" w:themeColor="text1"/>
                <w:sz w:val="23"/>
                <w:szCs w:val="23"/>
              </w:rPr>
            </w:pPr>
            <w:r w:rsidRPr="00605B30">
              <w:rPr>
                <w:color w:val="000000" w:themeColor="text1"/>
                <w:sz w:val="23"/>
                <w:szCs w:val="23"/>
              </w:rPr>
              <w:t>Наличие контроля качества товаров и услуг, %</w:t>
            </w:r>
          </w:p>
        </w:tc>
        <w:tc>
          <w:tcPr>
            <w:tcW w:w="438"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100</w:t>
            </w:r>
          </w:p>
        </w:tc>
        <w:tc>
          <w:tcPr>
            <w:tcW w:w="341"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100</w:t>
            </w:r>
          </w:p>
        </w:tc>
        <w:tc>
          <w:tcPr>
            <w:tcW w:w="292"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100</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100</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100</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100</w:t>
            </w:r>
          </w:p>
        </w:tc>
        <w:tc>
          <w:tcPr>
            <w:tcW w:w="427"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100</w:t>
            </w:r>
          </w:p>
        </w:tc>
      </w:tr>
      <w:tr w:rsidR="00D753C0" w:rsidRPr="00605B30" w:rsidTr="0089563A">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5.</w:t>
            </w:r>
          </w:p>
        </w:tc>
        <w:tc>
          <w:tcPr>
            <w:tcW w:w="4822"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b/>
                <w:bCs/>
                <w:color w:val="000000" w:themeColor="text1"/>
                <w:sz w:val="23"/>
                <w:szCs w:val="23"/>
              </w:rPr>
            </w:pPr>
            <w:r w:rsidRPr="00605B30">
              <w:rPr>
                <w:b/>
                <w:bCs/>
                <w:color w:val="000000" w:themeColor="text1"/>
                <w:sz w:val="23"/>
                <w:szCs w:val="23"/>
              </w:rPr>
              <w:t>Показатели степени охвата потребителей приборами учета</w:t>
            </w:r>
          </w:p>
        </w:tc>
      </w:tr>
      <w:tr w:rsidR="00D753C0" w:rsidRPr="00605B30" w:rsidTr="0089563A">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5.1.</w:t>
            </w:r>
          </w:p>
        </w:tc>
        <w:tc>
          <w:tcPr>
            <w:tcW w:w="2595"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rPr>
                <w:color w:val="000000" w:themeColor="text1"/>
                <w:sz w:val="23"/>
                <w:szCs w:val="23"/>
              </w:rPr>
            </w:pPr>
            <w:r w:rsidRPr="00605B30">
              <w:rPr>
                <w:color w:val="000000" w:themeColor="text1"/>
                <w:sz w:val="23"/>
                <w:szCs w:val="23"/>
              </w:rPr>
              <w:t>Обеспеченность потребителей товаров и услуг приборами учета воды, %:</w:t>
            </w:r>
          </w:p>
        </w:tc>
        <w:tc>
          <w:tcPr>
            <w:tcW w:w="438"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 xml:space="preserve">-     </w:t>
            </w:r>
          </w:p>
        </w:tc>
        <w:tc>
          <w:tcPr>
            <w:tcW w:w="341"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 xml:space="preserve">-     </w:t>
            </w:r>
          </w:p>
        </w:tc>
        <w:tc>
          <w:tcPr>
            <w:tcW w:w="292"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 xml:space="preserve">-     </w:t>
            </w:r>
          </w:p>
        </w:tc>
        <w:tc>
          <w:tcPr>
            <w:tcW w:w="243"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 xml:space="preserve">-     </w:t>
            </w:r>
          </w:p>
        </w:tc>
        <w:tc>
          <w:tcPr>
            <w:tcW w:w="243"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 xml:space="preserve">-     </w:t>
            </w:r>
          </w:p>
        </w:tc>
        <w:tc>
          <w:tcPr>
            <w:tcW w:w="243"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 xml:space="preserve">-     </w:t>
            </w:r>
          </w:p>
        </w:tc>
        <w:tc>
          <w:tcPr>
            <w:tcW w:w="427"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 xml:space="preserve">-     </w:t>
            </w:r>
          </w:p>
        </w:tc>
      </w:tr>
      <w:tr w:rsidR="00D753C0" w:rsidRPr="00605B30" w:rsidTr="0089563A">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5.2.</w:t>
            </w:r>
          </w:p>
        </w:tc>
        <w:tc>
          <w:tcPr>
            <w:tcW w:w="2595"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rPr>
                <w:color w:val="000000" w:themeColor="text1"/>
                <w:sz w:val="23"/>
                <w:szCs w:val="23"/>
              </w:rPr>
            </w:pPr>
            <w:r w:rsidRPr="00605B30">
              <w:rPr>
                <w:color w:val="000000" w:themeColor="text1"/>
                <w:sz w:val="23"/>
                <w:szCs w:val="23"/>
              </w:rPr>
              <w:t xml:space="preserve"> Многоквартирные дома</w:t>
            </w:r>
          </w:p>
        </w:tc>
        <w:tc>
          <w:tcPr>
            <w:tcW w:w="438"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 xml:space="preserve">-     </w:t>
            </w:r>
          </w:p>
        </w:tc>
        <w:tc>
          <w:tcPr>
            <w:tcW w:w="341"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 xml:space="preserve">-     </w:t>
            </w:r>
          </w:p>
        </w:tc>
        <w:tc>
          <w:tcPr>
            <w:tcW w:w="292"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 xml:space="preserve">-     </w:t>
            </w:r>
          </w:p>
        </w:tc>
        <w:tc>
          <w:tcPr>
            <w:tcW w:w="243"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 xml:space="preserve">-     </w:t>
            </w:r>
          </w:p>
        </w:tc>
        <w:tc>
          <w:tcPr>
            <w:tcW w:w="243"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 xml:space="preserve">-     </w:t>
            </w:r>
          </w:p>
        </w:tc>
        <w:tc>
          <w:tcPr>
            <w:tcW w:w="243"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 xml:space="preserve">-     </w:t>
            </w:r>
          </w:p>
        </w:tc>
        <w:tc>
          <w:tcPr>
            <w:tcW w:w="427"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 xml:space="preserve">-     </w:t>
            </w:r>
          </w:p>
        </w:tc>
      </w:tr>
      <w:tr w:rsidR="00D753C0" w:rsidRPr="00605B30" w:rsidTr="0089563A">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5.3.</w:t>
            </w:r>
          </w:p>
        </w:tc>
        <w:tc>
          <w:tcPr>
            <w:tcW w:w="2595"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rPr>
                <w:color w:val="000000" w:themeColor="text1"/>
                <w:sz w:val="23"/>
                <w:szCs w:val="23"/>
              </w:rPr>
            </w:pPr>
            <w:r w:rsidRPr="00605B30">
              <w:rPr>
                <w:color w:val="000000" w:themeColor="text1"/>
                <w:sz w:val="23"/>
                <w:szCs w:val="23"/>
              </w:rPr>
              <w:t>Жилые дома (частный сектор)</w:t>
            </w:r>
          </w:p>
        </w:tc>
        <w:tc>
          <w:tcPr>
            <w:tcW w:w="438"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 xml:space="preserve">-     </w:t>
            </w:r>
          </w:p>
        </w:tc>
        <w:tc>
          <w:tcPr>
            <w:tcW w:w="341"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 xml:space="preserve">-     </w:t>
            </w:r>
          </w:p>
        </w:tc>
        <w:tc>
          <w:tcPr>
            <w:tcW w:w="292"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 xml:space="preserve">-     </w:t>
            </w:r>
          </w:p>
        </w:tc>
        <w:tc>
          <w:tcPr>
            <w:tcW w:w="243"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 xml:space="preserve">-     </w:t>
            </w:r>
          </w:p>
        </w:tc>
        <w:tc>
          <w:tcPr>
            <w:tcW w:w="243"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 xml:space="preserve">-     </w:t>
            </w:r>
          </w:p>
        </w:tc>
        <w:tc>
          <w:tcPr>
            <w:tcW w:w="243"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 xml:space="preserve">-     </w:t>
            </w:r>
          </w:p>
        </w:tc>
        <w:tc>
          <w:tcPr>
            <w:tcW w:w="427"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 xml:space="preserve">-     </w:t>
            </w:r>
          </w:p>
        </w:tc>
      </w:tr>
      <w:tr w:rsidR="00D753C0" w:rsidRPr="00605B30" w:rsidTr="0089563A">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6.</w:t>
            </w:r>
          </w:p>
        </w:tc>
        <w:tc>
          <w:tcPr>
            <w:tcW w:w="4822"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b/>
                <w:bCs/>
                <w:color w:val="000000" w:themeColor="text1"/>
                <w:sz w:val="23"/>
                <w:szCs w:val="23"/>
              </w:rPr>
            </w:pPr>
            <w:r w:rsidRPr="00605B30">
              <w:rPr>
                <w:b/>
                <w:bCs/>
                <w:color w:val="000000" w:themeColor="text1"/>
                <w:sz w:val="23"/>
                <w:szCs w:val="23"/>
              </w:rPr>
              <w:t>Показатели надежности</w:t>
            </w:r>
          </w:p>
        </w:tc>
      </w:tr>
      <w:tr w:rsidR="00D753C0" w:rsidRPr="00605B30" w:rsidTr="0089563A">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6.1.</w:t>
            </w:r>
          </w:p>
        </w:tc>
        <w:tc>
          <w:tcPr>
            <w:tcW w:w="2595"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rPr>
                <w:color w:val="000000" w:themeColor="text1"/>
                <w:sz w:val="23"/>
                <w:szCs w:val="23"/>
              </w:rPr>
            </w:pPr>
            <w:r w:rsidRPr="00605B30">
              <w:rPr>
                <w:color w:val="000000" w:themeColor="text1"/>
                <w:sz w:val="23"/>
                <w:szCs w:val="23"/>
              </w:rPr>
              <w:t>Аварийность систем коммунальной инфраструктуры, ед/км</w:t>
            </w:r>
          </w:p>
        </w:tc>
        <w:tc>
          <w:tcPr>
            <w:tcW w:w="438"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w:t>
            </w:r>
          </w:p>
        </w:tc>
        <w:tc>
          <w:tcPr>
            <w:tcW w:w="341"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 xml:space="preserve">-     </w:t>
            </w:r>
          </w:p>
        </w:tc>
        <w:tc>
          <w:tcPr>
            <w:tcW w:w="292"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 xml:space="preserve">-     </w:t>
            </w:r>
          </w:p>
        </w:tc>
        <w:tc>
          <w:tcPr>
            <w:tcW w:w="243"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 xml:space="preserve">-     </w:t>
            </w:r>
          </w:p>
        </w:tc>
        <w:tc>
          <w:tcPr>
            <w:tcW w:w="243"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 xml:space="preserve">-     </w:t>
            </w:r>
          </w:p>
        </w:tc>
        <w:tc>
          <w:tcPr>
            <w:tcW w:w="243"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 xml:space="preserve">-     </w:t>
            </w:r>
          </w:p>
        </w:tc>
        <w:tc>
          <w:tcPr>
            <w:tcW w:w="427"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 xml:space="preserve">-     </w:t>
            </w:r>
          </w:p>
        </w:tc>
      </w:tr>
      <w:tr w:rsidR="00D753C0" w:rsidRPr="00605B30" w:rsidTr="0089563A">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6.2.</w:t>
            </w:r>
          </w:p>
        </w:tc>
        <w:tc>
          <w:tcPr>
            <w:tcW w:w="2595"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rPr>
                <w:color w:val="000000" w:themeColor="text1"/>
                <w:sz w:val="23"/>
                <w:szCs w:val="23"/>
              </w:rPr>
            </w:pPr>
            <w:r w:rsidRPr="00605B30">
              <w:rPr>
                <w:color w:val="000000" w:themeColor="text1"/>
                <w:sz w:val="23"/>
                <w:szCs w:val="23"/>
              </w:rPr>
              <w:t>Физический износ сетей, %</w:t>
            </w:r>
          </w:p>
        </w:tc>
        <w:tc>
          <w:tcPr>
            <w:tcW w:w="438"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69</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sz w:val="23"/>
                <w:szCs w:val="23"/>
              </w:rPr>
            </w:pPr>
            <w:r w:rsidRPr="00605B30">
              <w:rPr>
                <w:sz w:val="23"/>
                <w:szCs w:val="23"/>
              </w:rPr>
              <w:t>67,4</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sz w:val="23"/>
                <w:szCs w:val="23"/>
              </w:rPr>
            </w:pPr>
            <w:r w:rsidRPr="00605B30">
              <w:rPr>
                <w:sz w:val="23"/>
                <w:szCs w:val="23"/>
              </w:rPr>
              <w:t>64,2</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sz w:val="23"/>
                <w:szCs w:val="23"/>
              </w:rPr>
            </w:pPr>
            <w:r w:rsidRPr="00605B30">
              <w:rPr>
                <w:sz w:val="23"/>
                <w:szCs w:val="23"/>
              </w:rPr>
              <w:t>67,6</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sz w:val="23"/>
                <w:szCs w:val="23"/>
              </w:rPr>
            </w:pPr>
            <w:r w:rsidRPr="00605B30">
              <w:rPr>
                <w:sz w:val="23"/>
                <w:szCs w:val="23"/>
              </w:rPr>
              <w:t>68,1</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sz w:val="23"/>
                <w:szCs w:val="23"/>
              </w:rPr>
            </w:pPr>
            <w:r w:rsidRPr="00605B30">
              <w:rPr>
                <w:sz w:val="23"/>
                <w:szCs w:val="23"/>
              </w:rPr>
              <w:t>68,1</w:t>
            </w:r>
          </w:p>
        </w:tc>
        <w:tc>
          <w:tcPr>
            <w:tcW w:w="427"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sz w:val="23"/>
                <w:szCs w:val="23"/>
              </w:rPr>
            </w:pPr>
            <w:r w:rsidRPr="00605B30">
              <w:rPr>
                <w:sz w:val="23"/>
                <w:szCs w:val="23"/>
              </w:rPr>
              <w:t>66,9</w:t>
            </w:r>
          </w:p>
        </w:tc>
      </w:tr>
      <w:tr w:rsidR="00D753C0" w:rsidRPr="00605B30" w:rsidTr="0089563A">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6.3.</w:t>
            </w:r>
          </w:p>
        </w:tc>
        <w:tc>
          <w:tcPr>
            <w:tcW w:w="2595"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rPr>
                <w:color w:val="000000" w:themeColor="text1"/>
                <w:sz w:val="23"/>
                <w:szCs w:val="23"/>
              </w:rPr>
            </w:pPr>
            <w:r w:rsidRPr="00605B30">
              <w:rPr>
                <w:color w:val="000000" w:themeColor="text1"/>
                <w:sz w:val="23"/>
                <w:szCs w:val="23"/>
              </w:rPr>
              <w:t>Физический износ КНС, %</w:t>
            </w:r>
          </w:p>
        </w:tc>
        <w:tc>
          <w:tcPr>
            <w:tcW w:w="438"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40</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sz w:val="23"/>
                <w:szCs w:val="23"/>
              </w:rPr>
            </w:pPr>
            <w:r w:rsidRPr="00605B30">
              <w:rPr>
                <w:sz w:val="23"/>
                <w:szCs w:val="23"/>
              </w:rPr>
              <w:t>39</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sz w:val="23"/>
                <w:szCs w:val="23"/>
              </w:rPr>
            </w:pPr>
            <w:r w:rsidRPr="00605B30">
              <w:rPr>
                <w:sz w:val="23"/>
                <w:szCs w:val="23"/>
              </w:rPr>
              <w:t>38</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sz w:val="23"/>
                <w:szCs w:val="23"/>
              </w:rPr>
            </w:pPr>
            <w:r w:rsidRPr="00605B30">
              <w:rPr>
                <w:sz w:val="23"/>
                <w:szCs w:val="23"/>
              </w:rPr>
              <w:t>37</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sz w:val="23"/>
                <w:szCs w:val="23"/>
              </w:rPr>
            </w:pPr>
            <w:r w:rsidRPr="00605B30">
              <w:rPr>
                <w:sz w:val="23"/>
                <w:szCs w:val="23"/>
              </w:rPr>
              <w:t>36</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sz w:val="23"/>
                <w:szCs w:val="23"/>
              </w:rPr>
            </w:pPr>
            <w:r w:rsidRPr="00605B30">
              <w:rPr>
                <w:sz w:val="23"/>
                <w:szCs w:val="23"/>
              </w:rPr>
              <w:t>35,8</w:t>
            </w:r>
          </w:p>
        </w:tc>
        <w:tc>
          <w:tcPr>
            <w:tcW w:w="427"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35</w:t>
            </w:r>
          </w:p>
        </w:tc>
      </w:tr>
      <w:tr w:rsidR="00D753C0" w:rsidRPr="00605B30" w:rsidTr="0089563A">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6.4.</w:t>
            </w:r>
          </w:p>
        </w:tc>
        <w:tc>
          <w:tcPr>
            <w:tcW w:w="2595"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rPr>
                <w:color w:val="000000" w:themeColor="text1"/>
                <w:sz w:val="23"/>
                <w:szCs w:val="23"/>
              </w:rPr>
            </w:pPr>
            <w:r w:rsidRPr="00605B30">
              <w:rPr>
                <w:color w:val="000000" w:themeColor="text1"/>
                <w:sz w:val="23"/>
                <w:szCs w:val="23"/>
              </w:rPr>
              <w:t>Физический износ КОС, %</w:t>
            </w:r>
          </w:p>
        </w:tc>
        <w:tc>
          <w:tcPr>
            <w:tcW w:w="438"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77</w:t>
            </w:r>
          </w:p>
        </w:tc>
        <w:tc>
          <w:tcPr>
            <w:tcW w:w="341"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sz w:val="23"/>
                <w:szCs w:val="23"/>
              </w:rPr>
            </w:pPr>
            <w:r w:rsidRPr="00605B30">
              <w:rPr>
                <w:sz w:val="23"/>
                <w:szCs w:val="23"/>
              </w:rPr>
              <w:t>73</w:t>
            </w:r>
          </w:p>
        </w:tc>
        <w:tc>
          <w:tcPr>
            <w:tcW w:w="292"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sz w:val="23"/>
                <w:szCs w:val="23"/>
              </w:rPr>
            </w:pPr>
            <w:r w:rsidRPr="00605B30">
              <w:rPr>
                <w:sz w:val="23"/>
                <w:szCs w:val="23"/>
              </w:rPr>
              <w:t>69</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sz w:val="23"/>
                <w:szCs w:val="23"/>
              </w:rPr>
            </w:pPr>
            <w:r w:rsidRPr="00605B30">
              <w:rPr>
                <w:sz w:val="23"/>
                <w:szCs w:val="23"/>
              </w:rPr>
              <w:t>73</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sz w:val="23"/>
                <w:szCs w:val="23"/>
              </w:rPr>
            </w:pPr>
            <w:r w:rsidRPr="00605B30">
              <w:rPr>
                <w:sz w:val="23"/>
                <w:szCs w:val="23"/>
              </w:rPr>
              <w:t>60</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sz w:val="23"/>
                <w:szCs w:val="23"/>
              </w:rPr>
            </w:pPr>
            <w:r w:rsidRPr="00605B30">
              <w:rPr>
                <w:sz w:val="23"/>
                <w:szCs w:val="23"/>
              </w:rPr>
              <w:t>58,4</w:t>
            </w:r>
          </w:p>
        </w:tc>
        <w:tc>
          <w:tcPr>
            <w:tcW w:w="427"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37</w:t>
            </w:r>
          </w:p>
        </w:tc>
      </w:tr>
      <w:tr w:rsidR="00D753C0" w:rsidRPr="00605B30" w:rsidTr="0089563A">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6.5.</w:t>
            </w:r>
          </w:p>
        </w:tc>
        <w:tc>
          <w:tcPr>
            <w:tcW w:w="2595"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rPr>
                <w:color w:val="000000" w:themeColor="text1"/>
                <w:sz w:val="23"/>
                <w:szCs w:val="23"/>
              </w:rPr>
            </w:pPr>
            <w:r w:rsidRPr="00605B30">
              <w:rPr>
                <w:color w:val="000000" w:themeColor="text1"/>
                <w:sz w:val="23"/>
                <w:szCs w:val="23"/>
              </w:rPr>
              <w:t>Удельный вес сетей, нуждающихся в замене, %</w:t>
            </w:r>
          </w:p>
        </w:tc>
        <w:tc>
          <w:tcPr>
            <w:tcW w:w="438"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0,5</w:t>
            </w:r>
          </w:p>
        </w:tc>
        <w:tc>
          <w:tcPr>
            <w:tcW w:w="341"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 xml:space="preserve">-     </w:t>
            </w:r>
          </w:p>
        </w:tc>
        <w:tc>
          <w:tcPr>
            <w:tcW w:w="292"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 xml:space="preserve">-     </w:t>
            </w:r>
          </w:p>
        </w:tc>
        <w:tc>
          <w:tcPr>
            <w:tcW w:w="243"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 xml:space="preserve">-     </w:t>
            </w:r>
          </w:p>
        </w:tc>
        <w:tc>
          <w:tcPr>
            <w:tcW w:w="243"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 xml:space="preserve">-     </w:t>
            </w:r>
          </w:p>
        </w:tc>
        <w:tc>
          <w:tcPr>
            <w:tcW w:w="243"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 xml:space="preserve">-     </w:t>
            </w:r>
          </w:p>
        </w:tc>
        <w:tc>
          <w:tcPr>
            <w:tcW w:w="427"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 xml:space="preserve">-     </w:t>
            </w:r>
          </w:p>
        </w:tc>
      </w:tr>
      <w:tr w:rsidR="00D753C0" w:rsidRPr="00605B30" w:rsidTr="0089563A">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6.6.</w:t>
            </w:r>
          </w:p>
        </w:tc>
        <w:tc>
          <w:tcPr>
            <w:tcW w:w="2595"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rPr>
                <w:color w:val="000000" w:themeColor="text1"/>
                <w:sz w:val="23"/>
                <w:szCs w:val="23"/>
              </w:rPr>
            </w:pPr>
            <w:r w:rsidRPr="00605B30">
              <w:rPr>
                <w:color w:val="000000" w:themeColor="text1"/>
                <w:sz w:val="23"/>
                <w:szCs w:val="23"/>
              </w:rPr>
              <w:t>Процент ежегодно заменяемых сетей, %</w:t>
            </w:r>
          </w:p>
        </w:tc>
        <w:tc>
          <w:tcPr>
            <w:tcW w:w="438"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w:t>
            </w:r>
          </w:p>
        </w:tc>
        <w:tc>
          <w:tcPr>
            <w:tcW w:w="3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2,3</w:t>
            </w:r>
          </w:p>
        </w:tc>
        <w:tc>
          <w:tcPr>
            <w:tcW w:w="292" w:type="pct"/>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3,8</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1,7</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1,3</w:t>
            </w:r>
          </w:p>
        </w:tc>
        <w:tc>
          <w:tcPr>
            <w:tcW w:w="243" w:type="pct"/>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1,3</w:t>
            </w:r>
          </w:p>
        </w:tc>
        <w:tc>
          <w:tcPr>
            <w:tcW w:w="427"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1,1</w:t>
            </w:r>
          </w:p>
        </w:tc>
      </w:tr>
      <w:tr w:rsidR="00D753C0" w:rsidRPr="00605B30" w:rsidTr="0089563A">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7.</w:t>
            </w:r>
          </w:p>
        </w:tc>
        <w:tc>
          <w:tcPr>
            <w:tcW w:w="4822"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b/>
                <w:bCs/>
                <w:color w:val="000000" w:themeColor="text1"/>
                <w:sz w:val="23"/>
                <w:szCs w:val="23"/>
              </w:rPr>
            </w:pPr>
            <w:r w:rsidRPr="00605B30">
              <w:rPr>
                <w:b/>
                <w:bCs/>
                <w:color w:val="000000" w:themeColor="text1"/>
                <w:sz w:val="23"/>
                <w:szCs w:val="23"/>
              </w:rPr>
              <w:t>Показатели эффективности производства и транспортировки ресурса</w:t>
            </w:r>
          </w:p>
        </w:tc>
      </w:tr>
      <w:tr w:rsidR="00D753C0" w:rsidRPr="00605B30" w:rsidTr="0089563A">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7.1.</w:t>
            </w:r>
          </w:p>
        </w:tc>
        <w:tc>
          <w:tcPr>
            <w:tcW w:w="2595"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rPr>
                <w:color w:val="000000" w:themeColor="text1"/>
                <w:sz w:val="23"/>
                <w:szCs w:val="23"/>
              </w:rPr>
            </w:pPr>
            <w:r w:rsidRPr="00605B30">
              <w:rPr>
                <w:color w:val="000000" w:themeColor="text1"/>
                <w:sz w:val="23"/>
                <w:szCs w:val="23"/>
              </w:rPr>
              <w:t>Уровень загрузки производственных мощностей, %</w:t>
            </w:r>
          </w:p>
        </w:tc>
        <w:tc>
          <w:tcPr>
            <w:tcW w:w="438" w:type="pct"/>
            <w:tcBorders>
              <w:top w:val="nil"/>
              <w:left w:val="nil"/>
              <w:bottom w:val="single" w:sz="4" w:space="0" w:color="auto"/>
              <w:right w:val="single" w:sz="4" w:space="0" w:color="auto"/>
            </w:tcBorders>
            <w:shd w:val="clear" w:color="auto" w:fill="auto"/>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94</w:t>
            </w:r>
          </w:p>
        </w:tc>
        <w:tc>
          <w:tcPr>
            <w:tcW w:w="341" w:type="pct"/>
            <w:tcBorders>
              <w:top w:val="nil"/>
              <w:left w:val="nil"/>
              <w:bottom w:val="single" w:sz="4" w:space="0" w:color="auto"/>
              <w:right w:val="single" w:sz="4" w:space="0" w:color="auto"/>
            </w:tcBorders>
            <w:shd w:val="clear" w:color="auto" w:fill="auto"/>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85</w:t>
            </w:r>
          </w:p>
        </w:tc>
        <w:tc>
          <w:tcPr>
            <w:tcW w:w="292" w:type="pct"/>
            <w:tcBorders>
              <w:top w:val="nil"/>
              <w:left w:val="nil"/>
              <w:bottom w:val="single" w:sz="4" w:space="0" w:color="auto"/>
              <w:right w:val="single" w:sz="4" w:space="0" w:color="auto"/>
            </w:tcBorders>
            <w:shd w:val="clear" w:color="auto" w:fill="auto"/>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83</w:t>
            </w:r>
          </w:p>
        </w:tc>
        <w:tc>
          <w:tcPr>
            <w:tcW w:w="243" w:type="pct"/>
            <w:tcBorders>
              <w:top w:val="nil"/>
              <w:left w:val="nil"/>
              <w:bottom w:val="single" w:sz="4" w:space="0" w:color="auto"/>
              <w:right w:val="single" w:sz="4" w:space="0" w:color="auto"/>
            </w:tcBorders>
            <w:shd w:val="clear" w:color="auto" w:fill="auto"/>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82</w:t>
            </w:r>
          </w:p>
        </w:tc>
        <w:tc>
          <w:tcPr>
            <w:tcW w:w="243" w:type="pct"/>
            <w:tcBorders>
              <w:top w:val="nil"/>
              <w:left w:val="nil"/>
              <w:bottom w:val="single" w:sz="4" w:space="0" w:color="auto"/>
              <w:right w:val="single" w:sz="4" w:space="0" w:color="auto"/>
            </w:tcBorders>
            <w:shd w:val="clear" w:color="auto" w:fill="auto"/>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79</w:t>
            </w:r>
          </w:p>
        </w:tc>
        <w:tc>
          <w:tcPr>
            <w:tcW w:w="243" w:type="pct"/>
            <w:tcBorders>
              <w:top w:val="nil"/>
              <w:left w:val="nil"/>
              <w:bottom w:val="single" w:sz="4" w:space="0" w:color="auto"/>
              <w:right w:val="single" w:sz="4" w:space="0" w:color="auto"/>
            </w:tcBorders>
            <w:shd w:val="clear" w:color="auto" w:fill="auto"/>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78,2</w:t>
            </w:r>
          </w:p>
        </w:tc>
        <w:tc>
          <w:tcPr>
            <w:tcW w:w="427" w:type="pct"/>
            <w:tcBorders>
              <w:top w:val="nil"/>
              <w:left w:val="nil"/>
              <w:bottom w:val="single" w:sz="4" w:space="0" w:color="auto"/>
              <w:right w:val="single" w:sz="4" w:space="0" w:color="auto"/>
            </w:tcBorders>
            <w:shd w:val="clear" w:color="auto" w:fill="auto"/>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78,4</w:t>
            </w:r>
          </w:p>
        </w:tc>
      </w:tr>
      <w:tr w:rsidR="00D753C0" w:rsidRPr="00605B30" w:rsidTr="0089563A">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7.2.</w:t>
            </w:r>
          </w:p>
        </w:tc>
        <w:tc>
          <w:tcPr>
            <w:tcW w:w="2595"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rPr>
                <w:color w:val="000000" w:themeColor="text1"/>
                <w:sz w:val="23"/>
                <w:szCs w:val="23"/>
              </w:rPr>
            </w:pPr>
            <w:r w:rsidRPr="00605B30">
              <w:rPr>
                <w:color w:val="000000" w:themeColor="text1"/>
                <w:sz w:val="23"/>
                <w:szCs w:val="23"/>
              </w:rPr>
              <w:t>Неорганизованный приток сточных вод (неучтенные расходы), %</w:t>
            </w:r>
          </w:p>
        </w:tc>
        <w:tc>
          <w:tcPr>
            <w:tcW w:w="438" w:type="pct"/>
            <w:tcBorders>
              <w:top w:val="nil"/>
              <w:left w:val="nil"/>
              <w:bottom w:val="single" w:sz="4" w:space="0" w:color="auto"/>
              <w:right w:val="single" w:sz="4" w:space="0" w:color="auto"/>
            </w:tcBorders>
            <w:shd w:val="clear" w:color="auto" w:fill="auto"/>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13</w:t>
            </w:r>
          </w:p>
        </w:tc>
        <w:tc>
          <w:tcPr>
            <w:tcW w:w="341" w:type="pct"/>
            <w:tcBorders>
              <w:top w:val="nil"/>
              <w:left w:val="nil"/>
              <w:bottom w:val="single" w:sz="4" w:space="0" w:color="auto"/>
              <w:right w:val="single" w:sz="4" w:space="0" w:color="auto"/>
            </w:tcBorders>
            <w:shd w:val="clear" w:color="auto" w:fill="auto"/>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13</w:t>
            </w:r>
          </w:p>
        </w:tc>
        <w:tc>
          <w:tcPr>
            <w:tcW w:w="292" w:type="pct"/>
            <w:tcBorders>
              <w:top w:val="nil"/>
              <w:left w:val="nil"/>
              <w:bottom w:val="single" w:sz="4" w:space="0" w:color="auto"/>
              <w:right w:val="single" w:sz="4" w:space="0" w:color="auto"/>
            </w:tcBorders>
            <w:shd w:val="clear" w:color="auto" w:fill="auto"/>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13</w:t>
            </w:r>
          </w:p>
        </w:tc>
        <w:tc>
          <w:tcPr>
            <w:tcW w:w="243" w:type="pct"/>
            <w:tcBorders>
              <w:top w:val="nil"/>
              <w:left w:val="nil"/>
              <w:bottom w:val="single" w:sz="4" w:space="0" w:color="auto"/>
              <w:right w:val="single" w:sz="4" w:space="0" w:color="auto"/>
            </w:tcBorders>
            <w:shd w:val="clear" w:color="auto" w:fill="auto"/>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13</w:t>
            </w:r>
          </w:p>
        </w:tc>
        <w:tc>
          <w:tcPr>
            <w:tcW w:w="243" w:type="pct"/>
            <w:tcBorders>
              <w:top w:val="nil"/>
              <w:left w:val="nil"/>
              <w:bottom w:val="single" w:sz="4" w:space="0" w:color="auto"/>
              <w:right w:val="single" w:sz="4" w:space="0" w:color="auto"/>
            </w:tcBorders>
            <w:shd w:val="clear" w:color="auto" w:fill="auto"/>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12</w:t>
            </w:r>
          </w:p>
        </w:tc>
        <w:tc>
          <w:tcPr>
            <w:tcW w:w="243" w:type="pct"/>
            <w:tcBorders>
              <w:top w:val="nil"/>
              <w:left w:val="nil"/>
              <w:bottom w:val="single" w:sz="4" w:space="0" w:color="auto"/>
              <w:right w:val="single" w:sz="4" w:space="0" w:color="auto"/>
            </w:tcBorders>
            <w:shd w:val="clear" w:color="auto" w:fill="auto"/>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11,9</w:t>
            </w:r>
          </w:p>
        </w:tc>
        <w:tc>
          <w:tcPr>
            <w:tcW w:w="427" w:type="pct"/>
            <w:tcBorders>
              <w:top w:val="nil"/>
              <w:left w:val="nil"/>
              <w:bottom w:val="single" w:sz="4" w:space="0" w:color="auto"/>
              <w:right w:val="single" w:sz="4" w:space="0" w:color="auto"/>
            </w:tcBorders>
            <w:shd w:val="clear" w:color="auto" w:fill="auto"/>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10,2</w:t>
            </w:r>
          </w:p>
        </w:tc>
      </w:tr>
      <w:tr w:rsidR="00D753C0" w:rsidRPr="00605B30" w:rsidTr="0089563A">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7.3.</w:t>
            </w:r>
          </w:p>
        </w:tc>
        <w:tc>
          <w:tcPr>
            <w:tcW w:w="2595"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rPr>
                <w:color w:val="000000" w:themeColor="text1"/>
                <w:sz w:val="23"/>
                <w:szCs w:val="23"/>
              </w:rPr>
            </w:pPr>
            <w:r w:rsidRPr="00605B30">
              <w:rPr>
                <w:color w:val="000000" w:themeColor="text1"/>
                <w:sz w:val="23"/>
                <w:szCs w:val="23"/>
              </w:rPr>
              <w:t>Коэффициент неорганизованного притока, куб м/км</w:t>
            </w:r>
          </w:p>
        </w:tc>
        <w:tc>
          <w:tcPr>
            <w:tcW w:w="438" w:type="pct"/>
            <w:tcBorders>
              <w:top w:val="nil"/>
              <w:left w:val="nil"/>
              <w:bottom w:val="single" w:sz="4" w:space="0" w:color="auto"/>
              <w:right w:val="single" w:sz="4" w:space="0" w:color="auto"/>
            </w:tcBorders>
            <w:shd w:val="clear" w:color="auto" w:fill="auto"/>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4,9</w:t>
            </w:r>
          </w:p>
        </w:tc>
        <w:tc>
          <w:tcPr>
            <w:tcW w:w="341" w:type="pct"/>
            <w:tcBorders>
              <w:top w:val="nil"/>
              <w:left w:val="nil"/>
              <w:bottom w:val="single" w:sz="4" w:space="0" w:color="auto"/>
              <w:right w:val="single" w:sz="4" w:space="0" w:color="auto"/>
            </w:tcBorders>
            <w:shd w:val="clear" w:color="auto" w:fill="auto"/>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4,9</w:t>
            </w:r>
          </w:p>
        </w:tc>
        <w:tc>
          <w:tcPr>
            <w:tcW w:w="292" w:type="pct"/>
            <w:tcBorders>
              <w:top w:val="nil"/>
              <w:left w:val="nil"/>
              <w:bottom w:val="single" w:sz="4" w:space="0" w:color="auto"/>
              <w:right w:val="single" w:sz="4" w:space="0" w:color="auto"/>
            </w:tcBorders>
            <w:shd w:val="clear" w:color="auto" w:fill="auto"/>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5</w:t>
            </w:r>
          </w:p>
        </w:tc>
        <w:tc>
          <w:tcPr>
            <w:tcW w:w="243" w:type="pct"/>
            <w:tcBorders>
              <w:top w:val="nil"/>
              <w:left w:val="nil"/>
              <w:bottom w:val="single" w:sz="4" w:space="0" w:color="auto"/>
              <w:right w:val="single" w:sz="4" w:space="0" w:color="auto"/>
            </w:tcBorders>
            <w:shd w:val="clear" w:color="auto" w:fill="auto"/>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5</w:t>
            </w:r>
          </w:p>
        </w:tc>
        <w:tc>
          <w:tcPr>
            <w:tcW w:w="243" w:type="pct"/>
            <w:tcBorders>
              <w:top w:val="nil"/>
              <w:left w:val="nil"/>
              <w:bottom w:val="single" w:sz="4" w:space="0" w:color="auto"/>
              <w:right w:val="single" w:sz="4" w:space="0" w:color="auto"/>
            </w:tcBorders>
            <w:shd w:val="clear" w:color="auto" w:fill="auto"/>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5</w:t>
            </w:r>
          </w:p>
        </w:tc>
        <w:tc>
          <w:tcPr>
            <w:tcW w:w="243" w:type="pct"/>
            <w:tcBorders>
              <w:top w:val="nil"/>
              <w:left w:val="nil"/>
              <w:bottom w:val="single" w:sz="4" w:space="0" w:color="auto"/>
              <w:right w:val="single" w:sz="4" w:space="0" w:color="auto"/>
            </w:tcBorders>
            <w:shd w:val="clear" w:color="auto" w:fill="auto"/>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4,98</w:t>
            </w:r>
          </w:p>
        </w:tc>
        <w:tc>
          <w:tcPr>
            <w:tcW w:w="427" w:type="pct"/>
            <w:tcBorders>
              <w:top w:val="nil"/>
              <w:left w:val="nil"/>
              <w:bottom w:val="single" w:sz="4" w:space="0" w:color="auto"/>
              <w:right w:val="single" w:sz="4" w:space="0" w:color="auto"/>
            </w:tcBorders>
            <w:shd w:val="clear" w:color="auto" w:fill="auto"/>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5,06</w:t>
            </w:r>
          </w:p>
        </w:tc>
      </w:tr>
      <w:tr w:rsidR="00D753C0" w:rsidRPr="00605B30" w:rsidTr="0089563A">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8.</w:t>
            </w:r>
          </w:p>
        </w:tc>
        <w:tc>
          <w:tcPr>
            <w:tcW w:w="4822"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b/>
                <w:bCs/>
                <w:color w:val="000000" w:themeColor="text1"/>
                <w:sz w:val="23"/>
                <w:szCs w:val="23"/>
              </w:rPr>
            </w:pPr>
            <w:r w:rsidRPr="00605B30">
              <w:rPr>
                <w:b/>
                <w:bCs/>
                <w:color w:val="000000" w:themeColor="text1"/>
                <w:sz w:val="23"/>
                <w:szCs w:val="23"/>
              </w:rPr>
              <w:t>Показатели эффективности потребления коммунального ресурса</w:t>
            </w:r>
          </w:p>
        </w:tc>
      </w:tr>
      <w:tr w:rsidR="00D753C0" w:rsidRPr="00605B30" w:rsidTr="0089563A">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8.1.</w:t>
            </w:r>
          </w:p>
        </w:tc>
        <w:tc>
          <w:tcPr>
            <w:tcW w:w="2595"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rPr>
                <w:color w:val="000000" w:themeColor="text1"/>
                <w:sz w:val="23"/>
                <w:szCs w:val="23"/>
              </w:rPr>
            </w:pPr>
            <w:r w:rsidRPr="00605B30">
              <w:rPr>
                <w:color w:val="000000" w:themeColor="text1"/>
                <w:sz w:val="23"/>
                <w:szCs w:val="23"/>
              </w:rPr>
              <w:t xml:space="preserve">Удельное водоотведение, куб.м/чел. </w:t>
            </w:r>
          </w:p>
        </w:tc>
        <w:tc>
          <w:tcPr>
            <w:tcW w:w="438"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41,7</w:t>
            </w:r>
          </w:p>
        </w:tc>
        <w:tc>
          <w:tcPr>
            <w:tcW w:w="341" w:type="pct"/>
            <w:tcBorders>
              <w:top w:val="nil"/>
              <w:left w:val="nil"/>
              <w:bottom w:val="single" w:sz="4" w:space="0" w:color="auto"/>
              <w:right w:val="single" w:sz="4" w:space="0" w:color="auto"/>
            </w:tcBorders>
            <w:shd w:val="clear" w:color="auto" w:fill="auto"/>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44,7</w:t>
            </w:r>
          </w:p>
        </w:tc>
        <w:tc>
          <w:tcPr>
            <w:tcW w:w="292" w:type="pct"/>
            <w:tcBorders>
              <w:top w:val="nil"/>
              <w:left w:val="nil"/>
              <w:bottom w:val="single" w:sz="4" w:space="0" w:color="auto"/>
              <w:right w:val="single" w:sz="4" w:space="0" w:color="auto"/>
            </w:tcBorders>
            <w:shd w:val="clear" w:color="auto" w:fill="auto"/>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44,7</w:t>
            </w:r>
          </w:p>
        </w:tc>
        <w:tc>
          <w:tcPr>
            <w:tcW w:w="243" w:type="pct"/>
            <w:tcBorders>
              <w:top w:val="nil"/>
              <w:left w:val="nil"/>
              <w:bottom w:val="single" w:sz="4" w:space="0" w:color="auto"/>
              <w:right w:val="single" w:sz="4" w:space="0" w:color="auto"/>
            </w:tcBorders>
            <w:shd w:val="clear" w:color="auto" w:fill="auto"/>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44,7</w:t>
            </w:r>
          </w:p>
        </w:tc>
        <w:tc>
          <w:tcPr>
            <w:tcW w:w="243" w:type="pct"/>
            <w:tcBorders>
              <w:top w:val="nil"/>
              <w:left w:val="nil"/>
              <w:bottom w:val="single" w:sz="4" w:space="0" w:color="auto"/>
              <w:right w:val="single" w:sz="4" w:space="0" w:color="auto"/>
            </w:tcBorders>
            <w:shd w:val="clear" w:color="auto" w:fill="auto"/>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44,5</w:t>
            </w:r>
          </w:p>
        </w:tc>
        <w:tc>
          <w:tcPr>
            <w:tcW w:w="243" w:type="pct"/>
            <w:tcBorders>
              <w:top w:val="nil"/>
              <w:left w:val="nil"/>
              <w:bottom w:val="single" w:sz="4" w:space="0" w:color="auto"/>
              <w:right w:val="single" w:sz="4" w:space="0" w:color="auto"/>
            </w:tcBorders>
            <w:shd w:val="clear" w:color="auto" w:fill="auto"/>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44,3</w:t>
            </w:r>
          </w:p>
        </w:tc>
        <w:tc>
          <w:tcPr>
            <w:tcW w:w="427"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42,3</w:t>
            </w:r>
          </w:p>
        </w:tc>
      </w:tr>
      <w:tr w:rsidR="00D753C0" w:rsidRPr="00605B30" w:rsidTr="0089563A">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9.</w:t>
            </w:r>
          </w:p>
        </w:tc>
        <w:tc>
          <w:tcPr>
            <w:tcW w:w="4822"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b/>
                <w:bCs/>
                <w:color w:val="000000" w:themeColor="text1"/>
                <w:sz w:val="23"/>
                <w:szCs w:val="23"/>
              </w:rPr>
            </w:pPr>
            <w:r w:rsidRPr="00605B30">
              <w:rPr>
                <w:b/>
                <w:bCs/>
                <w:color w:val="000000" w:themeColor="text1"/>
                <w:sz w:val="23"/>
                <w:szCs w:val="23"/>
              </w:rPr>
              <w:t>Показатели воздействия на окружающую среду</w:t>
            </w:r>
          </w:p>
        </w:tc>
      </w:tr>
      <w:tr w:rsidR="00D753C0" w:rsidRPr="00605B30" w:rsidTr="0089563A">
        <w:trPr>
          <w:trHeight w:val="20"/>
        </w:trPr>
        <w:tc>
          <w:tcPr>
            <w:tcW w:w="178" w:type="pct"/>
            <w:tcBorders>
              <w:top w:val="nil"/>
              <w:left w:val="single" w:sz="4" w:space="0" w:color="auto"/>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9.1.</w:t>
            </w:r>
          </w:p>
        </w:tc>
        <w:tc>
          <w:tcPr>
            <w:tcW w:w="2595"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rPr>
                <w:color w:val="000000" w:themeColor="text1"/>
                <w:sz w:val="23"/>
                <w:szCs w:val="23"/>
              </w:rPr>
            </w:pPr>
            <w:r w:rsidRPr="00605B30">
              <w:rPr>
                <w:color w:val="000000" w:themeColor="text1"/>
                <w:sz w:val="23"/>
                <w:szCs w:val="23"/>
              </w:rPr>
              <w:t>Негативное воздействие на окружающую среду (использование СДЯВ), да/нет</w:t>
            </w:r>
          </w:p>
        </w:tc>
        <w:tc>
          <w:tcPr>
            <w:tcW w:w="438" w:type="pct"/>
            <w:tcBorders>
              <w:top w:val="nil"/>
              <w:left w:val="nil"/>
              <w:bottom w:val="single" w:sz="4" w:space="0" w:color="auto"/>
              <w:right w:val="single" w:sz="4" w:space="0" w:color="auto"/>
            </w:tcBorders>
            <w:shd w:val="clear" w:color="auto" w:fill="auto"/>
            <w:vAlign w:val="center"/>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да</w:t>
            </w:r>
          </w:p>
        </w:tc>
        <w:tc>
          <w:tcPr>
            <w:tcW w:w="341"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да</w:t>
            </w:r>
          </w:p>
        </w:tc>
        <w:tc>
          <w:tcPr>
            <w:tcW w:w="292"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да</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да</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да</w:t>
            </w:r>
          </w:p>
        </w:tc>
        <w:tc>
          <w:tcPr>
            <w:tcW w:w="243"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да</w:t>
            </w:r>
          </w:p>
        </w:tc>
        <w:tc>
          <w:tcPr>
            <w:tcW w:w="427" w:type="pct"/>
            <w:tcBorders>
              <w:top w:val="nil"/>
              <w:left w:val="nil"/>
              <w:bottom w:val="single" w:sz="4" w:space="0" w:color="auto"/>
              <w:right w:val="single" w:sz="4" w:space="0" w:color="auto"/>
            </w:tcBorders>
            <w:shd w:val="clear" w:color="auto" w:fill="auto"/>
            <w:vAlign w:val="center"/>
            <w:hideMark/>
          </w:tcPr>
          <w:p w:rsidR="00D753C0" w:rsidRPr="00605B30" w:rsidRDefault="00D753C0" w:rsidP="0089563A">
            <w:pPr>
              <w:ind w:left="-113" w:right="-113"/>
              <w:jc w:val="center"/>
              <w:rPr>
                <w:color w:val="000000" w:themeColor="text1"/>
                <w:sz w:val="23"/>
                <w:szCs w:val="23"/>
              </w:rPr>
            </w:pPr>
            <w:r w:rsidRPr="00605B30">
              <w:rPr>
                <w:color w:val="000000" w:themeColor="text1"/>
                <w:sz w:val="23"/>
                <w:szCs w:val="23"/>
              </w:rPr>
              <w:t>да</w:t>
            </w:r>
          </w:p>
        </w:tc>
      </w:tr>
    </w:tbl>
    <w:p w:rsidR="00CE3E04" w:rsidRPr="00711E69" w:rsidRDefault="00CE3E04" w:rsidP="00A57F69">
      <w:pPr>
        <w:pStyle w:val="a5"/>
        <w:ind w:firstLine="709"/>
      </w:pPr>
      <w:r w:rsidRPr="00711E69">
        <w:t>Обоснование целевых показателей приведено в разделе 5 Обосновывающих материалов.</w:t>
      </w:r>
    </w:p>
    <w:p w:rsidR="001250EF" w:rsidRPr="00711E69" w:rsidRDefault="00042285" w:rsidP="00A57F69">
      <w:pPr>
        <w:pStyle w:val="2"/>
        <w:tabs>
          <w:tab w:val="clear" w:pos="426"/>
          <w:tab w:val="left" w:pos="284"/>
        </w:tabs>
        <w:ind w:left="0" w:firstLine="709"/>
      </w:pPr>
      <w:r w:rsidRPr="00711E69">
        <w:br w:type="page"/>
      </w:r>
      <w:bookmarkStart w:id="62" w:name="_Toc494695706"/>
      <w:r w:rsidR="001250EF" w:rsidRPr="00711E69">
        <w:t>Электроснабжение</w:t>
      </w:r>
      <w:bookmarkEnd w:id="62"/>
    </w:p>
    <w:p w:rsidR="00C32887" w:rsidRPr="00711E69" w:rsidRDefault="00C32887" w:rsidP="00363CCB">
      <w:pPr>
        <w:pStyle w:val="af"/>
        <w:keepNext/>
      </w:pPr>
      <w:r w:rsidRPr="00711E69">
        <w:t xml:space="preserve">Таблица </w:t>
      </w:r>
      <w:r w:rsidR="00A13F19" w:rsidRPr="00711E69">
        <w:t>26</w:t>
      </w:r>
      <w:r w:rsidR="00A230E8" w:rsidRPr="00711E69">
        <w:t xml:space="preserve"> -</w:t>
      </w:r>
      <w:r w:rsidRPr="00711E69">
        <w:t xml:space="preserve"> Целевые показатели развития системы электроснабжения</w:t>
      </w:r>
    </w:p>
    <w:tbl>
      <w:tblPr>
        <w:tblW w:w="5000" w:type="pct"/>
        <w:tblLayout w:type="fixed"/>
        <w:tblLook w:val="04A0" w:firstRow="1" w:lastRow="0" w:firstColumn="1" w:lastColumn="0" w:noHBand="0" w:noVBand="1"/>
      </w:tblPr>
      <w:tblGrid>
        <w:gridCol w:w="538"/>
        <w:gridCol w:w="7662"/>
        <w:gridCol w:w="1156"/>
        <w:gridCol w:w="902"/>
        <w:gridCol w:w="902"/>
        <w:gridCol w:w="902"/>
        <w:gridCol w:w="902"/>
        <w:gridCol w:w="849"/>
        <w:gridCol w:w="973"/>
      </w:tblGrid>
      <w:tr w:rsidR="00D753C0" w:rsidRPr="000E039F" w:rsidTr="0089563A">
        <w:trPr>
          <w:trHeight w:val="20"/>
          <w:tblHeader/>
        </w:trPr>
        <w:tc>
          <w:tcPr>
            <w:tcW w:w="182"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b/>
                <w:bCs/>
                <w:color w:val="000000" w:themeColor="text1"/>
              </w:rPr>
            </w:pPr>
            <w:r w:rsidRPr="000E039F">
              <w:rPr>
                <w:b/>
                <w:bCs/>
                <w:color w:val="000000" w:themeColor="text1"/>
              </w:rPr>
              <w:t>№ п.п</w:t>
            </w:r>
          </w:p>
        </w:tc>
        <w:tc>
          <w:tcPr>
            <w:tcW w:w="2591" w:type="pct"/>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b/>
                <w:bCs/>
                <w:color w:val="000000" w:themeColor="text1"/>
              </w:rPr>
            </w:pPr>
            <w:r w:rsidRPr="000E039F">
              <w:rPr>
                <w:b/>
                <w:bCs/>
                <w:color w:val="000000" w:themeColor="text1"/>
              </w:rPr>
              <w:t>Показатели</w:t>
            </w:r>
          </w:p>
        </w:tc>
        <w:tc>
          <w:tcPr>
            <w:tcW w:w="391" w:type="pct"/>
            <w:tcBorders>
              <w:top w:val="single" w:sz="4" w:space="0" w:color="auto"/>
              <w:left w:val="nil"/>
              <w:bottom w:val="single" w:sz="4" w:space="0" w:color="auto"/>
              <w:right w:val="single" w:sz="4" w:space="0" w:color="auto"/>
            </w:tcBorders>
            <w:shd w:val="clear" w:color="auto" w:fill="auto"/>
            <w:vAlign w:val="center"/>
          </w:tcPr>
          <w:p w:rsidR="00D753C0" w:rsidRPr="000E039F" w:rsidRDefault="00D753C0" w:rsidP="0089563A">
            <w:pPr>
              <w:ind w:left="-113" w:right="-113"/>
              <w:jc w:val="center"/>
              <w:rPr>
                <w:b/>
                <w:bCs/>
                <w:color w:val="000000" w:themeColor="text1"/>
              </w:rPr>
            </w:pPr>
            <w:r>
              <w:rPr>
                <w:b/>
                <w:bCs/>
                <w:color w:val="000000" w:themeColor="text1"/>
              </w:rPr>
              <w:t xml:space="preserve">2017 </w:t>
            </w:r>
            <w:r w:rsidRPr="00990A74">
              <w:rPr>
                <w:b/>
                <w:bCs/>
                <w:color w:val="000000" w:themeColor="text1"/>
                <w:sz w:val="18"/>
                <w:szCs w:val="18"/>
              </w:rPr>
              <w:t>(базовые показатели на начало реализации Программы)</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b/>
                <w:bCs/>
                <w:color w:val="000000" w:themeColor="text1"/>
              </w:rPr>
            </w:pPr>
            <w:r w:rsidRPr="000E039F">
              <w:rPr>
                <w:b/>
                <w:bCs/>
                <w:color w:val="000000" w:themeColor="text1"/>
              </w:rPr>
              <w:t>2018</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b/>
                <w:bCs/>
                <w:color w:val="000000" w:themeColor="text1"/>
              </w:rPr>
            </w:pPr>
            <w:r w:rsidRPr="000E039F">
              <w:rPr>
                <w:b/>
                <w:bCs/>
                <w:color w:val="000000" w:themeColor="text1"/>
              </w:rPr>
              <w:t>2019</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b/>
                <w:bCs/>
                <w:color w:val="000000" w:themeColor="text1"/>
              </w:rPr>
            </w:pPr>
            <w:r w:rsidRPr="000E039F">
              <w:rPr>
                <w:b/>
                <w:bCs/>
                <w:color w:val="000000" w:themeColor="text1"/>
              </w:rPr>
              <w:t>2020</w:t>
            </w:r>
          </w:p>
        </w:tc>
        <w:tc>
          <w:tcPr>
            <w:tcW w:w="305" w:type="pct"/>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b/>
                <w:bCs/>
                <w:color w:val="000000" w:themeColor="text1"/>
              </w:rPr>
            </w:pPr>
            <w:r w:rsidRPr="000E039F">
              <w:rPr>
                <w:b/>
                <w:bCs/>
                <w:color w:val="000000" w:themeColor="text1"/>
              </w:rPr>
              <w:t>2021</w:t>
            </w:r>
          </w:p>
        </w:tc>
        <w:tc>
          <w:tcPr>
            <w:tcW w:w="287" w:type="pct"/>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b/>
                <w:bCs/>
                <w:color w:val="000000" w:themeColor="text1"/>
              </w:rPr>
            </w:pPr>
            <w:r w:rsidRPr="000E039F">
              <w:rPr>
                <w:b/>
                <w:bCs/>
                <w:color w:val="000000" w:themeColor="text1"/>
              </w:rPr>
              <w:t>2022</w:t>
            </w:r>
          </w:p>
        </w:tc>
        <w:tc>
          <w:tcPr>
            <w:tcW w:w="329" w:type="pct"/>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b/>
                <w:bCs/>
                <w:color w:val="000000" w:themeColor="text1"/>
              </w:rPr>
            </w:pPr>
            <w:r w:rsidRPr="000E039F">
              <w:rPr>
                <w:b/>
                <w:bCs/>
                <w:color w:val="000000" w:themeColor="text1"/>
              </w:rPr>
              <w:t>2035</w:t>
            </w:r>
            <w:r>
              <w:rPr>
                <w:b/>
                <w:bCs/>
                <w:color w:val="000000" w:themeColor="text1"/>
              </w:rPr>
              <w:t xml:space="preserve"> </w:t>
            </w:r>
            <w:r w:rsidRPr="00990A74">
              <w:rPr>
                <w:b/>
                <w:bCs/>
                <w:color w:val="000000" w:themeColor="text1"/>
                <w:sz w:val="18"/>
                <w:szCs w:val="18"/>
              </w:rPr>
              <w:t>(</w:t>
            </w:r>
            <w:r>
              <w:rPr>
                <w:b/>
                <w:bCs/>
                <w:color w:val="000000" w:themeColor="text1"/>
                <w:sz w:val="18"/>
                <w:szCs w:val="18"/>
              </w:rPr>
              <w:t>итоговые</w:t>
            </w:r>
            <w:r w:rsidRPr="00990A74">
              <w:rPr>
                <w:b/>
                <w:bCs/>
                <w:color w:val="000000" w:themeColor="text1"/>
                <w:sz w:val="18"/>
                <w:szCs w:val="18"/>
              </w:rPr>
              <w:t xml:space="preserve"> показатели на </w:t>
            </w:r>
            <w:r>
              <w:rPr>
                <w:b/>
                <w:bCs/>
                <w:color w:val="000000" w:themeColor="text1"/>
                <w:sz w:val="18"/>
                <w:szCs w:val="18"/>
              </w:rPr>
              <w:t>момент окончания</w:t>
            </w:r>
            <w:r w:rsidRPr="00990A74">
              <w:rPr>
                <w:b/>
                <w:bCs/>
                <w:color w:val="000000" w:themeColor="text1"/>
                <w:sz w:val="18"/>
                <w:szCs w:val="18"/>
              </w:rPr>
              <w:t xml:space="preserve"> реализации Программы)</w:t>
            </w:r>
          </w:p>
        </w:tc>
      </w:tr>
      <w:tr w:rsidR="00D753C0" w:rsidRPr="000E039F" w:rsidTr="0089563A">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w:t>
            </w:r>
          </w:p>
        </w:tc>
        <w:tc>
          <w:tcPr>
            <w:tcW w:w="4818"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b/>
                <w:bCs/>
                <w:color w:val="000000" w:themeColor="text1"/>
              </w:rPr>
            </w:pPr>
            <w:r w:rsidRPr="000E039F">
              <w:rPr>
                <w:b/>
                <w:bCs/>
                <w:color w:val="000000" w:themeColor="text1"/>
              </w:rPr>
              <w:t>Доступность для населения коммунальной услуги</w:t>
            </w:r>
          </w:p>
        </w:tc>
      </w:tr>
      <w:tr w:rsidR="00D753C0" w:rsidRPr="000E039F" w:rsidTr="0089563A">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1.1.</w:t>
            </w:r>
          </w:p>
        </w:tc>
        <w:tc>
          <w:tcPr>
            <w:tcW w:w="259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rPr>
                <w:color w:val="000000" w:themeColor="text1"/>
              </w:rPr>
            </w:pPr>
            <w:r w:rsidRPr="000E039F">
              <w:rPr>
                <w:color w:val="000000" w:themeColor="text1"/>
              </w:rPr>
              <w:t>Доля потребителей в жилых домах, обеспеченных доступом к коммунальной инфраструктуре, %</w:t>
            </w:r>
          </w:p>
        </w:tc>
        <w:tc>
          <w:tcPr>
            <w:tcW w:w="391" w:type="pct"/>
            <w:tcBorders>
              <w:top w:val="nil"/>
              <w:left w:val="nil"/>
              <w:bottom w:val="single" w:sz="4" w:space="0" w:color="auto"/>
              <w:right w:val="single" w:sz="4" w:space="0" w:color="auto"/>
            </w:tcBorders>
            <w:shd w:val="clear" w:color="auto" w:fill="auto"/>
            <w:vAlign w:val="center"/>
          </w:tcPr>
          <w:p w:rsidR="00D753C0" w:rsidRPr="000E039F" w:rsidRDefault="00D753C0" w:rsidP="0089563A">
            <w:pPr>
              <w:ind w:left="-113" w:right="-113"/>
              <w:jc w:val="center"/>
              <w:rPr>
                <w:color w:val="000000" w:themeColor="text1"/>
              </w:rPr>
            </w:pPr>
            <w:r>
              <w:rPr>
                <w:color w:val="000000" w:themeColor="text1"/>
              </w:rPr>
              <w:t>100</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100</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100</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100</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100</w:t>
            </w:r>
          </w:p>
        </w:tc>
        <w:tc>
          <w:tcPr>
            <w:tcW w:w="28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100</w:t>
            </w:r>
          </w:p>
        </w:tc>
        <w:tc>
          <w:tcPr>
            <w:tcW w:w="32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100</w:t>
            </w:r>
          </w:p>
        </w:tc>
      </w:tr>
      <w:tr w:rsidR="00D753C0" w:rsidRPr="000E039F" w:rsidTr="0089563A">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1.2.</w:t>
            </w:r>
          </w:p>
        </w:tc>
        <w:tc>
          <w:tcPr>
            <w:tcW w:w="259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rPr>
                <w:color w:val="000000" w:themeColor="text1"/>
              </w:rPr>
            </w:pPr>
            <w:r w:rsidRPr="000E039F">
              <w:rPr>
                <w:color w:val="000000" w:themeColor="text1"/>
              </w:rPr>
              <w:t>Индекс нового строительства, %</w:t>
            </w:r>
          </w:p>
        </w:tc>
        <w:tc>
          <w:tcPr>
            <w:tcW w:w="391" w:type="pct"/>
            <w:tcBorders>
              <w:top w:val="nil"/>
              <w:left w:val="nil"/>
              <w:bottom w:val="single" w:sz="4" w:space="0" w:color="auto"/>
              <w:right w:val="single" w:sz="4" w:space="0" w:color="auto"/>
            </w:tcBorders>
            <w:shd w:val="clear" w:color="auto" w:fill="auto"/>
            <w:vAlign w:val="center"/>
          </w:tcPr>
          <w:p w:rsidR="00D753C0" w:rsidRPr="000E039F" w:rsidRDefault="00D753C0" w:rsidP="0089563A">
            <w:pPr>
              <w:ind w:left="-113" w:right="-113"/>
              <w:jc w:val="center"/>
              <w:rPr>
                <w:color w:val="000000" w:themeColor="text1"/>
              </w:rPr>
            </w:pPr>
            <w:r>
              <w:rPr>
                <w:color w:val="000000" w:themeColor="text1"/>
              </w:rPr>
              <w:t>-</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2,4</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0,5</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1,7</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2,1</w:t>
            </w:r>
          </w:p>
        </w:tc>
        <w:tc>
          <w:tcPr>
            <w:tcW w:w="28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2,5</w:t>
            </w:r>
          </w:p>
        </w:tc>
        <w:tc>
          <w:tcPr>
            <w:tcW w:w="32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24,9</w:t>
            </w:r>
          </w:p>
        </w:tc>
      </w:tr>
      <w:tr w:rsidR="00D753C0" w:rsidRPr="000E039F" w:rsidTr="0089563A">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2.</w:t>
            </w:r>
          </w:p>
        </w:tc>
        <w:tc>
          <w:tcPr>
            <w:tcW w:w="4818"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b/>
                <w:bCs/>
                <w:color w:val="000000" w:themeColor="text1"/>
              </w:rPr>
            </w:pPr>
            <w:r w:rsidRPr="000E039F">
              <w:rPr>
                <w:b/>
                <w:bCs/>
                <w:color w:val="000000" w:themeColor="text1"/>
              </w:rPr>
              <w:t>Показатели спроса на коммунальные ресурсы и перспективной нагрузки</w:t>
            </w:r>
          </w:p>
        </w:tc>
      </w:tr>
      <w:tr w:rsidR="00D753C0" w:rsidRPr="000E039F" w:rsidTr="0089563A">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2.1.</w:t>
            </w:r>
          </w:p>
        </w:tc>
        <w:tc>
          <w:tcPr>
            <w:tcW w:w="259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EA3264">
            <w:pPr>
              <w:ind w:left="-113" w:right="-113"/>
              <w:rPr>
                <w:color w:val="000000" w:themeColor="text1"/>
              </w:rPr>
            </w:pPr>
            <w:r w:rsidRPr="000E039F">
              <w:rPr>
                <w:color w:val="000000" w:themeColor="text1"/>
              </w:rPr>
              <w:t>Объем реализации товаров и услуг, тыс. кВт</w:t>
            </w:r>
            <w:r w:rsidR="00EA3264">
              <w:rPr>
                <w:color w:val="000000" w:themeColor="text1"/>
              </w:rPr>
              <w:t>/</w:t>
            </w:r>
            <w:r w:rsidRPr="000E039F">
              <w:rPr>
                <w:color w:val="000000" w:themeColor="text1"/>
              </w:rPr>
              <w:t>ч</w:t>
            </w:r>
          </w:p>
        </w:tc>
        <w:tc>
          <w:tcPr>
            <w:tcW w:w="391" w:type="pct"/>
            <w:tcBorders>
              <w:top w:val="nil"/>
              <w:left w:val="nil"/>
              <w:bottom w:val="single" w:sz="4" w:space="0" w:color="auto"/>
              <w:right w:val="single" w:sz="4" w:space="0" w:color="auto"/>
            </w:tcBorders>
            <w:shd w:val="clear" w:color="auto" w:fill="auto"/>
            <w:vAlign w:val="center"/>
          </w:tcPr>
          <w:p w:rsidR="00D753C0" w:rsidRPr="000E039F" w:rsidRDefault="00D753C0" w:rsidP="0089563A">
            <w:pPr>
              <w:ind w:left="-113" w:right="-113"/>
              <w:jc w:val="center"/>
              <w:rPr>
                <w:color w:val="000000" w:themeColor="text1"/>
              </w:rPr>
            </w:pPr>
            <w:r>
              <w:rPr>
                <w:color w:val="000000" w:themeColor="text1"/>
              </w:rPr>
              <w:t>150161</w:t>
            </w:r>
          </w:p>
        </w:tc>
        <w:tc>
          <w:tcPr>
            <w:tcW w:w="305" w:type="pct"/>
            <w:tcBorders>
              <w:top w:val="nil"/>
              <w:left w:val="nil"/>
              <w:bottom w:val="single" w:sz="4" w:space="0" w:color="auto"/>
              <w:right w:val="single" w:sz="4" w:space="0" w:color="auto"/>
            </w:tcBorders>
            <w:shd w:val="clear" w:color="auto" w:fill="auto"/>
            <w:hideMark/>
          </w:tcPr>
          <w:p w:rsidR="00D753C0" w:rsidRPr="000E039F" w:rsidRDefault="00D753C0" w:rsidP="0089563A">
            <w:pPr>
              <w:ind w:left="-113" w:right="-113"/>
              <w:jc w:val="center"/>
              <w:rPr>
                <w:color w:val="000000" w:themeColor="text1"/>
              </w:rPr>
            </w:pPr>
            <w:r w:rsidRPr="000E039F">
              <w:rPr>
                <w:color w:val="000000" w:themeColor="text1"/>
              </w:rPr>
              <w:t>152093</w:t>
            </w:r>
          </w:p>
        </w:tc>
        <w:tc>
          <w:tcPr>
            <w:tcW w:w="305" w:type="pct"/>
            <w:tcBorders>
              <w:top w:val="nil"/>
              <w:left w:val="nil"/>
              <w:bottom w:val="single" w:sz="4" w:space="0" w:color="auto"/>
              <w:right w:val="single" w:sz="4" w:space="0" w:color="auto"/>
            </w:tcBorders>
            <w:shd w:val="clear" w:color="auto" w:fill="auto"/>
            <w:hideMark/>
          </w:tcPr>
          <w:p w:rsidR="00D753C0" w:rsidRPr="000E039F" w:rsidRDefault="00D753C0" w:rsidP="0089563A">
            <w:pPr>
              <w:ind w:left="-113" w:right="-113"/>
              <w:jc w:val="center"/>
              <w:rPr>
                <w:color w:val="000000" w:themeColor="text1"/>
              </w:rPr>
            </w:pPr>
            <w:r w:rsidRPr="000E039F">
              <w:rPr>
                <w:color w:val="000000" w:themeColor="text1"/>
              </w:rPr>
              <w:t>153622</w:t>
            </w:r>
          </w:p>
        </w:tc>
        <w:tc>
          <w:tcPr>
            <w:tcW w:w="305" w:type="pct"/>
            <w:tcBorders>
              <w:top w:val="nil"/>
              <w:left w:val="nil"/>
              <w:bottom w:val="single" w:sz="4" w:space="0" w:color="auto"/>
              <w:right w:val="single" w:sz="4" w:space="0" w:color="auto"/>
            </w:tcBorders>
            <w:shd w:val="clear" w:color="auto" w:fill="auto"/>
            <w:hideMark/>
          </w:tcPr>
          <w:p w:rsidR="00D753C0" w:rsidRPr="000E039F" w:rsidRDefault="00D753C0" w:rsidP="0089563A">
            <w:pPr>
              <w:ind w:left="-113" w:right="-113"/>
              <w:jc w:val="center"/>
              <w:rPr>
                <w:color w:val="000000" w:themeColor="text1"/>
              </w:rPr>
            </w:pPr>
            <w:r w:rsidRPr="000E039F">
              <w:rPr>
                <w:color w:val="000000" w:themeColor="text1"/>
              </w:rPr>
              <w:t>156781</w:t>
            </w:r>
          </w:p>
        </w:tc>
        <w:tc>
          <w:tcPr>
            <w:tcW w:w="305" w:type="pct"/>
            <w:tcBorders>
              <w:top w:val="nil"/>
              <w:left w:val="nil"/>
              <w:bottom w:val="single" w:sz="4" w:space="0" w:color="auto"/>
              <w:right w:val="single" w:sz="4" w:space="0" w:color="auto"/>
            </w:tcBorders>
            <w:shd w:val="clear" w:color="auto" w:fill="auto"/>
            <w:hideMark/>
          </w:tcPr>
          <w:p w:rsidR="00D753C0" w:rsidRPr="000E039F" w:rsidRDefault="00D753C0" w:rsidP="0089563A">
            <w:pPr>
              <w:ind w:left="-113" w:right="-113"/>
              <w:jc w:val="center"/>
              <w:rPr>
                <w:color w:val="000000" w:themeColor="text1"/>
              </w:rPr>
            </w:pPr>
            <w:r w:rsidRPr="000E039F">
              <w:rPr>
                <w:color w:val="000000" w:themeColor="text1"/>
              </w:rPr>
              <w:t>160734</w:t>
            </w:r>
          </w:p>
        </w:tc>
        <w:tc>
          <w:tcPr>
            <w:tcW w:w="287" w:type="pct"/>
            <w:tcBorders>
              <w:top w:val="nil"/>
              <w:left w:val="nil"/>
              <w:bottom w:val="single" w:sz="4" w:space="0" w:color="auto"/>
              <w:right w:val="single" w:sz="4" w:space="0" w:color="auto"/>
            </w:tcBorders>
            <w:shd w:val="clear" w:color="auto" w:fill="auto"/>
            <w:hideMark/>
          </w:tcPr>
          <w:p w:rsidR="00D753C0" w:rsidRPr="000E039F" w:rsidRDefault="00D753C0" w:rsidP="0089563A">
            <w:pPr>
              <w:ind w:left="-113" w:right="-113"/>
              <w:jc w:val="center"/>
              <w:rPr>
                <w:color w:val="000000" w:themeColor="text1"/>
              </w:rPr>
            </w:pPr>
            <w:r w:rsidRPr="000E039F">
              <w:rPr>
                <w:color w:val="000000" w:themeColor="text1"/>
              </w:rPr>
              <w:t>161941</w:t>
            </w:r>
          </w:p>
        </w:tc>
        <w:tc>
          <w:tcPr>
            <w:tcW w:w="32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208408</w:t>
            </w:r>
          </w:p>
        </w:tc>
      </w:tr>
      <w:tr w:rsidR="00D753C0" w:rsidRPr="000E039F" w:rsidTr="0089563A">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2.2.</w:t>
            </w:r>
          </w:p>
        </w:tc>
        <w:tc>
          <w:tcPr>
            <w:tcW w:w="259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rPr>
                <w:color w:val="000000" w:themeColor="text1"/>
              </w:rPr>
            </w:pPr>
            <w:r w:rsidRPr="000E039F">
              <w:rPr>
                <w:color w:val="000000" w:themeColor="text1"/>
              </w:rPr>
              <w:t>Электрическая нагрузка (пиковая), МВт</w:t>
            </w:r>
          </w:p>
        </w:tc>
        <w:tc>
          <w:tcPr>
            <w:tcW w:w="391" w:type="pct"/>
            <w:tcBorders>
              <w:top w:val="nil"/>
              <w:left w:val="nil"/>
              <w:bottom w:val="single" w:sz="4" w:space="0" w:color="auto"/>
              <w:right w:val="single" w:sz="4" w:space="0" w:color="auto"/>
            </w:tcBorders>
            <w:shd w:val="clear" w:color="auto" w:fill="auto"/>
            <w:vAlign w:val="center"/>
          </w:tcPr>
          <w:p w:rsidR="00D753C0" w:rsidRPr="000E039F" w:rsidRDefault="00D753C0" w:rsidP="0089563A">
            <w:pPr>
              <w:ind w:left="-113" w:right="-113"/>
              <w:jc w:val="center"/>
              <w:rPr>
                <w:color w:val="000000" w:themeColor="text1"/>
              </w:rPr>
            </w:pPr>
            <w:r>
              <w:rPr>
                <w:color w:val="000000" w:themeColor="text1"/>
              </w:rPr>
              <w:t>36,03</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36,64</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37,12</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38,10</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39,34</w:t>
            </w:r>
          </w:p>
        </w:tc>
        <w:tc>
          <w:tcPr>
            <w:tcW w:w="28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39,73</w:t>
            </w:r>
          </w:p>
        </w:tc>
        <w:tc>
          <w:tcPr>
            <w:tcW w:w="32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54,30</w:t>
            </w:r>
          </w:p>
        </w:tc>
      </w:tr>
      <w:tr w:rsidR="00D753C0" w:rsidRPr="000E039F" w:rsidTr="0089563A">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3.</w:t>
            </w:r>
          </w:p>
        </w:tc>
        <w:tc>
          <w:tcPr>
            <w:tcW w:w="4818"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b/>
                <w:bCs/>
                <w:color w:val="000000" w:themeColor="text1"/>
              </w:rPr>
            </w:pPr>
            <w:r w:rsidRPr="000E039F">
              <w:rPr>
                <w:b/>
                <w:bCs/>
                <w:color w:val="000000" w:themeColor="text1"/>
              </w:rPr>
              <w:t>Величины новых нагрузок, присоединяемых в перспективе</w:t>
            </w:r>
          </w:p>
        </w:tc>
      </w:tr>
      <w:tr w:rsidR="00D753C0" w:rsidRPr="000E039F" w:rsidTr="0089563A">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3.1.</w:t>
            </w:r>
          </w:p>
        </w:tc>
        <w:tc>
          <w:tcPr>
            <w:tcW w:w="259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rPr>
                <w:color w:val="000000" w:themeColor="text1"/>
              </w:rPr>
            </w:pPr>
            <w:r w:rsidRPr="000E039F">
              <w:rPr>
                <w:color w:val="000000" w:themeColor="text1"/>
              </w:rPr>
              <w:t>Прирост электрической нагрузки, МВт</w:t>
            </w:r>
          </w:p>
        </w:tc>
        <w:tc>
          <w:tcPr>
            <w:tcW w:w="391" w:type="pct"/>
            <w:tcBorders>
              <w:top w:val="nil"/>
              <w:left w:val="nil"/>
              <w:bottom w:val="single" w:sz="4" w:space="0" w:color="auto"/>
              <w:right w:val="single" w:sz="4" w:space="0" w:color="auto"/>
            </w:tcBorders>
            <w:shd w:val="clear" w:color="auto" w:fill="auto"/>
            <w:vAlign w:val="center"/>
          </w:tcPr>
          <w:p w:rsidR="00D753C0" w:rsidRPr="005452F7" w:rsidRDefault="00D753C0" w:rsidP="0089563A">
            <w:pPr>
              <w:ind w:left="-113" w:right="-113"/>
              <w:jc w:val="center"/>
              <w:rPr>
                <w:color w:val="000000" w:themeColor="text1"/>
              </w:rPr>
            </w:pPr>
            <w:r>
              <w:rPr>
                <w:color w:val="000000" w:themeColor="text1"/>
              </w:rPr>
              <w:t>0</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0,6036</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0,4781</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0,9875</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1,2398</w:t>
            </w:r>
          </w:p>
        </w:tc>
        <w:tc>
          <w:tcPr>
            <w:tcW w:w="28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0,3865</w:t>
            </w:r>
          </w:p>
        </w:tc>
        <w:tc>
          <w:tcPr>
            <w:tcW w:w="32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0</w:t>
            </w:r>
          </w:p>
        </w:tc>
      </w:tr>
      <w:tr w:rsidR="00D753C0" w:rsidRPr="000E039F" w:rsidTr="0089563A">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3.2.</w:t>
            </w:r>
          </w:p>
        </w:tc>
        <w:tc>
          <w:tcPr>
            <w:tcW w:w="259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rPr>
                <w:color w:val="000000" w:themeColor="text1"/>
              </w:rPr>
            </w:pPr>
            <w:r w:rsidRPr="000E039F">
              <w:rPr>
                <w:color w:val="000000" w:themeColor="text1"/>
              </w:rPr>
              <w:t>Индекс прироста, %</w:t>
            </w:r>
          </w:p>
        </w:tc>
        <w:tc>
          <w:tcPr>
            <w:tcW w:w="391" w:type="pct"/>
            <w:tcBorders>
              <w:top w:val="nil"/>
              <w:left w:val="nil"/>
              <w:bottom w:val="single" w:sz="4" w:space="0" w:color="auto"/>
              <w:right w:val="single" w:sz="4" w:space="0" w:color="auto"/>
            </w:tcBorders>
            <w:shd w:val="clear" w:color="auto" w:fill="auto"/>
            <w:vAlign w:val="center"/>
          </w:tcPr>
          <w:p w:rsidR="00D753C0" w:rsidRPr="005452F7" w:rsidRDefault="00D753C0" w:rsidP="0089563A">
            <w:pPr>
              <w:ind w:left="-113" w:right="-113"/>
              <w:jc w:val="center"/>
              <w:rPr>
                <w:color w:val="000000" w:themeColor="text1"/>
              </w:rPr>
            </w:pPr>
            <w:r>
              <w:rPr>
                <w:color w:val="000000" w:themeColor="text1"/>
              </w:rPr>
              <w:t>0</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1,7</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1,3</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2,6</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3,3</w:t>
            </w:r>
          </w:p>
        </w:tc>
        <w:tc>
          <w:tcPr>
            <w:tcW w:w="28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1,0</w:t>
            </w:r>
          </w:p>
        </w:tc>
        <w:tc>
          <w:tcPr>
            <w:tcW w:w="32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0</w:t>
            </w:r>
          </w:p>
        </w:tc>
      </w:tr>
      <w:tr w:rsidR="00D753C0" w:rsidRPr="000E039F" w:rsidTr="0089563A">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4.</w:t>
            </w:r>
          </w:p>
        </w:tc>
        <w:tc>
          <w:tcPr>
            <w:tcW w:w="4818"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b/>
                <w:bCs/>
                <w:color w:val="000000" w:themeColor="text1"/>
              </w:rPr>
            </w:pPr>
            <w:r w:rsidRPr="000E039F">
              <w:rPr>
                <w:b/>
                <w:bCs/>
                <w:color w:val="000000" w:themeColor="text1"/>
              </w:rPr>
              <w:t>Показатели качества поставляемого коммунального ресурса</w:t>
            </w:r>
          </w:p>
        </w:tc>
      </w:tr>
      <w:tr w:rsidR="00D753C0" w:rsidRPr="000E039F" w:rsidTr="0089563A">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4.1.</w:t>
            </w:r>
          </w:p>
        </w:tc>
        <w:tc>
          <w:tcPr>
            <w:tcW w:w="259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rPr>
                <w:color w:val="000000" w:themeColor="text1"/>
              </w:rPr>
            </w:pPr>
            <w:r w:rsidRPr="000E039F">
              <w:rPr>
                <w:color w:val="000000" w:themeColor="text1"/>
              </w:rPr>
              <w:t>Соответствие качества установленным требованиям (да/нет)</w:t>
            </w:r>
          </w:p>
        </w:tc>
        <w:tc>
          <w:tcPr>
            <w:tcW w:w="391" w:type="pct"/>
            <w:tcBorders>
              <w:top w:val="nil"/>
              <w:left w:val="nil"/>
              <w:bottom w:val="single" w:sz="4" w:space="0" w:color="auto"/>
              <w:right w:val="single" w:sz="4" w:space="0" w:color="auto"/>
            </w:tcBorders>
            <w:shd w:val="clear" w:color="auto" w:fill="auto"/>
            <w:vAlign w:val="center"/>
          </w:tcPr>
          <w:p w:rsidR="00D753C0" w:rsidRPr="000E039F" w:rsidRDefault="00D753C0" w:rsidP="0089563A">
            <w:pPr>
              <w:ind w:left="-113" w:right="-113"/>
              <w:jc w:val="center"/>
              <w:rPr>
                <w:color w:val="000000" w:themeColor="text1"/>
              </w:rPr>
            </w:pPr>
            <w:r>
              <w:rPr>
                <w:color w:val="000000" w:themeColor="text1"/>
              </w:rPr>
              <w:t>да</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да</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да</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да</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да</w:t>
            </w:r>
          </w:p>
        </w:tc>
        <w:tc>
          <w:tcPr>
            <w:tcW w:w="28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да</w:t>
            </w:r>
          </w:p>
        </w:tc>
        <w:tc>
          <w:tcPr>
            <w:tcW w:w="32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да</w:t>
            </w:r>
          </w:p>
        </w:tc>
      </w:tr>
      <w:tr w:rsidR="00D753C0" w:rsidRPr="000E039F" w:rsidTr="0089563A">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5.</w:t>
            </w:r>
          </w:p>
        </w:tc>
        <w:tc>
          <w:tcPr>
            <w:tcW w:w="4818"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b/>
                <w:bCs/>
                <w:color w:val="000000" w:themeColor="text1"/>
              </w:rPr>
            </w:pPr>
            <w:r w:rsidRPr="000E039F">
              <w:rPr>
                <w:b/>
                <w:bCs/>
                <w:color w:val="000000" w:themeColor="text1"/>
              </w:rPr>
              <w:t>Показатели степени охвата потребителей приборами учета</w:t>
            </w:r>
          </w:p>
        </w:tc>
      </w:tr>
      <w:tr w:rsidR="00D753C0" w:rsidRPr="000E039F" w:rsidTr="0089563A">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5.1.</w:t>
            </w:r>
          </w:p>
        </w:tc>
        <w:tc>
          <w:tcPr>
            <w:tcW w:w="259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rPr>
                <w:color w:val="000000" w:themeColor="text1"/>
              </w:rPr>
            </w:pPr>
            <w:r w:rsidRPr="000E039F">
              <w:rPr>
                <w:color w:val="000000" w:themeColor="text1"/>
              </w:rPr>
              <w:t>Обеспеченность потребления товаров и услуг приборами учета, %</w:t>
            </w:r>
          </w:p>
        </w:tc>
        <w:tc>
          <w:tcPr>
            <w:tcW w:w="391" w:type="pct"/>
            <w:tcBorders>
              <w:top w:val="nil"/>
              <w:left w:val="nil"/>
              <w:bottom w:val="single" w:sz="4" w:space="0" w:color="auto"/>
              <w:right w:val="single" w:sz="4" w:space="0" w:color="auto"/>
            </w:tcBorders>
            <w:shd w:val="clear" w:color="auto" w:fill="auto"/>
            <w:vAlign w:val="center"/>
          </w:tcPr>
          <w:p w:rsidR="00D753C0" w:rsidRPr="000E039F" w:rsidRDefault="00D753C0" w:rsidP="0089563A">
            <w:pPr>
              <w:ind w:left="-113" w:right="-113"/>
              <w:jc w:val="center"/>
              <w:rPr>
                <w:color w:val="000000" w:themeColor="text1"/>
              </w:rPr>
            </w:pPr>
            <w:r>
              <w:rPr>
                <w:color w:val="000000" w:themeColor="text1"/>
              </w:rPr>
              <w:t>100</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100</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100</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100</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100</w:t>
            </w:r>
          </w:p>
        </w:tc>
        <w:tc>
          <w:tcPr>
            <w:tcW w:w="28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100</w:t>
            </w:r>
          </w:p>
        </w:tc>
        <w:tc>
          <w:tcPr>
            <w:tcW w:w="32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100</w:t>
            </w:r>
          </w:p>
        </w:tc>
      </w:tr>
      <w:tr w:rsidR="00D753C0" w:rsidRPr="000E039F" w:rsidTr="0089563A">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6.</w:t>
            </w:r>
          </w:p>
        </w:tc>
        <w:tc>
          <w:tcPr>
            <w:tcW w:w="4818"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b/>
                <w:bCs/>
                <w:color w:val="000000" w:themeColor="text1"/>
              </w:rPr>
            </w:pPr>
            <w:r w:rsidRPr="000E039F">
              <w:rPr>
                <w:b/>
                <w:bCs/>
                <w:color w:val="000000" w:themeColor="text1"/>
              </w:rPr>
              <w:t>Показатели надежности</w:t>
            </w:r>
          </w:p>
        </w:tc>
      </w:tr>
      <w:tr w:rsidR="00D753C0" w:rsidRPr="000E039F" w:rsidTr="0089563A">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6.1.</w:t>
            </w:r>
          </w:p>
        </w:tc>
        <w:tc>
          <w:tcPr>
            <w:tcW w:w="259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rPr>
                <w:color w:val="000000" w:themeColor="text1"/>
              </w:rPr>
            </w:pPr>
            <w:r w:rsidRPr="000E039F">
              <w:rPr>
                <w:color w:val="000000" w:themeColor="text1"/>
              </w:rPr>
              <w:t>Физический износ сетей, %</w:t>
            </w:r>
          </w:p>
        </w:tc>
        <w:tc>
          <w:tcPr>
            <w:tcW w:w="391" w:type="pct"/>
            <w:tcBorders>
              <w:top w:val="nil"/>
              <w:left w:val="nil"/>
              <w:bottom w:val="single" w:sz="4" w:space="0" w:color="auto"/>
              <w:right w:val="single" w:sz="4" w:space="0" w:color="auto"/>
            </w:tcBorders>
            <w:shd w:val="clear" w:color="auto" w:fill="auto"/>
            <w:vAlign w:val="center"/>
          </w:tcPr>
          <w:p w:rsidR="00D753C0" w:rsidRPr="000E039F" w:rsidRDefault="00D753C0" w:rsidP="0089563A">
            <w:pPr>
              <w:ind w:left="-113" w:right="-113"/>
              <w:jc w:val="center"/>
              <w:rPr>
                <w:color w:val="000000" w:themeColor="text1"/>
              </w:rPr>
            </w:pPr>
            <w:r>
              <w:rPr>
                <w:color w:val="000000" w:themeColor="text1"/>
              </w:rPr>
              <w:t>57,7</w:t>
            </w:r>
          </w:p>
        </w:tc>
        <w:tc>
          <w:tcPr>
            <w:tcW w:w="305" w:type="pct"/>
            <w:tcBorders>
              <w:top w:val="nil"/>
              <w:left w:val="nil"/>
              <w:bottom w:val="single" w:sz="4" w:space="0" w:color="auto"/>
              <w:right w:val="single" w:sz="4" w:space="0" w:color="auto"/>
            </w:tcBorders>
            <w:shd w:val="clear" w:color="auto" w:fill="auto"/>
            <w:hideMark/>
          </w:tcPr>
          <w:p w:rsidR="00D753C0" w:rsidRPr="000E039F" w:rsidRDefault="00D753C0" w:rsidP="0089563A">
            <w:pPr>
              <w:ind w:left="-113" w:right="-113"/>
              <w:jc w:val="center"/>
              <w:rPr>
                <w:color w:val="000000" w:themeColor="text1"/>
              </w:rPr>
            </w:pPr>
            <w:r w:rsidRPr="000E039F">
              <w:rPr>
                <w:color w:val="000000" w:themeColor="text1"/>
              </w:rPr>
              <w:t>56,2</w:t>
            </w:r>
          </w:p>
        </w:tc>
        <w:tc>
          <w:tcPr>
            <w:tcW w:w="305" w:type="pct"/>
            <w:tcBorders>
              <w:top w:val="nil"/>
              <w:left w:val="nil"/>
              <w:bottom w:val="single" w:sz="4" w:space="0" w:color="auto"/>
              <w:right w:val="single" w:sz="4" w:space="0" w:color="auto"/>
            </w:tcBorders>
            <w:shd w:val="clear" w:color="auto" w:fill="auto"/>
            <w:hideMark/>
          </w:tcPr>
          <w:p w:rsidR="00D753C0" w:rsidRPr="000E039F" w:rsidRDefault="00D753C0" w:rsidP="0089563A">
            <w:pPr>
              <w:ind w:left="-113" w:right="-113"/>
              <w:jc w:val="center"/>
              <w:rPr>
                <w:color w:val="000000" w:themeColor="text1"/>
              </w:rPr>
            </w:pPr>
            <w:r w:rsidRPr="000E039F">
              <w:rPr>
                <w:color w:val="000000" w:themeColor="text1"/>
              </w:rPr>
              <w:t>55,8</w:t>
            </w:r>
          </w:p>
        </w:tc>
        <w:tc>
          <w:tcPr>
            <w:tcW w:w="305" w:type="pct"/>
            <w:tcBorders>
              <w:top w:val="nil"/>
              <w:left w:val="nil"/>
              <w:bottom w:val="single" w:sz="4" w:space="0" w:color="auto"/>
              <w:right w:val="single" w:sz="4" w:space="0" w:color="auto"/>
            </w:tcBorders>
            <w:shd w:val="clear" w:color="auto" w:fill="auto"/>
            <w:hideMark/>
          </w:tcPr>
          <w:p w:rsidR="00D753C0" w:rsidRPr="000E039F" w:rsidRDefault="00D753C0" w:rsidP="0089563A">
            <w:pPr>
              <w:ind w:left="-113" w:right="-113"/>
              <w:jc w:val="center"/>
              <w:rPr>
                <w:color w:val="000000" w:themeColor="text1"/>
              </w:rPr>
            </w:pPr>
            <w:r w:rsidRPr="000E039F">
              <w:rPr>
                <w:color w:val="000000" w:themeColor="text1"/>
              </w:rPr>
              <w:t>54,8</w:t>
            </w:r>
          </w:p>
        </w:tc>
        <w:tc>
          <w:tcPr>
            <w:tcW w:w="305" w:type="pct"/>
            <w:tcBorders>
              <w:top w:val="nil"/>
              <w:left w:val="nil"/>
              <w:bottom w:val="single" w:sz="4" w:space="0" w:color="auto"/>
              <w:right w:val="single" w:sz="4" w:space="0" w:color="auto"/>
            </w:tcBorders>
            <w:shd w:val="clear" w:color="auto" w:fill="auto"/>
            <w:hideMark/>
          </w:tcPr>
          <w:p w:rsidR="00D753C0" w:rsidRPr="000E039F" w:rsidRDefault="00D753C0" w:rsidP="0089563A">
            <w:pPr>
              <w:ind w:left="-113" w:right="-113"/>
              <w:jc w:val="center"/>
              <w:rPr>
                <w:color w:val="000000" w:themeColor="text1"/>
              </w:rPr>
            </w:pPr>
            <w:r w:rsidRPr="000E039F">
              <w:rPr>
                <w:color w:val="000000" w:themeColor="text1"/>
              </w:rPr>
              <w:t>53,7</w:t>
            </w:r>
          </w:p>
        </w:tc>
        <w:tc>
          <w:tcPr>
            <w:tcW w:w="287" w:type="pct"/>
            <w:tcBorders>
              <w:top w:val="nil"/>
              <w:left w:val="nil"/>
              <w:bottom w:val="single" w:sz="4" w:space="0" w:color="auto"/>
              <w:right w:val="single" w:sz="4" w:space="0" w:color="auto"/>
            </w:tcBorders>
            <w:shd w:val="clear" w:color="auto" w:fill="auto"/>
            <w:hideMark/>
          </w:tcPr>
          <w:p w:rsidR="00D753C0" w:rsidRPr="000E039F" w:rsidRDefault="00D753C0" w:rsidP="0089563A">
            <w:pPr>
              <w:ind w:left="-113" w:right="-113"/>
              <w:jc w:val="center"/>
              <w:rPr>
                <w:color w:val="000000" w:themeColor="text1"/>
              </w:rPr>
            </w:pPr>
            <w:r w:rsidRPr="000E039F">
              <w:rPr>
                <w:color w:val="000000" w:themeColor="text1"/>
              </w:rPr>
              <w:t>52,5</w:t>
            </w:r>
          </w:p>
        </w:tc>
        <w:tc>
          <w:tcPr>
            <w:tcW w:w="32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46,3</w:t>
            </w:r>
          </w:p>
        </w:tc>
      </w:tr>
      <w:tr w:rsidR="00D753C0" w:rsidRPr="000E039F" w:rsidTr="0089563A">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6.2.</w:t>
            </w:r>
          </w:p>
        </w:tc>
        <w:tc>
          <w:tcPr>
            <w:tcW w:w="259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rPr>
                <w:color w:val="000000" w:themeColor="text1"/>
              </w:rPr>
            </w:pPr>
            <w:r w:rsidRPr="000E039F">
              <w:rPr>
                <w:color w:val="000000" w:themeColor="text1"/>
              </w:rPr>
              <w:t>Физический износ объектов, %</w:t>
            </w:r>
          </w:p>
        </w:tc>
        <w:tc>
          <w:tcPr>
            <w:tcW w:w="391" w:type="pct"/>
            <w:tcBorders>
              <w:top w:val="nil"/>
              <w:left w:val="nil"/>
              <w:bottom w:val="single" w:sz="4" w:space="0" w:color="auto"/>
              <w:right w:val="single" w:sz="4" w:space="0" w:color="auto"/>
            </w:tcBorders>
            <w:shd w:val="clear" w:color="auto" w:fill="auto"/>
            <w:vAlign w:val="center"/>
          </w:tcPr>
          <w:p w:rsidR="00D753C0" w:rsidRPr="005452F7" w:rsidRDefault="00D753C0" w:rsidP="0089563A">
            <w:pPr>
              <w:ind w:left="-113" w:right="-113"/>
              <w:jc w:val="center"/>
              <w:rPr>
                <w:color w:val="000000"/>
              </w:rPr>
            </w:pPr>
            <w:r w:rsidRPr="005452F7">
              <w:rPr>
                <w:color w:val="000000"/>
              </w:rPr>
              <w:t>80</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68</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66,4</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64,8</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63,2</w:t>
            </w:r>
          </w:p>
        </w:tc>
        <w:tc>
          <w:tcPr>
            <w:tcW w:w="28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61,6</w:t>
            </w:r>
          </w:p>
        </w:tc>
        <w:tc>
          <w:tcPr>
            <w:tcW w:w="32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40,8</w:t>
            </w:r>
          </w:p>
        </w:tc>
      </w:tr>
      <w:tr w:rsidR="00D753C0" w:rsidRPr="000E039F" w:rsidTr="0089563A">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6.3.</w:t>
            </w:r>
          </w:p>
        </w:tc>
        <w:tc>
          <w:tcPr>
            <w:tcW w:w="259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rPr>
                <w:color w:val="000000" w:themeColor="text1"/>
              </w:rPr>
            </w:pPr>
            <w:r w:rsidRPr="000E039F">
              <w:rPr>
                <w:color w:val="000000" w:themeColor="text1"/>
              </w:rPr>
              <w:t>Удельный вес сетей, нуждающихся в замене, %</w:t>
            </w:r>
          </w:p>
        </w:tc>
        <w:tc>
          <w:tcPr>
            <w:tcW w:w="391" w:type="pct"/>
            <w:tcBorders>
              <w:top w:val="nil"/>
              <w:left w:val="nil"/>
              <w:bottom w:val="single" w:sz="4" w:space="0" w:color="auto"/>
              <w:right w:val="single" w:sz="4" w:space="0" w:color="auto"/>
            </w:tcBorders>
            <w:shd w:val="clear" w:color="auto" w:fill="auto"/>
            <w:vAlign w:val="center"/>
          </w:tcPr>
          <w:p w:rsidR="00D753C0" w:rsidRPr="005452F7" w:rsidRDefault="00D753C0" w:rsidP="0089563A">
            <w:pPr>
              <w:ind w:left="-113" w:right="-113"/>
              <w:jc w:val="center"/>
              <w:rPr>
                <w:color w:val="000000"/>
              </w:rPr>
            </w:pPr>
            <w:r w:rsidRPr="005452F7">
              <w:rPr>
                <w:color w:val="000000"/>
              </w:rPr>
              <w:t>79</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75</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71</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67</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55</w:t>
            </w:r>
          </w:p>
        </w:tc>
        <w:tc>
          <w:tcPr>
            <w:tcW w:w="28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51,2</w:t>
            </w:r>
          </w:p>
        </w:tc>
        <w:tc>
          <w:tcPr>
            <w:tcW w:w="32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5</w:t>
            </w:r>
          </w:p>
        </w:tc>
      </w:tr>
      <w:tr w:rsidR="00D753C0" w:rsidRPr="000E039F" w:rsidTr="0089563A">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6.4.</w:t>
            </w:r>
          </w:p>
        </w:tc>
        <w:tc>
          <w:tcPr>
            <w:tcW w:w="259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rPr>
                <w:color w:val="000000" w:themeColor="text1"/>
              </w:rPr>
            </w:pPr>
            <w:r w:rsidRPr="000E039F">
              <w:rPr>
                <w:color w:val="000000" w:themeColor="text1"/>
              </w:rPr>
              <w:t>Аварийность системы, ед./км</w:t>
            </w:r>
          </w:p>
        </w:tc>
        <w:tc>
          <w:tcPr>
            <w:tcW w:w="391" w:type="pct"/>
            <w:tcBorders>
              <w:top w:val="nil"/>
              <w:left w:val="nil"/>
              <w:bottom w:val="single" w:sz="4" w:space="0" w:color="auto"/>
              <w:right w:val="single" w:sz="4" w:space="0" w:color="auto"/>
            </w:tcBorders>
            <w:shd w:val="clear" w:color="auto" w:fill="auto"/>
            <w:vAlign w:val="center"/>
          </w:tcPr>
          <w:p w:rsidR="00D753C0" w:rsidRPr="005452F7" w:rsidRDefault="00D753C0" w:rsidP="0089563A">
            <w:pPr>
              <w:ind w:left="-113" w:right="-113"/>
              <w:jc w:val="center"/>
              <w:rPr>
                <w:color w:val="000000"/>
              </w:rPr>
            </w:pPr>
            <w:r w:rsidRPr="005452F7">
              <w:rPr>
                <w:color w:val="000000"/>
              </w:rPr>
              <w:t>0,03</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0,03</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0,03</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0,03</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0,03</w:t>
            </w:r>
          </w:p>
        </w:tc>
        <w:tc>
          <w:tcPr>
            <w:tcW w:w="28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0,03</w:t>
            </w:r>
          </w:p>
        </w:tc>
        <w:tc>
          <w:tcPr>
            <w:tcW w:w="32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0,01</w:t>
            </w:r>
          </w:p>
        </w:tc>
      </w:tr>
      <w:tr w:rsidR="00D753C0" w:rsidRPr="000E039F" w:rsidTr="0089563A">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6.5.</w:t>
            </w:r>
          </w:p>
        </w:tc>
        <w:tc>
          <w:tcPr>
            <w:tcW w:w="259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rPr>
                <w:color w:val="000000" w:themeColor="text1"/>
              </w:rPr>
            </w:pPr>
            <w:r w:rsidRPr="000E039F">
              <w:rPr>
                <w:color w:val="000000" w:themeColor="text1"/>
              </w:rPr>
              <w:t>Процент ежегодно заменяемых сетей, %</w:t>
            </w:r>
          </w:p>
        </w:tc>
        <w:tc>
          <w:tcPr>
            <w:tcW w:w="391" w:type="pct"/>
            <w:tcBorders>
              <w:top w:val="nil"/>
              <w:left w:val="nil"/>
              <w:bottom w:val="single" w:sz="4" w:space="0" w:color="auto"/>
              <w:right w:val="single" w:sz="4" w:space="0" w:color="auto"/>
            </w:tcBorders>
            <w:shd w:val="clear" w:color="auto" w:fill="auto"/>
            <w:vAlign w:val="center"/>
          </w:tcPr>
          <w:p w:rsidR="00D753C0" w:rsidRPr="005452F7" w:rsidRDefault="00D753C0" w:rsidP="0089563A">
            <w:pPr>
              <w:ind w:left="-113" w:right="-113"/>
              <w:jc w:val="center"/>
              <w:rPr>
                <w:color w:val="000000"/>
              </w:rPr>
            </w:pPr>
            <w:r w:rsidRPr="005452F7">
              <w:rPr>
                <w:color w:val="000000"/>
              </w:rPr>
              <w:t>0</w:t>
            </w:r>
          </w:p>
        </w:tc>
        <w:tc>
          <w:tcPr>
            <w:tcW w:w="305" w:type="pct"/>
            <w:tcBorders>
              <w:top w:val="nil"/>
              <w:left w:val="nil"/>
              <w:bottom w:val="single" w:sz="4" w:space="0" w:color="auto"/>
              <w:right w:val="single" w:sz="4" w:space="0" w:color="auto"/>
            </w:tcBorders>
            <w:shd w:val="clear" w:color="auto" w:fill="auto"/>
            <w:hideMark/>
          </w:tcPr>
          <w:p w:rsidR="00D753C0" w:rsidRPr="000E039F" w:rsidRDefault="00D753C0" w:rsidP="0089563A">
            <w:pPr>
              <w:ind w:left="-113" w:right="-113"/>
              <w:jc w:val="center"/>
              <w:rPr>
                <w:color w:val="000000" w:themeColor="text1"/>
              </w:rPr>
            </w:pPr>
            <w:r w:rsidRPr="000E039F">
              <w:rPr>
                <w:color w:val="000000" w:themeColor="text1"/>
              </w:rPr>
              <w:t>3,90</w:t>
            </w:r>
          </w:p>
        </w:tc>
        <w:tc>
          <w:tcPr>
            <w:tcW w:w="305" w:type="pct"/>
            <w:tcBorders>
              <w:top w:val="nil"/>
              <w:left w:val="nil"/>
              <w:bottom w:val="single" w:sz="4" w:space="0" w:color="auto"/>
              <w:right w:val="single" w:sz="4" w:space="0" w:color="auto"/>
            </w:tcBorders>
            <w:shd w:val="clear" w:color="auto" w:fill="auto"/>
            <w:hideMark/>
          </w:tcPr>
          <w:p w:rsidR="00D753C0" w:rsidRPr="000E039F" w:rsidRDefault="00D753C0" w:rsidP="0089563A">
            <w:pPr>
              <w:ind w:left="-113" w:right="-113"/>
              <w:jc w:val="center"/>
              <w:rPr>
                <w:color w:val="000000" w:themeColor="text1"/>
              </w:rPr>
            </w:pPr>
            <w:r w:rsidRPr="000E039F">
              <w:rPr>
                <w:color w:val="000000" w:themeColor="text1"/>
              </w:rPr>
              <w:t>3,80</w:t>
            </w:r>
          </w:p>
        </w:tc>
        <w:tc>
          <w:tcPr>
            <w:tcW w:w="305" w:type="pct"/>
            <w:tcBorders>
              <w:top w:val="nil"/>
              <w:left w:val="nil"/>
              <w:bottom w:val="single" w:sz="4" w:space="0" w:color="auto"/>
              <w:right w:val="single" w:sz="4" w:space="0" w:color="auto"/>
            </w:tcBorders>
            <w:shd w:val="clear" w:color="auto" w:fill="auto"/>
            <w:hideMark/>
          </w:tcPr>
          <w:p w:rsidR="00D753C0" w:rsidRPr="000E039F" w:rsidRDefault="00D753C0" w:rsidP="0089563A">
            <w:pPr>
              <w:ind w:left="-113" w:right="-113"/>
              <w:jc w:val="center"/>
              <w:rPr>
                <w:color w:val="000000" w:themeColor="text1"/>
              </w:rPr>
            </w:pPr>
            <w:r w:rsidRPr="000E039F">
              <w:rPr>
                <w:color w:val="000000" w:themeColor="text1"/>
              </w:rPr>
              <w:t>3,80</w:t>
            </w:r>
          </w:p>
        </w:tc>
        <w:tc>
          <w:tcPr>
            <w:tcW w:w="305" w:type="pct"/>
            <w:tcBorders>
              <w:top w:val="nil"/>
              <w:left w:val="nil"/>
              <w:bottom w:val="single" w:sz="4" w:space="0" w:color="auto"/>
              <w:right w:val="single" w:sz="4" w:space="0" w:color="auto"/>
            </w:tcBorders>
            <w:shd w:val="clear" w:color="auto" w:fill="auto"/>
            <w:hideMark/>
          </w:tcPr>
          <w:p w:rsidR="00D753C0" w:rsidRPr="000E039F" w:rsidRDefault="00D753C0" w:rsidP="0089563A">
            <w:pPr>
              <w:ind w:left="-113" w:right="-113"/>
              <w:jc w:val="center"/>
              <w:rPr>
                <w:color w:val="000000" w:themeColor="text1"/>
              </w:rPr>
            </w:pPr>
            <w:r w:rsidRPr="000E039F">
              <w:rPr>
                <w:color w:val="000000" w:themeColor="text1"/>
              </w:rPr>
              <w:t>3,70</w:t>
            </w:r>
          </w:p>
        </w:tc>
        <w:tc>
          <w:tcPr>
            <w:tcW w:w="287" w:type="pct"/>
            <w:tcBorders>
              <w:top w:val="nil"/>
              <w:left w:val="nil"/>
              <w:bottom w:val="single" w:sz="4" w:space="0" w:color="auto"/>
              <w:right w:val="single" w:sz="4" w:space="0" w:color="auto"/>
            </w:tcBorders>
            <w:shd w:val="clear" w:color="auto" w:fill="auto"/>
            <w:hideMark/>
          </w:tcPr>
          <w:p w:rsidR="00D753C0" w:rsidRPr="000E039F" w:rsidRDefault="00D753C0" w:rsidP="0089563A">
            <w:pPr>
              <w:ind w:left="-113" w:right="-113"/>
              <w:jc w:val="center"/>
              <w:rPr>
                <w:color w:val="000000" w:themeColor="text1"/>
              </w:rPr>
            </w:pPr>
            <w:r w:rsidRPr="000E039F">
              <w:rPr>
                <w:color w:val="000000" w:themeColor="text1"/>
              </w:rPr>
              <w:t>3,60</w:t>
            </w:r>
          </w:p>
        </w:tc>
        <w:tc>
          <w:tcPr>
            <w:tcW w:w="32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2,9</w:t>
            </w:r>
          </w:p>
        </w:tc>
      </w:tr>
      <w:tr w:rsidR="00D753C0" w:rsidRPr="000E039F" w:rsidTr="0089563A">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7.</w:t>
            </w:r>
          </w:p>
        </w:tc>
        <w:tc>
          <w:tcPr>
            <w:tcW w:w="4818"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b/>
                <w:bCs/>
                <w:color w:val="000000" w:themeColor="text1"/>
              </w:rPr>
            </w:pPr>
            <w:r w:rsidRPr="000E039F">
              <w:rPr>
                <w:b/>
                <w:bCs/>
                <w:color w:val="000000" w:themeColor="text1"/>
              </w:rPr>
              <w:t>Показатели эффективности производства и транспортировки ресурса</w:t>
            </w:r>
          </w:p>
        </w:tc>
      </w:tr>
      <w:tr w:rsidR="00D753C0" w:rsidRPr="000E039F" w:rsidTr="0089563A">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7.1.</w:t>
            </w:r>
          </w:p>
        </w:tc>
        <w:tc>
          <w:tcPr>
            <w:tcW w:w="259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rPr>
                <w:color w:val="000000" w:themeColor="text1"/>
              </w:rPr>
            </w:pPr>
            <w:r w:rsidRPr="000E039F">
              <w:rPr>
                <w:color w:val="000000" w:themeColor="text1"/>
              </w:rPr>
              <w:t>Уровень потерь, %</w:t>
            </w:r>
          </w:p>
        </w:tc>
        <w:tc>
          <w:tcPr>
            <w:tcW w:w="391" w:type="pct"/>
            <w:tcBorders>
              <w:top w:val="nil"/>
              <w:left w:val="nil"/>
              <w:bottom w:val="single" w:sz="4" w:space="0" w:color="auto"/>
              <w:right w:val="single" w:sz="4" w:space="0" w:color="auto"/>
            </w:tcBorders>
            <w:shd w:val="clear" w:color="auto" w:fill="auto"/>
            <w:vAlign w:val="center"/>
          </w:tcPr>
          <w:p w:rsidR="00D753C0" w:rsidRPr="005452F7" w:rsidRDefault="00D753C0" w:rsidP="0089563A">
            <w:pPr>
              <w:ind w:left="-113" w:right="-113"/>
              <w:jc w:val="center"/>
              <w:rPr>
                <w:color w:val="000000"/>
              </w:rPr>
            </w:pPr>
            <w:r w:rsidRPr="005452F7">
              <w:rPr>
                <w:color w:val="000000"/>
              </w:rPr>
              <w:t>8,1</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7,9</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7,8</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7,7</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7,6</w:t>
            </w:r>
          </w:p>
        </w:tc>
        <w:tc>
          <w:tcPr>
            <w:tcW w:w="28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7,5</w:t>
            </w:r>
          </w:p>
        </w:tc>
        <w:tc>
          <w:tcPr>
            <w:tcW w:w="32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6,1</w:t>
            </w:r>
          </w:p>
        </w:tc>
      </w:tr>
      <w:tr w:rsidR="00D753C0" w:rsidRPr="000E039F" w:rsidTr="0089563A">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7.2.</w:t>
            </w:r>
          </w:p>
        </w:tc>
        <w:tc>
          <w:tcPr>
            <w:tcW w:w="259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rPr>
                <w:color w:val="000000" w:themeColor="text1"/>
              </w:rPr>
            </w:pPr>
            <w:r w:rsidRPr="000E039F">
              <w:rPr>
                <w:color w:val="000000" w:themeColor="text1"/>
              </w:rPr>
              <w:t>Коэффициент потерь, кВтч/км</w:t>
            </w:r>
          </w:p>
        </w:tc>
        <w:tc>
          <w:tcPr>
            <w:tcW w:w="391" w:type="pct"/>
            <w:tcBorders>
              <w:top w:val="nil"/>
              <w:left w:val="nil"/>
              <w:bottom w:val="single" w:sz="4" w:space="0" w:color="auto"/>
              <w:right w:val="single" w:sz="4" w:space="0" w:color="auto"/>
            </w:tcBorders>
            <w:shd w:val="clear" w:color="auto" w:fill="auto"/>
            <w:vAlign w:val="center"/>
          </w:tcPr>
          <w:p w:rsidR="00D753C0" w:rsidRPr="005452F7" w:rsidRDefault="00D753C0" w:rsidP="0089563A">
            <w:pPr>
              <w:ind w:left="-113" w:right="-113"/>
              <w:jc w:val="center"/>
              <w:rPr>
                <w:color w:val="000000"/>
              </w:rPr>
            </w:pPr>
            <w:r w:rsidRPr="005452F7">
              <w:rPr>
                <w:color w:val="000000"/>
              </w:rPr>
              <w:t>36,7</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36,6</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36,7</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34,8</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33</w:t>
            </w:r>
          </w:p>
        </w:tc>
        <w:tc>
          <w:tcPr>
            <w:tcW w:w="28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32,5</w:t>
            </w:r>
          </w:p>
        </w:tc>
        <w:tc>
          <w:tcPr>
            <w:tcW w:w="32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28,6</w:t>
            </w:r>
          </w:p>
        </w:tc>
      </w:tr>
      <w:tr w:rsidR="00D753C0" w:rsidRPr="000E039F" w:rsidTr="0089563A">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7.3.</w:t>
            </w:r>
          </w:p>
        </w:tc>
        <w:tc>
          <w:tcPr>
            <w:tcW w:w="259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rPr>
                <w:color w:val="000000" w:themeColor="text1"/>
              </w:rPr>
            </w:pPr>
            <w:r w:rsidRPr="000E039F">
              <w:rPr>
                <w:color w:val="000000" w:themeColor="text1"/>
              </w:rPr>
              <w:t>Уровень загрузки производственных мощностей, %</w:t>
            </w:r>
          </w:p>
        </w:tc>
        <w:tc>
          <w:tcPr>
            <w:tcW w:w="391" w:type="pct"/>
            <w:tcBorders>
              <w:top w:val="nil"/>
              <w:left w:val="nil"/>
              <w:bottom w:val="single" w:sz="4" w:space="0" w:color="auto"/>
              <w:right w:val="single" w:sz="4" w:space="0" w:color="auto"/>
            </w:tcBorders>
            <w:shd w:val="clear" w:color="auto" w:fill="auto"/>
            <w:vAlign w:val="center"/>
          </w:tcPr>
          <w:p w:rsidR="00D753C0" w:rsidRPr="005452F7" w:rsidRDefault="00D753C0" w:rsidP="0089563A">
            <w:pPr>
              <w:ind w:left="-113" w:right="-113"/>
              <w:jc w:val="center"/>
              <w:rPr>
                <w:color w:val="000000"/>
              </w:rPr>
            </w:pPr>
            <w:r w:rsidRPr="005452F7">
              <w:rPr>
                <w:color w:val="000000"/>
              </w:rPr>
              <w:t>47,9</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48,2</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48,8</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49,6</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50,9</w:t>
            </w:r>
          </w:p>
        </w:tc>
        <w:tc>
          <w:tcPr>
            <w:tcW w:w="28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51,7</w:t>
            </w:r>
          </w:p>
        </w:tc>
        <w:tc>
          <w:tcPr>
            <w:tcW w:w="32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71,6</w:t>
            </w:r>
          </w:p>
        </w:tc>
      </w:tr>
      <w:tr w:rsidR="00D753C0" w:rsidRPr="000E039F" w:rsidTr="0089563A">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8.</w:t>
            </w:r>
          </w:p>
        </w:tc>
        <w:tc>
          <w:tcPr>
            <w:tcW w:w="4818"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b/>
                <w:bCs/>
                <w:color w:val="000000" w:themeColor="text1"/>
              </w:rPr>
            </w:pPr>
            <w:r w:rsidRPr="000E039F">
              <w:rPr>
                <w:b/>
                <w:bCs/>
                <w:color w:val="000000" w:themeColor="text1"/>
              </w:rPr>
              <w:t>Показатели эффективности потребления коммунального ресурса</w:t>
            </w:r>
          </w:p>
        </w:tc>
      </w:tr>
      <w:tr w:rsidR="00D753C0" w:rsidRPr="000E039F" w:rsidTr="0089563A">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8.1.</w:t>
            </w:r>
          </w:p>
        </w:tc>
        <w:tc>
          <w:tcPr>
            <w:tcW w:w="259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rPr>
                <w:color w:val="000000" w:themeColor="text1"/>
              </w:rPr>
            </w:pPr>
            <w:r w:rsidRPr="000E039F">
              <w:rPr>
                <w:color w:val="000000" w:themeColor="text1"/>
              </w:rPr>
              <w:t>Удельное электропотребление, кВтч/чел.</w:t>
            </w:r>
          </w:p>
        </w:tc>
        <w:tc>
          <w:tcPr>
            <w:tcW w:w="391" w:type="pct"/>
            <w:tcBorders>
              <w:top w:val="nil"/>
              <w:left w:val="nil"/>
              <w:bottom w:val="single" w:sz="4" w:space="0" w:color="auto"/>
              <w:right w:val="single" w:sz="4" w:space="0" w:color="auto"/>
            </w:tcBorders>
            <w:shd w:val="clear" w:color="auto" w:fill="auto"/>
            <w:vAlign w:val="center"/>
          </w:tcPr>
          <w:p w:rsidR="00D753C0" w:rsidRPr="000E039F" w:rsidRDefault="00D753C0" w:rsidP="0089563A">
            <w:pPr>
              <w:ind w:left="-113" w:right="-113"/>
              <w:jc w:val="center"/>
              <w:rPr>
                <w:color w:val="000000" w:themeColor="text1"/>
              </w:rPr>
            </w:pPr>
            <w:r>
              <w:rPr>
                <w:color w:val="000000" w:themeColor="text1"/>
              </w:rPr>
              <w:t>1102</w:t>
            </w:r>
          </w:p>
        </w:tc>
        <w:tc>
          <w:tcPr>
            <w:tcW w:w="305" w:type="pct"/>
            <w:tcBorders>
              <w:top w:val="nil"/>
              <w:left w:val="nil"/>
              <w:bottom w:val="single" w:sz="4" w:space="0" w:color="auto"/>
              <w:right w:val="single" w:sz="4" w:space="0" w:color="auto"/>
            </w:tcBorders>
            <w:shd w:val="clear" w:color="auto" w:fill="auto"/>
            <w:hideMark/>
          </w:tcPr>
          <w:p w:rsidR="00D753C0" w:rsidRPr="000E039F" w:rsidRDefault="00D753C0" w:rsidP="0089563A">
            <w:pPr>
              <w:ind w:left="-113" w:right="-113"/>
              <w:jc w:val="center"/>
              <w:rPr>
                <w:color w:val="000000" w:themeColor="text1"/>
              </w:rPr>
            </w:pPr>
            <w:r w:rsidRPr="000E039F">
              <w:rPr>
                <w:color w:val="000000" w:themeColor="text1"/>
              </w:rPr>
              <w:t>1108</w:t>
            </w:r>
          </w:p>
        </w:tc>
        <w:tc>
          <w:tcPr>
            <w:tcW w:w="305" w:type="pct"/>
            <w:tcBorders>
              <w:top w:val="nil"/>
              <w:left w:val="nil"/>
              <w:bottom w:val="single" w:sz="4" w:space="0" w:color="auto"/>
              <w:right w:val="single" w:sz="4" w:space="0" w:color="auto"/>
            </w:tcBorders>
            <w:shd w:val="clear" w:color="auto" w:fill="auto"/>
            <w:hideMark/>
          </w:tcPr>
          <w:p w:rsidR="00D753C0" w:rsidRPr="000E039F" w:rsidRDefault="00D753C0" w:rsidP="0089563A">
            <w:pPr>
              <w:ind w:left="-113" w:right="-113"/>
              <w:jc w:val="center"/>
              <w:rPr>
                <w:color w:val="000000" w:themeColor="text1"/>
              </w:rPr>
            </w:pPr>
            <w:r w:rsidRPr="000E039F">
              <w:rPr>
                <w:color w:val="000000" w:themeColor="text1"/>
              </w:rPr>
              <w:t>1120</w:t>
            </w:r>
          </w:p>
        </w:tc>
        <w:tc>
          <w:tcPr>
            <w:tcW w:w="305" w:type="pct"/>
            <w:tcBorders>
              <w:top w:val="nil"/>
              <w:left w:val="nil"/>
              <w:bottom w:val="single" w:sz="4" w:space="0" w:color="auto"/>
              <w:right w:val="single" w:sz="4" w:space="0" w:color="auto"/>
            </w:tcBorders>
            <w:shd w:val="clear" w:color="auto" w:fill="auto"/>
            <w:hideMark/>
          </w:tcPr>
          <w:p w:rsidR="00D753C0" w:rsidRPr="000E039F" w:rsidRDefault="00D753C0" w:rsidP="0089563A">
            <w:pPr>
              <w:ind w:left="-113" w:right="-113"/>
              <w:jc w:val="center"/>
              <w:rPr>
                <w:color w:val="000000" w:themeColor="text1"/>
              </w:rPr>
            </w:pPr>
            <w:r w:rsidRPr="000E039F">
              <w:rPr>
                <w:color w:val="000000" w:themeColor="text1"/>
              </w:rPr>
              <w:t>1139</w:t>
            </w:r>
          </w:p>
        </w:tc>
        <w:tc>
          <w:tcPr>
            <w:tcW w:w="305" w:type="pct"/>
            <w:tcBorders>
              <w:top w:val="nil"/>
              <w:left w:val="nil"/>
              <w:bottom w:val="single" w:sz="4" w:space="0" w:color="auto"/>
              <w:right w:val="single" w:sz="4" w:space="0" w:color="auto"/>
            </w:tcBorders>
            <w:shd w:val="clear" w:color="auto" w:fill="auto"/>
            <w:hideMark/>
          </w:tcPr>
          <w:p w:rsidR="00D753C0" w:rsidRPr="000E039F" w:rsidRDefault="00D753C0" w:rsidP="0089563A">
            <w:pPr>
              <w:ind w:left="-113" w:right="-113"/>
              <w:jc w:val="center"/>
              <w:rPr>
                <w:color w:val="000000" w:themeColor="text1"/>
              </w:rPr>
            </w:pPr>
            <w:r w:rsidRPr="000E039F">
              <w:rPr>
                <w:color w:val="000000" w:themeColor="text1"/>
              </w:rPr>
              <w:t>1152</w:t>
            </w:r>
          </w:p>
        </w:tc>
        <w:tc>
          <w:tcPr>
            <w:tcW w:w="287" w:type="pct"/>
            <w:tcBorders>
              <w:top w:val="nil"/>
              <w:left w:val="nil"/>
              <w:bottom w:val="single" w:sz="4" w:space="0" w:color="auto"/>
              <w:right w:val="single" w:sz="4" w:space="0" w:color="auto"/>
            </w:tcBorders>
            <w:shd w:val="clear" w:color="auto" w:fill="auto"/>
            <w:hideMark/>
          </w:tcPr>
          <w:p w:rsidR="00D753C0" w:rsidRPr="000E039F" w:rsidRDefault="00D753C0" w:rsidP="0089563A">
            <w:pPr>
              <w:ind w:left="-113" w:right="-113"/>
              <w:jc w:val="center"/>
              <w:rPr>
                <w:color w:val="000000" w:themeColor="text1"/>
              </w:rPr>
            </w:pPr>
            <w:r w:rsidRPr="000E039F">
              <w:rPr>
                <w:color w:val="000000" w:themeColor="text1"/>
              </w:rPr>
              <w:t>1163</w:t>
            </w:r>
          </w:p>
        </w:tc>
        <w:tc>
          <w:tcPr>
            <w:tcW w:w="32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1550</w:t>
            </w:r>
          </w:p>
        </w:tc>
      </w:tr>
      <w:tr w:rsidR="00D753C0" w:rsidRPr="000E039F" w:rsidTr="0089563A">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9.</w:t>
            </w:r>
          </w:p>
        </w:tc>
        <w:tc>
          <w:tcPr>
            <w:tcW w:w="4818"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b/>
                <w:bCs/>
                <w:color w:val="000000" w:themeColor="text1"/>
              </w:rPr>
            </w:pPr>
            <w:r w:rsidRPr="000E039F">
              <w:rPr>
                <w:b/>
                <w:bCs/>
                <w:color w:val="000000" w:themeColor="text1"/>
              </w:rPr>
              <w:t>Показатели воздействия на окружающую среду</w:t>
            </w:r>
          </w:p>
        </w:tc>
      </w:tr>
      <w:tr w:rsidR="00D753C0" w:rsidRPr="000E039F" w:rsidTr="0089563A">
        <w:trPr>
          <w:trHeight w:val="20"/>
        </w:trPr>
        <w:tc>
          <w:tcPr>
            <w:tcW w:w="182"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9.1.</w:t>
            </w:r>
          </w:p>
        </w:tc>
        <w:tc>
          <w:tcPr>
            <w:tcW w:w="259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rPr>
                <w:color w:val="000000" w:themeColor="text1"/>
              </w:rPr>
            </w:pPr>
            <w:r w:rsidRPr="000E039F">
              <w:rPr>
                <w:color w:val="000000" w:themeColor="text1"/>
              </w:rPr>
              <w:t>Негативное воздействие на окружающую среду, да/нет</w:t>
            </w:r>
          </w:p>
        </w:tc>
        <w:tc>
          <w:tcPr>
            <w:tcW w:w="391" w:type="pct"/>
            <w:tcBorders>
              <w:top w:val="nil"/>
              <w:left w:val="nil"/>
              <w:bottom w:val="single" w:sz="4" w:space="0" w:color="auto"/>
              <w:right w:val="single" w:sz="4" w:space="0" w:color="auto"/>
            </w:tcBorders>
            <w:shd w:val="clear" w:color="auto" w:fill="auto"/>
            <w:vAlign w:val="center"/>
          </w:tcPr>
          <w:p w:rsidR="00D753C0" w:rsidRPr="000E039F" w:rsidRDefault="00D753C0" w:rsidP="0089563A">
            <w:pPr>
              <w:ind w:left="-113" w:right="-113"/>
              <w:jc w:val="center"/>
              <w:rPr>
                <w:color w:val="000000" w:themeColor="text1"/>
              </w:rPr>
            </w:pPr>
            <w:r>
              <w:rPr>
                <w:color w:val="000000" w:themeColor="text1"/>
              </w:rPr>
              <w:t>нет</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нет</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нет</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нет</w:t>
            </w:r>
          </w:p>
        </w:tc>
        <w:tc>
          <w:tcPr>
            <w:tcW w:w="305"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нет</w:t>
            </w:r>
          </w:p>
        </w:tc>
        <w:tc>
          <w:tcPr>
            <w:tcW w:w="28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нет</w:t>
            </w:r>
          </w:p>
        </w:tc>
        <w:tc>
          <w:tcPr>
            <w:tcW w:w="32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нет</w:t>
            </w:r>
          </w:p>
        </w:tc>
      </w:tr>
    </w:tbl>
    <w:p w:rsidR="00C32887" w:rsidRPr="00711E69" w:rsidRDefault="00CE3E04" w:rsidP="00A57F69">
      <w:pPr>
        <w:pStyle w:val="a5"/>
        <w:ind w:firstLine="709"/>
      </w:pPr>
      <w:r w:rsidRPr="00711E69">
        <w:t>Обоснование целевых показателей приведено в разделе 5 Обосновывающих материалов.</w:t>
      </w:r>
    </w:p>
    <w:p w:rsidR="001250EF" w:rsidRPr="00711E69" w:rsidRDefault="002E5123" w:rsidP="00A57F69">
      <w:pPr>
        <w:pStyle w:val="2"/>
        <w:tabs>
          <w:tab w:val="clear" w:pos="426"/>
          <w:tab w:val="left" w:pos="142"/>
        </w:tabs>
        <w:ind w:left="0" w:firstLine="709"/>
      </w:pPr>
      <w:r w:rsidRPr="00711E69">
        <w:br w:type="page"/>
      </w:r>
      <w:bookmarkStart w:id="63" w:name="_Toc494695707"/>
      <w:r w:rsidR="001250EF" w:rsidRPr="00711E69">
        <w:t>Газоснабжение</w:t>
      </w:r>
      <w:bookmarkEnd w:id="63"/>
    </w:p>
    <w:p w:rsidR="009E28B0" w:rsidRPr="00711E69" w:rsidRDefault="009E28B0" w:rsidP="00C4509D">
      <w:pPr>
        <w:pStyle w:val="af"/>
        <w:keepNext/>
        <w:spacing w:before="0" w:after="0"/>
      </w:pPr>
      <w:r w:rsidRPr="00711E69">
        <w:t xml:space="preserve">Таблица </w:t>
      </w:r>
      <w:r w:rsidR="001479F2" w:rsidRPr="00711E69">
        <w:t>2</w:t>
      </w:r>
      <w:r w:rsidR="00A13F19" w:rsidRPr="00711E69">
        <w:t>7</w:t>
      </w:r>
      <w:r w:rsidR="00A230E8" w:rsidRPr="00711E69">
        <w:t xml:space="preserve"> -</w:t>
      </w:r>
      <w:r w:rsidRPr="00711E69">
        <w:t xml:space="preserve"> Целевые показатели развития системы газоснабжения</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1"/>
        <w:gridCol w:w="7369"/>
        <w:gridCol w:w="1183"/>
        <w:gridCol w:w="979"/>
        <w:gridCol w:w="834"/>
        <w:gridCol w:w="837"/>
        <w:gridCol w:w="837"/>
        <w:gridCol w:w="801"/>
        <w:gridCol w:w="1115"/>
      </w:tblGrid>
      <w:tr w:rsidR="00D753C0" w:rsidRPr="000E039F" w:rsidTr="0089563A">
        <w:trPr>
          <w:trHeight w:val="20"/>
          <w:tblHeader/>
        </w:trPr>
        <w:tc>
          <w:tcPr>
            <w:tcW w:w="281" w:type="pct"/>
            <w:shd w:val="clear" w:color="auto" w:fill="auto"/>
            <w:vAlign w:val="center"/>
            <w:hideMark/>
          </w:tcPr>
          <w:p w:rsidR="00D753C0" w:rsidRPr="000E039F" w:rsidRDefault="00D753C0" w:rsidP="0089563A">
            <w:pPr>
              <w:ind w:left="-113" w:right="-113"/>
              <w:jc w:val="center"/>
              <w:rPr>
                <w:b/>
                <w:bCs/>
                <w:color w:val="000000" w:themeColor="text1"/>
              </w:rPr>
            </w:pPr>
            <w:r w:rsidRPr="000E039F">
              <w:rPr>
                <w:b/>
                <w:bCs/>
                <w:color w:val="000000" w:themeColor="text1"/>
              </w:rPr>
              <w:t>№ п.п</w:t>
            </w:r>
          </w:p>
        </w:tc>
        <w:tc>
          <w:tcPr>
            <w:tcW w:w="2492" w:type="pct"/>
            <w:shd w:val="clear" w:color="auto" w:fill="auto"/>
            <w:vAlign w:val="center"/>
            <w:hideMark/>
          </w:tcPr>
          <w:p w:rsidR="00D753C0" w:rsidRPr="000E039F" w:rsidRDefault="00D753C0" w:rsidP="0089563A">
            <w:pPr>
              <w:ind w:left="-113" w:right="-113"/>
              <w:jc w:val="center"/>
              <w:rPr>
                <w:b/>
                <w:bCs/>
                <w:color w:val="000000" w:themeColor="text1"/>
              </w:rPr>
            </w:pPr>
            <w:r w:rsidRPr="000E039F">
              <w:rPr>
                <w:b/>
                <w:bCs/>
                <w:color w:val="000000" w:themeColor="text1"/>
              </w:rPr>
              <w:t>Показатели</w:t>
            </w:r>
          </w:p>
        </w:tc>
        <w:tc>
          <w:tcPr>
            <w:tcW w:w="400" w:type="pct"/>
            <w:shd w:val="clear" w:color="auto" w:fill="auto"/>
            <w:vAlign w:val="center"/>
          </w:tcPr>
          <w:p w:rsidR="00D753C0" w:rsidRPr="000E039F" w:rsidRDefault="00D753C0" w:rsidP="0089563A">
            <w:pPr>
              <w:ind w:left="-113" w:right="-113"/>
              <w:jc w:val="center"/>
              <w:rPr>
                <w:b/>
                <w:bCs/>
                <w:color w:val="000000" w:themeColor="text1"/>
              </w:rPr>
            </w:pPr>
            <w:r>
              <w:rPr>
                <w:b/>
                <w:bCs/>
                <w:color w:val="000000" w:themeColor="text1"/>
              </w:rPr>
              <w:t xml:space="preserve">2017 </w:t>
            </w:r>
            <w:r w:rsidRPr="00990A74">
              <w:rPr>
                <w:b/>
                <w:bCs/>
                <w:color w:val="000000" w:themeColor="text1"/>
                <w:sz w:val="18"/>
                <w:szCs w:val="18"/>
              </w:rPr>
              <w:t>(базовые показатели на начало реализации Программы)</w:t>
            </w:r>
          </w:p>
        </w:tc>
        <w:tc>
          <w:tcPr>
            <w:tcW w:w="331" w:type="pct"/>
            <w:shd w:val="clear" w:color="auto" w:fill="auto"/>
            <w:vAlign w:val="center"/>
            <w:hideMark/>
          </w:tcPr>
          <w:p w:rsidR="00D753C0" w:rsidRPr="000E039F" w:rsidRDefault="00D753C0" w:rsidP="0089563A">
            <w:pPr>
              <w:ind w:left="-113" w:right="-113"/>
              <w:jc w:val="center"/>
              <w:rPr>
                <w:b/>
                <w:bCs/>
                <w:color w:val="000000" w:themeColor="text1"/>
              </w:rPr>
            </w:pPr>
            <w:r w:rsidRPr="000E039F">
              <w:rPr>
                <w:b/>
                <w:bCs/>
                <w:color w:val="000000" w:themeColor="text1"/>
              </w:rPr>
              <w:t>2018</w:t>
            </w:r>
          </w:p>
        </w:tc>
        <w:tc>
          <w:tcPr>
            <w:tcW w:w="282" w:type="pct"/>
            <w:shd w:val="clear" w:color="auto" w:fill="auto"/>
            <w:vAlign w:val="center"/>
            <w:hideMark/>
          </w:tcPr>
          <w:p w:rsidR="00D753C0" w:rsidRPr="000E039F" w:rsidRDefault="00D753C0" w:rsidP="0089563A">
            <w:pPr>
              <w:ind w:left="-113" w:right="-113"/>
              <w:jc w:val="center"/>
              <w:rPr>
                <w:b/>
                <w:bCs/>
                <w:color w:val="000000" w:themeColor="text1"/>
              </w:rPr>
            </w:pPr>
            <w:r w:rsidRPr="000E039F">
              <w:rPr>
                <w:b/>
                <w:bCs/>
                <w:color w:val="000000" w:themeColor="text1"/>
              </w:rPr>
              <w:t>2019</w:t>
            </w:r>
          </w:p>
        </w:tc>
        <w:tc>
          <w:tcPr>
            <w:tcW w:w="283" w:type="pct"/>
            <w:shd w:val="clear" w:color="auto" w:fill="auto"/>
            <w:vAlign w:val="center"/>
            <w:hideMark/>
          </w:tcPr>
          <w:p w:rsidR="00D753C0" w:rsidRPr="000E039F" w:rsidRDefault="00D753C0" w:rsidP="0089563A">
            <w:pPr>
              <w:ind w:left="-113" w:right="-113"/>
              <w:jc w:val="center"/>
              <w:rPr>
                <w:b/>
                <w:bCs/>
                <w:color w:val="000000" w:themeColor="text1"/>
              </w:rPr>
            </w:pPr>
            <w:r w:rsidRPr="000E039F">
              <w:rPr>
                <w:b/>
                <w:bCs/>
                <w:color w:val="000000" w:themeColor="text1"/>
              </w:rPr>
              <w:t>2020</w:t>
            </w:r>
          </w:p>
        </w:tc>
        <w:tc>
          <w:tcPr>
            <w:tcW w:w="283" w:type="pct"/>
            <w:shd w:val="clear" w:color="auto" w:fill="auto"/>
            <w:vAlign w:val="center"/>
            <w:hideMark/>
          </w:tcPr>
          <w:p w:rsidR="00D753C0" w:rsidRPr="000E039F" w:rsidRDefault="00D753C0" w:rsidP="0089563A">
            <w:pPr>
              <w:ind w:left="-113" w:right="-113"/>
              <w:jc w:val="center"/>
              <w:rPr>
                <w:b/>
                <w:bCs/>
                <w:color w:val="000000" w:themeColor="text1"/>
              </w:rPr>
            </w:pPr>
            <w:r w:rsidRPr="000E039F">
              <w:rPr>
                <w:b/>
                <w:bCs/>
                <w:color w:val="000000" w:themeColor="text1"/>
              </w:rPr>
              <w:t>2021</w:t>
            </w:r>
          </w:p>
        </w:tc>
        <w:tc>
          <w:tcPr>
            <w:tcW w:w="271" w:type="pct"/>
            <w:shd w:val="clear" w:color="auto" w:fill="auto"/>
            <w:vAlign w:val="center"/>
            <w:hideMark/>
          </w:tcPr>
          <w:p w:rsidR="00D753C0" w:rsidRPr="000E039F" w:rsidRDefault="00D753C0" w:rsidP="0089563A">
            <w:pPr>
              <w:ind w:left="-113" w:right="-113"/>
              <w:jc w:val="center"/>
              <w:rPr>
                <w:b/>
                <w:bCs/>
                <w:color w:val="000000" w:themeColor="text1"/>
              </w:rPr>
            </w:pPr>
            <w:r w:rsidRPr="000E039F">
              <w:rPr>
                <w:b/>
                <w:bCs/>
                <w:color w:val="000000" w:themeColor="text1"/>
              </w:rPr>
              <w:t>2022</w:t>
            </w:r>
          </w:p>
        </w:tc>
        <w:tc>
          <w:tcPr>
            <w:tcW w:w="377" w:type="pct"/>
            <w:shd w:val="clear" w:color="auto" w:fill="auto"/>
            <w:vAlign w:val="center"/>
            <w:hideMark/>
          </w:tcPr>
          <w:p w:rsidR="00D753C0" w:rsidRPr="000E039F" w:rsidRDefault="00D753C0" w:rsidP="0089563A">
            <w:pPr>
              <w:ind w:left="-113" w:right="-113"/>
              <w:jc w:val="center"/>
              <w:rPr>
                <w:b/>
                <w:bCs/>
                <w:color w:val="000000" w:themeColor="text1"/>
              </w:rPr>
            </w:pPr>
            <w:r w:rsidRPr="000E039F">
              <w:rPr>
                <w:b/>
                <w:bCs/>
                <w:color w:val="000000" w:themeColor="text1"/>
              </w:rPr>
              <w:t>2035</w:t>
            </w:r>
            <w:r>
              <w:rPr>
                <w:b/>
                <w:bCs/>
                <w:color w:val="000000" w:themeColor="text1"/>
              </w:rPr>
              <w:t xml:space="preserve"> </w:t>
            </w:r>
            <w:r w:rsidRPr="00990A74">
              <w:rPr>
                <w:b/>
                <w:bCs/>
                <w:color w:val="000000" w:themeColor="text1"/>
                <w:sz w:val="18"/>
                <w:szCs w:val="18"/>
              </w:rPr>
              <w:t>(</w:t>
            </w:r>
            <w:r>
              <w:rPr>
                <w:b/>
                <w:bCs/>
                <w:color w:val="000000" w:themeColor="text1"/>
                <w:sz w:val="18"/>
                <w:szCs w:val="18"/>
              </w:rPr>
              <w:t>итоговые</w:t>
            </w:r>
            <w:r w:rsidRPr="00990A74">
              <w:rPr>
                <w:b/>
                <w:bCs/>
                <w:color w:val="000000" w:themeColor="text1"/>
                <w:sz w:val="18"/>
                <w:szCs w:val="18"/>
              </w:rPr>
              <w:t xml:space="preserve"> показатели на </w:t>
            </w:r>
            <w:r>
              <w:rPr>
                <w:b/>
                <w:bCs/>
                <w:color w:val="000000" w:themeColor="text1"/>
                <w:sz w:val="18"/>
                <w:szCs w:val="18"/>
              </w:rPr>
              <w:t>момент окончания</w:t>
            </w:r>
            <w:r w:rsidRPr="00990A74">
              <w:rPr>
                <w:b/>
                <w:bCs/>
                <w:color w:val="000000" w:themeColor="text1"/>
                <w:sz w:val="18"/>
                <w:szCs w:val="18"/>
              </w:rPr>
              <w:t xml:space="preserve"> реализации Программы)</w:t>
            </w:r>
          </w:p>
        </w:tc>
      </w:tr>
      <w:tr w:rsidR="00D753C0" w:rsidRPr="000E039F" w:rsidTr="0089563A">
        <w:trPr>
          <w:trHeight w:val="20"/>
        </w:trPr>
        <w:tc>
          <w:tcPr>
            <w:tcW w:w="28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w:t>
            </w:r>
          </w:p>
        </w:tc>
        <w:tc>
          <w:tcPr>
            <w:tcW w:w="4719" w:type="pct"/>
            <w:gridSpan w:val="8"/>
            <w:shd w:val="clear" w:color="auto" w:fill="auto"/>
            <w:vAlign w:val="center"/>
            <w:hideMark/>
          </w:tcPr>
          <w:p w:rsidR="00D753C0" w:rsidRPr="000E039F" w:rsidRDefault="00D753C0" w:rsidP="0089563A">
            <w:pPr>
              <w:ind w:left="-113" w:right="-113"/>
              <w:jc w:val="center"/>
              <w:rPr>
                <w:b/>
                <w:bCs/>
                <w:color w:val="000000" w:themeColor="text1"/>
              </w:rPr>
            </w:pPr>
            <w:r w:rsidRPr="000E039F">
              <w:rPr>
                <w:b/>
                <w:bCs/>
                <w:color w:val="000000" w:themeColor="text1"/>
              </w:rPr>
              <w:t>Доступность для населения коммунальной услуги</w:t>
            </w:r>
          </w:p>
        </w:tc>
      </w:tr>
      <w:tr w:rsidR="00D753C0" w:rsidRPr="000E039F" w:rsidTr="0089563A">
        <w:trPr>
          <w:trHeight w:val="20"/>
        </w:trPr>
        <w:tc>
          <w:tcPr>
            <w:tcW w:w="28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1.1.</w:t>
            </w:r>
          </w:p>
        </w:tc>
        <w:tc>
          <w:tcPr>
            <w:tcW w:w="2492" w:type="pct"/>
            <w:shd w:val="clear" w:color="auto" w:fill="auto"/>
            <w:vAlign w:val="center"/>
            <w:hideMark/>
          </w:tcPr>
          <w:p w:rsidR="00D753C0" w:rsidRPr="000E039F" w:rsidRDefault="00D753C0" w:rsidP="0089563A">
            <w:pPr>
              <w:ind w:left="-113" w:right="-113"/>
              <w:rPr>
                <w:color w:val="000000" w:themeColor="text1"/>
              </w:rPr>
            </w:pPr>
            <w:r w:rsidRPr="000E039F">
              <w:rPr>
                <w:color w:val="000000" w:themeColor="text1"/>
              </w:rPr>
              <w:t>Обеспеченность жилья централизованным газоснабжением, % от общей площади</w:t>
            </w:r>
          </w:p>
        </w:tc>
        <w:tc>
          <w:tcPr>
            <w:tcW w:w="400" w:type="pct"/>
            <w:shd w:val="clear" w:color="auto" w:fill="auto"/>
            <w:vAlign w:val="center"/>
          </w:tcPr>
          <w:p w:rsidR="00D753C0" w:rsidRPr="000E039F" w:rsidRDefault="00D753C0" w:rsidP="0089563A">
            <w:pPr>
              <w:ind w:left="-113" w:right="-113"/>
              <w:jc w:val="center"/>
              <w:rPr>
                <w:color w:val="000000" w:themeColor="text1"/>
              </w:rPr>
            </w:pPr>
            <w:r w:rsidRPr="000E039F">
              <w:rPr>
                <w:color w:val="000000" w:themeColor="text1"/>
              </w:rPr>
              <w:t>0,44</w:t>
            </w:r>
          </w:p>
        </w:tc>
        <w:tc>
          <w:tcPr>
            <w:tcW w:w="33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0,44</w:t>
            </w:r>
          </w:p>
        </w:tc>
        <w:tc>
          <w:tcPr>
            <w:tcW w:w="282"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0,66</w:t>
            </w:r>
          </w:p>
        </w:tc>
        <w:tc>
          <w:tcPr>
            <w:tcW w:w="283"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0,66</w:t>
            </w:r>
          </w:p>
        </w:tc>
        <w:tc>
          <w:tcPr>
            <w:tcW w:w="283"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0,84</w:t>
            </w:r>
          </w:p>
        </w:tc>
        <w:tc>
          <w:tcPr>
            <w:tcW w:w="27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1,39</w:t>
            </w:r>
          </w:p>
        </w:tc>
        <w:tc>
          <w:tcPr>
            <w:tcW w:w="377"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3,43</w:t>
            </w:r>
          </w:p>
        </w:tc>
      </w:tr>
      <w:tr w:rsidR="00D753C0" w:rsidRPr="000E039F" w:rsidTr="0089563A">
        <w:trPr>
          <w:trHeight w:val="20"/>
        </w:trPr>
        <w:tc>
          <w:tcPr>
            <w:tcW w:w="28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1.2.</w:t>
            </w:r>
          </w:p>
        </w:tc>
        <w:tc>
          <w:tcPr>
            <w:tcW w:w="2492" w:type="pct"/>
            <w:shd w:val="clear" w:color="auto" w:fill="auto"/>
            <w:vAlign w:val="center"/>
            <w:hideMark/>
          </w:tcPr>
          <w:p w:rsidR="00D753C0" w:rsidRPr="000E039F" w:rsidRDefault="00D753C0" w:rsidP="00EA3264">
            <w:pPr>
              <w:ind w:left="-113" w:right="-113"/>
              <w:rPr>
                <w:color w:val="000000" w:themeColor="text1"/>
              </w:rPr>
            </w:pPr>
            <w:r w:rsidRPr="000E039F">
              <w:rPr>
                <w:color w:val="000000" w:themeColor="text1"/>
              </w:rPr>
              <w:t>Доля потребителей в жилых домах, обеспеченных доступом к коммунальной инфраструктуре (частный сектор за р</w:t>
            </w:r>
            <w:r w:rsidR="00EA3264">
              <w:rPr>
                <w:color w:val="000000" w:themeColor="text1"/>
              </w:rPr>
              <w:t>екой</w:t>
            </w:r>
            <w:r w:rsidRPr="000E039F">
              <w:rPr>
                <w:color w:val="000000" w:themeColor="text1"/>
              </w:rPr>
              <w:t xml:space="preserve"> Кирилл-Высъ</w:t>
            </w:r>
            <w:r w:rsidR="00EA3264">
              <w:rPr>
                <w:color w:val="000000" w:themeColor="text1"/>
              </w:rPr>
              <w:t>я</w:t>
            </w:r>
            <w:r w:rsidRPr="000E039F">
              <w:rPr>
                <w:color w:val="000000" w:themeColor="text1"/>
              </w:rPr>
              <w:t>гун), %</w:t>
            </w:r>
          </w:p>
        </w:tc>
        <w:tc>
          <w:tcPr>
            <w:tcW w:w="400" w:type="pct"/>
            <w:shd w:val="clear" w:color="auto" w:fill="auto"/>
            <w:vAlign w:val="center"/>
          </w:tcPr>
          <w:p w:rsidR="00D753C0" w:rsidRPr="000E039F" w:rsidRDefault="00D753C0" w:rsidP="0089563A">
            <w:pPr>
              <w:ind w:left="-113" w:right="-113"/>
              <w:jc w:val="center"/>
              <w:rPr>
                <w:color w:val="000000" w:themeColor="text1"/>
              </w:rPr>
            </w:pPr>
            <w:r w:rsidRPr="000E039F">
              <w:rPr>
                <w:color w:val="000000" w:themeColor="text1"/>
              </w:rPr>
              <w:t>100</w:t>
            </w:r>
          </w:p>
        </w:tc>
        <w:tc>
          <w:tcPr>
            <w:tcW w:w="33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100</w:t>
            </w:r>
          </w:p>
        </w:tc>
        <w:tc>
          <w:tcPr>
            <w:tcW w:w="282"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100</w:t>
            </w:r>
          </w:p>
        </w:tc>
        <w:tc>
          <w:tcPr>
            <w:tcW w:w="283"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100</w:t>
            </w:r>
          </w:p>
        </w:tc>
        <w:tc>
          <w:tcPr>
            <w:tcW w:w="283"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100</w:t>
            </w:r>
          </w:p>
        </w:tc>
        <w:tc>
          <w:tcPr>
            <w:tcW w:w="27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100</w:t>
            </w:r>
          </w:p>
        </w:tc>
        <w:tc>
          <w:tcPr>
            <w:tcW w:w="377"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100</w:t>
            </w:r>
          </w:p>
        </w:tc>
      </w:tr>
      <w:tr w:rsidR="00D753C0" w:rsidRPr="000E039F" w:rsidTr="0089563A">
        <w:trPr>
          <w:trHeight w:val="20"/>
        </w:trPr>
        <w:tc>
          <w:tcPr>
            <w:tcW w:w="28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1.3.</w:t>
            </w:r>
          </w:p>
        </w:tc>
        <w:tc>
          <w:tcPr>
            <w:tcW w:w="2492" w:type="pct"/>
            <w:shd w:val="clear" w:color="auto" w:fill="auto"/>
            <w:vAlign w:val="center"/>
            <w:hideMark/>
          </w:tcPr>
          <w:p w:rsidR="00D753C0" w:rsidRPr="000E039F" w:rsidRDefault="00D753C0" w:rsidP="0089563A">
            <w:pPr>
              <w:ind w:left="-113" w:right="-113"/>
              <w:rPr>
                <w:color w:val="000000" w:themeColor="text1"/>
              </w:rPr>
            </w:pPr>
            <w:r w:rsidRPr="000E039F">
              <w:rPr>
                <w:color w:val="000000" w:themeColor="text1"/>
              </w:rPr>
              <w:t>Индекс нового строительства, %</w:t>
            </w:r>
          </w:p>
        </w:tc>
        <w:tc>
          <w:tcPr>
            <w:tcW w:w="400" w:type="pct"/>
            <w:shd w:val="clear" w:color="auto" w:fill="auto"/>
            <w:vAlign w:val="center"/>
          </w:tcPr>
          <w:p w:rsidR="00D753C0" w:rsidRPr="000E039F" w:rsidRDefault="00D753C0" w:rsidP="0089563A">
            <w:pPr>
              <w:ind w:left="-113" w:right="-113"/>
              <w:jc w:val="center"/>
              <w:rPr>
                <w:color w:val="000000" w:themeColor="text1"/>
              </w:rPr>
            </w:pPr>
            <w:r>
              <w:rPr>
                <w:color w:val="000000" w:themeColor="text1"/>
              </w:rPr>
              <w:t>-</w:t>
            </w:r>
          </w:p>
        </w:tc>
        <w:tc>
          <w:tcPr>
            <w:tcW w:w="33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8,6</w:t>
            </w:r>
          </w:p>
        </w:tc>
        <w:tc>
          <w:tcPr>
            <w:tcW w:w="282"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7,3</w:t>
            </w:r>
          </w:p>
        </w:tc>
        <w:tc>
          <w:tcPr>
            <w:tcW w:w="283"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9,6</w:t>
            </w:r>
          </w:p>
        </w:tc>
        <w:tc>
          <w:tcPr>
            <w:tcW w:w="283"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1,3</w:t>
            </w:r>
          </w:p>
        </w:tc>
        <w:tc>
          <w:tcPr>
            <w:tcW w:w="27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w:t>
            </w:r>
          </w:p>
        </w:tc>
        <w:tc>
          <w:tcPr>
            <w:tcW w:w="377"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9,8</w:t>
            </w:r>
          </w:p>
        </w:tc>
      </w:tr>
      <w:tr w:rsidR="00D753C0" w:rsidRPr="000E039F" w:rsidTr="0089563A">
        <w:trPr>
          <w:trHeight w:val="20"/>
        </w:trPr>
        <w:tc>
          <w:tcPr>
            <w:tcW w:w="28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2.</w:t>
            </w:r>
          </w:p>
        </w:tc>
        <w:tc>
          <w:tcPr>
            <w:tcW w:w="4719" w:type="pct"/>
            <w:gridSpan w:val="8"/>
            <w:shd w:val="clear" w:color="auto" w:fill="auto"/>
            <w:vAlign w:val="center"/>
            <w:hideMark/>
          </w:tcPr>
          <w:p w:rsidR="00D753C0" w:rsidRPr="000E039F" w:rsidRDefault="00D753C0" w:rsidP="0089563A">
            <w:pPr>
              <w:ind w:left="-113" w:right="-113"/>
              <w:jc w:val="center"/>
              <w:rPr>
                <w:b/>
                <w:bCs/>
                <w:color w:val="000000" w:themeColor="text1"/>
              </w:rPr>
            </w:pPr>
            <w:r w:rsidRPr="000E039F">
              <w:rPr>
                <w:b/>
                <w:bCs/>
                <w:color w:val="000000" w:themeColor="text1"/>
              </w:rPr>
              <w:t>Показатели спроса на коммунальные ресурсы и перспективной нагрузки</w:t>
            </w:r>
          </w:p>
        </w:tc>
      </w:tr>
      <w:tr w:rsidR="00D753C0" w:rsidRPr="000E039F" w:rsidTr="0089563A">
        <w:trPr>
          <w:trHeight w:val="20"/>
        </w:trPr>
        <w:tc>
          <w:tcPr>
            <w:tcW w:w="28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2.1.</w:t>
            </w:r>
          </w:p>
        </w:tc>
        <w:tc>
          <w:tcPr>
            <w:tcW w:w="2492" w:type="pct"/>
            <w:shd w:val="clear" w:color="auto" w:fill="auto"/>
            <w:vAlign w:val="center"/>
            <w:hideMark/>
          </w:tcPr>
          <w:p w:rsidR="00D753C0" w:rsidRPr="000E039F" w:rsidRDefault="00D753C0" w:rsidP="0089563A">
            <w:pPr>
              <w:ind w:left="-113" w:right="-113"/>
              <w:rPr>
                <w:color w:val="000000" w:themeColor="text1"/>
              </w:rPr>
            </w:pPr>
            <w:r w:rsidRPr="000E039F">
              <w:rPr>
                <w:color w:val="000000" w:themeColor="text1"/>
              </w:rPr>
              <w:t>Объем реализации природного газа, тыс. м3/год</w:t>
            </w:r>
          </w:p>
        </w:tc>
        <w:tc>
          <w:tcPr>
            <w:tcW w:w="400" w:type="pct"/>
            <w:shd w:val="clear" w:color="auto" w:fill="auto"/>
            <w:vAlign w:val="center"/>
          </w:tcPr>
          <w:p w:rsidR="00D753C0" w:rsidRPr="00641C5C" w:rsidRDefault="00D753C0" w:rsidP="0089563A">
            <w:pPr>
              <w:ind w:left="-113" w:right="-113"/>
              <w:jc w:val="center"/>
              <w:rPr>
                <w:color w:val="000000" w:themeColor="text1"/>
              </w:rPr>
            </w:pPr>
            <w:r>
              <w:rPr>
                <w:color w:val="000000" w:themeColor="text1"/>
              </w:rPr>
              <w:t xml:space="preserve"> </w:t>
            </w:r>
            <w:r w:rsidRPr="00641C5C">
              <w:rPr>
                <w:color w:val="000000" w:themeColor="text1"/>
              </w:rPr>
              <w:t xml:space="preserve">80 178   </w:t>
            </w:r>
          </w:p>
        </w:tc>
        <w:tc>
          <w:tcPr>
            <w:tcW w:w="33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80 671</w:t>
            </w:r>
          </w:p>
        </w:tc>
        <w:tc>
          <w:tcPr>
            <w:tcW w:w="282"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81 557</w:t>
            </w:r>
          </w:p>
        </w:tc>
        <w:tc>
          <w:tcPr>
            <w:tcW w:w="283"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82 033</w:t>
            </w:r>
          </w:p>
        </w:tc>
        <w:tc>
          <w:tcPr>
            <w:tcW w:w="283"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83 064</w:t>
            </w:r>
          </w:p>
        </w:tc>
        <w:tc>
          <w:tcPr>
            <w:tcW w:w="27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83 696</w:t>
            </w:r>
          </w:p>
        </w:tc>
        <w:tc>
          <w:tcPr>
            <w:tcW w:w="377"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93740</w:t>
            </w:r>
          </w:p>
        </w:tc>
      </w:tr>
      <w:tr w:rsidR="00D753C0" w:rsidRPr="000E039F" w:rsidTr="0089563A">
        <w:trPr>
          <w:trHeight w:val="20"/>
        </w:trPr>
        <w:tc>
          <w:tcPr>
            <w:tcW w:w="28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2.2.</w:t>
            </w:r>
          </w:p>
        </w:tc>
        <w:tc>
          <w:tcPr>
            <w:tcW w:w="2492" w:type="pct"/>
            <w:shd w:val="clear" w:color="auto" w:fill="auto"/>
            <w:vAlign w:val="center"/>
            <w:hideMark/>
          </w:tcPr>
          <w:p w:rsidR="00D753C0" w:rsidRPr="000E039F" w:rsidRDefault="00D753C0" w:rsidP="0089563A">
            <w:pPr>
              <w:ind w:left="-113" w:right="-113"/>
              <w:rPr>
                <w:color w:val="000000" w:themeColor="text1"/>
              </w:rPr>
            </w:pPr>
            <w:r w:rsidRPr="000E039F">
              <w:rPr>
                <w:color w:val="000000" w:themeColor="text1"/>
              </w:rPr>
              <w:t>Присоединенная нагрузка, м3/час</w:t>
            </w:r>
          </w:p>
        </w:tc>
        <w:tc>
          <w:tcPr>
            <w:tcW w:w="400" w:type="pct"/>
            <w:shd w:val="clear" w:color="auto" w:fill="auto"/>
            <w:vAlign w:val="center"/>
          </w:tcPr>
          <w:p w:rsidR="00D753C0" w:rsidRPr="00641C5C" w:rsidRDefault="00D753C0" w:rsidP="0089563A">
            <w:pPr>
              <w:ind w:left="-113" w:right="-113"/>
              <w:jc w:val="center"/>
              <w:rPr>
                <w:color w:val="000000" w:themeColor="text1"/>
              </w:rPr>
            </w:pPr>
            <w:r w:rsidRPr="00641C5C">
              <w:rPr>
                <w:color w:val="000000" w:themeColor="text1"/>
              </w:rPr>
              <w:t xml:space="preserve"> 19 156   </w:t>
            </w:r>
          </w:p>
        </w:tc>
        <w:tc>
          <w:tcPr>
            <w:tcW w:w="331" w:type="pct"/>
            <w:shd w:val="clear" w:color="auto" w:fill="auto"/>
            <w:hideMark/>
          </w:tcPr>
          <w:p w:rsidR="00D753C0" w:rsidRPr="000E039F" w:rsidRDefault="00D753C0" w:rsidP="0089563A">
            <w:pPr>
              <w:ind w:left="-113" w:right="-113"/>
              <w:jc w:val="center"/>
              <w:rPr>
                <w:color w:val="000000" w:themeColor="text1"/>
              </w:rPr>
            </w:pPr>
            <w:r w:rsidRPr="000E039F">
              <w:rPr>
                <w:color w:val="000000" w:themeColor="text1"/>
              </w:rPr>
              <w:t xml:space="preserve"> 19 358   </w:t>
            </w:r>
          </w:p>
        </w:tc>
        <w:tc>
          <w:tcPr>
            <w:tcW w:w="282" w:type="pct"/>
            <w:shd w:val="clear" w:color="auto" w:fill="auto"/>
            <w:hideMark/>
          </w:tcPr>
          <w:p w:rsidR="00D753C0" w:rsidRPr="000E039F" w:rsidRDefault="00D753C0" w:rsidP="0089563A">
            <w:pPr>
              <w:ind w:left="-113" w:right="-113"/>
              <w:jc w:val="center"/>
              <w:rPr>
                <w:color w:val="000000" w:themeColor="text1"/>
              </w:rPr>
            </w:pPr>
            <w:r w:rsidRPr="000E039F">
              <w:rPr>
                <w:color w:val="000000" w:themeColor="text1"/>
              </w:rPr>
              <w:t xml:space="preserve"> 19 738   </w:t>
            </w:r>
          </w:p>
        </w:tc>
        <w:tc>
          <w:tcPr>
            <w:tcW w:w="283" w:type="pct"/>
            <w:shd w:val="clear" w:color="auto" w:fill="auto"/>
            <w:hideMark/>
          </w:tcPr>
          <w:p w:rsidR="00D753C0" w:rsidRPr="000E039F" w:rsidRDefault="00D753C0" w:rsidP="0089563A">
            <w:pPr>
              <w:ind w:left="-113" w:right="-113"/>
              <w:jc w:val="center"/>
              <w:rPr>
                <w:color w:val="000000" w:themeColor="text1"/>
              </w:rPr>
            </w:pPr>
            <w:r w:rsidRPr="000E039F">
              <w:rPr>
                <w:color w:val="000000" w:themeColor="text1"/>
              </w:rPr>
              <w:t xml:space="preserve"> 19 738   </w:t>
            </w:r>
          </w:p>
        </w:tc>
        <w:tc>
          <w:tcPr>
            <w:tcW w:w="283" w:type="pct"/>
            <w:shd w:val="clear" w:color="auto" w:fill="auto"/>
            <w:hideMark/>
          </w:tcPr>
          <w:p w:rsidR="00D753C0" w:rsidRPr="000E039F" w:rsidRDefault="00D753C0" w:rsidP="0089563A">
            <w:pPr>
              <w:ind w:left="-113" w:right="-113"/>
              <w:jc w:val="center"/>
              <w:rPr>
                <w:color w:val="000000" w:themeColor="text1"/>
              </w:rPr>
            </w:pPr>
            <w:r w:rsidRPr="000E039F">
              <w:rPr>
                <w:color w:val="000000" w:themeColor="text1"/>
              </w:rPr>
              <w:t xml:space="preserve"> 20 267   </w:t>
            </w:r>
          </w:p>
        </w:tc>
        <w:tc>
          <w:tcPr>
            <w:tcW w:w="271" w:type="pct"/>
            <w:shd w:val="clear" w:color="auto" w:fill="auto"/>
            <w:hideMark/>
          </w:tcPr>
          <w:p w:rsidR="00D753C0" w:rsidRPr="000E039F" w:rsidRDefault="00D753C0" w:rsidP="0089563A">
            <w:pPr>
              <w:ind w:left="-113" w:right="-113"/>
              <w:jc w:val="center"/>
              <w:rPr>
                <w:color w:val="000000" w:themeColor="text1"/>
              </w:rPr>
            </w:pPr>
            <w:r w:rsidRPr="000E039F">
              <w:rPr>
                <w:color w:val="000000" w:themeColor="text1"/>
              </w:rPr>
              <w:t xml:space="preserve"> 20 537   </w:t>
            </w:r>
          </w:p>
        </w:tc>
        <w:tc>
          <w:tcPr>
            <w:tcW w:w="377"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25780</w:t>
            </w:r>
          </w:p>
        </w:tc>
      </w:tr>
      <w:tr w:rsidR="00D753C0" w:rsidRPr="000E039F" w:rsidTr="0089563A">
        <w:trPr>
          <w:trHeight w:val="20"/>
        </w:trPr>
        <w:tc>
          <w:tcPr>
            <w:tcW w:w="28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3.</w:t>
            </w:r>
          </w:p>
        </w:tc>
        <w:tc>
          <w:tcPr>
            <w:tcW w:w="4719" w:type="pct"/>
            <w:gridSpan w:val="8"/>
            <w:shd w:val="clear" w:color="auto" w:fill="auto"/>
            <w:vAlign w:val="center"/>
            <w:hideMark/>
          </w:tcPr>
          <w:p w:rsidR="00D753C0" w:rsidRPr="000E039F" w:rsidRDefault="00D753C0" w:rsidP="0089563A">
            <w:pPr>
              <w:ind w:left="-113" w:right="-113"/>
              <w:jc w:val="center"/>
              <w:rPr>
                <w:b/>
                <w:bCs/>
                <w:color w:val="000000" w:themeColor="text1"/>
              </w:rPr>
            </w:pPr>
            <w:r w:rsidRPr="000E039F">
              <w:rPr>
                <w:b/>
                <w:bCs/>
                <w:color w:val="000000" w:themeColor="text1"/>
              </w:rPr>
              <w:t>Величины новых нагрузок, присоединяемых в перспективе</w:t>
            </w:r>
          </w:p>
        </w:tc>
      </w:tr>
      <w:tr w:rsidR="00D753C0" w:rsidRPr="000E039F" w:rsidTr="0089563A">
        <w:trPr>
          <w:trHeight w:val="20"/>
        </w:trPr>
        <w:tc>
          <w:tcPr>
            <w:tcW w:w="28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3.1.</w:t>
            </w:r>
          </w:p>
        </w:tc>
        <w:tc>
          <w:tcPr>
            <w:tcW w:w="2492" w:type="pct"/>
            <w:shd w:val="clear" w:color="auto" w:fill="auto"/>
            <w:vAlign w:val="center"/>
            <w:hideMark/>
          </w:tcPr>
          <w:p w:rsidR="00D753C0" w:rsidRPr="000E039F" w:rsidRDefault="00D753C0" w:rsidP="0089563A">
            <w:pPr>
              <w:ind w:left="-113" w:right="-113"/>
              <w:rPr>
                <w:color w:val="000000" w:themeColor="text1"/>
              </w:rPr>
            </w:pPr>
            <w:r w:rsidRPr="000E039F">
              <w:rPr>
                <w:color w:val="000000" w:themeColor="text1"/>
              </w:rPr>
              <w:t>Прирост газопотребления, м3/час</w:t>
            </w:r>
          </w:p>
        </w:tc>
        <w:tc>
          <w:tcPr>
            <w:tcW w:w="400" w:type="pct"/>
            <w:shd w:val="clear" w:color="auto" w:fill="auto"/>
            <w:vAlign w:val="center"/>
          </w:tcPr>
          <w:p w:rsidR="00D753C0" w:rsidRPr="000E039F" w:rsidRDefault="00D753C0" w:rsidP="0089563A">
            <w:pPr>
              <w:ind w:left="-113" w:right="-113"/>
              <w:jc w:val="center"/>
              <w:rPr>
                <w:color w:val="000000" w:themeColor="text1"/>
              </w:rPr>
            </w:pPr>
            <w:r>
              <w:rPr>
                <w:color w:val="000000" w:themeColor="text1"/>
              </w:rPr>
              <w:t>419</w:t>
            </w:r>
          </w:p>
        </w:tc>
        <w:tc>
          <w:tcPr>
            <w:tcW w:w="331" w:type="pct"/>
            <w:shd w:val="clear" w:color="auto" w:fill="auto"/>
            <w:hideMark/>
          </w:tcPr>
          <w:p w:rsidR="00D753C0" w:rsidRPr="000E039F" w:rsidRDefault="00D753C0" w:rsidP="0089563A">
            <w:pPr>
              <w:ind w:left="-113" w:right="-113"/>
              <w:jc w:val="center"/>
              <w:rPr>
                <w:color w:val="000000" w:themeColor="text1"/>
              </w:rPr>
            </w:pPr>
            <w:r w:rsidRPr="000E039F">
              <w:rPr>
                <w:color w:val="000000" w:themeColor="text1"/>
              </w:rPr>
              <w:t xml:space="preserve"> 621   </w:t>
            </w:r>
          </w:p>
        </w:tc>
        <w:tc>
          <w:tcPr>
            <w:tcW w:w="282" w:type="pct"/>
            <w:shd w:val="clear" w:color="auto" w:fill="auto"/>
            <w:hideMark/>
          </w:tcPr>
          <w:p w:rsidR="00D753C0" w:rsidRPr="000E039F" w:rsidRDefault="00D753C0" w:rsidP="0089563A">
            <w:pPr>
              <w:ind w:left="-113" w:right="-113"/>
              <w:jc w:val="center"/>
              <w:rPr>
                <w:color w:val="000000" w:themeColor="text1"/>
              </w:rPr>
            </w:pPr>
            <w:r w:rsidRPr="000E039F">
              <w:rPr>
                <w:color w:val="000000" w:themeColor="text1"/>
              </w:rPr>
              <w:t xml:space="preserve"> 1 001   </w:t>
            </w:r>
          </w:p>
        </w:tc>
        <w:tc>
          <w:tcPr>
            <w:tcW w:w="283" w:type="pct"/>
            <w:shd w:val="clear" w:color="auto" w:fill="auto"/>
            <w:hideMark/>
          </w:tcPr>
          <w:p w:rsidR="00D753C0" w:rsidRPr="000E039F" w:rsidRDefault="00D753C0" w:rsidP="0089563A">
            <w:pPr>
              <w:ind w:left="-113" w:right="-113"/>
              <w:jc w:val="center"/>
              <w:rPr>
                <w:color w:val="000000" w:themeColor="text1"/>
              </w:rPr>
            </w:pPr>
            <w:r w:rsidRPr="000E039F">
              <w:rPr>
                <w:color w:val="000000" w:themeColor="text1"/>
              </w:rPr>
              <w:t xml:space="preserve"> 1 121   </w:t>
            </w:r>
          </w:p>
        </w:tc>
        <w:tc>
          <w:tcPr>
            <w:tcW w:w="283" w:type="pct"/>
            <w:shd w:val="clear" w:color="auto" w:fill="auto"/>
            <w:hideMark/>
          </w:tcPr>
          <w:p w:rsidR="00D753C0" w:rsidRPr="000E039F" w:rsidRDefault="00D753C0" w:rsidP="0089563A">
            <w:pPr>
              <w:ind w:left="-113" w:right="-113"/>
              <w:jc w:val="center"/>
              <w:rPr>
                <w:color w:val="000000" w:themeColor="text1"/>
              </w:rPr>
            </w:pPr>
            <w:r w:rsidRPr="000E039F">
              <w:rPr>
                <w:color w:val="000000" w:themeColor="text1"/>
              </w:rPr>
              <w:t xml:space="preserve"> 1 650   </w:t>
            </w:r>
          </w:p>
        </w:tc>
        <w:tc>
          <w:tcPr>
            <w:tcW w:w="271" w:type="pct"/>
            <w:shd w:val="clear" w:color="auto" w:fill="auto"/>
            <w:hideMark/>
          </w:tcPr>
          <w:p w:rsidR="00D753C0" w:rsidRPr="000E039F" w:rsidRDefault="00D753C0" w:rsidP="0089563A">
            <w:pPr>
              <w:ind w:left="-113" w:right="-113"/>
              <w:jc w:val="center"/>
              <w:rPr>
                <w:color w:val="000000" w:themeColor="text1"/>
              </w:rPr>
            </w:pPr>
            <w:r w:rsidRPr="000E039F">
              <w:rPr>
                <w:color w:val="000000" w:themeColor="text1"/>
              </w:rPr>
              <w:t xml:space="preserve"> 1 920   </w:t>
            </w:r>
          </w:p>
        </w:tc>
        <w:tc>
          <w:tcPr>
            <w:tcW w:w="377"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 xml:space="preserve">  </w:t>
            </w:r>
            <w:r w:rsidRPr="000E039F">
              <w:rPr>
                <w:color w:val="000000" w:themeColor="text1"/>
                <w:lang w:val="en-US"/>
              </w:rPr>
              <w:t>7163</w:t>
            </w:r>
            <w:r w:rsidRPr="000E039F">
              <w:rPr>
                <w:color w:val="000000" w:themeColor="text1"/>
              </w:rPr>
              <w:t xml:space="preserve">   </w:t>
            </w:r>
          </w:p>
        </w:tc>
      </w:tr>
      <w:tr w:rsidR="00D753C0" w:rsidRPr="000E039F" w:rsidTr="0089563A">
        <w:trPr>
          <w:trHeight w:val="20"/>
        </w:trPr>
        <w:tc>
          <w:tcPr>
            <w:tcW w:w="28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3.2.</w:t>
            </w:r>
          </w:p>
        </w:tc>
        <w:tc>
          <w:tcPr>
            <w:tcW w:w="2492" w:type="pct"/>
            <w:shd w:val="clear" w:color="auto" w:fill="auto"/>
            <w:vAlign w:val="center"/>
            <w:hideMark/>
          </w:tcPr>
          <w:p w:rsidR="00D753C0" w:rsidRPr="000E039F" w:rsidRDefault="00D753C0" w:rsidP="0089563A">
            <w:pPr>
              <w:ind w:left="-113" w:right="-113"/>
              <w:rPr>
                <w:color w:val="000000" w:themeColor="text1"/>
              </w:rPr>
            </w:pPr>
            <w:r w:rsidRPr="000E039F">
              <w:rPr>
                <w:color w:val="000000" w:themeColor="text1"/>
              </w:rPr>
              <w:t>Индекс прироста, %</w:t>
            </w:r>
          </w:p>
        </w:tc>
        <w:tc>
          <w:tcPr>
            <w:tcW w:w="400" w:type="pct"/>
            <w:shd w:val="clear" w:color="auto" w:fill="auto"/>
            <w:vAlign w:val="center"/>
          </w:tcPr>
          <w:p w:rsidR="00D753C0" w:rsidRPr="000E039F" w:rsidRDefault="00D753C0" w:rsidP="0089563A">
            <w:pPr>
              <w:ind w:left="-113" w:right="-113"/>
              <w:jc w:val="center"/>
              <w:rPr>
                <w:color w:val="000000" w:themeColor="text1"/>
              </w:rPr>
            </w:pPr>
            <w:r>
              <w:rPr>
                <w:color w:val="000000" w:themeColor="text1"/>
              </w:rPr>
              <w:t>0,9</w:t>
            </w:r>
          </w:p>
        </w:tc>
        <w:tc>
          <w:tcPr>
            <w:tcW w:w="331" w:type="pct"/>
            <w:shd w:val="clear" w:color="auto" w:fill="auto"/>
            <w:hideMark/>
          </w:tcPr>
          <w:p w:rsidR="00D753C0" w:rsidRPr="000E039F" w:rsidRDefault="00D753C0" w:rsidP="0089563A">
            <w:pPr>
              <w:ind w:left="-113" w:right="-113"/>
              <w:jc w:val="center"/>
              <w:rPr>
                <w:color w:val="000000" w:themeColor="text1"/>
              </w:rPr>
            </w:pPr>
            <w:r w:rsidRPr="000E039F">
              <w:rPr>
                <w:color w:val="000000" w:themeColor="text1"/>
              </w:rPr>
              <w:t>1,1</w:t>
            </w:r>
          </w:p>
        </w:tc>
        <w:tc>
          <w:tcPr>
            <w:tcW w:w="282" w:type="pct"/>
            <w:shd w:val="clear" w:color="auto" w:fill="auto"/>
            <w:hideMark/>
          </w:tcPr>
          <w:p w:rsidR="00D753C0" w:rsidRPr="000E039F" w:rsidRDefault="00D753C0" w:rsidP="0089563A">
            <w:pPr>
              <w:ind w:left="-113" w:right="-113"/>
              <w:jc w:val="center"/>
              <w:rPr>
                <w:color w:val="000000" w:themeColor="text1"/>
              </w:rPr>
            </w:pPr>
            <w:r w:rsidRPr="000E039F">
              <w:rPr>
                <w:color w:val="000000" w:themeColor="text1"/>
              </w:rPr>
              <w:t>2,0</w:t>
            </w:r>
          </w:p>
        </w:tc>
        <w:tc>
          <w:tcPr>
            <w:tcW w:w="283" w:type="pct"/>
            <w:shd w:val="clear" w:color="auto" w:fill="auto"/>
            <w:hideMark/>
          </w:tcPr>
          <w:p w:rsidR="00D753C0" w:rsidRPr="000E039F" w:rsidRDefault="00D753C0" w:rsidP="0089563A">
            <w:pPr>
              <w:ind w:left="-113" w:right="-113"/>
              <w:jc w:val="center"/>
              <w:rPr>
                <w:color w:val="000000" w:themeColor="text1"/>
              </w:rPr>
            </w:pPr>
            <w:r w:rsidRPr="000E039F">
              <w:rPr>
                <w:color w:val="000000" w:themeColor="text1"/>
              </w:rPr>
              <w:t>0,0</w:t>
            </w:r>
          </w:p>
        </w:tc>
        <w:tc>
          <w:tcPr>
            <w:tcW w:w="283" w:type="pct"/>
            <w:shd w:val="clear" w:color="auto" w:fill="auto"/>
            <w:hideMark/>
          </w:tcPr>
          <w:p w:rsidR="00D753C0" w:rsidRPr="000E039F" w:rsidRDefault="00D753C0" w:rsidP="0089563A">
            <w:pPr>
              <w:ind w:left="-113" w:right="-113"/>
              <w:jc w:val="center"/>
              <w:rPr>
                <w:color w:val="000000" w:themeColor="text1"/>
              </w:rPr>
            </w:pPr>
            <w:r w:rsidRPr="000E039F">
              <w:rPr>
                <w:color w:val="000000" w:themeColor="text1"/>
              </w:rPr>
              <w:t>2,7</w:t>
            </w:r>
          </w:p>
        </w:tc>
        <w:tc>
          <w:tcPr>
            <w:tcW w:w="271" w:type="pct"/>
            <w:shd w:val="clear" w:color="auto" w:fill="auto"/>
            <w:hideMark/>
          </w:tcPr>
          <w:p w:rsidR="00D753C0" w:rsidRPr="000E039F" w:rsidRDefault="00D753C0" w:rsidP="0089563A">
            <w:pPr>
              <w:ind w:left="-113" w:right="-113"/>
              <w:jc w:val="center"/>
              <w:rPr>
                <w:color w:val="000000" w:themeColor="text1"/>
              </w:rPr>
            </w:pPr>
            <w:r w:rsidRPr="000E039F">
              <w:rPr>
                <w:color w:val="000000" w:themeColor="text1"/>
              </w:rPr>
              <w:t>1,3</w:t>
            </w:r>
          </w:p>
        </w:tc>
        <w:tc>
          <w:tcPr>
            <w:tcW w:w="377"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1,3</w:t>
            </w:r>
          </w:p>
        </w:tc>
      </w:tr>
      <w:tr w:rsidR="00D753C0" w:rsidRPr="000E039F" w:rsidTr="0089563A">
        <w:trPr>
          <w:trHeight w:val="20"/>
        </w:trPr>
        <w:tc>
          <w:tcPr>
            <w:tcW w:w="28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4.</w:t>
            </w:r>
          </w:p>
        </w:tc>
        <w:tc>
          <w:tcPr>
            <w:tcW w:w="4719" w:type="pct"/>
            <w:gridSpan w:val="8"/>
            <w:shd w:val="clear" w:color="auto" w:fill="auto"/>
            <w:vAlign w:val="center"/>
            <w:hideMark/>
          </w:tcPr>
          <w:p w:rsidR="00D753C0" w:rsidRPr="000E039F" w:rsidRDefault="00D753C0" w:rsidP="0089563A">
            <w:pPr>
              <w:ind w:left="-113" w:right="-113"/>
              <w:jc w:val="center"/>
              <w:rPr>
                <w:b/>
                <w:bCs/>
                <w:color w:val="000000" w:themeColor="text1"/>
              </w:rPr>
            </w:pPr>
            <w:r w:rsidRPr="000E039F">
              <w:rPr>
                <w:b/>
                <w:bCs/>
                <w:color w:val="000000" w:themeColor="text1"/>
              </w:rPr>
              <w:t>Показатели качества поставляемого коммунального ресурса</w:t>
            </w:r>
          </w:p>
        </w:tc>
      </w:tr>
      <w:tr w:rsidR="00D753C0" w:rsidRPr="000E039F" w:rsidTr="0089563A">
        <w:trPr>
          <w:trHeight w:val="20"/>
        </w:trPr>
        <w:tc>
          <w:tcPr>
            <w:tcW w:w="28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4.1.</w:t>
            </w:r>
          </w:p>
        </w:tc>
        <w:tc>
          <w:tcPr>
            <w:tcW w:w="2492" w:type="pct"/>
            <w:shd w:val="clear" w:color="auto" w:fill="auto"/>
            <w:vAlign w:val="center"/>
            <w:hideMark/>
          </w:tcPr>
          <w:p w:rsidR="00D753C0" w:rsidRPr="000E039F" w:rsidRDefault="00D753C0" w:rsidP="0089563A">
            <w:pPr>
              <w:ind w:left="-113" w:right="-113"/>
              <w:rPr>
                <w:color w:val="000000" w:themeColor="text1"/>
              </w:rPr>
            </w:pPr>
            <w:r w:rsidRPr="000E039F">
              <w:rPr>
                <w:color w:val="000000" w:themeColor="text1"/>
              </w:rPr>
              <w:t>Наличие контроля качества товаров и услуг, %</w:t>
            </w:r>
          </w:p>
        </w:tc>
        <w:tc>
          <w:tcPr>
            <w:tcW w:w="400" w:type="pct"/>
            <w:shd w:val="clear" w:color="auto" w:fill="auto"/>
            <w:vAlign w:val="center"/>
          </w:tcPr>
          <w:p w:rsidR="00D753C0" w:rsidRPr="000E039F" w:rsidRDefault="00D753C0" w:rsidP="0089563A">
            <w:pPr>
              <w:ind w:left="-113" w:right="-113"/>
              <w:jc w:val="center"/>
              <w:rPr>
                <w:color w:val="000000" w:themeColor="text1"/>
              </w:rPr>
            </w:pPr>
            <w:r w:rsidRPr="000E039F">
              <w:rPr>
                <w:color w:val="000000" w:themeColor="text1"/>
              </w:rPr>
              <w:t>100</w:t>
            </w:r>
          </w:p>
        </w:tc>
        <w:tc>
          <w:tcPr>
            <w:tcW w:w="33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100</w:t>
            </w:r>
          </w:p>
        </w:tc>
        <w:tc>
          <w:tcPr>
            <w:tcW w:w="282"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100</w:t>
            </w:r>
          </w:p>
        </w:tc>
        <w:tc>
          <w:tcPr>
            <w:tcW w:w="283"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100</w:t>
            </w:r>
          </w:p>
        </w:tc>
        <w:tc>
          <w:tcPr>
            <w:tcW w:w="283"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100</w:t>
            </w:r>
          </w:p>
        </w:tc>
        <w:tc>
          <w:tcPr>
            <w:tcW w:w="27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100</w:t>
            </w:r>
          </w:p>
        </w:tc>
        <w:tc>
          <w:tcPr>
            <w:tcW w:w="377"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100</w:t>
            </w:r>
          </w:p>
        </w:tc>
      </w:tr>
      <w:tr w:rsidR="00D753C0" w:rsidRPr="000E039F" w:rsidTr="0089563A">
        <w:trPr>
          <w:trHeight w:val="20"/>
        </w:trPr>
        <w:tc>
          <w:tcPr>
            <w:tcW w:w="28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4.2.</w:t>
            </w:r>
          </w:p>
        </w:tc>
        <w:tc>
          <w:tcPr>
            <w:tcW w:w="2492" w:type="pct"/>
            <w:shd w:val="clear" w:color="auto" w:fill="auto"/>
            <w:vAlign w:val="center"/>
            <w:hideMark/>
          </w:tcPr>
          <w:p w:rsidR="00D753C0" w:rsidRPr="000E039F" w:rsidRDefault="00D753C0" w:rsidP="0089563A">
            <w:pPr>
              <w:ind w:left="-113" w:right="-113"/>
              <w:rPr>
                <w:color w:val="000000" w:themeColor="text1"/>
              </w:rPr>
            </w:pPr>
            <w:r w:rsidRPr="000E039F">
              <w:rPr>
                <w:color w:val="000000" w:themeColor="text1"/>
              </w:rPr>
              <w:t>Соответствие качества товаров и услуг установленным требованиям, %</w:t>
            </w:r>
          </w:p>
        </w:tc>
        <w:tc>
          <w:tcPr>
            <w:tcW w:w="400" w:type="pct"/>
            <w:shd w:val="clear" w:color="auto" w:fill="auto"/>
            <w:vAlign w:val="center"/>
          </w:tcPr>
          <w:p w:rsidR="00D753C0" w:rsidRPr="000E039F" w:rsidRDefault="00D753C0" w:rsidP="0089563A">
            <w:pPr>
              <w:ind w:left="-113" w:right="-113"/>
              <w:jc w:val="center"/>
              <w:rPr>
                <w:color w:val="000000" w:themeColor="text1"/>
              </w:rPr>
            </w:pPr>
            <w:r w:rsidRPr="000E039F">
              <w:rPr>
                <w:color w:val="000000" w:themeColor="text1"/>
              </w:rPr>
              <w:t>100</w:t>
            </w:r>
          </w:p>
        </w:tc>
        <w:tc>
          <w:tcPr>
            <w:tcW w:w="33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100</w:t>
            </w:r>
          </w:p>
        </w:tc>
        <w:tc>
          <w:tcPr>
            <w:tcW w:w="282"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100</w:t>
            </w:r>
          </w:p>
        </w:tc>
        <w:tc>
          <w:tcPr>
            <w:tcW w:w="283"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100</w:t>
            </w:r>
          </w:p>
        </w:tc>
        <w:tc>
          <w:tcPr>
            <w:tcW w:w="283"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100</w:t>
            </w:r>
          </w:p>
        </w:tc>
        <w:tc>
          <w:tcPr>
            <w:tcW w:w="27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100</w:t>
            </w:r>
          </w:p>
        </w:tc>
        <w:tc>
          <w:tcPr>
            <w:tcW w:w="377"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100</w:t>
            </w:r>
          </w:p>
        </w:tc>
      </w:tr>
      <w:tr w:rsidR="00D753C0" w:rsidRPr="000E039F" w:rsidTr="0089563A">
        <w:trPr>
          <w:trHeight w:val="20"/>
        </w:trPr>
        <w:tc>
          <w:tcPr>
            <w:tcW w:w="28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5.</w:t>
            </w:r>
          </w:p>
        </w:tc>
        <w:tc>
          <w:tcPr>
            <w:tcW w:w="4719" w:type="pct"/>
            <w:gridSpan w:val="8"/>
            <w:shd w:val="clear" w:color="auto" w:fill="auto"/>
            <w:vAlign w:val="center"/>
            <w:hideMark/>
          </w:tcPr>
          <w:p w:rsidR="00D753C0" w:rsidRPr="000E039F" w:rsidRDefault="00D753C0" w:rsidP="0089563A">
            <w:pPr>
              <w:ind w:left="-113" w:right="-113"/>
              <w:jc w:val="center"/>
              <w:rPr>
                <w:b/>
                <w:bCs/>
                <w:color w:val="000000" w:themeColor="text1"/>
              </w:rPr>
            </w:pPr>
            <w:r w:rsidRPr="000E039F">
              <w:rPr>
                <w:b/>
                <w:bCs/>
                <w:color w:val="000000" w:themeColor="text1"/>
              </w:rPr>
              <w:t>Показатели степени охвата потребителей приборами учета</w:t>
            </w:r>
          </w:p>
        </w:tc>
      </w:tr>
      <w:tr w:rsidR="00D753C0" w:rsidRPr="000E039F" w:rsidTr="0089563A">
        <w:trPr>
          <w:trHeight w:val="20"/>
        </w:trPr>
        <w:tc>
          <w:tcPr>
            <w:tcW w:w="28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5.1.</w:t>
            </w:r>
          </w:p>
        </w:tc>
        <w:tc>
          <w:tcPr>
            <w:tcW w:w="2492" w:type="pct"/>
            <w:shd w:val="clear" w:color="auto" w:fill="auto"/>
            <w:vAlign w:val="center"/>
            <w:hideMark/>
          </w:tcPr>
          <w:p w:rsidR="00D753C0" w:rsidRPr="000E039F" w:rsidRDefault="00D753C0" w:rsidP="0089563A">
            <w:pPr>
              <w:ind w:left="-113" w:right="-113"/>
              <w:rPr>
                <w:color w:val="000000" w:themeColor="text1"/>
              </w:rPr>
            </w:pPr>
            <w:r w:rsidRPr="000E039F">
              <w:rPr>
                <w:color w:val="000000" w:themeColor="text1"/>
              </w:rPr>
              <w:t>Обеспеченность потребителей товаров и услуг приборами учета, %</w:t>
            </w:r>
          </w:p>
        </w:tc>
        <w:tc>
          <w:tcPr>
            <w:tcW w:w="400" w:type="pct"/>
            <w:shd w:val="clear" w:color="auto" w:fill="auto"/>
            <w:vAlign w:val="center"/>
          </w:tcPr>
          <w:p w:rsidR="00D753C0" w:rsidRPr="000E039F" w:rsidRDefault="00D753C0" w:rsidP="0089563A">
            <w:pPr>
              <w:ind w:left="-113" w:right="-113"/>
              <w:jc w:val="center"/>
              <w:rPr>
                <w:color w:val="000000" w:themeColor="text1"/>
              </w:rPr>
            </w:pPr>
            <w:r>
              <w:rPr>
                <w:color w:val="000000" w:themeColor="text1"/>
              </w:rPr>
              <w:t>100</w:t>
            </w:r>
          </w:p>
        </w:tc>
        <w:tc>
          <w:tcPr>
            <w:tcW w:w="33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100</w:t>
            </w:r>
          </w:p>
        </w:tc>
        <w:tc>
          <w:tcPr>
            <w:tcW w:w="282"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100</w:t>
            </w:r>
          </w:p>
        </w:tc>
        <w:tc>
          <w:tcPr>
            <w:tcW w:w="283"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100</w:t>
            </w:r>
          </w:p>
        </w:tc>
        <w:tc>
          <w:tcPr>
            <w:tcW w:w="283"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100</w:t>
            </w:r>
          </w:p>
        </w:tc>
        <w:tc>
          <w:tcPr>
            <w:tcW w:w="27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100</w:t>
            </w:r>
          </w:p>
        </w:tc>
        <w:tc>
          <w:tcPr>
            <w:tcW w:w="377"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100</w:t>
            </w:r>
          </w:p>
        </w:tc>
      </w:tr>
      <w:tr w:rsidR="00D753C0" w:rsidRPr="000E039F" w:rsidTr="0089563A">
        <w:trPr>
          <w:trHeight w:val="20"/>
        </w:trPr>
        <w:tc>
          <w:tcPr>
            <w:tcW w:w="28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6.</w:t>
            </w:r>
          </w:p>
        </w:tc>
        <w:tc>
          <w:tcPr>
            <w:tcW w:w="4719" w:type="pct"/>
            <w:gridSpan w:val="8"/>
            <w:shd w:val="clear" w:color="auto" w:fill="auto"/>
            <w:vAlign w:val="center"/>
            <w:hideMark/>
          </w:tcPr>
          <w:p w:rsidR="00D753C0" w:rsidRPr="000E039F" w:rsidRDefault="00D753C0" w:rsidP="0089563A">
            <w:pPr>
              <w:ind w:left="-113" w:right="-113"/>
              <w:jc w:val="center"/>
              <w:rPr>
                <w:b/>
                <w:bCs/>
                <w:color w:val="000000" w:themeColor="text1"/>
              </w:rPr>
            </w:pPr>
            <w:r w:rsidRPr="000E039F">
              <w:rPr>
                <w:b/>
                <w:bCs/>
                <w:color w:val="000000" w:themeColor="text1"/>
              </w:rPr>
              <w:t>Показатели надежности</w:t>
            </w:r>
          </w:p>
        </w:tc>
      </w:tr>
      <w:tr w:rsidR="00D753C0" w:rsidRPr="000E039F" w:rsidTr="0089563A">
        <w:trPr>
          <w:trHeight w:val="20"/>
        </w:trPr>
        <w:tc>
          <w:tcPr>
            <w:tcW w:w="28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6.1.</w:t>
            </w:r>
          </w:p>
        </w:tc>
        <w:tc>
          <w:tcPr>
            <w:tcW w:w="2492" w:type="pct"/>
            <w:shd w:val="clear" w:color="auto" w:fill="auto"/>
            <w:vAlign w:val="center"/>
            <w:hideMark/>
          </w:tcPr>
          <w:p w:rsidR="00D753C0" w:rsidRPr="000E039F" w:rsidRDefault="00D753C0" w:rsidP="0089563A">
            <w:pPr>
              <w:ind w:left="-113" w:right="-113"/>
              <w:rPr>
                <w:color w:val="000000" w:themeColor="text1"/>
              </w:rPr>
            </w:pPr>
            <w:r w:rsidRPr="000E039F">
              <w:rPr>
                <w:color w:val="000000" w:themeColor="text1"/>
              </w:rPr>
              <w:t>Количество аварий и повреждений на 1 км сети в год, ед./км</w:t>
            </w:r>
          </w:p>
        </w:tc>
        <w:tc>
          <w:tcPr>
            <w:tcW w:w="400" w:type="pct"/>
            <w:shd w:val="clear" w:color="auto" w:fill="auto"/>
            <w:vAlign w:val="center"/>
          </w:tcPr>
          <w:p w:rsidR="00D753C0" w:rsidRPr="000E039F" w:rsidRDefault="00D753C0" w:rsidP="0089563A">
            <w:pPr>
              <w:ind w:left="-113" w:right="-113"/>
              <w:jc w:val="center"/>
              <w:rPr>
                <w:color w:val="000000" w:themeColor="text1"/>
              </w:rPr>
            </w:pPr>
            <w:r w:rsidRPr="000E039F">
              <w:rPr>
                <w:color w:val="000000" w:themeColor="text1"/>
              </w:rPr>
              <w:t>0,02</w:t>
            </w:r>
          </w:p>
        </w:tc>
        <w:tc>
          <w:tcPr>
            <w:tcW w:w="33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0,02</w:t>
            </w:r>
          </w:p>
        </w:tc>
        <w:tc>
          <w:tcPr>
            <w:tcW w:w="282"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0,02</w:t>
            </w:r>
          </w:p>
        </w:tc>
        <w:tc>
          <w:tcPr>
            <w:tcW w:w="283"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0,02</w:t>
            </w:r>
          </w:p>
        </w:tc>
        <w:tc>
          <w:tcPr>
            <w:tcW w:w="283"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0,02</w:t>
            </w:r>
          </w:p>
        </w:tc>
        <w:tc>
          <w:tcPr>
            <w:tcW w:w="27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0,02</w:t>
            </w:r>
          </w:p>
        </w:tc>
        <w:tc>
          <w:tcPr>
            <w:tcW w:w="377"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0,0</w:t>
            </w:r>
            <w:r w:rsidRPr="000E039F">
              <w:rPr>
                <w:color w:val="000000" w:themeColor="text1"/>
                <w:lang w:val="en-US"/>
              </w:rPr>
              <w:t>1</w:t>
            </w:r>
          </w:p>
        </w:tc>
      </w:tr>
      <w:tr w:rsidR="00D753C0" w:rsidRPr="000E039F" w:rsidTr="0089563A">
        <w:trPr>
          <w:trHeight w:val="20"/>
        </w:trPr>
        <w:tc>
          <w:tcPr>
            <w:tcW w:w="28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6.2.</w:t>
            </w:r>
          </w:p>
        </w:tc>
        <w:tc>
          <w:tcPr>
            <w:tcW w:w="2492" w:type="pct"/>
            <w:shd w:val="clear" w:color="auto" w:fill="auto"/>
            <w:vAlign w:val="center"/>
            <w:hideMark/>
          </w:tcPr>
          <w:p w:rsidR="00D753C0" w:rsidRPr="000E039F" w:rsidRDefault="00D753C0" w:rsidP="0089563A">
            <w:pPr>
              <w:ind w:left="-113" w:right="-113"/>
              <w:rPr>
                <w:color w:val="000000" w:themeColor="text1"/>
              </w:rPr>
            </w:pPr>
            <w:r w:rsidRPr="000E039F">
              <w:rPr>
                <w:color w:val="000000" w:themeColor="text1"/>
              </w:rPr>
              <w:t>Износ коммунальных систем, %</w:t>
            </w:r>
          </w:p>
        </w:tc>
        <w:tc>
          <w:tcPr>
            <w:tcW w:w="400" w:type="pct"/>
            <w:shd w:val="clear" w:color="auto" w:fill="auto"/>
            <w:vAlign w:val="center"/>
          </w:tcPr>
          <w:p w:rsidR="00D753C0" w:rsidRPr="00641C5C" w:rsidRDefault="00D753C0" w:rsidP="0089563A">
            <w:pPr>
              <w:ind w:left="-113" w:right="-113"/>
              <w:jc w:val="center"/>
              <w:rPr>
                <w:color w:val="000000" w:themeColor="text1"/>
              </w:rPr>
            </w:pPr>
            <w:r w:rsidRPr="000E039F">
              <w:rPr>
                <w:color w:val="000000" w:themeColor="text1"/>
              </w:rPr>
              <w:t>6</w:t>
            </w:r>
            <w:r>
              <w:rPr>
                <w:color w:val="000000" w:themeColor="text1"/>
              </w:rPr>
              <w:t>7</w:t>
            </w:r>
          </w:p>
        </w:tc>
        <w:tc>
          <w:tcPr>
            <w:tcW w:w="33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6</w:t>
            </w:r>
            <w:r w:rsidRPr="000E039F">
              <w:rPr>
                <w:color w:val="000000" w:themeColor="text1"/>
                <w:lang w:val="en-US"/>
              </w:rPr>
              <w:t>1</w:t>
            </w:r>
          </w:p>
        </w:tc>
        <w:tc>
          <w:tcPr>
            <w:tcW w:w="282"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lang w:val="en-US"/>
              </w:rPr>
              <w:t>56</w:t>
            </w:r>
          </w:p>
        </w:tc>
        <w:tc>
          <w:tcPr>
            <w:tcW w:w="283"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lang w:val="en-US"/>
              </w:rPr>
              <w:t>51</w:t>
            </w:r>
          </w:p>
        </w:tc>
        <w:tc>
          <w:tcPr>
            <w:tcW w:w="283"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lang w:val="en-US"/>
              </w:rPr>
              <w:t>51</w:t>
            </w:r>
          </w:p>
        </w:tc>
        <w:tc>
          <w:tcPr>
            <w:tcW w:w="27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lang w:val="en-US"/>
              </w:rPr>
              <w:t>51</w:t>
            </w:r>
          </w:p>
        </w:tc>
        <w:tc>
          <w:tcPr>
            <w:tcW w:w="377"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lang w:val="en-US"/>
              </w:rPr>
              <w:t>53</w:t>
            </w:r>
          </w:p>
        </w:tc>
      </w:tr>
      <w:tr w:rsidR="00D753C0" w:rsidRPr="000E039F" w:rsidTr="0089563A">
        <w:trPr>
          <w:trHeight w:val="20"/>
        </w:trPr>
        <w:tc>
          <w:tcPr>
            <w:tcW w:w="28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6.3.</w:t>
            </w:r>
          </w:p>
        </w:tc>
        <w:tc>
          <w:tcPr>
            <w:tcW w:w="2492" w:type="pct"/>
            <w:shd w:val="clear" w:color="auto" w:fill="auto"/>
            <w:vAlign w:val="center"/>
            <w:hideMark/>
          </w:tcPr>
          <w:p w:rsidR="00D753C0" w:rsidRPr="000E039F" w:rsidRDefault="00D753C0" w:rsidP="0089563A">
            <w:pPr>
              <w:ind w:left="-113" w:right="-113"/>
              <w:rPr>
                <w:color w:val="000000" w:themeColor="text1"/>
              </w:rPr>
            </w:pPr>
            <w:r w:rsidRPr="000E039F">
              <w:rPr>
                <w:color w:val="000000" w:themeColor="text1"/>
              </w:rPr>
              <w:t>Протяженность сетей, нуждающихся в замене ** км</w:t>
            </w:r>
          </w:p>
        </w:tc>
        <w:tc>
          <w:tcPr>
            <w:tcW w:w="400" w:type="pct"/>
            <w:shd w:val="clear" w:color="auto" w:fill="auto"/>
            <w:vAlign w:val="center"/>
          </w:tcPr>
          <w:p w:rsidR="00D753C0" w:rsidRPr="000E039F" w:rsidRDefault="00D753C0" w:rsidP="0089563A">
            <w:pPr>
              <w:ind w:left="-113" w:right="-113"/>
              <w:jc w:val="center"/>
              <w:rPr>
                <w:color w:val="000000" w:themeColor="text1"/>
              </w:rPr>
            </w:pPr>
            <w:r w:rsidRPr="000E039F">
              <w:rPr>
                <w:color w:val="000000" w:themeColor="text1"/>
              </w:rPr>
              <w:t>-</w:t>
            </w:r>
          </w:p>
        </w:tc>
        <w:tc>
          <w:tcPr>
            <w:tcW w:w="33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w:t>
            </w:r>
          </w:p>
        </w:tc>
        <w:tc>
          <w:tcPr>
            <w:tcW w:w="282"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w:t>
            </w:r>
          </w:p>
        </w:tc>
        <w:tc>
          <w:tcPr>
            <w:tcW w:w="283"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w:t>
            </w:r>
          </w:p>
        </w:tc>
        <w:tc>
          <w:tcPr>
            <w:tcW w:w="283"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w:t>
            </w:r>
          </w:p>
        </w:tc>
        <w:tc>
          <w:tcPr>
            <w:tcW w:w="27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w:t>
            </w:r>
          </w:p>
        </w:tc>
        <w:tc>
          <w:tcPr>
            <w:tcW w:w="377"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w:t>
            </w:r>
          </w:p>
        </w:tc>
      </w:tr>
      <w:tr w:rsidR="00D753C0" w:rsidRPr="000E039F" w:rsidTr="0089563A">
        <w:trPr>
          <w:trHeight w:val="20"/>
        </w:trPr>
        <w:tc>
          <w:tcPr>
            <w:tcW w:w="28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6.4.</w:t>
            </w:r>
          </w:p>
        </w:tc>
        <w:tc>
          <w:tcPr>
            <w:tcW w:w="2492" w:type="pct"/>
            <w:shd w:val="clear" w:color="auto" w:fill="auto"/>
            <w:vAlign w:val="center"/>
            <w:hideMark/>
          </w:tcPr>
          <w:p w:rsidR="00D753C0" w:rsidRPr="000E039F" w:rsidRDefault="00D753C0" w:rsidP="0089563A">
            <w:pPr>
              <w:ind w:left="-113" w:right="-113"/>
              <w:rPr>
                <w:color w:val="000000" w:themeColor="text1"/>
              </w:rPr>
            </w:pPr>
            <w:r w:rsidRPr="000E039F">
              <w:rPr>
                <w:color w:val="000000" w:themeColor="text1"/>
              </w:rPr>
              <w:t>Процент ежегодно заменяемых сетей, %</w:t>
            </w:r>
          </w:p>
        </w:tc>
        <w:tc>
          <w:tcPr>
            <w:tcW w:w="400" w:type="pct"/>
            <w:shd w:val="clear" w:color="auto" w:fill="auto"/>
            <w:vAlign w:val="center"/>
          </w:tcPr>
          <w:p w:rsidR="00D753C0" w:rsidRPr="000E039F" w:rsidRDefault="00D753C0" w:rsidP="0089563A">
            <w:pPr>
              <w:ind w:left="-113" w:right="-113"/>
              <w:jc w:val="center"/>
              <w:rPr>
                <w:color w:val="000000" w:themeColor="text1"/>
              </w:rPr>
            </w:pPr>
            <w:r w:rsidRPr="000E039F">
              <w:rPr>
                <w:color w:val="000000" w:themeColor="text1"/>
              </w:rPr>
              <w:t>-</w:t>
            </w:r>
          </w:p>
        </w:tc>
        <w:tc>
          <w:tcPr>
            <w:tcW w:w="33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w:t>
            </w:r>
          </w:p>
        </w:tc>
        <w:tc>
          <w:tcPr>
            <w:tcW w:w="282"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w:t>
            </w:r>
          </w:p>
        </w:tc>
        <w:tc>
          <w:tcPr>
            <w:tcW w:w="283"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w:t>
            </w:r>
          </w:p>
        </w:tc>
        <w:tc>
          <w:tcPr>
            <w:tcW w:w="283"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w:t>
            </w:r>
          </w:p>
        </w:tc>
        <w:tc>
          <w:tcPr>
            <w:tcW w:w="27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w:t>
            </w:r>
          </w:p>
        </w:tc>
        <w:tc>
          <w:tcPr>
            <w:tcW w:w="377"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w:t>
            </w:r>
          </w:p>
        </w:tc>
      </w:tr>
      <w:tr w:rsidR="00D753C0" w:rsidRPr="000E039F" w:rsidTr="0089563A">
        <w:trPr>
          <w:trHeight w:val="20"/>
        </w:trPr>
        <w:tc>
          <w:tcPr>
            <w:tcW w:w="28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7.</w:t>
            </w:r>
          </w:p>
        </w:tc>
        <w:tc>
          <w:tcPr>
            <w:tcW w:w="4719" w:type="pct"/>
            <w:gridSpan w:val="8"/>
            <w:shd w:val="clear" w:color="auto" w:fill="auto"/>
            <w:vAlign w:val="center"/>
            <w:hideMark/>
          </w:tcPr>
          <w:p w:rsidR="00D753C0" w:rsidRPr="000E039F" w:rsidRDefault="00D753C0" w:rsidP="0089563A">
            <w:pPr>
              <w:ind w:left="-113" w:right="-113"/>
              <w:jc w:val="center"/>
              <w:rPr>
                <w:b/>
                <w:bCs/>
                <w:color w:val="000000" w:themeColor="text1"/>
              </w:rPr>
            </w:pPr>
            <w:r w:rsidRPr="000E039F">
              <w:rPr>
                <w:b/>
                <w:bCs/>
                <w:color w:val="000000" w:themeColor="text1"/>
              </w:rPr>
              <w:t>Показатели эффективности производства и транспортировки ресурса</w:t>
            </w:r>
          </w:p>
        </w:tc>
      </w:tr>
      <w:tr w:rsidR="00D753C0" w:rsidRPr="000E039F" w:rsidTr="0089563A">
        <w:trPr>
          <w:trHeight w:val="20"/>
        </w:trPr>
        <w:tc>
          <w:tcPr>
            <w:tcW w:w="28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7.1.</w:t>
            </w:r>
          </w:p>
        </w:tc>
        <w:tc>
          <w:tcPr>
            <w:tcW w:w="2492" w:type="pct"/>
            <w:shd w:val="clear" w:color="auto" w:fill="auto"/>
            <w:vAlign w:val="center"/>
            <w:hideMark/>
          </w:tcPr>
          <w:p w:rsidR="00D753C0" w:rsidRPr="000E039F" w:rsidRDefault="00D753C0" w:rsidP="0089563A">
            <w:pPr>
              <w:ind w:left="-113" w:right="-113"/>
              <w:rPr>
                <w:color w:val="000000" w:themeColor="text1"/>
              </w:rPr>
            </w:pPr>
            <w:r w:rsidRPr="000E039F">
              <w:rPr>
                <w:color w:val="000000" w:themeColor="text1"/>
              </w:rPr>
              <w:t>Уровень потерь, %</w:t>
            </w:r>
          </w:p>
        </w:tc>
        <w:tc>
          <w:tcPr>
            <w:tcW w:w="400" w:type="pct"/>
            <w:shd w:val="clear" w:color="auto" w:fill="auto"/>
            <w:vAlign w:val="center"/>
          </w:tcPr>
          <w:p w:rsidR="00D753C0" w:rsidRPr="000E039F" w:rsidRDefault="00D753C0" w:rsidP="0089563A">
            <w:pPr>
              <w:ind w:left="-113" w:right="-113"/>
              <w:jc w:val="center"/>
              <w:rPr>
                <w:color w:val="000000" w:themeColor="text1"/>
              </w:rPr>
            </w:pPr>
            <w:r>
              <w:rPr>
                <w:color w:val="000000" w:themeColor="text1"/>
              </w:rPr>
              <w:t>-</w:t>
            </w:r>
          </w:p>
        </w:tc>
        <w:tc>
          <w:tcPr>
            <w:tcW w:w="33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w:t>
            </w:r>
          </w:p>
        </w:tc>
        <w:tc>
          <w:tcPr>
            <w:tcW w:w="282"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w:t>
            </w:r>
          </w:p>
        </w:tc>
        <w:tc>
          <w:tcPr>
            <w:tcW w:w="283"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w:t>
            </w:r>
          </w:p>
        </w:tc>
        <w:tc>
          <w:tcPr>
            <w:tcW w:w="283"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w:t>
            </w:r>
          </w:p>
        </w:tc>
        <w:tc>
          <w:tcPr>
            <w:tcW w:w="27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w:t>
            </w:r>
          </w:p>
        </w:tc>
        <w:tc>
          <w:tcPr>
            <w:tcW w:w="377"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w:t>
            </w:r>
          </w:p>
        </w:tc>
      </w:tr>
      <w:tr w:rsidR="00D753C0" w:rsidRPr="000E039F" w:rsidTr="0089563A">
        <w:trPr>
          <w:trHeight w:val="20"/>
        </w:trPr>
        <w:tc>
          <w:tcPr>
            <w:tcW w:w="28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8.</w:t>
            </w:r>
          </w:p>
        </w:tc>
        <w:tc>
          <w:tcPr>
            <w:tcW w:w="4719" w:type="pct"/>
            <w:gridSpan w:val="8"/>
            <w:shd w:val="clear" w:color="auto" w:fill="auto"/>
            <w:vAlign w:val="center"/>
            <w:hideMark/>
          </w:tcPr>
          <w:p w:rsidR="00D753C0" w:rsidRPr="000E039F" w:rsidRDefault="00D753C0" w:rsidP="0089563A">
            <w:pPr>
              <w:ind w:left="-113" w:right="-113"/>
              <w:jc w:val="center"/>
              <w:rPr>
                <w:b/>
                <w:bCs/>
                <w:color w:val="000000" w:themeColor="text1"/>
              </w:rPr>
            </w:pPr>
            <w:r w:rsidRPr="000E039F">
              <w:rPr>
                <w:b/>
                <w:bCs/>
                <w:color w:val="000000" w:themeColor="text1"/>
              </w:rPr>
              <w:t>Показатели эффективности потребления коммунального ресурса</w:t>
            </w:r>
          </w:p>
        </w:tc>
      </w:tr>
      <w:tr w:rsidR="00D753C0" w:rsidRPr="000E039F" w:rsidTr="0089563A">
        <w:trPr>
          <w:trHeight w:val="20"/>
        </w:trPr>
        <w:tc>
          <w:tcPr>
            <w:tcW w:w="28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8.1.</w:t>
            </w:r>
          </w:p>
        </w:tc>
        <w:tc>
          <w:tcPr>
            <w:tcW w:w="2492" w:type="pct"/>
            <w:shd w:val="clear" w:color="auto" w:fill="auto"/>
            <w:vAlign w:val="center"/>
            <w:hideMark/>
          </w:tcPr>
          <w:p w:rsidR="00D753C0" w:rsidRPr="000E039F" w:rsidRDefault="00D753C0" w:rsidP="0089563A">
            <w:pPr>
              <w:ind w:left="-113" w:right="-113"/>
              <w:rPr>
                <w:color w:val="000000" w:themeColor="text1"/>
              </w:rPr>
            </w:pPr>
            <w:r w:rsidRPr="000E039F">
              <w:rPr>
                <w:color w:val="000000" w:themeColor="text1"/>
              </w:rPr>
              <w:t xml:space="preserve">Удельное потребление газа, м3/чел./год (в расчете на общую численность жителей </w:t>
            </w:r>
            <w:r>
              <w:rPr>
                <w:color w:val="000000" w:themeColor="text1"/>
              </w:rPr>
              <w:t>города</w:t>
            </w:r>
            <w:r w:rsidRPr="000E039F">
              <w:rPr>
                <w:color w:val="000000" w:themeColor="text1"/>
              </w:rPr>
              <w:t xml:space="preserve"> Когалыма)</w:t>
            </w:r>
          </w:p>
        </w:tc>
        <w:tc>
          <w:tcPr>
            <w:tcW w:w="400" w:type="pct"/>
            <w:shd w:val="clear" w:color="auto" w:fill="auto"/>
            <w:vAlign w:val="center"/>
          </w:tcPr>
          <w:p w:rsidR="00D753C0" w:rsidRPr="000E039F" w:rsidRDefault="00D753C0" w:rsidP="0089563A">
            <w:pPr>
              <w:ind w:left="-113" w:right="-113"/>
              <w:jc w:val="center"/>
              <w:rPr>
                <w:color w:val="000000" w:themeColor="text1"/>
              </w:rPr>
            </w:pPr>
            <w:r>
              <w:rPr>
                <w:color w:val="000000" w:themeColor="text1"/>
              </w:rPr>
              <w:t>8,45</w:t>
            </w:r>
          </w:p>
        </w:tc>
        <w:tc>
          <w:tcPr>
            <w:tcW w:w="331" w:type="pct"/>
            <w:shd w:val="clear" w:color="auto" w:fill="auto"/>
            <w:noWrap/>
            <w:vAlign w:val="center"/>
            <w:hideMark/>
          </w:tcPr>
          <w:p w:rsidR="00D753C0" w:rsidRPr="000E039F" w:rsidRDefault="00D753C0" w:rsidP="0089563A">
            <w:pPr>
              <w:ind w:left="-113" w:right="-113"/>
              <w:rPr>
                <w:color w:val="000000" w:themeColor="text1"/>
              </w:rPr>
            </w:pPr>
            <w:r w:rsidRPr="000E039F">
              <w:rPr>
                <w:color w:val="000000" w:themeColor="text1"/>
              </w:rPr>
              <w:t xml:space="preserve">   8,51  </w:t>
            </w:r>
          </w:p>
        </w:tc>
        <w:tc>
          <w:tcPr>
            <w:tcW w:w="282" w:type="pct"/>
            <w:shd w:val="clear" w:color="auto" w:fill="auto"/>
            <w:noWrap/>
            <w:vAlign w:val="center"/>
            <w:hideMark/>
          </w:tcPr>
          <w:p w:rsidR="00D753C0" w:rsidRPr="000E039F" w:rsidRDefault="00D753C0" w:rsidP="0089563A">
            <w:pPr>
              <w:ind w:left="-113" w:right="-113"/>
              <w:rPr>
                <w:color w:val="000000" w:themeColor="text1"/>
              </w:rPr>
            </w:pPr>
            <w:r w:rsidRPr="000E039F">
              <w:rPr>
                <w:color w:val="000000" w:themeColor="text1"/>
              </w:rPr>
              <w:t xml:space="preserve">  8,56  </w:t>
            </w:r>
          </w:p>
        </w:tc>
        <w:tc>
          <w:tcPr>
            <w:tcW w:w="283" w:type="pct"/>
            <w:shd w:val="clear" w:color="auto" w:fill="auto"/>
            <w:noWrap/>
            <w:vAlign w:val="center"/>
            <w:hideMark/>
          </w:tcPr>
          <w:p w:rsidR="00D753C0" w:rsidRPr="000E039F" w:rsidRDefault="00D753C0" w:rsidP="0089563A">
            <w:pPr>
              <w:ind w:left="-113" w:right="-113"/>
              <w:rPr>
                <w:color w:val="000000" w:themeColor="text1"/>
              </w:rPr>
            </w:pPr>
            <w:r w:rsidRPr="000E039F">
              <w:rPr>
                <w:color w:val="000000" w:themeColor="text1"/>
              </w:rPr>
              <w:t xml:space="preserve">  8,66  </w:t>
            </w:r>
          </w:p>
        </w:tc>
        <w:tc>
          <w:tcPr>
            <w:tcW w:w="283" w:type="pct"/>
            <w:shd w:val="clear" w:color="auto" w:fill="auto"/>
            <w:noWrap/>
            <w:vAlign w:val="center"/>
            <w:hideMark/>
          </w:tcPr>
          <w:p w:rsidR="00D753C0" w:rsidRPr="000E039F" w:rsidRDefault="00D753C0" w:rsidP="0089563A">
            <w:pPr>
              <w:ind w:left="-113" w:right="-113"/>
              <w:rPr>
                <w:color w:val="000000" w:themeColor="text1"/>
              </w:rPr>
            </w:pPr>
            <w:r w:rsidRPr="000E039F">
              <w:rPr>
                <w:color w:val="000000" w:themeColor="text1"/>
              </w:rPr>
              <w:t xml:space="preserve">  8,72  </w:t>
            </w:r>
          </w:p>
        </w:tc>
        <w:tc>
          <w:tcPr>
            <w:tcW w:w="271" w:type="pct"/>
            <w:shd w:val="clear" w:color="auto" w:fill="auto"/>
            <w:noWrap/>
            <w:vAlign w:val="center"/>
            <w:hideMark/>
          </w:tcPr>
          <w:p w:rsidR="00D753C0" w:rsidRPr="000E039F" w:rsidRDefault="00D753C0" w:rsidP="0089563A">
            <w:pPr>
              <w:ind w:left="-113" w:right="-113"/>
              <w:rPr>
                <w:color w:val="000000" w:themeColor="text1"/>
              </w:rPr>
            </w:pPr>
            <w:r w:rsidRPr="000E039F">
              <w:rPr>
                <w:color w:val="000000" w:themeColor="text1"/>
              </w:rPr>
              <w:t xml:space="preserve">   17,92  </w:t>
            </w:r>
          </w:p>
        </w:tc>
        <w:tc>
          <w:tcPr>
            <w:tcW w:w="377" w:type="pct"/>
            <w:shd w:val="clear" w:color="auto" w:fill="auto"/>
            <w:noWrap/>
            <w:vAlign w:val="center"/>
            <w:hideMark/>
          </w:tcPr>
          <w:p w:rsidR="00D753C0" w:rsidRPr="000E039F" w:rsidRDefault="00D753C0" w:rsidP="0089563A">
            <w:pPr>
              <w:ind w:left="-113" w:right="-113"/>
              <w:rPr>
                <w:color w:val="000000" w:themeColor="text1"/>
              </w:rPr>
            </w:pPr>
            <w:r w:rsidRPr="000E039F">
              <w:rPr>
                <w:color w:val="000000" w:themeColor="text1"/>
              </w:rPr>
              <w:t xml:space="preserve">   </w:t>
            </w:r>
            <w:r w:rsidRPr="000E039F">
              <w:rPr>
                <w:color w:val="000000" w:themeColor="text1"/>
                <w:lang w:val="en-US"/>
              </w:rPr>
              <w:t>53</w:t>
            </w:r>
            <w:r w:rsidRPr="000E039F">
              <w:rPr>
                <w:color w:val="000000" w:themeColor="text1"/>
              </w:rPr>
              <w:t xml:space="preserve">,29 </w:t>
            </w:r>
          </w:p>
        </w:tc>
      </w:tr>
      <w:tr w:rsidR="00D753C0" w:rsidRPr="000E039F" w:rsidTr="0089563A">
        <w:trPr>
          <w:trHeight w:val="20"/>
        </w:trPr>
        <w:tc>
          <w:tcPr>
            <w:tcW w:w="28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9.</w:t>
            </w:r>
          </w:p>
        </w:tc>
        <w:tc>
          <w:tcPr>
            <w:tcW w:w="4719" w:type="pct"/>
            <w:gridSpan w:val="8"/>
            <w:shd w:val="clear" w:color="auto" w:fill="auto"/>
            <w:vAlign w:val="center"/>
            <w:hideMark/>
          </w:tcPr>
          <w:p w:rsidR="00D753C0" w:rsidRPr="000E039F" w:rsidRDefault="00D753C0" w:rsidP="0089563A">
            <w:pPr>
              <w:ind w:left="-113" w:right="-113"/>
              <w:jc w:val="center"/>
              <w:rPr>
                <w:b/>
                <w:bCs/>
                <w:color w:val="000000" w:themeColor="text1"/>
              </w:rPr>
            </w:pPr>
            <w:r w:rsidRPr="000E039F">
              <w:rPr>
                <w:b/>
                <w:bCs/>
                <w:color w:val="000000" w:themeColor="text1"/>
              </w:rPr>
              <w:t>Показатели воздействия на окружающую среду</w:t>
            </w:r>
          </w:p>
        </w:tc>
      </w:tr>
      <w:tr w:rsidR="00D753C0" w:rsidRPr="000E039F" w:rsidTr="0089563A">
        <w:trPr>
          <w:trHeight w:val="20"/>
        </w:trPr>
        <w:tc>
          <w:tcPr>
            <w:tcW w:w="28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9.1.</w:t>
            </w:r>
          </w:p>
        </w:tc>
        <w:tc>
          <w:tcPr>
            <w:tcW w:w="2492" w:type="pct"/>
            <w:shd w:val="clear" w:color="auto" w:fill="auto"/>
            <w:vAlign w:val="center"/>
            <w:hideMark/>
          </w:tcPr>
          <w:p w:rsidR="00D753C0" w:rsidRPr="000E039F" w:rsidRDefault="00D753C0" w:rsidP="0089563A">
            <w:pPr>
              <w:ind w:left="-113" w:right="-113"/>
              <w:rPr>
                <w:color w:val="000000" w:themeColor="text1"/>
              </w:rPr>
            </w:pPr>
            <w:r w:rsidRPr="000E039F">
              <w:rPr>
                <w:color w:val="000000" w:themeColor="text1"/>
              </w:rPr>
              <w:t>Негативное воздействие на окружающую среду, да/нет</w:t>
            </w:r>
          </w:p>
        </w:tc>
        <w:tc>
          <w:tcPr>
            <w:tcW w:w="400" w:type="pct"/>
            <w:shd w:val="clear" w:color="auto" w:fill="auto"/>
            <w:vAlign w:val="center"/>
          </w:tcPr>
          <w:p w:rsidR="00D753C0" w:rsidRPr="000E039F" w:rsidRDefault="00D753C0" w:rsidP="0089563A">
            <w:pPr>
              <w:ind w:left="-113" w:right="-113"/>
              <w:jc w:val="center"/>
              <w:rPr>
                <w:color w:val="000000" w:themeColor="text1"/>
              </w:rPr>
            </w:pPr>
            <w:r>
              <w:rPr>
                <w:color w:val="000000" w:themeColor="text1"/>
              </w:rPr>
              <w:t>нет</w:t>
            </w:r>
          </w:p>
        </w:tc>
        <w:tc>
          <w:tcPr>
            <w:tcW w:w="33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нет</w:t>
            </w:r>
          </w:p>
        </w:tc>
        <w:tc>
          <w:tcPr>
            <w:tcW w:w="282"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нет</w:t>
            </w:r>
          </w:p>
        </w:tc>
        <w:tc>
          <w:tcPr>
            <w:tcW w:w="283"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нет</w:t>
            </w:r>
          </w:p>
        </w:tc>
        <w:tc>
          <w:tcPr>
            <w:tcW w:w="283"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нет</w:t>
            </w:r>
          </w:p>
        </w:tc>
        <w:tc>
          <w:tcPr>
            <w:tcW w:w="271"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нет</w:t>
            </w:r>
          </w:p>
        </w:tc>
        <w:tc>
          <w:tcPr>
            <w:tcW w:w="377" w:type="pct"/>
            <w:shd w:val="clear" w:color="auto" w:fill="auto"/>
            <w:vAlign w:val="center"/>
            <w:hideMark/>
          </w:tcPr>
          <w:p w:rsidR="00D753C0" w:rsidRPr="000E039F" w:rsidRDefault="00D753C0" w:rsidP="0089563A">
            <w:pPr>
              <w:ind w:left="-113" w:right="-113"/>
              <w:jc w:val="center"/>
              <w:rPr>
                <w:color w:val="000000" w:themeColor="text1"/>
              </w:rPr>
            </w:pPr>
            <w:r w:rsidRPr="000E039F">
              <w:rPr>
                <w:color w:val="000000" w:themeColor="text1"/>
              </w:rPr>
              <w:t>нет</w:t>
            </w:r>
          </w:p>
        </w:tc>
      </w:tr>
    </w:tbl>
    <w:p w:rsidR="006E09D2" w:rsidRPr="00711E69" w:rsidRDefault="00CE3E04" w:rsidP="00A57F69">
      <w:pPr>
        <w:pStyle w:val="a5"/>
        <w:ind w:firstLine="709"/>
      </w:pPr>
      <w:r w:rsidRPr="00711E69">
        <w:t>Обоснование целевых показателей приведено в разделе 5 Обосновывающих материалов.</w:t>
      </w:r>
    </w:p>
    <w:p w:rsidR="001250EF" w:rsidRPr="00711E69" w:rsidRDefault="002E5123" w:rsidP="00A57F69">
      <w:pPr>
        <w:pStyle w:val="2"/>
        <w:tabs>
          <w:tab w:val="clear" w:pos="426"/>
          <w:tab w:val="left" w:pos="142"/>
        </w:tabs>
        <w:ind w:left="0" w:firstLine="709"/>
      </w:pPr>
      <w:r w:rsidRPr="00711E69">
        <w:br w:type="page"/>
      </w:r>
      <w:bookmarkStart w:id="64" w:name="_Toc494695708"/>
      <w:r w:rsidR="001250EF" w:rsidRPr="00711E69">
        <w:t xml:space="preserve">Сбор и утилизация </w:t>
      </w:r>
      <w:r w:rsidR="0020727E" w:rsidRPr="00711E69">
        <w:t>ТКО</w:t>
      </w:r>
      <w:bookmarkEnd w:id="64"/>
    </w:p>
    <w:p w:rsidR="00033FF4" w:rsidRPr="00711E69" w:rsidRDefault="00033FF4" w:rsidP="00363CCB">
      <w:pPr>
        <w:pStyle w:val="af"/>
        <w:keepNext/>
      </w:pPr>
      <w:r w:rsidRPr="00711E69">
        <w:t xml:space="preserve">Таблица </w:t>
      </w:r>
      <w:r w:rsidR="001479F2" w:rsidRPr="00711E69">
        <w:t>2</w:t>
      </w:r>
      <w:r w:rsidR="00A13F19" w:rsidRPr="00711E69">
        <w:t>8</w:t>
      </w:r>
      <w:r w:rsidR="00A230E8" w:rsidRPr="00711E69">
        <w:t xml:space="preserve"> -</w:t>
      </w:r>
      <w:r w:rsidRPr="00711E69">
        <w:t xml:space="preserve"> Целевые показатели развития системы сбора и утилизации </w:t>
      </w:r>
      <w:r w:rsidR="0020727E" w:rsidRPr="00711E69">
        <w:t>ТКО</w:t>
      </w:r>
      <w:r w:rsidRPr="00711E69">
        <w:t xml:space="preserve"> </w:t>
      </w:r>
    </w:p>
    <w:tbl>
      <w:tblPr>
        <w:tblW w:w="5029" w:type="pct"/>
        <w:tblLayout w:type="fixed"/>
        <w:tblLook w:val="04A0" w:firstRow="1" w:lastRow="0" w:firstColumn="1" w:lastColumn="0" w:noHBand="0" w:noVBand="1"/>
      </w:tblPr>
      <w:tblGrid>
        <w:gridCol w:w="1311"/>
        <w:gridCol w:w="5226"/>
        <w:gridCol w:w="1300"/>
        <w:gridCol w:w="1151"/>
        <w:gridCol w:w="1222"/>
        <w:gridCol w:w="1199"/>
        <w:gridCol w:w="1193"/>
        <w:gridCol w:w="1068"/>
        <w:gridCol w:w="1202"/>
      </w:tblGrid>
      <w:tr w:rsidR="00D753C0" w:rsidRPr="000E039F" w:rsidTr="0089563A">
        <w:trPr>
          <w:trHeight w:val="20"/>
        </w:trPr>
        <w:tc>
          <w:tcPr>
            <w:tcW w:w="44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b/>
                <w:bCs/>
                <w:color w:val="000000" w:themeColor="text1"/>
              </w:rPr>
            </w:pPr>
            <w:r w:rsidRPr="000E039F">
              <w:rPr>
                <w:b/>
                <w:bCs/>
                <w:color w:val="000000" w:themeColor="text1"/>
              </w:rPr>
              <w:t>№ п.п</w:t>
            </w:r>
          </w:p>
        </w:tc>
        <w:tc>
          <w:tcPr>
            <w:tcW w:w="1757" w:type="pct"/>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b/>
                <w:bCs/>
                <w:color w:val="000000" w:themeColor="text1"/>
              </w:rPr>
            </w:pPr>
            <w:r w:rsidRPr="000E039F">
              <w:rPr>
                <w:b/>
                <w:bCs/>
                <w:color w:val="000000" w:themeColor="text1"/>
              </w:rPr>
              <w:t>Показатели</w:t>
            </w:r>
          </w:p>
        </w:tc>
        <w:tc>
          <w:tcPr>
            <w:tcW w:w="437" w:type="pct"/>
            <w:tcBorders>
              <w:top w:val="single" w:sz="4" w:space="0" w:color="auto"/>
              <w:left w:val="nil"/>
              <w:bottom w:val="single" w:sz="4" w:space="0" w:color="auto"/>
              <w:right w:val="single" w:sz="4" w:space="0" w:color="auto"/>
            </w:tcBorders>
            <w:shd w:val="clear" w:color="auto" w:fill="auto"/>
            <w:vAlign w:val="center"/>
          </w:tcPr>
          <w:p w:rsidR="00D753C0" w:rsidRPr="000E039F" w:rsidRDefault="00D753C0" w:rsidP="0089563A">
            <w:pPr>
              <w:ind w:right="-57"/>
              <w:jc w:val="center"/>
              <w:rPr>
                <w:b/>
                <w:bCs/>
                <w:color w:val="000000" w:themeColor="text1"/>
              </w:rPr>
            </w:pPr>
            <w:r>
              <w:rPr>
                <w:b/>
                <w:bCs/>
                <w:color w:val="000000" w:themeColor="text1"/>
              </w:rPr>
              <w:t xml:space="preserve">2017 </w:t>
            </w:r>
            <w:r w:rsidRPr="00990A74">
              <w:rPr>
                <w:b/>
                <w:bCs/>
                <w:color w:val="000000" w:themeColor="text1"/>
                <w:sz w:val="18"/>
                <w:szCs w:val="18"/>
              </w:rPr>
              <w:t>(базовые показатели на начало реализации Программы)</w:t>
            </w:r>
          </w:p>
        </w:tc>
        <w:tc>
          <w:tcPr>
            <w:tcW w:w="387" w:type="pct"/>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b/>
                <w:bCs/>
                <w:color w:val="000000" w:themeColor="text1"/>
              </w:rPr>
            </w:pPr>
            <w:r w:rsidRPr="000E039F">
              <w:rPr>
                <w:b/>
                <w:bCs/>
                <w:color w:val="000000" w:themeColor="text1"/>
              </w:rPr>
              <w:t>2018</w:t>
            </w:r>
          </w:p>
        </w:tc>
        <w:tc>
          <w:tcPr>
            <w:tcW w:w="411" w:type="pct"/>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b/>
                <w:bCs/>
                <w:color w:val="000000" w:themeColor="text1"/>
              </w:rPr>
            </w:pPr>
            <w:r w:rsidRPr="000E039F">
              <w:rPr>
                <w:b/>
                <w:bCs/>
                <w:color w:val="000000" w:themeColor="text1"/>
              </w:rPr>
              <w:t>2019</w:t>
            </w:r>
          </w:p>
        </w:tc>
        <w:tc>
          <w:tcPr>
            <w:tcW w:w="403" w:type="pct"/>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b/>
                <w:bCs/>
                <w:color w:val="000000" w:themeColor="text1"/>
              </w:rPr>
            </w:pPr>
            <w:r w:rsidRPr="000E039F">
              <w:rPr>
                <w:b/>
                <w:bCs/>
                <w:color w:val="000000" w:themeColor="text1"/>
              </w:rPr>
              <w:t>2020</w:t>
            </w:r>
          </w:p>
        </w:tc>
        <w:tc>
          <w:tcPr>
            <w:tcW w:w="401" w:type="pct"/>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b/>
                <w:bCs/>
                <w:color w:val="000000" w:themeColor="text1"/>
              </w:rPr>
            </w:pPr>
            <w:r w:rsidRPr="000E039F">
              <w:rPr>
                <w:b/>
                <w:bCs/>
                <w:color w:val="000000" w:themeColor="text1"/>
              </w:rPr>
              <w:t>2021</w:t>
            </w:r>
          </w:p>
        </w:tc>
        <w:tc>
          <w:tcPr>
            <w:tcW w:w="359" w:type="pct"/>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b/>
                <w:bCs/>
                <w:color w:val="000000" w:themeColor="text1"/>
              </w:rPr>
            </w:pPr>
            <w:r w:rsidRPr="000E039F">
              <w:rPr>
                <w:b/>
                <w:bCs/>
                <w:color w:val="000000" w:themeColor="text1"/>
              </w:rPr>
              <w:t>2022</w:t>
            </w:r>
          </w:p>
        </w:tc>
        <w:tc>
          <w:tcPr>
            <w:tcW w:w="404" w:type="pct"/>
            <w:tcBorders>
              <w:top w:val="single" w:sz="4" w:space="0" w:color="auto"/>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b/>
                <w:bCs/>
                <w:color w:val="000000" w:themeColor="text1"/>
              </w:rPr>
            </w:pPr>
            <w:r w:rsidRPr="000E039F">
              <w:rPr>
                <w:b/>
                <w:bCs/>
                <w:color w:val="000000" w:themeColor="text1"/>
              </w:rPr>
              <w:t>2035</w:t>
            </w:r>
            <w:r>
              <w:rPr>
                <w:b/>
                <w:bCs/>
                <w:color w:val="000000" w:themeColor="text1"/>
              </w:rPr>
              <w:t xml:space="preserve"> </w:t>
            </w:r>
            <w:r w:rsidRPr="00990A74">
              <w:rPr>
                <w:b/>
                <w:bCs/>
                <w:color w:val="000000" w:themeColor="text1"/>
                <w:sz w:val="18"/>
                <w:szCs w:val="18"/>
              </w:rPr>
              <w:t>(</w:t>
            </w:r>
            <w:r>
              <w:rPr>
                <w:b/>
                <w:bCs/>
                <w:color w:val="000000" w:themeColor="text1"/>
                <w:sz w:val="18"/>
                <w:szCs w:val="18"/>
              </w:rPr>
              <w:t>итоговые</w:t>
            </w:r>
            <w:r w:rsidRPr="00990A74">
              <w:rPr>
                <w:b/>
                <w:bCs/>
                <w:color w:val="000000" w:themeColor="text1"/>
                <w:sz w:val="18"/>
                <w:szCs w:val="18"/>
              </w:rPr>
              <w:t xml:space="preserve"> показатели на </w:t>
            </w:r>
            <w:r>
              <w:rPr>
                <w:b/>
                <w:bCs/>
                <w:color w:val="000000" w:themeColor="text1"/>
                <w:sz w:val="18"/>
                <w:szCs w:val="18"/>
              </w:rPr>
              <w:t>момент окончания</w:t>
            </w:r>
            <w:r w:rsidRPr="00990A74">
              <w:rPr>
                <w:b/>
                <w:bCs/>
                <w:color w:val="000000" w:themeColor="text1"/>
                <w:sz w:val="18"/>
                <w:szCs w:val="18"/>
              </w:rPr>
              <w:t xml:space="preserve"> реализации Программы)</w:t>
            </w:r>
          </w:p>
        </w:tc>
      </w:tr>
      <w:tr w:rsidR="00D753C0" w:rsidRPr="000E039F" w:rsidTr="0089563A">
        <w:trPr>
          <w:trHeight w:val="2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1</w:t>
            </w:r>
          </w:p>
        </w:tc>
        <w:tc>
          <w:tcPr>
            <w:tcW w:w="4559"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451032" w:rsidRDefault="00D753C0" w:rsidP="0089563A">
            <w:pPr>
              <w:ind w:left="-57" w:right="-57"/>
              <w:jc w:val="center"/>
              <w:rPr>
                <w:b/>
                <w:color w:val="000000" w:themeColor="text1"/>
              </w:rPr>
            </w:pPr>
            <w:r w:rsidRPr="00451032">
              <w:rPr>
                <w:b/>
                <w:color w:val="000000" w:themeColor="text1"/>
              </w:rPr>
              <w:t>Доступность услуги для населения</w:t>
            </w:r>
          </w:p>
        </w:tc>
      </w:tr>
      <w:tr w:rsidR="00D753C0" w:rsidRPr="000E039F" w:rsidTr="0089563A">
        <w:trPr>
          <w:trHeight w:val="2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 </w:t>
            </w:r>
          </w:p>
        </w:tc>
        <w:tc>
          <w:tcPr>
            <w:tcW w:w="175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rPr>
                <w:color w:val="000000" w:themeColor="text1"/>
              </w:rPr>
            </w:pPr>
            <w:r w:rsidRPr="000E039F">
              <w:rPr>
                <w:color w:val="000000" w:themeColor="text1"/>
              </w:rPr>
              <w:t xml:space="preserve">Площадь полигона ТБО, га </w:t>
            </w:r>
          </w:p>
        </w:tc>
        <w:tc>
          <w:tcPr>
            <w:tcW w:w="437" w:type="pct"/>
            <w:tcBorders>
              <w:top w:val="nil"/>
              <w:left w:val="nil"/>
              <w:bottom w:val="single" w:sz="4" w:space="0" w:color="auto"/>
              <w:right w:val="single" w:sz="4" w:space="0" w:color="auto"/>
            </w:tcBorders>
            <w:shd w:val="clear" w:color="auto" w:fill="auto"/>
            <w:vAlign w:val="center"/>
          </w:tcPr>
          <w:p w:rsidR="00D753C0" w:rsidRPr="000E039F" w:rsidRDefault="00D753C0" w:rsidP="0089563A">
            <w:pPr>
              <w:ind w:right="-57"/>
              <w:jc w:val="center"/>
              <w:rPr>
                <w:color w:val="000000" w:themeColor="text1"/>
              </w:rPr>
            </w:pPr>
            <w:r>
              <w:rPr>
                <w:color w:val="000000" w:themeColor="text1"/>
              </w:rPr>
              <w:t>-</w:t>
            </w:r>
          </w:p>
        </w:tc>
        <w:tc>
          <w:tcPr>
            <w:tcW w:w="38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 xml:space="preserve"> -   </w:t>
            </w:r>
          </w:p>
        </w:tc>
        <w:tc>
          <w:tcPr>
            <w:tcW w:w="41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 xml:space="preserve">-   </w:t>
            </w:r>
          </w:p>
        </w:tc>
        <w:tc>
          <w:tcPr>
            <w:tcW w:w="403"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w:t>
            </w:r>
          </w:p>
        </w:tc>
        <w:tc>
          <w:tcPr>
            <w:tcW w:w="40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w:t>
            </w:r>
          </w:p>
        </w:tc>
        <w:tc>
          <w:tcPr>
            <w:tcW w:w="35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w:t>
            </w:r>
          </w:p>
        </w:tc>
        <w:tc>
          <w:tcPr>
            <w:tcW w:w="404"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2,</w:t>
            </w:r>
            <w:r>
              <w:rPr>
                <w:color w:val="000000" w:themeColor="text1"/>
              </w:rPr>
              <w:t>25</w:t>
            </w:r>
            <w:r w:rsidRPr="000E039F">
              <w:rPr>
                <w:color w:val="000000" w:themeColor="text1"/>
              </w:rPr>
              <w:t>0</w:t>
            </w:r>
          </w:p>
        </w:tc>
      </w:tr>
      <w:tr w:rsidR="00D753C0" w:rsidRPr="000E039F" w:rsidTr="0089563A">
        <w:trPr>
          <w:trHeight w:val="2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2</w:t>
            </w:r>
          </w:p>
        </w:tc>
        <w:tc>
          <w:tcPr>
            <w:tcW w:w="4559"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451032" w:rsidRDefault="00D753C0" w:rsidP="0089563A">
            <w:pPr>
              <w:ind w:left="-57" w:right="-57"/>
              <w:jc w:val="center"/>
              <w:rPr>
                <w:b/>
                <w:color w:val="000000" w:themeColor="text1"/>
              </w:rPr>
            </w:pPr>
            <w:r w:rsidRPr="00451032">
              <w:rPr>
                <w:b/>
                <w:color w:val="000000" w:themeColor="text1"/>
              </w:rPr>
              <w:t>Показатели спроса на услуги</w:t>
            </w:r>
          </w:p>
        </w:tc>
      </w:tr>
      <w:tr w:rsidR="00D753C0" w:rsidRPr="000E039F" w:rsidTr="0089563A">
        <w:trPr>
          <w:trHeight w:val="2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 </w:t>
            </w:r>
          </w:p>
        </w:tc>
        <w:tc>
          <w:tcPr>
            <w:tcW w:w="175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rPr>
                <w:color w:val="000000" w:themeColor="text1"/>
              </w:rPr>
            </w:pPr>
            <w:r w:rsidRPr="000E039F">
              <w:rPr>
                <w:color w:val="000000" w:themeColor="text1"/>
              </w:rPr>
              <w:t>Образование твердых бытовых отходов, тыс. тонн в год*</w:t>
            </w:r>
          </w:p>
        </w:tc>
        <w:tc>
          <w:tcPr>
            <w:tcW w:w="437" w:type="pct"/>
            <w:tcBorders>
              <w:top w:val="nil"/>
              <w:left w:val="nil"/>
              <w:bottom w:val="single" w:sz="4" w:space="0" w:color="auto"/>
              <w:right w:val="single" w:sz="4" w:space="0" w:color="auto"/>
            </w:tcBorders>
            <w:shd w:val="clear" w:color="auto" w:fill="auto"/>
            <w:vAlign w:val="center"/>
          </w:tcPr>
          <w:p w:rsidR="00D753C0" w:rsidRPr="000E039F" w:rsidRDefault="00D753C0" w:rsidP="0089563A">
            <w:pPr>
              <w:ind w:left="-57" w:right="-57"/>
              <w:jc w:val="center"/>
              <w:rPr>
                <w:color w:val="000000" w:themeColor="text1"/>
              </w:rPr>
            </w:pPr>
            <w:r>
              <w:rPr>
                <w:color w:val="000000" w:themeColor="text1"/>
              </w:rPr>
              <w:t>38,66</w:t>
            </w:r>
          </w:p>
        </w:tc>
        <w:tc>
          <w:tcPr>
            <w:tcW w:w="38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39,32</w:t>
            </w:r>
          </w:p>
        </w:tc>
        <w:tc>
          <w:tcPr>
            <w:tcW w:w="41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39,80</w:t>
            </w:r>
          </w:p>
        </w:tc>
        <w:tc>
          <w:tcPr>
            <w:tcW w:w="403"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40,46</w:t>
            </w:r>
          </w:p>
        </w:tc>
        <w:tc>
          <w:tcPr>
            <w:tcW w:w="40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40,76</w:t>
            </w:r>
          </w:p>
        </w:tc>
        <w:tc>
          <w:tcPr>
            <w:tcW w:w="35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41,00</w:t>
            </w:r>
          </w:p>
        </w:tc>
        <w:tc>
          <w:tcPr>
            <w:tcW w:w="404"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44,49</w:t>
            </w:r>
          </w:p>
        </w:tc>
      </w:tr>
      <w:tr w:rsidR="00D753C0" w:rsidRPr="000E039F" w:rsidTr="0089563A">
        <w:trPr>
          <w:trHeight w:val="2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3</w:t>
            </w:r>
          </w:p>
        </w:tc>
        <w:tc>
          <w:tcPr>
            <w:tcW w:w="4559"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451032" w:rsidRDefault="00D753C0" w:rsidP="0089563A">
            <w:pPr>
              <w:ind w:left="-57" w:right="-57"/>
              <w:jc w:val="center"/>
              <w:rPr>
                <w:b/>
                <w:color w:val="000000" w:themeColor="text1"/>
              </w:rPr>
            </w:pPr>
            <w:r w:rsidRPr="00451032">
              <w:rPr>
                <w:b/>
                <w:color w:val="000000" w:themeColor="text1"/>
              </w:rPr>
              <w:t>Показатели качества поставляемой услуги</w:t>
            </w:r>
          </w:p>
        </w:tc>
      </w:tr>
      <w:tr w:rsidR="00D753C0" w:rsidRPr="000E039F" w:rsidTr="0089563A">
        <w:trPr>
          <w:trHeight w:val="2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 </w:t>
            </w:r>
          </w:p>
        </w:tc>
        <w:tc>
          <w:tcPr>
            <w:tcW w:w="175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rPr>
                <w:color w:val="000000" w:themeColor="text1"/>
              </w:rPr>
            </w:pPr>
            <w:r w:rsidRPr="000E039F">
              <w:rPr>
                <w:color w:val="000000" w:themeColor="text1"/>
              </w:rPr>
              <w:t>Доля улучшения качества производственной инфраструктуры по утилизации отходов, %</w:t>
            </w:r>
          </w:p>
        </w:tc>
        <w:tc>
          <w:tcPr>
            <w:tcW w:w="437" w:type="pct"/>
            <w:tcBorders>
              <w:top w:val="nil"/>
              <w:left w:val="nil"/>
              <w:bottom w:val="single" w:sz="4" w:space="0" w:color="auto"/>
              <w:right w:val="single" w:sz="4" w:space="0" w:color="auto"/>
            </w:tcBorders>
            <w:shd w:val="clear" w:color="auto" w:fill="auto"/>
            <w:vAlign w:val="center"/>
          </w:tcPr>
          <w:p w:rsidR="00D753C0" w:rsidRPr="000E039F" w:rsidRDefault="00D753C0" w:rsidP="0089563A">
            <w:pPr>
              <w:ind w:left="-57" w:right="-57"/>
              <w:jc w:val="center"/>
              <w:rPr>
                <w:color w:val="000000" w:themeColor="text1"/>
              </w:rPr>
            </w:pPr>
            <w:r>
              <w:rPr>
                <w:color w:val="000000" w:themeColor="text1"/>
              </w:rPr>
              <w:t>30</w:t>
            </w:r>
          </w:p>
        </w:tc>
        <w:tc>
          <w:tcPr>
            <w:tcW w:w="38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30</w:t>
            </w:r>
          </w:p>
        </w:tc>
        <w:tc>
          <w:tcPr>
            <w:tcW w:w="41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30</w:t>
            </w:r>
          </w:p>
        </w:tc>
        <w:tc>
          <w:tcPr>
            <w:tcW w:w="403"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30</w:t>
            </w:r>
          </w:p>
        </w:tc>
        <w:tc>
          <w:tcPr>
            <w:tcW w:w="40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30</w:t>
            </w:r>
          </w:p>
        </w:tc>
        <w:tc>
          <w:tcPr>
            <w:tcW w:w="35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Pr>
                <w:color w:val="000000" w:themeColor="text1"/>
              </w:rPr>
              <w:t>3</w:t>
            </w:r>
            <w:r w:rsidRPr="000E039F">
              <w:rPr>
                <w:color w:val="000000" w:themeColor="text1"/>
              </w:rPr>
              <w:t>0</w:t>
            </w:r>
          </w:p>
        </w:tc>
        <w:tc>
          <w:tcPr>
            <w:tcW w:w="404"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100</w:t>
            </w:r>
          </w:p>
        </w:tc>
      </w:tr>
      <w:tr w:rsidR="00D753C0" w:rsidRPr="000E039F" w:rsidTr="0089563A">
        <w:trPr>
          <w:trHeight w:val="2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4</w:t>
            </w:r>
          </w:p>
        </w:tc>
        <w:tc>
          <w:tcPr>
            <w:tcW w:w="4559"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451032" w:rsidRDefault="00D753C0" w:rsidP="0089563A">
            <w:pPr>
              <w:ind w:left="-57" w:right="-57"/>
              <w:jc w:val="center"/>
              <w:rPr>
                <w:b/>
                <w:color w:val="000000" w:themeColor="text1"/>
              </w:rPr>
            </w:pPr>
            <w:r w:rsidRPr="00451032">
              <w:rPr>
                <w:b/>
                <w:color w:val="000000" w:themeColor="text1"/>
              </w:rPr>
              <w:t>Показатели надежности предоставления услуги</w:t>
            </w:r>
          </w:p>
        </w:tc>
      </w:tr>
      <w:tr w:rsidR="00D753C0" w:rsidRPr="000E039F" w:rsidTr="0089563A">
        <w:trPr>
          <w:trHeight w:val="2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 </w:t>
            </w:r>
          </w:p>
        </w:tc>
        <w:tc>
          <w:tcPr>
            <w:tcW w:w="175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rPr>
                <w:color w:val="000000" w:themeColor="text1"/>
              </w:rPr>
            </w:pPr>
            <w:r w:rsidRPr="000E039F">
              <w:rPr>
                <w:color w:val="000000" w:themeColor="text1"/>
              </w:rPr>
              <w:t>Доля устойчивости в обеспечении населения услугами в области обращения с отходами производства и потребления, %</w:t>
            </w:r>
          </w:p>
        </w:tc>
        <w:tc>
          <w:tcPr>
            <w:tcW w:w="437" w:type="pct"/>
            <w:tcBorders>
              <w:top w:val="nil"/>
              <w:left w:val="nil"/>
              <w:bottom w:val="single" w:sz="4" w:space="0" w:color="auto"/>
              <w:right w:val="single" w:sz="4" w:space="0" w:color="auto"/>
            </w:tcBorders>
            <w:shd w:val="clear" w:color="auto" w:fill="auto"/>
            <w:vAlign w:val="center"/>
          </w:tcPr>
          <w:p w:rsidR="00D753C0" w:rsidRPr="000E039F" w:rsidRDefault="00D753C0" w:rsidP="0089563A">
            <w:pPr>
              <w:ind w:left="-57" w:right="-57"/>
              <w:jc w:val="center"/>
              <w:rPr>
                <w:color w:val="000000" w:themeColor="text1"/>
              </w:rPr>
            </w:pPr>
            <w:r>
              <w:rPr>
                <w:color w:val="000000" w:themeColor="text1"/>
              </w:rPr>
              <w:t>20</w:t>
            </w:r>
          </w:p>
        </w:tc>
        <w:tc>
          <w:tcPr>
            <w:tcW w:w="38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20</w:t>
            </w:r>
          </w:p>
        </w:tc>
        <w:tc>
          <w:tcPr>
            <w:tcW w:w="41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20</w:t>
            </w:r>
          </w:p>
        </w:tc>
        <w:tc>
          <w:tcPr>
            <w:tcW w:w="403"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20</w:t>
            </w:r>
          </w:p>
        </w:tc>
        <w:tc>
          <w:tcPr>
            <w:tcW w:w="40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20</w:t>
            </w:r>
          </w:p>
        </w:tc>
        <w:tc>
          <w:tcPr>
            <w:tcW w:w="35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20</w:t>
            </w:r>
          </w:p>
        </w:tc>
        <w:tc>
          <w:tcPr>
            <w:tcW w:w="404"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100</w:t>
            </w:r>
          </w:p>
        </w:tc>
      </w:tr>
      <w:tr w:rsidR="00D753C0" w:rsidRPr="000E039F" w:rsidTr="0089563A">
        <w:trPr>
          <w:trHeight w:val="2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5</w:t>
            </w:r>
          </w:p>
        </w:tc>
        <w:tc>
          <w:tcPr>
            <w:tcW w:w="4559"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451032" w:rsidRDefault="00D753C0" w:rsidP="0089563A">
            <w:pPr>
              <w:ind w:left="-57" w:right="-57"/>
              <w:jc w:val="center"/>
              <w:rPr>
                <w:b/>
                <w:color w:val="000000" w:themeColor="text1"/>
              </w:rPr>
            </w:pPr>
            <w:r w:rsidRPr="00451032">
              <w:rPr>
                <w:b/>
                <w:color w:val="000000" w:themeColor="text1"/>
              </w:rPr>
              <w:t>Показатели эффективности поставляемой услуги</w:t>
            </w:r>
          </w:p>
        </w:tc>
      </w:tr>
      <w:tr w:rsidR="00D753C0" w:rsidRPr="000E039F" w:rsidTr="0089563A">
        <w:trPr>
          <w:trHeight w:val="2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 </w:t>
            </w:r>
          </w:p>
        </w:tc>
        <w:tc>
          <w:tcPr>
            <w:tcW w:w="175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rPr>
                <w:color w:val="000000" w:themeColor="text1"/>
              </w:rPr>
            </w:pPr>
            <w:r w:rsidRPr="000E039F">
              <w:rPr>
                <w:color w:val="000000" w:themeColor="text1"/>
              </w:rPr>
              <w:t>Обеспечение системой сбора и удаления твердых бытовых отходов, прекращение несанкционированного размещения отходов, %</w:t>
            </w:r>
          </w:p>
        </w:tc>
        <w:tc>
          <w:tcPr>
            <w:tcW w:w="437" w:type="pct"/>
            <w:tcBorders>
              <w:top w:val="nil"/>
              <w:left w:val="nil"/>
              <w:bottom w:val="single" w:sz="4" w:space="0" w:color="auto"/>
              <w:right w:val="single" w:sz="4" w:space="0" w:color="auto"/>
            </w:tcBorders>
            <w:shd w:val="clear" w:color="auto" w:fill="auto"/>
            <w:vAlign w:val="center"/>
          </w:tcPr>
          <w:p w:rsidR="00D753C0" w:rsidRPr="000E039F" w:rsidRDefault="00D753C0" w:rsidP="0089563A">
            <w:pPr>
              <w:ind w:left="-57" w:right="-57"/>
              <w:jc w:val="center"/>
              <w:rPr>
                <w:color w:val="000000" w:themeColor="text1"/>
              </w:rPr>
            </w:pPr>
            <w:r>
              <w:rPr>
                <w:color w:val="000000" w:themeColor="text1"/>
              </w:rPr>
              <w:t>50</w:t>
            </w:r>
          </w:p>
        </w:tc>
        <w:tc>
          <w:tcPr>
            <w:tcW w:w="38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50</w:t>
            </w:r>
          </w:p>
        </w:tc>
        <w:tc>
          <w:tcPr>
            <w:tcW w:w="41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50</w:t>
            </w:r>
          </w:p>
        </w:tc>
        <w:tc>
          <w:tcPr>
            <w:tcW w:w="403"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50</w:t>
            </w:r>
          </w:p>
        </w:tc>
        <w:tc>
          <w:tcPr>
            <w:tcW w:w="40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50</w:t>
            </w:r>
          </w:p>
        </w:tc>
        <w:tc>
          <w:tcPr>
            <w:tcW w:w="35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Pr>
                <w:color w:val="000000" w:themeColor="text1"/>
              </w:rPr>
              <w:t>5</w:t>
            </w:r>
            <w:r w:rsidRPr="000E039F">
              <w:rPr>
                <w:color w:val="000000" w:themeColor="text1"/>
              </w:rPr>
              <w:t>0</w:t>
            </w:r>
          </w:p>
        </w:tc>
        <w:tc>
          <w:tcPr>
            <w:tcW w:w="404"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100</w:t>
            </w:r>
          </w:p>
        </w:tc>
      </w:tr>
      <w:tr w:rsidR="00D753C0" w:rsidRPr="000E039F" w:rsidTr="0089563A">
        <w:trPr>
          <w:trHeight w:val="2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6</w:t>
            </w:r>
          </w:p>
        </w:tc>
        <w:tc>
          <w:tcPr>
            <w:tcW w:w="4559" w:type="pct"/>
            <w:gridSpan w:val="8"/>
            <w:tcBorders>
              <w:top w:val="single" w:sz="4" w:space="0" w:color="auto"/>
              <w:left w:val="nil"/>
              <w:bottom w:val="single" w:sz="4" w:space="0" w:color="auto"/>
              <w:right w:val="single" w:sz="4" w:space="0" w:color="auto"/>
            </w:tcBorders>
            <w:shd w:val="clear" w:color="auto" w:fill="auto"/>
            <w:vAlign w:val="center"/>
            <w:hideMark/>
          </w:tcPr>
          <w:p w:rsidR="00D753C0" w:rsidRPr="00451032" w:rsidRDefault="00D753C0" w:rsidP="0089563A">
            <w:pPr>
              <w:ind w:left="-57" w:right="-57"/>
              <w:jc w:val="center"/>
              <w:rPr>
                <w:b/>
                <w:color w:val="000000" w:themeColor="text1"/>
              </w:rPr>
            </w:pPr>
            <w:r w:rsidRPr="00451032">
              <w:rPr>
                <w:b/>
                <w:color w:val="000000" w:themeColor="text1"/>
              </w:rPr>
              <w:t>Показатели воздействия на окружающую среду</w:t>
            </w:r>
          </w:p>
        </w:tc>
      </w:tr>
      <w:tr w:rsidR="00D753C0" w:rsidRPr="000E039F" w:rsidTr="0089563A">
        <w:trPr>
          <w:trHeight w:val="20"/>
        </w:trPr>
        <w:tc>
          <w:tcPr>
            <w:tcW w:w="441" w:type="pct"/>
            <w:tcBorders>
              <w:top w:val="nil"/>
              <w:left w:val="single" w:sz="4" w:space="0" w:color="auto"/>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 </w:t>
            </w:r>
          </w:p>
        </w:tc>
        <w:tc>
          <w:tcPr>
            <w:tcW w:w="175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rPr>
                <w:color w:val="000000" w:themeColor="text1"/>
              </w:rPr>
            </w:pPr>
            <w:r w:rsidRPr="000E039F">
              <w:rPr>
                <w:color w:val="000000" w:themeColor="text1"/>
              </w:rPr>
              <w:t>Негативное воздействие на окружающую среду, да/нет</w:t>
            </w:r>
          </w:p>
        </w:tc>
        <w:tc>
          <w:tcPr>
            <w:tcW w:w="437" w:type="pct"/>
            <w:tcBorders>
              <w:top w:val="nil"/>
              <w:left w:val="nil"/>
              <w:bottom w:val="single" w:sz="4" w:space="0" w:color="auto"/>
              <w:right w:val="single" w:sz="4" w:space="0" w:color="auto"/>
            </w:tcBorders>
            <w:shd w:val="clear" w:color="auto" w:fill="auto"/>
            <w:vAlign w:val="center"/>
          </w:tcPr>
          <w:p w:rsidR="00D753C0" w:rsidRPr="000E039F" w:rsidRDefault="00D753C0" w:rsidP="0089563A">
            <w:pPr>
              <w:ind w:left="-57" w:right="-57"/>
              <w:jc w:val="center"/>
              <w:rPr>
                <w:color w:val="000000" w:themeColor="text1"/>
              </w:rPr>
            </w:pPr>
            <w:r>
              <w:rPr>
                <w:color w:val="000000" w:themeColor="text1"/>
              </w:rPr>
              <w:t>да</w:t>
            </w:r>
          </w:p>
        </w:tc>
        <w:tc>
          <w:tcPr>
            <w:tcW w:w="387"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да</w:t>
            </w:r>
          </w:p>
        </w:tc>
        <w:tc>
          <w:tcPr>
            <w:tcW w:w="41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да</w:t>
            </w:r>
          </w:p>
        </w:tc>
        <w:tc>
          <w:tcPr>
            <w:tcW w:w="403"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да</w:t>
            </w:r>
          </w:p>
        </w:tc>
        <w:tc>
          <w:tcPr>
            <w:tcW w:w="401"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да</w:t>
            </w:r>
          </w:p>
        </w:tc>
        <w:tc>
          <w:tcPr>
            <w:tcW w:w="359"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Pr>
                <w:color w:val="000000" w:themeColor="text1"/>
              </w:rPr>
              <w:t>да</w:t>
            </w:r>
          </w:p>
        </w:tc>
        <w:tc>
          <w:tcPr>
            <w:tcW w:w="404" w:type="pct"/>
            <w:tcBorders>
              <w:top w:val="nil"/>
              <w:left w:val="nil"/>
              <w:bottom w:val="single" w:sz="4" w:space="0" w:color="auto"/>
              <w:right w:val="single" w:sz="4" w:space="0" w:color="auto"/>
            </w:tcBorders>
            <w:shd w:val="clear" w:color="auto" w:fill="auto"/>
            <w:vAlign w:val="center"/>
            <w:hideMark/>
          </w:tcPr>
          <w:p w:rsidR="00D753C0" w:rsidRPr="000E039F" w:rsidRDefault="00D753C0" w:rsidP="0089563A">
            <w:pPr>
              <w:ind w:left="-57" w:right="-57"/>
              <w:jc w:val="center"/>
              <w:rPr>
                <w:color w:val="000000" w:themeColor="text1"/>
              </w:rPr>
            </w:pPr>
            <w:r w:rsidRPr="000E039F">
              <w:rPr>
                <w:color w:val="000000" w:themeColor="text1"/>
              </w:rPr>
              <w:t>нет</w:t>
            </w:r>
          </w:p>
        </w:tc>
      </w:tr>
    </w:tbl>
    <w:p w:rsidR="00CE3E04" w:rsidRPr="00711E69" w:rsidRDefault="00CE3E04" w:rsidP="00A57F69">
      <w:pPr>
        <w:pStyle w:val="a5"/>
        <w:ind w:firstLine="709"/>
      </w:pPr>
      <w:r w:rsidRPr="00711E69">
        <w:t>Обоснование целевых показателей приведено в разделе 5 Обосновывающих материалов.</w:t>
      </w:r>
    </w:p>
    <w:p w:rsidR="00033FF4" w:rsidRPr="00711E69" w:rsidRDefault="00033FF4" w:rsidP="00363CCB">
      <w:pPr>
        <w:pStyle w:val="af"/>
        <w:keepNext/>
      </w:pPr>
    </w:p>
    <w:p w:rsidR="009E28B0" w:rsidRPr="00711E69" w:rsidRDefault="009E28B0" w:rsidP="00363CCB">
      <w:pPr>
        <w:pStyle w:val="a5"/>
        <w:sectPr w:rsidR="009E28B0" w:rsidRPr="00711E69" w:rsidSect="001E03AB">
          <w:headerReference w:type="default" r:id="rId25"/>
          <w:footerReference w:type="default" r:id="rId26"/>
          <w:pgSz w:w="16838" w:h="11906" w:orient="landscape"/>
          <w:pgMar w:top="851" w:right="1134" w:bottom="709" w:left="1134" w:header="567" w:footer="585" w:gutter="0"/>
          <w:cols w:space="708"/>
          <w:docGrid w:linePitch="360"/>
        </w:sectPr>
      </w:pPr>
    </w:p>
    <w:p w:rsidR="00161981" w:rsidRPr="00711E69" w:rsidRDefault="005E070E" w:rsidP="00884675">
      <w:pPr>
        <w:pStyle w:val="12"/>
        <w:tabs>
          <w:tab w:val="clear" w:pos="-284"/>
          <w:tab w:val="left" w:pos="0"/>
        </w:tabs>
        <w:ind w:left="0" w:firstLine="567"/>
        <w:jc w:val="both"/>
      </w:pPr>
      <w:bookmarkStart w:id="65" w:name="_Toc494695709"/>
      <w:r w:rsidRPr="00711E69">
        <w:t>Программа инвестиционных проектов, обеспечивающих достижение целевых показателей</w:t>
      </w:r>
      <w:bookmarkEnd w:id="65"/>
    </w:p>
    <w:p w:rsidR="0094378E" w:rsidRPr="00711E69" w:rsidRDefault="0094378E" w:rsidP="00884675">
      <w:pPr>
        <w:pStyle w:val="2"/>
        <w:tabs>
          <w:tab w:val="left" w:pos="0"/>
        </w:tabs>
        <w:ind w:left="0" w:firstLine="567"/>
      </w:pPr>
      <w:bookmarkStart w:id="66" w:name="_Toc494695710"/>
      <w:r w:rsidRPr="00711E69">
        <w:t>Теплоснабжение</w:t>
      </w:r>
      <w:bookmarkEnd w:id="66"/>
    </w:p>
    <w:p w:rsidR="00F26514" w:rsidRPr="00711E69" w:rsidRDefault="00F26514" w:rsidP="00884675">
      <w:pPr>
        <w:pStyle w:val="a5"/>
        <w:ind w:firstLine="709"/>
      </w:pPr>
      <w:r w:rsidRPr="00711E69">
        <w:t>Развитие системы теплоснабжения в соответствии с мероприятиями Программы позволит полностью компенсировать спрос на услуги теплоснабжения в период 201</w:t>
      </w:r>
      <w:r w:rsidR="00444CFB" w:rsidRPr="00711E69">
        <w:t>8</w:t>
      </w:r>
      <w:r w:rsidRPr="00711E69">
        <w:t>-2035 годов и обеспечит устойчивое и эффективное функционирование системы теплоснабжения в последующие годы.</w:t>
      </w:r>
    </w:p>
    <w:p w:rsidR="00F26514" w:rsidRPr="00711E69" w:rsidRDefault="00F26514" w:rsidP="00884675">
      <w:pPr>
        <w:pStyle w:val="a5"/>
        <w:ind w:firstLine="709"/>
      </w:pPr>
      <w:r w:rsidRPr="00711E69">
        <w:t xml:space="preserve">Разработанный на основе положений </w:t>
      </w:r>
      <w:r w:rsidR="00EA3264">
        <w:t>г</w:t>
      </w:r>
      <w:r w:rsidR="007743AB">
        <w:t>е</w:t>
      </w:r>
      <w:r w:rsidR="007743AB" w:rsidRPr="00711E69">
        <w:t xml:space="preserve">нерального плана </w:t>
      </w:r>
      <w:r w:rsidR="007743AB">
        <w:t>города Когалыма</w:t>
      </w:r>
      <w:r w:rsidRPr="00711E69">
        <w:t xml:space="preserve"> и схемы теплоснабжения города Когалым</w:t>
      </w:r>
      <w:r w:rsidR="00ED582D">
        <w:t>а</w:t>
      </w:r>
      <w:r w:rsidRPr="00711E69">
        <w:t xml:space="preserve"> перечень мероприятий обеспеч</w:t>
      </w:r>
      <w:r w:rsidR="00CE3E04" w:rsidRPr="00711E69">
        <w:t>и</w:t>
      </w:r>
      <w:r w:rsidRPr="00711E69">
        <w:t>т развитие системы теплоснабжения по следующим направлениям:</w:t>
      </w:r>
    </w:p>
    <w:p w:rsidR="00F26514" w:rsidRPr="00711E69" w:rsidRDefault="00F26514" w:rsidP="00884675">
      <w:pPr>
        <w:pStyle w:val="a0"/>
        <w:ind w:left="0" w:firstLine="709"/>
      </w:pPr>
      <w:r w:rsidRPr="00711E69">
        <w:t xml:space="preserve">реконструкция и строительство новых теплоисточников; </w:t>
      </w:r>
    </w:p>
    <w:p w:rsidR="00F26514" w:rsidRPr="00711E69" w:rsidRDefault="00F26514" w:rsidP="00884675">
      <w:pPr>
        <w:pStyle w:val="a0"/>
        <w:ind w:left="0" w:firstLine="709"/>
      </w:pPr>
      <w:r w:rsidRPr="00711E69">
        <w:t>реконструкция изношенных тепловых сетей в левобережной части города;</w:t>
      </w:r>
    </w:p>
    <w:p w:rsidR="00F26514" w:rsidRPr="00711E69" w:rsidRDefault="00F26514" w:rsidP="00884675">
      <w:pPr>
        <w:pStyle w:val="a0"/>
        <w:ind w:left="0" w:firstLine="709"/>
      </w:pPr>
      <w:r w:rsidRPr="00711E69">
        <w:t>строительство тепловых сетей для присоединения планируемых микрорайонов.</w:t>
      </w:r>
    </w:p>
    <w:p w:rsidR="00F26514" w:rsidRPr="00711E69" w:rsidRDefault="00F26514" w:rsidP="00884675">
      <w:pPr>
        <w:pStyle w:val="a5"/>
        <w:ind w:firstLine="709"/>
      </w:pPr>
      <w:r w:rsidRPr="00711E69">
        <w:t>На основе перечня мероприятий, реализуемых в 201</w:t>
      </w:r>
      <w:r w:rsidR="00444CFB" w:rsidRPr="00711E69">
        <w:t>8</w:t>
      </w:r>
      <w:r w:rsidRPr="00711E69">
        <w:t>-2035 годы в рамках развития системы теплоснабжения, были сформированы инвестиционные проекты, которые обеспечат достижение целевых показателей развития системы теплоснабжения города Когалыма. Инвестиционные проекты по развитию системы теплоснабжения сформированы по функциональному и зональному признакам входящих в них мероприятий. Проекты локализованы в зонах теплоснабжения соответствующих теплоисточников, находящихся в ведении ООО «КонцессКом». Кроме того, в отдельный крупный инвестиционный проект выделены мероприятия по ежегодной замене тепловых сетей, направленные на снижение общего уровня износа системы централизованного теплоснабжения.</w:t>
      </w:r>
    </w:p>
    <w:p w:rsidR="0094378E" w:rsidRPr="00711E69" w:rsidRDefault="0094378E" w:rsidP="00884675">
      <w:pPr>
        <w:pStyle w:val="a5"/>
        <w:ind w:firstLine="709"/>
      </w:pPr>
      <w:r w:rsidRPr="00711E69">
        <w:t>Программа инвестиционных проектов, обеспечивающих достижение целевых показателей развития системы теплоснабжения, представлена в приложении 1.</w:t>
      </w:r>
    </w:p>
    <w:p w:rsidR="0094378E" w:rsidRPr="00711E69" w:rsidRDefault="0094378E" w:rsidP="00884675">
      <w:pPr>
        <w:pStyle w:val="2"/>
        <w:tabs>
          <w:tab w:val="clear" w:pos="426"/>
          <w:tab w:val="left" w:pos="142"/>
        </w:tabs>
        <w:ind w:left="0" w:firstLine="709"/>
      </w:pPr>
      <w:bookmarkStart w:id="67" w:name="_Toc494695711"/>
      <w:r w:rsidRPr="00711E69">
        <w:t>Водоснабжение</w:t>
      </w:r>
      <w:bookmarkEnd w:id="67"/>
    </w:p>
    <w:p w:rsidR="00DD574D" w:rsidRPr="00711E69" w:rsidRDefault="00DD574D" w:rsidP="00884675">
      <w:pPr>
        <w:pStyle w:val="a5"/>
        <w:tabs>
          <w:tab w:val="left" w:pos="142"/>
        </w:tabs>
        <w:ind w:firstLine="709"/>
      </w:pPr>
      <w:r w:rsidRPr="00711E69">
        <w:t>Развитие системы водоснабжения в соответствии с мероприятиями Программы должно позволить полностью обеспечить существующие нагрузки системы водоснабжения, их прогнозируемый прирост в течение 201</w:t>
      </w:r>
      <w:r w:rsidR="00444CFB" w:rsidRPr="00711E69">
        <w:t>8</w:t>
      </w:r>
      <w:r w:rsidRPr="00711E69">
        <w:t xml:space="preserve">-2035 годов и создать резерв для устойчивого функционирования системы водоснабжения и обеспечения прироста нагрузок последующего периода. </w:t>
      </w:r>
    </w:p>
    <w:p w:rsidR="00DD574D" w:rsidRPr="00711E69" w:rsidRDefault="00DD574D" w:rsidP="00884675">
      <w:pPr>
        <w:pStyle w:val="a5"/>
        <w:tabs>
          <w:tab w:val="left" w:pos="142"/>
        </w:tabs>
        <w:ind w:firstLine="709"/>
      </w:pPr>
      <w:r w:rsidRPr="00711E69">
        <w:t>Основными направлениями развития системы водоснабжения города Когалыма являются модернизация и реконструкция водопроводных сетей и сооружений. При этом решаются основные задачи функционирования системы водоснабжения: обеспечение качества и надежности водоснабжения потребителей, а также обеспечение доступности услуг водоснабжения для потребителей.</w:t>
      </w:r>
    </w:p>
    <w:p w:rsidR="00DD574D" w:rsidRPr="00711E69" w:rsidRDefault="00DD574D" w:rsidP="00884675">
      <w:pPr>
        <w:pStyle w:val="a5"/>
        <w:tabs>
          <w:tab w:val="left" w:pos="142"/>
        </w:tabs>
        <w:ind w:firstLine="709"/>
      </w:pPr>
      <w:r w:rsidRPr="00711E69">
        <w:t>Выявленные проблемы и задачи функционирования и развития системы водоснабжения города Когалым</w:t>
      </w:r>
      <w:r w:rsidR="00ED582D">
        <w:t>а</w:t>
      </w:r>
      <w:r w:rsidRPr="00711E69">
        <w:t xml:space="preserve"> решаются посредством мероприятий по модернизации инфраструктуры и подключению объектов нового строительства.</w:t>
      </w:r>
    </w:p>
    <w:p w:rsidR="00DD574D" w:rsidRPr="00711E69" w:rsidRDefault="00DD574D" w:rsidP="00884675">
      <w:pPr>
        <w:pStyle w:val="a5"/>
        <w:tabs>
          <w:tab w:val="left" w:pos="142"/>
        </w:tabs>
        <w:ind w:firstLine="709"/>
      </w:pPr>
      <w:r w:rsidRPr="00711E69">
        <w:t xml:space="preserve">Первоочередной задачей по развитию системы водоснабжения является обеспечение всего населения города водой питьевого качества в необходимом количестве по доступной цене с учетом развития перспективной застройки. Решение данной задачи предусматривает реконструкцию головных сооружений с высоким уровнем физического и морального износа, комплексную автоматизацию деятельности эксплуатирующего предприятия за счет автоматизации управления технологическими и производственными процессами системы водоснабжения, увеличение протяженности водопроводной сети. Данные мероприятия позволят обеспечить необходимую потребность в воде для существующей и перспективной застройки города. </w:t>
      </w:r>
    </w:p>
    <w:p w:rsidR="00DD574D" w:rsidRPr="00711E69" w:rsidRDefault="00DD574D" w:rsidP="00884675">
      <w:pPr>
        <w:pStyle w:val="a5"/>
        <w:tabs>
          <w:tab w:val="left" w:pos="142"/>
        </w:tabs>
        <w:ind w:firstLine="709"/>
      </w:pPr>
      <w:r w:rsidRPr="00711E69">
        <w:t>Замена ветхих участков водопроводной сети с изменением материала труб (на п/э трубы) увеличит срок эксплуатации сетей до 50 лет, чем существенно повысит надежность системы водоснабжения (сократит количество аварий и потерь коммунального ресурса).</w:t>
      </w:r>
    </w:p>
    <w:p w:rsidR="00DD574D" w:rsidRPr="00711E69" w:rsidRDefault="00DD574D" w:rsidP="00884675">
      <w:pPr>
        <w:pStyle w:val="a5"/>
        <w:tabs>
          <w:tab w:val="left" w:pos="142"/>
        </w:tabs>
        <w:ind w:firstLine="709"/>
      </w:pPr>
      <w:r w:rsidRPr="00711E69">
        <w:t xml:space="preserve">Для обеспечения инженерной инфраструктурой участков застройки необходимо строительство новых сетей водоснабжения. На основе адресного перечня мероприятий, реализуемых в </w:t>
      </w:r>
      <w:r w:rsidR="00CE3E04" w:rsidRPr="00711E69">
        <w:t>201</w:t>
      </w:r>
      <w:r w:rsidR="00444CFB" w:rsidRPr="00711E69">
        <w:t>8</w:t>
      </w:r>
      <w:r w:rsidR="00CE3E04" w:rsidRPr="00711E69">
        <w:t>-2035</w:t>
      </w:r>
      <w:r w:rsidRPr="00711E69">
        <w:t xml:space="preserve"> годы в рамках развития системы водоснабжения, был сформирован перечень инвестиционных проектов, которые должны обеспечить достижение целевых показателей развития системы водоснабжения </w:t>
      </w:r>
      <w:r w:rsidR="00C101F1">
        <w:t>города</w:t>
      </w:r>
      <w:r w:rsidRPr="00711E69">
        <w:t> Когалыма.</w:t>
      </w:r>
    </w:p>
    <w:p w:rsidR="00DD574D" w:rsidRPr="00711E69" w:rsidRDefault="00DD574D" w:rsidP="00884675">
      <w:pPr>
        <w:pStyle w:val="a5"/>
        <w:tabs>
          <w:tab w:val="left" w:pos="142"/>
        </w:tabs>
        <w:ind w:firstLine="709"/>
      </w:pPr>
      <w:r w:rsidRPr="00711E69">
        <w:t>Разработанные программные мероприятия систематизированы по степени их актуальности в решении вопросов развития системы водоснабжения. Сроки реализации мероприятий определены исходя из их значимости и планируемых сроков ввода объектов капитального строительства</w:t>
      </w:r>
      <w:r w:rsidR="002A2D73" w:rsidRPr="00711E69">
        <w:t xml:space="preserve">. Очередность мероприятий может меняться при </w:t>
      </w:r>
      <w:r w:rsidR="007848A7" w:rsidRPr="00711E69">
        <w:t>в зависимости от</w:t>
      </w:r>
      <w:r w:rsidR="002A2D73" w:rsidRPr="00711E69">
        <w:t xml:space="preserve"> их приоритетности.</w:t>
      </w:r>
    </w:p>
    <w:p w:rsidR="00DD574D" w:rsidRPr="00711E69" w:rsidRDefault="00DD574D" w:rsidP="00884675">
      <w:pPr>
        <w:pStyle w:val="a5"/>
        <w:tabs>
          <w:tab w:val="left" w:pos="142"/>
        </w:tabs>
        <w:ind w:firstLine="709"/>
      </w:pPr>
      <w:r w:rsidRPr="00711E69">
        <w:t xml:space="preserve">Объемы мероприятий определены укрупненно. Список мероприятий и стоимость на конкретном объекте детализируется после разработки проектной документации (при необходимости после проведения энергетических обследований). </w:t>
      </w:r>
    </w:p>
    <w:p w:rsidR="00DD574D" w:rsidRPr="00711E69" w:rsidRDefault="00DD574D" w:rsidP="00884675">
      <w:pPr>
        <w:pStyle w:val="a5"/>
        <w:tabs>
          <w:tab w:val="left" w:pos="142"/>
        </w:tabs>
        <w:ind w:firstLine="709"/>
      </w:pPr>
      <w:r w:rsidRPr="00711E69">
        <w:t>Стоимость мероприятий определена на основании проектной документации, смет организаций коммунального комплекса, оценок экспертов, прейскурантов поставщиков оборудования и открытых источников информации с учетом уровня цен на 201</w:t>
      </w:r>
      <w:r w:rsidR="00444CFB" w:rsidRPr="00711E69">
        <w:t>7</w:t>
      </w:r>
      <w:r w:rsidRPr="00711E69">
        <w:t xml:space="preserve"> г</w:t>
      </w:r>
      <w:r w:rsidR="000B15F1">
        <w:t>од</w:t>
      </w:r>
      <w:r w:rsidRPr="00711E69">
        <w:t xml:space="preserve"> без учета налога на добавленную стоимость. Стоимость мероприятий учитывает проектно-изыскательские работы.</w:t>
      </w:r>
    </w:p>
    <w:p w:rsidR="00DD574D" w:rsidRPr="00711E69" w:rsidRDefault="00DD574D" w:rsidP="00884675">
      <w:pPr>
        <w:pStyle w:val="a5"/>
        <w:tabs>
          <w:tab w:val="left" w:pos="142"/>
        </w:tabs>
        <w:ind w:firstLine="709"/>
      </w:pPr>
      <w:r w:rsidRPr="00711E69">
        <w:t>Программа инвестиционных проектов, обеспечивающих достижение целевых показателей развития системы водоснабжения, представлена в приложении 2.</w:t>
      </w:r>
    </w:p>
    <w:p w:rsidR="00995163" w:rsidRPr="00711E69" w:rsidRDefault="00995163" w:rsidP="00884675">
      <w:pPr>
        <w:pStyle w:val="2"/>
        <w:tabs>
          <w:tab w:val="clear" w:pos="426"/>
          <w:tab w:val="left" w:pos="142"/>
        </w:tabs>
        <w:ind w:left="0" w:firstLine="709"/>
      </w:pPr>
      <w:bookmarkStart w:id="68" w:name="_Toc494695712"/>
      <w:r w:rsidRPr="00711E69">
        <w:t>Водоотведение</w:t>
      </w:r>
      <w:bookmarkEnd w:id="68"/>
    </w:p>
    <w:p w:rsidR="00DD574D" w:rsidRPr="00711E69" w:rsidRDefault="00DD574D" w:rsidP="00884675">
      <w:pPr>
        <w:pStyle w:val="a5"/>
        <w:tabs>
          <w:tab w:val="left" w:pos="142"/>
        </w:tabs>
        <w:ind w:firstLine="709"/>
      </w:pPr>
      <w:r w:rsidRPr="00711E69">
        <w:t>Развитие системы водоотведения в соответствии с целью реализации мероприятий Программы комплексного развития должно позволить полностью обеспечить существующие нагрузки системы водоотведения, их прогнозируемый прирост в течение 201</w:t>
      </w:r>
      <w:r w:rsidR="00444CFB" w:rsidRPr="00711E69">
        <w:t>8</w:t>
      </w:r>
      <w:r w:rsidRPr="00711E69">
        <w:t xml:space="preserve">-2035 годов и создать резерв для устойчивого функционирования системы водоотведения и обеспечения прироста нагрузок последующего периода. </w:t>
      </w:r>
    </w:p>
    <w:p w:rsidR="00DD574D" w:rsidRPr="00711E69" w:rsidRDefault="00DD574D" w:rsidP="00884675">
      <w:pPr>
        <w:pStyle w:val="a5"/>
        <w:tabs>
          <w:tab w:val="left" w:pos="142"/>
        </w:tabs>
        <w:ind w:firstLine="709"/>
      </w:pPr>
      <w:r w:rsidRPr="00711E69">
        <w:t>Основными направлениями развития системы водоотведения города Когалым</w:t>
      </w:r>
      <w:r w:rsidR="00ED582D">
        <w:t>а</w:t>
      </w:r>
      <w:r w:rsidRPr="00711E69">
        <w:t xml:space="preserve"> являются строительство, модернизация и реконструкция очистных сооружений и сетей водоотведения, в том числе систем ливневой канализации с учетом развития перспективной застройки. При этом решаются основные задачи функционирования системы водоотведения: обеспечение качества и надежности водоотведения на территории города</w:t>
      </w:r>
      <w:r w:rsidR="00D57941">
        <w:t xml:space="preserve"> Когалыма</w:t>
      </w:r>
      <w:r w:rsidRPr="00711E69">
        <w:t>, а также обеспечение доступности услуг водоотведения для потребителей.</w:t>
      </w:r>
    </w:p>
    <w:p w:rsidR="00DD574D" w:rsidRPr="00711E69" w:rsidRDefault="00DD574D" w:rsidP="00884675">
      <w:pPr>
        <w:pStyle w:val="a5"/>
        <w:tabs>
          <w:tab w:val="left" w:pos="142"/>
        </w:tabs>
        <w:ind w:firstLine="709"/>
      </w:pPr>
      <w:r w:rsidRPr="00711E69">
        <w:t>Выявленные проблемы и задачи функционирования и развития системы централизованного водоотведения города Когалыма решаются посредством мероприятий по модернизации инфраструктуры и подключению объектов нового строительства.</w:t>
      </w:r>
    </w:p>
    <w:p w:rsidR="0073159A" w:rsidRDefault="00DD574D" w:rsidP="00884675">
      <w:pPr>
        <w:pStyle w:val="a5"/>
        <w:tabs>
          <w:tab w:val="left" w:pos="142"/>
        </w:tabs>
        <w:ind w:firstLine="709"/>
      </w:pPr>
      <w:r w:rsidRPr="00711E69">
        <w:t>Для снижения негативных факторов, связанных с низким уровнем очистки сточных вод на городских канализационных очистных сооружениях, необходима реконструкция с увеличением производительности канализационных очистных сооружений. Реализация данной задачи позволит выполнять т</w:t>
      </w:r>
      <w:r w:rsidRPr="0073159A">
        <w:t xml:space="preserve">ребования </w:t>
      </w:r>
      <w:r w:rsidR="0073159A">
        <w:t>Правил охраны поверхностных водных объектов, утвержденных постановлением Правительства Р</w:t>
      </w:r>
      <w:r w:rsidR="00D57941">
        <w:t>оссийской Федерации</w:t>
      </w:r>
      <w:r w:rsidR="0073159A">
        <w:t xml:space="preserve"> от 05.02.2016 №79.</w:t>
      </w:r>
    </w:p>
    <w:p w:rsidR="00DD574D" w:rsidRPr="00711E69" w:rsidRDefault="00DD574D" w:rsidP="00884675">
      <w:pPr>
        <w:pStyle w:val="a5"/>
        <w:tabs>
          <w:tab w:val="left" w:pos="142"/>
        </w:tabs>
        <w:ind w:firstLine="709"/>
      </w:pPr>
      <w:r w:rsidRPr="00711E69">
        <w:t xml:space="preserve">Наиболее важным социально-экономическим эффектом строительства и модернизации очистных сооружений является улучшение санитарного состояния города Когалыма и окружающей природной среды. </w:t>
      </w:r>
    </w:p>
    <w:p w:rsidR="00DD574D" w:rsidRPr="00711E69" w:rsidRDefault="00DD574D" w:rsidP="00884675">
      <w:pPr>
        <w:pStyle w:val="a5"/>
        <w:tabs>
          <w:tab w:val="left" w:pos="142"/>
        </w:tabs>
        <w:ind w:firstLine="709"/>
      </w:pPr>
      <w:r w:rsidRPr="00711E69">
        <w:t>В целях обеспечения надежности работы сетей водоотведения предусматривается на ветхих участках сетей замена материала на ПВХ трубы.</w:t>
      </w:r>
    </w:p>
    <w:p w:rsidR="00DD574D" w:rsidRPr="00711E69" w:rsidRDefault="00DD574D" w:rsidP="00884675">
      <w:pPr>
        <w:pStyle w:val="a5"/>
        <w:tabs>
          <w:tab w:val="left" w:pos="142"/>
        </w:tabs>
        <w:ind w:firstLine="709"/>
      </w:pPr>
      <w:r w:rsidRPr="00711E69">
        <w:t xml:space="preserve">Для обеспечения инженерной инфраструктурой участков комплексной застройки необходимо строительство новых сетей водоотведения. На основе адресного перечня мероприятий, реализуемых в </w:t>
      </w:r>
      <w:r w:rsidR="00CE3E04" w:rsidRPr="00711E69">
        <w:t>201</w:t>
      </w:r>
      <w:r w:rsidR="00444CFB" w:rsidRPr="00711E69">
        <w:t>8</w:t>
      </w:r>
      <w:r w:rsidR="00CE3E04" w:rsidRPr="00711E69">
        <w:t>-2035</w:t>
      </w:r>
      <w:r w:rsidRPr="00711E69">
        <w:t xml:space="preserve"> годы в рамках развития системы водоотведения, сформирован перечень инвестиционных проектов, которые должны обеспечить достижение целевых показателей развития системы водоотведения </w:t>
      </w:r>
      <w:r w:rsidR="00C101F1">
        <w:t>города</w:t>
      </w:r>
      <w:r w:rsidRPr="00711E69">
        <w:t xml:space="preserve"> Когалыма. Группировка меропр</w:t>
      </w:r>
      <w:r w:rsidR="00972BAF" w:rsidRPr="00711E69">
        <w:t>иятий а</w:t>
      </w:r>
      <w:r w:rsidRPr="00711E69">
        <w:t xml:space="preserve">дресного перечня в инвестиционные проекты по развитию системы водоотведения выполнена по функциональному и зональному признакам. </w:t>
      </w:r>
    </w:p>
    <w:p w:rsidR="00DD574D" w:rsidRPr="00711E69" w:rsidRDefault="00DD574D" w:rsidP="00884675">
      <w:pPr>
        <w:pStyle w:val="a5"/>
        <w:tabs>
          <w:tab w:val="left" w:pos="142"/>
        </w:tabs>
        <w:ind w:firstLine="709"/>
      </w:pPr>
      <w:r w:rsidRPr="00711E69">
        <w:t>В связи с ростом объемов транспортируемых сточных вод на отдельных участках канализационной сети предусмотрены мероприятия по увеличению производительности части канализационных насосных станций и увеличением диаметров таких участков.</w:t>
      </w:r>
    </w:p>
    <w:p w:rsidR="007E7363" w:rsidRPr="00711E69" w:rsidRDefault="00DD574D" w:rsidP="00884675">
      <w:pPr>
        <w:pStyle w:val="a5"/>
        <w:tabs>
          <w:tab w:val="left" w:pos="142"/>
        </w:tabs>
        <w:ind w:firstLine="709"/>
      </w:pPr>
      <w:r w:rsidRPr="00711E69">
        <w:t>Разработанные программные мероприятия систематизированы по степени их актуальности в решении вопросов развития системы водоотведения. Сроки реализации мероприятий определены исходя из их значимости и планируемых сроков ввода объектов капитального строительст</w:t>
      </w:r>
      <w:r w:rsidR="00CE3E04" w:rsidRPr="00711E69">
        <w:t>ва.</w:t>
      </w:r>
      <w:r w:rsidR="002A2D73" w:rsidRPr="00711E69">
        <w:t xml:space="preserve"> </w:t>
      </w:r>
      <w:r w:rsidR="007E7363" w:rsidRPr="00711E69">
        <w:t>Очередность мероприятий может меняться в зависимости от их приоритетности.</w:t>
      </w:r>
    </w:p>
    <w:p w:rsidR="00DD574D" w:rsidRPr="00711E69" w:rsidRDefault="00DD574D" w:rsidP="00884675">
      <w:pPr>
        <w:pStyle w:val="a5"/>
        <w:tabs>
          <w:tab w:val="left" w:pos="142"/>
        </w:tabs>
        <w:ind w:firstLine="709"/>
      </w:pPr>
      <w:r w:rsidRPr="00711E69">
        <w:t xml:space="preserve">Объемы мероприятий определены укрупненно. Список мероприятий и стоимость на конкретном объекте детализируется после разработки проектной документации (при необходимости после проведения энергетических обследований). </w:t>
      </w:r>
    </w:p>
    <w:p w:rsidR="00DD574D" w:rsidRPr="00711E69" w:rsidRDefault="00DD574D" w:rsidP="00884675">
      <w:pPr>
        <w:pStyle w:val="a5"/>
        <w:tabs>
          <w:tab w:val="left" w:pos="142"/>
        </w:tabs>
        <w:ind w:firstLine="709"/>
      </w:pPr>
      <w:r w:rsidRPr="00711E69">
        <w:t>Стоимость мероприятий определена на основании проектной документации, смет организаций коммунального комплекса, оценок экспертов, прейскурантов поставщиков оборудования и открытых источников информации с учетом уровня цен 201</w:t>
      </w:r>
      <w:r w:rsidR="00444CFB" w:rsidRPr="00711E69">
        <w:t>7</w:t>
      </w:r>
      <w:r w:rsidRPr="00711E69">
        <w:t xml:space="preserve"> г</w:t>
      </w:r>
      <w:r w:rsidR="00E536ED">
        <w:t>ода</w:t>
      </w:r>
      <w:r w:rsidRPr="00711E69">
        <w:t xml:space="preserve"> без учета налога на добавленную стоимость. Стоимость мероприятий учитывает проектно-изыскательские работы.</w:t>
      </w:r>
    </w:p>
    <w:p w:rsidR="00DD574D" w:rsidRPr="00711E69" w:rsidRDefault="00DD574D" w:rsidP="00884675">
      <w:pPr>
        <w:pStyle w:val="a5"/>
        <w:tabs>
          <w:tab w:val="left" w:pos="142"/>
        </w:tabs>
        <w:ind w:firstLine="709"/>
      </w:pPr>
      <w:r w:rsidRPr="00711E69">
        <w:t>Программа инвестиционных проектов, обеспечивающих достижение целевых показателей развития системы водоотведения, представлена в приложении 3.</w:t>
      </w:r>
    </w:p>
    <w:p w:rsidR="00995163" w:rsidRPr="00711E69" w:rsidRDefault="00995163" w:rsidP="00884675">
      <w:pPr>
        <w:pStyle w:val="2"/>
        <w:tabs>
          <w:tab w:val="clear" w:pos="426"/>
          <w:tab w:val="left" w:pos="142"/>
        </w:tabs>
        <w:ind w:left="0" w:firstLine="709"/>
      </w:pPr>
      <w:bookmarkStart w:id="69" w:name="_Toc494695713"/>
      <w:r w:rsidRPr="00711E69">
        <w:t>Электроснабжение</w:t>
      </w:r>
      <w:bookmarkEnd w:id="69"/>
    </w:p>
    <w:p w:rsidR="00B176F4" w:rsidRPr="00711E69" w:rsidRDefault="00B176F4" w:rsidP="00884675">
      <w:pPr>
        <w:pStyle w:val="a5"/>
        <w:tabs>
          <w:tab w:val="left" w:pos="142"/>
        </w:tabs>
        <w:ind w:firstLine="709"/>
      </w:pPr>
      <w:r w:rsidRPr="00711E69">
        <w:t>Развитие системы электроснабжения в соответствии с мероприятиями Программы комплексного развития коммунальной инфраструктуры должно позволить полностью обеспечить существующие нагрузки, их прогнозируемый прирост до 2035 года и создать резерв для устойчивого развития системы электроснабжения, обеспечения планируемого прироста электрических нагрузок.</w:t>
      </w:r>
    </w:p>
    <w:p w:rsidR="00B176F4" w:rsidRPr="00711E69" w:rsidRDefault="00B176F4" w:rsidP="00884675">
      <w:pPr>
        <w:pStyle w:val="a5"/>
        <w:tabs>
          <w:tab w:val="left" w:pos="142"/>
        </w:tabs>
        <w:ind w:firstLine="709"/>
      </w:pPr>
      <w:r w:rsidRPr="00711E69">
        <w:t>Основными направлениями развития системы являются строительство и модернизация объектов и сетей электроснабжения. При этом решаются основные задачи функционирования системы электроснабжения: обеспечение качества и надежности энергообеспечения потребителей, а также обеспечение доступности услуг для потребителей.</w:t>
      </w:r>
    </w:p>
    <w:p w:rsidR="00B176F4" w:rsidRPr="00711E69" w:rsidRDefault="00B176F4" w:rsidP="00884675">
      <w:pPr>
        <w:pStyle w:val="a5"/>
        <w:tabs>
          <w:tab w:val="left" w:pos="142"/>
        </w:tabs>
        <w:ind w:firstLine="709"/>
      </w:pPr>
      <w:r w:rsidRPr="00711E69">
        <w:t>Для обеспечения централизованной системой электроснабжения новых застраиваемых территорий города необходимо строительство новых объектов и сетей электроснабжения.</w:t>
      </w:r>
    </w:p>
    <w:p w:rsidR="00B176F4" w:rsidRPr="00711E69" w:rsidRDefault="00B176F4" w:rsidP="00884675">
      <w:pPr>
        <w:pStyle w:val="a5"/>
        <w:tabs>
          <w:tab w:val="left" w:pos="142"/>
        </w:tabs>
        <w:ind w:firstLine="709"/>
      </w:pPr>
      <w:r w:rsidRPr="00711E69">
        <w:t>Разработанный перечень мероприятий программы комплексного развития систем коммунальной инфраструктуры на период до 2035 года обеспечит развитие системы электроснабжения по следующим направлениям:</w:t>
      </w:r>
    </w:p>
    <w:p w:rsidR="00B176F4" w:rsidRPr="00711E69" w:rsidRDefault="00884675" w:rsidP="00884675">
      <w:pPr>
        <w:pStyle w:val="a0"/>
        <w:tabs>
          <w:tab w:val="left" w:pos="142"/>
        </w:tabs>
        <w:ind w:left="0" w:firstLine="709"/>
      </w:pPr>
      <w:r>
        <w:rPr>
          <w:lang w:val="ru-RU"/>
        </w:rPr>
        <w:t xml:space="preserve"> </w:t>
      </w:r>
      <w:r w:rsidR="00B176F4" w:rsidRPr="00711E69">
        <w:t>развитие на территории города электрических сетей высокого напряжения 35 кВ;</w:t>
      </w:r>
    </w:p>
    <w:p w:rsidR="00B176F4" w:rsidRPr="00711E69" w:rsidRDefault="00884675" w:rsidP="00884675">
      <w:pPr>
        <w:pStyle w:val="a0"/>
        <w:tabs>
          <w:tab w:val="left" w:pos="142"/>
        </w:tabs>
        <w:ind w:left="0" w:firstLine="709"/>
      </w:pPr>
      <w:r>
        <w:rPr>
          <w:lang w:val="ru-RU"/>
        </w:rPr>
        <w:t xml:space="preserve"> </w:t>
      </w:r>
      <w:r w:rsidR="00B176F4" w:rsidRPr="00711E69">
        <w:t>развитие на территории города электрических сетей низкого и среднего напряжения 0,4-10(6) кВ;</w:t>
      </w:r>
    </w:p>
    <w:p w:rsidR="00B176F4" w:rsidRPr="00711E69" w:rsidRDefault="00884675" w:rsidP="00884675">
      <w:pPr>
        <w:pStyle w:val="a0"/>
        <w:tabs>
          <w:tab w:val="left" w:pos="142"/>
        </w:tabs>
        <w:ind w:left="0" w:firstLine="709"/>
      </w:pPr>
      <w:r>
        <w:rPr>
          <w:lang w:val="ru-RU"/>
        </w:rPr>
        <w:t xml:space="preserve"> </w:t>
      </w:r>
      <w:r w:rsidR="00B176F4" w:rsidRPr="00711E69">
        <w:t xml:space="preserve">создание технических условий для обеспечения нужд электроснабжения объектов перспективного строительства в соответствии с </w:t>
      </w:r>
      <w:r w:rsidR="00871446">
        <w:rPr>
          <w:lang w:val="ru-RU"/>
        </w:rPr>
        <w:t>г</w:t>
      </w:r>
      <w:r w:rsidR="007743AB" w:rsidRPr="00711E69">
        <w:t>енераль</w:t>
      </w:r>
      <w:r w:rsidR="007743AB" w:rsidRPr="00711E69">
        <w:rPr>
          <w:lang w:val="ru-RU"/>
        </w:rPr>
        <w:t>ным</w:t>
      </w:r>
      <w:r w:rsidR="005656D3" w:rsidRPr="00711E69">
        <w:t xml:space="preserve"> план</w:t>
      </w:r>
      <w:r w:rsidR="00EC271F" w:rsidRPr="00711E69">
        <w:rPr>
          <w:lang w:val="ru-RU"/>
        </w:rPr>
        <w:t>ом</w:t>
      </w:r>
      <w:r w:rsidR="007743AB">
        <w:rPr>
          <w:lang w:val="ru-RU"/>
        </w:rPr>
        <w:t xml:space="preserve"> города Когалыма</w:t>
      </w:r>
      <w:r w:rsidR="00B176F4" w:rsidRPr="00711E69">
        <w:t>, а также проектов планировок, предусматривающих установление параметров планируемого развития элементов планировочной структуры;</w:t>
      </w:r>
    </w:p>
    <w:p w:rsidR="00B176F4" w:rsidRPr="00711E69" w:rsidRDefault="00884675" w:rsidP="00884675">
      <w:pPr>
        <w:pStyle w:val="a0"/>
        <w:tabs>
          <w:tab w:val="left" w:pos="142"/>
        </w:tabs>
        <w:ind w:left="0" w:firstLine="709"/>
      </w:pPr>
      <w:r>
        <w:rPr>
          <w:lang w:val="ru-RU"/>
        </w:rPr>
        <w:t xml:space="preserve"> </w:t>
      </w:r>
      <w:r w:rsidR="00B176F4" w:rsidRPr="00711E69">
        <w:t>создание технических условий для ликвидации сетевых ограничений по присоединению к электрическим сетям и повышение надежности электроснабжения потребителей;</w:t>
      </w:r>
    </w:p>
    <w:p w:rsidR="00B176F4" w:rsidRPr="00711E69" w:rsidRDefault="00884675" w:rsidP="00884675">
      <w:pPr>
        <w:pStyle w:val="a0"/>
        <w:tabs>
          <w:tab w:val="left" w:pos="142"/>
        </w:tabs>
        <w:ind w:left="0" w:firstLine="709"/>
      </w:pPr>
      <w:r>
        <w:rPr>
          <w:lang w:val="ru-RU"/>
        </w:rPr>
        <w:t xml:space="preserve"> </w:t>
      </w:r>
      <w:r w:rsidR="00B176F4" w:rsidRPr="00711E69">
        <w:t>снижение аварийности системы электроснабжения в целом и уровня потерь посредством замены отработавших нормативный срок сетей, замены коммутационного и силового оборудования на современное.</w:t>
      </w:r>
    </w:p>
    <w:p w:rsidR="00B176F4" w:rsidRPr="00711E69" w:rsidRDefault="00B176F4" w:rsidP="00884675">
      <w:pPr>
        <w:pStyle w:val="a5"/>
        <w:tabs>
          <w:tab w:val="left" w:pos="142"/>
        </w:tabs>
        <w:ind w:firstLine="709"/>
      </w:pPr>
      <w:r w:rsidRPr="00711E69">
        <w:t xml:space="preserve">Объемы мероприятий определены укрупненно. Список мероприятий и стоимость на конкретном объекте детализируется после разработки проектной документации. </w:t>
      </w:r>
    </w:p>
    <w:p w:rsidR="00B176F4" w:rsidRPr="00711E69" w:rsidRDefault="00B176F4" w:rsidP="00884675">
      <w:pPr>
        <w:pStyle w:val="a5"/>
        <w:tabs>
          <w:tab w:val="left" w:pos="142"/>
        </w:tabs>
        <w:ind w:firstLine="709"/>
      </w:pPr>
      <w:r w:rsidRPr="00711E69">
        <w:t>Стоимость мероприятий определена на основании проектной документации, смет организаций коммунального комплекса, оценок экспертов, прейскурантов поставщиков оборудования и открытых источников информации с учетом уровня цен на 201</w:t>
      </w:r>
      <w:r w:rsidR="00444CFB" w:rsidRPr="00711E69">
        <w:t>7</w:t>
      </w:r>
      <w:r w:rsidRPr="00711E69">
        <w:t xml:space="preserve"> г</w:t>
      </w:r>
      <w:r w:rsidR="00871446">
        <w:t>од</w:t>
      </w:r>
      <w:r w:rsidRPr="00711E69">
        <w:t xml:space="preserve"> без учета налога на добавленную стоимость. Стоимость мероприятий учитывает проектно-изыскательские работы.</w:t>
      </w:r>
    </w:p>
    <w:p w:rsidR="00995163" w:rsidRPr="00711E69" w:rsidRDefault="00995163" w:rsidP="00884675">
      <w:pPr>
        <w:pStyle w:val="a5"/>
        <w:tabs>
          <w:tab w:val="left" w:pos="142"/>
        </w:tabs>
        <w:ind w:firstLine="709"/>
      </w:pPr>
      <w:r w:rsidRPr="00711E69">
        <w:t xml:space="preserve">Программа инвестиционных проектов, обеспечивающих достижение целевых показателей развития системы </w:t>
      </w:r>
      <w:r w:rsidR="0078506B" w:rsidRPr="00711E69">
        <w:t>электр</w:t>
      </w:r>
      <w:r w:rsidRPr="00711E69">
        <w:t xml:space="preserve">оснабжения, представлена в приложении </w:t>
      </w:r>
      <w:r w:rsidR="0078506B" w:rsidRPr="00711E69">
        <w:t>4</w:t>
      </w:r>
      <w:r w:rsidRPr="00711E69">
        <w:t>.</w:t>
      </w:r>
    </w:p>
    <w:p w:rsidR="00995163" w:rsidRPr="00711E69" w:rsidRDefault="00995163" w:rsidP="00884675">
      <w:pPr>
        <w:pStyle w:val="2"/>
        <w:tabs>
          <w:tab w:val="clear" w:pos="426"/>
        </w:tabs>
        <w:ind w:left="0" w:firstLine="709"/>
      </w:pPr>
      <w:bookmarkStart w:id="70" w:name="_Toc494695714"/>
      <w:r w:rsidRPr="00711E69">
        <w:t>Газоснабжение</w:t>
      </w:r>
      <w:bookmarkEnd w:id="70"/>
    </w:p>
    <w:p w:rsidR="00E6176D" w:rsidRPr="00711E69" w:rsidRDefault="00E6176D" w:rsidP="00884675">
      <w:pPr>
        <w:pStyle w:val="a5"/>
        <w:ind w:firstLine="709"/>
      </w:pPr>
      <w:r w:rsidRPr="00711E69">
        <w:t xml:space="preserve">Развитие системы газоснабжения в соответствии с мероприятиями Программы должно позволить полностью обеспечить существующие нагрузки системы газоснабжения, их прогнозируемый прирост в течение </w:t>
      </w:r>
      <w:r w:rsidR="00CE3E04" w:rsidRPr="00711E69">
        <w:t>201</w:t>
      </w:r>
      <w:r w:rsidR="00444CFB" w:rsidRPr="00711E69">
        <w:t>8</w:t>
      </w:r>
      <w:r w:rsidR="00CE3E04" w:rsidRPr="00711E69">
        <w:t>-2035</w:t>
      </w:r>
      <w:r w:rsidRPr="00711E69">
        <w:t xml:space="preserve"> годов. </w:t>
      </w:r>
    </w:p>
    <w:p w:rsidR="00E6176D" w:rsidRPr="00711E69" w:rsidRDefault="00E6176D" w:rsidP="00884675">
      <w:pPr>
        <w:pStyle w:val="a5"/>
        <w:ind w:firstLine="709"/>
      </w:pPr>
      <w:r w:rsidRPr="00711E69">
        <w:t>Основными направлениями развития системы газоснабжения города Когалыма являются строительство, модернизация и реконструкция газораспределительных сетей и сооружений. При этом решаются основные задачи функционирования системы газоснабжения: обеспечение качества и надежности газоснабжения потребителей.</w:t>
      </w:r>
    </w:p>
    <w:p w:rsidR="00E6176D" w:rsidRPr="00711E69" w:rsidRDefault="00E6176D" w:rsidP="00884675">
      <w:pPr>
        <w:pStyle w:val="a5"/>
        <w:ind w:firstLine="709"/>
      </w:pPr>
      <w:r w:rsidRPr="00711E69">
        <w:t xml:space="preserve">Первоочередной задачей по развитию системы газоснабжения является обеспечение населения города (индивидуальной и малоэтажной жилой застройки), с учетом развития перспективной застройки, системой централизованного газоснабжения. Решение данной задачи предусматривает строительство </w:t>
      </w:r>
      <w:r w:rsidR="003852CE" w:rsidRPr="00711E69">
        <w:t xml:space="preserve">объектов и </w:t>
      </w:r>
      <w:r w:rsidRPr="00711E69">
        <w:t xml:space="preserve">сетей газоснабжения. Данные мероприятия позволят обеспечить необходимую потребность в газе существующей и перспективной застройке города. </w:t>
      </w:r>
    </w:p>
    <w:p w:rsidR="00E6176D" w:rsidRPr="00711E69" w:rsidRDefault="00E6176D" w:rsidP="00884675">
      <w:pPr>
        <w:pStyle w:val="a5"/>
        <w:ind w:firstLine="709"/>
      </w:pPr>
      <w:r w:rsidRPr="00711E69">
        <w:t xml:space="preserve">Группировка мероприятий в инвестиционные проекты осуществлена по территориям и потребителям. Программа предусматривает проекты для подключения к </w:t>
      </w:r>
      <w:r w:rsidR="003852CE" w:rsidRPr="00711E69">
        <w:t>централизованной системе газоснабжения</w:t>
      </w:r>
      <w:r w:rsidRPr="00711E69">
        <w:t xml:space="preserve"> населения и коммунально-бытовых потребителей.</w:t>
      </w:r>
    </w:p>
    <w:p w:rsidR="00E6176D" w:rsidRPr="00711E69" w:rsidRDefault="00E6176D" w:rsidP="00884675">
      <w:pPr>
        <w:pStyle w:val="a5"/>
        <w:ind w:firstLine="709"/>
      </w:pPr>
      <w:r w:rsidRPr="00711E69">
        <w:t xml:space="preserve">Объемы мероприятий определены укрупненно. Список мероприятий и стоимость на конкретном объекте детализируется после разработки проектной документации. </w:t>
      </w:r>
    </w:p>
    <w:p w:rsidR="00995163" w:rsidRPr="00711E69" w:rsidRDefault="00995163" w:rsidP="00884675">
      <w:pPr>
        <w:pStyle w:val="a5"/>
        <w:ind w:firstLine="709"/>
      </w:pPr>
      <w:r w:rsidRPr="00711E69">
        <w:t xml:space="preserve">Программа инвестиционных проектов, обеспечивающих достижение целевых показателей развития системы </w:t>
      </w:r>
      <w:r w:rsidR="0078506B" w:rsidRPr="00711E69">
        <w:t>газ</w:t>
      </w:r>
      <w:r w:rsidRPr="00711E69">
        <w:t xml:space="preserve">оснабжения, представлена в приложении </w:t>
      </w:r>
      <w:r w:rsidR="0078506B" w:rsidRPr="00711E69">
        <w:t>5</w:t>
      </w:r>
      <w:r w:rsidRPr="00711E69">
        <w:t>.</w:t>
      </w:r>
    </w:p>
    <w:p w:rsidR="00995163" w:rsidRPr="00711E69" w:rsidRDefault="00995163" w:rsidP="00884675">
      <w:pPr>
        <w:pStyle w:val="2"/>
        <w:tabs>
          <w:tab w:val="clear" w:pos="426"/>
        </w:tabs>
        <w:ind w:left="0" w:firstLine="709"/>
      </w:pPr>
      <w:bookmarkStart w:id="71" w:name="_Toc494695715"/>
      <w:r w:rsidRPr="00711E69">
        <w:t xml:space="preserve">Сбор и утилизация </w:t>
      </w:r>
      <w:r w:rsidR="0020727E" w:rsidRPr="00711E69">
        <w:t>ТКО</w:t>
      </w:r>
      <w:bookmarkEnd w:id="71"/>
    </w:p>
    <w:p w:rsidR="00436297" w:rsidRPr="00711E69" w:rsidRDefault="00ED40EF" w:rsidP="00884675">
      <w:pPr>
        <w:pStyle w:val="a5"/>
        <w:ind w:firstLine="709"/>
      </w:pPr>
      <w:r w:rsidRPr="00711E69">
        <w:t>По состоянию на январь 201</w:t>
      </w:r>
      <w:r w:rsidR="00436297" w:rsidRPr="00711E69">
        <w:t>7</w:t>
      </w:r>
      <w:r w:rsidRPr="00711E69">
        <w:t xml:space="preserve"> г</w:t>
      </w:r>
      <w:r w:rsidR="000B15F1">
        <w:t>ода</w:t>
      </w:r>
      <w:r w:rsidRPr="00711E69">
        <w:t xml:space="preserve"> в город</w:t>
      </w:r>
      <w:r w:rsidR="00C101F1">
        <w:t>е Когалыме</w:t>
      </w:r>
      <w:r w:rsidRPr="00711E69">
        <w:t xml:space="preserve"> в области обращения с отходами действуют</w:t>
      </w:r>
      <w:r w:rsidR="00436297" w:rsidRPr="00711E69">
        <w:t>:</w:t>
      </w:r>
    </w:p>
    <w:p w:rsidR="00436297" w:rsidRPr="00711E69" w:rsidRDefault="00884675" w:rsidP="00884675">
      <w:pPr>
        <w:pStyle w:val="a0"/>
        <w:ind w:left="0" w:firstLine="709"/>
      </w:pPr>
      <w:r>
        <w:rPr>
          <w:lang w:val="ru-RU"/>
        </w:rPr>
        <w:t xml:space="preserve"> </w:t>
      </w:r>
      <w:r w:rsidR="00436297" w:rsidRPr="00711E69">
        <w:t xml:space="preserve">Территориальная </w:t>
      </w:r>
      <w:hyperlink w:anchor="Par35" w:tooltip="ТЕРРИТОРИАЛЬНАЯ СХЕМА" w:history="1">
        <w:r w:rsidR="00436297" w:rsidRPr="00711E69">
          <w:t>схема</w:t>
        </w:r>
      </w:hyperlink>
      <w:r w:rsidR="00436297" w:rsidRPr="00711E69">
        <w:t xml:space="preserve"> обращения с отходами, в том числе с твердыми коммунальными отходами, в Ханты-Мансийском автономном округе – Югре, утвержденная распоряжением Правительства Ханты-Мансийского автономного округа - Югры от 21.10.2016 №559-рп</w:t>
      </w:r>
      <w:r w:rsidR="00436297" w:rsidRPr="00711E69">
        <w:rPr>
          <w:lang w:val="ru-RU"/>
        </w:rPr>
        <w:t>;</w:t>
      </w:r>
    </w:p>
    <w:p w:rsidR="00436297" w:rsidRPr="00711E69" w:rsidRDefault="00884675" w:rsidP="00884675">
      <w:pPr>
        <w:pStyle w:val="a0"/>
        <w:ind w:left="0" w:firstLine="709"/>
      </w:pPr>
      <w:r>
        <w:rPr>
          <w:lang w:val="ru-RU"/>
        </w:rPr>
        <w:t xml:space="preserve"> </w:t>
      </w:r>
      <w:r w:rsidR="00C101F1">
        <w:rPr>
          <w:lang w:val="ru-RU"/>
        </w:rPr>
        <w:t>Г</w:t>
      </w:r>
      <w:r w:rsidR="00D02872" w:rsidRPr="00711E69">
        <w:t>осударственная</w:t>
      </w:r>
      <w:r w:rsidR="00ED40EF" w:rsidRPr="00711E69">
        <w:t xml:space="preserve"> программа Ханты-Мансийского автономного округа – Югры «Обеспечение экологической безопасности Ханты-Мансийского автономного округа – Югры на 2014-2020 годы»</w:t>
      </w:r>
      <w:r w:rsidR="00436297" w:rsidRPr="00711E69">
        <w:rPr>
          <w:lang w:val="ru-RU"/>
        </w:rPr>
        <w:t xml:space="preserve">, </w:t>
      </w:r>
      <w:r w:rsidR="00ED40EF" w:rsidRPr="00711E69">
        <w:t>утв</w:t>
      </w:r>
      <w:r w:rsidR="00436297" w:rsidRPr="00711E69">
        <w:rPr>
          <w:lang w:val="ru-RU"/>
        </w:rPr>
        <w:t>ержденная</w:t>
      </w:r>
      <w:r w:rsidR="00ED40EF" w:rsidRPr="00711E69">
        <w:t xml:space="preserve"> постановлением Правительства Ханты-Мансийского автономного округа - Югры от 09.10.2013 №426-п. </w:t>
      </w:r>
    </w:p>
    <w:p w:rsidR="00ED40EF" w:rsidRPr="00711E69" w:rsidRDefault="00ED40EF" w:rsidP="00884675">
      <w:pPr>
        <w:pStyle w:val="a5"/>
        <w:ind w:firstLine="709"/>
      </w:pPr>
      <w:r w:rsidRPr="00711E69">
        <w:t>Основными целями в области оптимизации обращения с отходами являются:</w:t>
      </w:r>
    </w:p>
    <w:p w:rsidR="00ED40EF" w:rsidRPr="00711E69" w:rsidRDefault="00884675" w:rsidP="00884675">
      <w:pPr>
        <w:pStyle w:val="a0"/>
        <w:ind w:left="0" w:firstLine="709"/>
      </w:pPr>
      <w:r>
        <w:rPr>
          <w:lang w:val="ru-RU"/>
        </w:rPr>
        <w:t xml:space="preserve"> </w:t>
      </w:r>
      <w:r w:rsidR="00ED40EF" w:rsidRPr="00711E69">
        <w:t xml:space="preserve">организация централизованного сбора и утилизации твердых </w:t>
      </w:r>
      <w:r w:rsidR="0020727E" w:rsidRPr="00711E69">
        <w:t>коммунальных</w:t>
      </w:r>
      <w:r w:rsidR="00ED40EF" w:rsidRPr="00711E69">
        <w:t xml:space="preserve"> отходов, образующихся на производственных и жилых объектах </w:t>
      </w:r>
      <w:r w:rsidR="00B255E8">
        <w:rPr>
          <w:lang w:val="ru-RU"/>
        </w:rPr>
        <w:t>города Когалыма</w:t>
      </w:r>
      <w:r w:rsidR="00ED40EF" w:rsidRPr="00711E69">
        <w:t xml:space="preserve">, в соответствии с требованиями Федерального </w:t>
      </w:r>
      <w:hyperlink r:id="rId27" w:history="1">
        <w:r w:rsidR="00ED40EF" w:rsidRPr="00711E69">
          <w:t>закона</w:t>
        </w:r>
      </w:hyperlink>
      <w:r w:rsidR="00ED40EF" w:rsidRPr="00711E69">
        <w:t xml:space="preserve"> от 10.01.2002 №7-ФЗ «Об охране окружающей среды» и Федерального </w:t>
      </w:r>
      <w:hyperlink r:id="rId28" w:history="1">
        <w:r w:rsidR="00ED40EF" w:rsidRPr="00711E69">
          <w:t>закона</w:t>
        </w:r>
      </w:hyperlink>
      <w:r w:rsidR="00ED40EF" w:rsidRPr="00711E69">
        <w:t xml:space="preserve"> от 24.06.1998 №89-ФЗ «Об отходах производства и потребления»;</w:t>
      </w:r>
    </w:p>
    <w:p w:rsidR="00ED40EF" w:rsidRPr="00711E69" w:rsidRDefault="00884675" w:rsidP="00884675">
      <w:pPr>
        <w:pStyle w:val="a0"/>
        <w:ind w:left="0" w:firstLine="709"/>
      </w:pPr>
      <w:r>
        <w:rPr>
          <w:lang w:val="ru-RU"/>
        </w:rPr>
        <w:t xml:space="preserve"> </w:t>
      </w:r>
      <w:r w:rsidR="00ED40EF" w:rsidRPr="00711E69">
        <w:t xml:space="preserve">обеспечение благоприятных и безопасных условий жизнедеятельности населения, экологического равновесия, решение природоохранных мероприятий и оздоровление экологической обстановки на территории </w:t>
      </w:r>
      <w:r w:rsidR="00B255E8">
        <w:rPr>
          <w:lang w:val="ru-RU"/>
        </w:rPr>
        <w:t>города Когалыма</w:t>
      </w:r>
      <w:r w:rsidR="00ED40EF" w:rsidRPr="00711E69">
        <w:t>.</w:t>
      </w:r>
    </w:p>
    <w:p w:rsidR="00ED40EF" w:rsidRPr="00711E69" w:rsidRDefault="00ED40EF" w:rsidP="00884675">
      <w:pPr>
        <w:pStyle w:val="a5"/>
        <w:ind w:firstLine="709"/>
      </w:pPr>
      <w:r w:rsidRPr="00711E69">
        <w:t>Для достижения поставленных целей необходимо решение следующих задач</w:t>
      </w:r>
      <w:r w:rsidRPr="00711E69">
        <w:rPr>
          <w:lang w:eastAsia="ar-SA"/>
        </w:rPr>
        <w:t>:</w:t>
      </w:r>
    </w:p>
    <w:p w:rsidR="00ED40EF" w:rsidRPr="00711E69" w:rsidRDefault="00ED40EF" w:rsidP="00884675">
      <w:pPr>
        <w:pStyle w:val="a5"/>
        <w:ind w:firstLine="709"/>
      </w:pPr>
      <w:r w:rsidRPr="00711E69">
        <w:t xml:space="preserve">1) осуществить строительство полигона твердых </w:t>
      </w:r>
      <w:r w:rsidR="0020727E" w:rsidRPr="00711E69">
        <w:t>коммунальных</w:t>
      </w:r>
      <w:r w:rsidRPr="00711E69">
        <w:t xml:space="preserve"> отходов отвечающего требованиям природоохранного и санитарно-эпидемиологического законодательства Российской Федерации;</w:t>
      </w:r>
    </w:p>
    <w:p w:rsidR="00ED40EF" w:rsidRPr="00711E69" w:rsidRDefault="00ED40EF" w:rsidP="00884675">
      <w:pPr>
        <w:pStyle w:val="a5"/>
        <w:ind w:firstLine="709"/>
      </w:pPr>
      <w:r w:rsidRPr="00711E69">
        <w:t xml:space="preserve">2) провести подготовительные работы для выполнения проектно-изыскательских работ (ПИР) для осуществления рекультивации существующей санкционированной свалки </w:t>
      </w:r>
      <w:r w:rsidR="0020727E" w:rsidRPr="00711E69">
        <w:t>ТКО</w:t>
      </w:r>
      <w:r w:rsidRPr="00711E69">
        <w:t>.</w:t>
      </w:r>
    </w:p>
    <w:p w:rsidR="00ED40EF" w:rsidRPr="00711E69" w:rsidRDefault="00ED40EF" w:rsidP="00884675">
      <w:pPr>
        <w:pStyle w:val="a5"/>
        <w:ind w:firstLine="709"/>
      </w:pPr>
      <w:r w:rsidRPr="00711E69">
        <w:t xml:space="preserve">Решение поставленных задач позволит улучшить экологическую ситуацию в </w:t>
      </w:r>
      <w:r w:rsidR="005A71C2">
        <w:t>городе Когалыме</w:t>
      </w:r>
      <w:r w:rsidRPr="00711E69">
        <w:t xml:space="preserve"> за счет снижения негативного влияния на окружающую среду отходов производства и потребления (отходов, образующихся в границах </w:t>
      </w:r>
      <w:r w:rsidR="005A71C2">
        <w:t>города Когалыма</w:t>
      </w:r>
      <w:r w:rsidRPr="00711E69">
        <w:t>).</w:t>
      </w:r>
    </w:p>
    <w:p w:rsidR="00ED40EF" w:rsidRPr="00711E69" w:rsidRDefault="00ED40EF" w:rsidP="00884675">
      <w:pPr>
        <w:pStyle w:val="a5"/>
        <w:ind w:firstLine="709"/>
      </w:pPr>
      <w:r w:rsidRPr="00711E69">
        <w:t xml:space="preserve">Программа инвестиционных проектов, обеспечивающих достижение целевых показателей развития системы сбора и утилизации </w:t>
      </w:r>
      <w:r w:rsidR="0020727E" w:rsidRPr="00711E69">
        <w:t>ТКО</w:t>
      </w:r>
      <w:r w:rsidRPr="00711E69">
        <w:t>, представлена в приложении 6.</w:t>
      </w:r>
    </w:p>
    <w:p w:rsidR="002C16B2" w:rsidRPr="00711E69" w:rsidRDefault="002C16B2" w:rsidP="00884675">
      <w:pPr>
        <w:pStyle w:val="12"/>
        <w:tabs>
          <w:tab w:val="clear" w:pos="-284"/>
          <w:tab w:val="left" w:pos="-142"/>
        </w:tabs>
        <w:ind w:left="0" w:firstLine="709"/>
        <w:jc w:val="both"/>
      </w:pPr>
      <w:bookmarkStart w:id="72" w:name="_Toc494695716"/>
      <w:r w:rsidRPr="00711E69">
        <w:t>Источники инвестиций, тарифы и доступность программы для населения</w:t>
      </w:r>
      <w:bookmarkEnd w:id="72"/>
    </w:p>
    <w:p w:rsidR="002C16B2" w:rsidRPr="00711E69" w:rsidRDefault="00591393" w:rsidP="00884675">
      <w:pPr>
        <w:pStyle w:val="2"/>
        <w:tabs>
          <w:tab w:val="left" w:pos="-142"/>
        </w:tabs>
        <w:ind w:left="0" w:firstLine="709"/>
      </w:pPr>
      <w:bookmarkStart w:id="73" w:name="_Toc494695717"/>
      <w:r w:rsidRPr="00711E69">
        <w:t>Источники инвестиций</w:t>
      </w:r>
      <w:bookmarkEnd w:id="73"/>
    </w:p>
    <w:p w:rsidR="008B35E4" w:rsidRPr="00711E69" w:rsidRDefault="008B35E4" w:rsidP="00884675">
      <w:pPr>
        <w:pStyle w:val="a5"/>
        <w:tabs>
          <w:tab w:val="left" w:pos="-142"/>
        </w:tabs>
        <w:ind w:firstLine="709"/>
        <w:rPr>
          <w:rStyle w:val="a9"/>
        </w:rPr>
      </w:pPr>
      <w:r w:rsidRPr="00711E69">
        <w:rPr>
          <w:rStyle w:val="a9"/>
        </w:rPr>
        <w:t xml:space="preserve">Источники инвестиций на реализацию мероприятий, предполагаемых к реализации в рамках данной Программы, включают в себя следующие виды: </w:t>
      </w:r>
    </w:p>
    <w:p w:rsidR="008B35E4" w:rsidRPr="00711E69" w:rsidRDefault="008B35E4" w:rsidP="00884675">
      <w:pPr>
        <w:pStyle w:val="a0"/>
        <w:tabs>
          <w:tab w:val="left" w:pos="-142"/>
        </w:tabs>
        <w:ind w:left="0" w:firstLine="709"/>
        <w:rPr>
          <w:snapToGrid/>
        </w:rPr>
      </w:pPr>
      <w:r w:rsidRPr="00711E69">
        <w:rPr>
          <w:snapToGrid/>
        </w:rPr>
        <w:t xml:space="preserve">бюджетные источники (бюджет Ханты-Мансийского автономного округа - Югры, бюджет </w:t>
      </w:r>
      <w:r w:rsidR="00F86A96">
        <w:rPr>
          <w:snapToGrid/>
          <w:lang w:val="ru-RU"/>
        </w:rPr>
        <w:t>города Когалыма</w:t>
      </w:r>
      <w:r w:rsidRPr="00711E69">
        <w:rPr>
          <w:snapToGrid/>
        </w:rPr>
        <w:t xml:space="preserve">); </w:t>
      </w:r>
    </w:p>
    <w:p w:rsidR="008B35E4" w:rsidRPr="00711E69" w:rsidRDefault="008B35E4" w:rsidP="00884675">
      <w:pPr>
        <w:pStyle w:val="a0"/>
        <w:tabs>
          <w:tab w:val="left" w:pos="-142"/>
        </w:tabs>
        <w:ind w:left="0" w:firstLine="709"/>
        <w:rPr>
          <w:snapToGrid/>
        </w:rPr>
      </w:pPr>
      <w:r w:rsidRPr="00711E69">
        <w:rPr>
          <w:snapToGrid/>
        </w:rPr>
        <w:t>внебюджетные источники (средства организаций коммунального комплекса</w:t>
      </w:r>
      <w:r w:rsidR="00444CFB" w:rsidRPr="00711E69">
        <w:rPr>
          <w:snapToGrid/>
          <w:lang w:val="ru-RU"/>
        </w:rPr>
        <w:t>, инвесторов).</w:t>
      </w:r>
    </w:p>
    <w:p w:rsidR="00BB1BE2" w:rsidRDefault="00BB1BE2" w:rsidP="00884675">
      <w:pPr>
        <w:pStyle w:val="a5"/>
        <w:tabs>
          <w:tab w:val="left" w:pos="-142"/>
        </w:tabs>
        <w:ind w:firstLine="709"/>
      </w:pPr>
      <w:r>
        <w:t>Источник финансирования мероприятия по строительству полигона ТКО не определен.</w:t>
      </w:r>
    </w:p>
    <w:p w:rsidR="00555FA8" w:rsidRPr="00711E69" w:rsidRDefault="00FE203C" w:rsidP="00884675">
      <w:pPr>
        <w:pStyle w:val="a5"/>
        <w:tabs>
          <w:tab w:val="left" w:pos="-142"/>
        </w:tabs>
        <w:ind w:firstLine="709"/>
      </w:pPr>
      <w:r w:rsidRPr="00711E69">
        <w:t>Необходимый объем финансирования Программы за весь период реализации представлен ниже (</w:t>
      </w:r>
      <w:r w:rsidR="001751C3" w:rsidRPr="00711E69">
        <w:fldChar w:fldCharType="begin"/>
      </w:r>
      <w:r w:rsidR="001751C3" w:rsidRPr="00711E69">
        <w:instrText xml:space="preserve"> REF _Ref437538070 \h </w:instrText>
      </w:r>
      <w:r w:rsidR="002B4DEC" w:rsidRPr="00711E69">
        <w:instrText xml:space="preserve"> \* MERGEFORMAT </w:instrText>
      </w:r>
      <w:r w:rsidR="001751C3" w:rsidRPr="00711E69">
        <w:fldChar w:fldCharType="separate"/>
      </w:r>
      <w:r w:rsidR="004245BC" w:rsidRPr="00711E69">
        <w:t>Таблица</w:t>
      </w:r>
      <w:r w:rsidR="001751C3" w:rsidRPr="00711E69">
        <w:fldChar w:fldCharType="end"/>
      </w:r>
      <w:r w:rsidR="001479F2" w:rsidRPr="00711E69">
        <w:t xml:space="preserve"> 2</w:t>
      </w:r>
      <w:r w:rsidR="00A13F19" w:rsidRPr="00711E69">
        <w:t>9</w:t>
      </w:r>
      <w:r w:rsidRPr="00711E69">
        <w:t>).</w:t>
      </w:r>
      <w:bookmarkStart w:id="74" w:name="_Ref412788063"/>
    </w:p>
    <w:p w:rsidR="00184DD8" w:rsidRPr="00711E69" w:rsidRDefault="00184DD8" w:rsidP="00363CCB">
      <w:pPr>
        <w:pStyle w:val="af1"/>
      </w:pPr>
      <w:bookmarkStart w:id="75" w:name="_Ref418075815"/>
      <w:bookmarkStart w:id="76" w:name="_Ref437538070"/>
      <w:bookmarkEnd w:id="74"/>
      <w:r w:rsidRPr="00711E69">
        <w:t>Таблица</w:t>
      </w:r>
      <w:bookmarkEnd w:id="75"/>
      <w:bookmarkEnd w:id="76"/>
      <w:r w:rsidR="001479F2" w:rsidRPr="00711E69">
        <w:t xml:space="preserve"> </w:t>
      </w:r>
      <w:r w:rsidR="00A13F19" w:rsidRPr="00711E69">
        <w:t>29</w:t>
      </w:r>
      <w:r w:rsidR="001479F2" w:rsidRPr="00711E69">
        <w:t xml:space="preserve"> </w:t>
      </w:r>
      <w:r w:rsidR="001751C3" w:rsidRPr="00711E69">
        <w:t xml:space="preserve">- </w:t>
      </w:r>
      <w:r w:rsidRPr="00711E69">
        <w:t>Источники инвестиций мероприятий Программы, млн. рублей</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4A0" w:firstRow="1" w:lastRow="0" w:firstColumn="1" w:lastColumn="0" w:noHBand="0" w:noVBand="1"/>
      </w:tblPr>
      <w:tblGrid>
        <w:gridCol w:w="2221"/>
        <w:gridCol w:w="1269"/>
        <w:gridCol w:w="1561"/>
        <w:gridCol w:w="914"/>
        <w:gridCol w:w="1306"/>
        <w:gridCol w:w="1441"/>
        <w:gridCol w:w="1425"/>
      </w:tblGrid>
      <w:tr w:rsidR="00D02872" w:rsidRPr="00711E69" w:rsidTr="00D02872">
        <w:trPr>
          <w:trHeight w:val="253"/>
          <w:jc w:val="center"/>
        </w:trPr>
        <w:tc>
          <w:tcPr>
            <w:tcW w:w="1095" w:type="pct"/>
            <w:vMerge w:val="restart"/>
            <w:shd w:val="clear" w:color="auto" w:fill="FFFFFF"/>
            <w:vAlign w:val="center"/>
            <w:hideMark/>
          </w:tcPr>
          <w:p w:rsidR="00D02872" w:rsidRPr="00711E69" w:rsidRDefault="00D02872" w:rsidP="00B906D4">
            <w:pPr>
              <w:pStyle w:val="af2"/>
              <w:ind w:left="-57" w:right="-57"/>
            </w:pPr>
            <w:r w:rsidRPr="00711E69">
              <w:t>Наименование</w:t>
            </w:r>
          </w:p>
        </w:tc>
        <w:tc>
          <w:tcPr>
            <w:tcW w:w="1847" w:type="pct"/>
            <w:gridSpan w:val="3"/>
            <w:shd w:val="clear" w:color="auto" w:fill="FFFFFF"/>
            <w:vAlign w:val="center"/>
          </w:tcPr>
          <w:p w:rsidR="00D02872" w:rsidRPr="00711E69" w:rsidRDefault="00D02872" w:rsidP="00B906D4">
            <w:pPr>
              <w:pStyle w:val="af2"/>
              <w:ind w:left="-57" w:right="-57"/>
            </w:pPr>
            <w:r w:rsidRPr="00711E69">
              <w:t>Бюджетные средства</w:t>
            </w:r>
          </w:p>
        </w:tc>
        <w:tc>
          <w:tcPr>
            <w:tcW w:w="644" w:type="pct"/>
            <w:vMerge w:val="restart"/>
            <w:shd w:val="clear" w:color="auto" w:fill="FFFFFF"/>
            <w:textDirection w:val="btLr"/>
            <w:vAlign w:val="center"/>
          </w:tcPr>
          <w:p w:rsidR="00D02872" w:rsidRPr="00711E69" w:rsidRDefault="00D02872" w:rsidP="00B906D4">
            <w:pPr>
              <w:pStyle w:val="af2"/>
              <w:ind w:left="-57" w:right="-57"/>
            </w:pPr>
            <w:r w:rsidRPr="00711E69">
              <w:t>Внебюджетные средства</w:t>
            </w:r>
          </w:p>
        </w:tc>
        <w:tc>
          <w:tcPr>
            <w:tcW w:w="711" w:type="pct"/>
            <w:vMerge w:val="restart"/>
            <w:shd w:val="clear" w:color="auto" w:fill="FFFFFF"/>
            <w:textDirection w:val="btLr"/>
            <w:vAlign w:val="center"/>
          </w:tcPr>
          <w:p w:rsidR="00D02872" w:rsidRDefault="00D02872" w:rsidP="00B906D4">
            <w:pPr>
              <w:pStyle w:val="af2"/>
              <w:ind w:left="-57" w:right="-57"/>
            </w:pPr>
            <w:r>
              <w:t>Источник финансирования</w:t>
            </w:r>
          </w:p>
          <w:p w:rsidR="00D02872" w:rsidRPr="00711E69" w:rsidRDefault="00D02872" w:rsidP="00B906D4">
            <w:pPr>
              <w:pStyle w:val="af2"/>
              <w:ind w:left="-57" w:right="-57"/>
            </w:pPr>
            <w:r>
              <w:t>не определен</w:t>
            </w:r>
          </w:p>
        </w:tc>
        <w:tc>
          <w:tcPr>
            <w:tcW w:w="703" w:type="pct"/>
            <w:vMerge w:val="restart"/>
            <w:shd w:val="clear" w:color="auto" w:fill="FFFFFF"/>
            <w:textDirection w:val="btLr"/>
            <w:vAlign w:val="center"/>
          </w:tcPr>
          <w:p w:rsidR="00D02872" w:rsidRPr="00711E69" w:rsidRDefault="00D02872" w:rsidP="00B906D4">
            <w:pPr>
              <w:pStyle w:val="af2"/>
              <w:ind w:left="-57" w:right="-57"/>
            </w:pPr>
            <w:r w:rsidRPr="00711E69">
              <w:t>Итого</w:t>
            </w:r>
          </w:p>
        </w:tc>
      </w:tr>
      <w:tr w:rsidR="00D02872" w:rsidRPr="00711E69" w:rsidTr="00D02872">
        <w:trPr>
          <w:cantSplit/>
          <w:trHeight w:val="1605"/>
          <w:jc w:val="center"/>
        </w:trPr>
        <w:tc>
          <w:tcPr>
            <w:tcW w:w="1095" w:type="pct"/>
            <w:vMerge/>
            <w:shd w:val="clear" w:color="auto" w:fill="FFFFFF"/>
            <w:vAlign w:val="center"/>
            <w:hideMark/>
          </w:tcPr>
          <w:p w:rsidR="00D02872" w:rsidRPr="00711E69" w:rsidRDefault="00D02872" w:rsidP="00B906D4">
            <w:pPr>
              <w:pStyle w:val="af2"/>
              <w:ind w:left="-57" w:right="-57"/>
            </w:pPr>
          </w:p>
        </w:tc>
        <w:tc>
          <w:tcPr>
            <w:tcW w:w="626" w:type="pct"/>
            <w:shd w:val="clear" w:color="auto" w:fill="FFFFFF"/>
            <w:textDirection w:val="btLr"/>
            <w:vAlign w:val="center"/>
          </w:tcPr>
          <w:p w:rsidR="00D02872" w:rsidRPr="00711E69" w:rsidRDefault="00D02872" w:rsidP="00B906D4">
            <w:pPr>
              <w:pStyle w:val="af2"/>
              <w:ind w:left="-57" w:right="-57"/>
            </w:pPr>
            <w:r w:rsidRPr="00711E69">
              <w:t>Федеральный бюджет</w:t>
            </w:r>
          </w:p>
        </w:tc>
        <w:tc>
          <w:tcPr>
            <w:tcW w:w="770" w:type="pct"/>
            <w:shd w:val="clear" w:color="auto" w:fill="FFFFFF"/>
            <w:textDirection w:val="btLr"/>
            <w:vAlign w:val="center"/>
          </w:tcPr>
          <w:p w:rsidR="00D02872" w:rsidRPr="00711E69" w:rsidRDefault="00D02872" w:rsidP="00B906D4">
            <w:pPr>
              <w:pStyle w:val="af2"/>
              <w:ind w:left="-57" w:right="-57"/>
            </w:pPr>
            <w:r w:rsidRPr="00711E69">
              <w:t>Бюджет Ханты-Мансийского автономного округа - Югры</w:t>
            </w:r>
          </w:p>
        </w:tc>
        <w:tc>
          <w:tcPr>
            <w:tcW w:w="451" w:type="pct"/>
            <w:shd w:val="clear" w:color="auto" w:fill="FFFFFF"/>
            <w:textDirection w:val="btLr"/>
            <w:vAlign w:val="center"/>
          </w:tcPr>
          <w:p w:rsidR="00D02872" w:rsidRPr="00711E69" w:rsidRDefault="00D02872" w:rsidP="00B906D4">
            <w:pPr>
              <w:pStyle w:val="af2"/>
              <w:ind w:left="-57" w:right="-57"/>
            </w:pPr>
            <w:r w:rsidRPr="00711E69">
              <w:t>Местный бюджет</w:t>
            </w:r>
          </w:p>
        </w:tc>
        <w:tc>
          <w:tcPr>
            <w:tcW w:w="644" w:type="pct"/>
            <w:vMerge/>
            <w:shd w:val="clear" w:color="auto" w:fill="FFFFFF"/>
            <w:vAlign w:val="center"/>
          </w:tcPr>
          <w:p w:rsidR="00D02872" w:rsidRPr="00711E69" w:rsidRDefault="00D02872" w:rsidP="00B906D4">
            <w:pPr>
              <w:ind w:left="-57" w:right="-57"/>
              <w:jc w:val="center"/>
              <w:rPr>
                <w:b/>
                <w:sz w:val="18"/>
                <w:szCs w:val="18"/>
              </w:rPr>
            </w:pPr>
          </w:p>
        </w:tc>
        <w:tc>
          <w:tcPr>
            <w:tcW w:w="711" w:type="pct"/>
            <w:vMerge/>
            <w:shd w:val="clear" w:color="auto" w:fill="FFFFFF"/>
          </w:tcPr>
          <w:p w:rsidR="00D02872" w:rsidRPr="00711E69" w:rsidRDefault="00D02872" w:rsidP="00B906D4">
            <w:pPr>
              <w:ind w:left="-57" w:right="-57"/>
              <w:jc w:val="center"/>
              <w:rPr>
                <w:b/>
                <w:sz w:val="18"/>
                <w:szCs w:val="18"/>
              </w:rPr>
            </w:pPr>
          </w:p>
        </w:tc>
        <w:tc>
          <w:tcPr>
            <w:tcW w:w="703" w:type="pct"/>
            <w:vMerge/>
            <w:shd w:val="clear" w:color="auto" w:fill="FFFFFF"/>
          </w:tcPr>
          <w:p w:rsidR="00D02872" w:rsidRPr="00711E69" w:rsidRDefault="00D02872" w:rsidP="00B906D4">
            <w:pPr>
              <w:ind w:left="-57" w:right="-57"/>
              <w:jc w:val="center"/>
              <w:rPr>
                <w:b/>
                <w:sz w:val="18"/>
                <w:szCs w:val="18"/>
              </w:rPr>
            </w:pPr>
          </w:p>
        </w:tc>
      </w:tr>
      <w:tr w:rsidR="00D02872" w:rsidRPr="00711E69" w:rsidTr="00D02872">
        <w:trPr>
          <w:trHeight w:val="20"/>
          <w:jc w:val="center"/>
        </w:trPr>
        <w:tc>
          <w:tcPr>
            <w:tcW w:w="1095" w:type="pct"/>
            <w:shd w:val="clear" w:color="auto" w:fill="FFFFFF"/>
            <w:vAlign w:val="center"/>
            <w:hideMark/>
          </w:tcPr>
          <w:p w:rsidR="00D02872" w:rsidRPr="00711E69" w:rsidRDefault="00D02872" w:rsidP="0007024B">
            <w:pPr>
              <w:pStyle w:val="101"/>
              <w:ind w:left="-57" w:right="-57"/>
            </w:pPr>
            <w:r w:rsidRPr="00711E69">
              <w:t>Теплоснабжение</w:t>
            </w:r>
          </w:p>
        </w:tc>
        <w:tc>
          <w:tcPr>
            <w:tcW w:w="626" w:type="pct"/>
            <w:shd w:val="clear" w:color="auto" w:fill="FFFFFF"/>
            <w:vAlign w:val="center"/>
          </w:tcPr>
          <w:p w:rsidR="00D02872" w:rsidRPr="00711E69" w:rsidRDefault="00D02872" w:rsidP="0007024B">
            <w:pPr>
              <w:ind w:left="-57" w:right="-57"/>
              <w:jc w:val="center"/>
              <w:rPr>
                <w:sz w:val="20"/>
                <w:szCs w:val="20"/>
              </w:rPr>
            </w:pPr>
            <w:r w:rsidRPr="00711E69">
              <w:rPr>
                <w:sz w:val="20"/>
                <w:szCs w:val="20"/>
              </w:rPr>
              <w:t>-</w:t>
            </w:r>
          </w:p>
        </w:tc>
        <w:tc>
          <w:tcPr>
            <w:tcW w:w="770" w:type="pct"/>
            <w:shd w:val="clear" w:color="auto" w:fill="FFFFFF"/>
            <w:vAlign w:val="center"/>
          </w:tcPr>
          <w:p w:rsidR="00D02872" w:rsidRDefault="00D02872">
            <w:pPr>
              <w:jc w:val="center"/>
              <w:rPr>
                <w:color w:val="000000"/>
                <w:sz w:val="20"/>
                <w:szCs w:val="20"/>
              </w:rPr>
            </w:pPr>
            <w:r>
              <w:rPr>
                <w:color w:val="000000"/>
                <w:sz w:val="20"/>
                <w:szCs w:val="20"/>
              </w:rPr>
              <w:t>64,9</w:t>
            </w:r>
          </w:p>
        </w:tc>
        <w:tc>
          <w:tcPr>
            <w:tcW w:w="451" w:type="pct"/>
            <w:shd w:val="clear" w:color="auto" w:fill="FFFFFF"/>
            <w:vAlign w:val="center"/>
          </w:tcPr>
          <w:p w:rsidR="00D02872" w:rsidRDefault="00D02872">
            <w:pPr>
              <w:jc w:val="center"/>
              <w:rPr>
                <w:color w:val="000000"/>
                <w:sz w:val="20"/>
                <w:szCs w:val="20"/>
              </w:rPr>
            </w:pPr>
            <w:r>
              <w:rPr>
                <w:color w:val="000000"/>
                <w:sz w:val="20"/>
                <w:szCs w:val="20"/>
              </w:rPr>
              <w:t>20,3</w:t>
            </w:r>
          </w:p>
        </w:tc>
        <w:tc>
          <w:tcPr>
            <w:tcW w:w="644" w:type="pct"/>
            <w:shd w:val="clear" w:color="auto" w:fill="FFFFFF"/>
            <w:vAlign w:val="center"/>
          </w:tcPr>
          <w:p w:rsidR="00D02872" w:rsidRDefault="00D02872">
            <w:pPr>
              <w:jc w:val="center"/>
              <w:rPr>
                <w:color w:val="000000"/>
                <w:sz w:val="20"/>
                <w:szCs w:val="20"/>
              </w:rPr>
            </w:pPr>
            <w:r>
              <w:rPr>
                <w:color w:val="000000"/>
                <w:sz w:val="20"/>
                <w:szCs w:val="20"/>
              </w:rPr>
              <w:t>1047,7</w:t>
            </w:r>
          </w:p>
        </w:tc>
        <w:tc>
          <w:tcPr>
            <w:tcW w:w="711" w:type="pct"/>
            <w:shd w:val="clear" w:color="auto" w:fill="FFFFFF"/>
            <w:vAlign w:val="center"/>
          </w:tcPr>
          <w:p w:rsidR="00D02872" w:rsidRPr="00711E69" w:rsidRDefault="00D02872" w:rsidP="00331365">
            <w:pPr>
              <w:ind w:left="-57" w:right="-57"/>
              <w:jc w:val="center"/>
              <w:rPr>
                <w:sz w:val="20"/>
                <w:szCs w:val="20"/>
              </w:rPr>
            </w:pPr>
            <w:r w:rsidRPr="00711E69">
              <w:rPr>
                <w:sz w:val="20"/>
                <w:szCs w:val="20"/>
              </w:rPr>
              <w:t>-</w:t>
            </w:r>
          </w:p>
        </w:tc>
        <w:tc>
          <w:tcPr>
            <w:tcW w:w="703" w:type="pct"/>
            <w:shd w:val="clear" w:color="auto" w:fill="FFFFFF"/>
            <w:vAlign w:val="center"/>
          </w:tcPr>
          <w:p w:rsidR="00D02872" w:rsidRDefault="00D02872">
            <w:pPr>
              <w:jc w:val="center"/>
              <w:rPr>
                <w:color w:val="000000"/>
                <w:sz w:val="20"/>
                <w:szCs w:val="20"/>
              </w:rPr>
            </w:pPr>
            <w:r>
              <w:rPr>
                <w:color w:val="000000"/>
                <w:sz w:val="20"/>
                <w:szCs w:val="20"/>
              </w:rPr>
              <w:t>1132,9</w:t>
            </w:r>
          </w:p>
        </w:tc>
      </w:tr>
      <w:tr w:rsidR="00D02872" w:rsidRPr="00711E69" w:rsidTr="00D02872">
        <w:trPr>
          <w:trHeight w:val="20"/>
          <w:jc w:val="center"/>
        </w:trPr>
        <w:tc>
          <w:tcPr>
            <w:tcW w:w="1095" w:type="pct"/>
            <w:shd w:val="clear" w:color="auto" w:fill="FFFFFF"/>
            <w:vAlign w:val="center"/>
          </w:tcPr>
          <w:p w:rsidR="00D02872" w:rsidRPr="00711E69" w:rsidRDefault="00D02872" w:rsidP="0007024B">
            <w:pPr>
              <w:pStyle w:val="101"/>
              <w:ind w:left="-57" w:right="-57"/>
            </w:pPr>
            <w:r w:rsidRPr="00711E69">
              <w:t>Водоснабжение</w:t>
            </w:r>
          </w:p>
        </w:tc>
        <w:tc>
          <w:tcPr>
            <w:tcW w:w="626" w:type="pct"/>
            <w:shd w:val="clear" w:color="auto" w:fill="FFFFFF"/>
            <w:vAlign w:val="center"/>
          </w:tcPr>
          <w:p w:rsidR="00D02872" w:rsidRPr="00711E69" w:rsidRDefault="00D02872" w:rsidP="00331365">
            <w:pPr>
              <w:ind w:left="-57" w:right="-57"/>
              <w:jc w:val="center"/>
              <w:rPr>
                <w:sz w:val="20"/>
                <w:szCs w:val="20"/>
              </w:rPr>
            </w:pPr>
            <w:r w:rsidRPr="00711E69">
              <w:rPr>
                <w:sz w:val="20"/>
                <w:szCs w:val="20"/>
              </w:rPr>
              <w:t>-</w:t>
            </w:r>
          </w:p>
        </w:tc>
        <w:tc>
          <w:tcPr>
            <w:tcW w:w="770" w:type="pct"/>
            <w:shd w:val="clear" w:color="auto" w:fill="FFFFFF"/>
            <w:vAlign w:val="center"/>
          </w:tcPr>
          <w:p w:rsidR="00D02872" w:rsidRDefault="00D02872">
            <w:pPr>
              <w:jc w:val="center"/>
              <w:rPr>
                <w:color w:val="000000"/>
                <w:sz w:val="20"/>
                <w:szCs w:val="20"/>
              </w:rPr>
            </w:pPr>
            <w:r>
              <w:rPr>
                <w:color w:val="000000"/>
                <w:sz w:val="20"/>
                <w:szCs w:val="20"/>
              </w:rPr>
              <w:t>13,6</w:t>
            </w:r>
          </w:p>
        </w:tc>
        <w:tc>
          <w:tcPr>
            <w:tcW w:w="451" w:type="pct"/>
            <w:shd w:val="clear" w:color="auto" w:fill="FFFFFF"/>
            <w:vAlign w:val="center"/>
          </w:tcPr>
          <w:p w:rsidR="00D02872" w:rsidRDefault="00D02872">
            <w:pPr>
              <w:jc w:val="center"/>
              <w:rPr>
                <w:color w:val="000000"/>
                <w:sz w:val="20"/>
                <w:szCs w:val="20"/>
              </w:rPr>
            </w:pPr>
            <w:r>
              <w:rPr>
                <w:color w:val="000000"/>
                <w:sz w:val="20"/>
                <w:szCs w:val="20"/>
              </w:rPr>
              <w:t>17,8</w:t>
            </w:r>
          </w:p>
        </w:tc>
        <w:tc>
          <w:tcPr>
            <w:tcW w:w="644" w:type="pct"/>
            <w:shd w:val="clear" w:color="auto" w:fill="FFFFFF"/>
            <w:vAlign w:val="center"/>
          </w:tcPr>
          <w:p w:rsidR="00D02872" w:rsidRDefault="00D02872">
            <w:pPr>
              <w:jc w:val="center"/>
              <w:rPr>
                <w:color w:val="000000"/>
                <w:sz w:val="20"/>
                <w:szCs w:val="20"/>
              </w:rPr>
            </w:pPr>
            <w:r>
              <w:rPr>
                <w:color w:val="000000"/>
                <w:sz w:val="20"/>
                <w:szCs w:val="20"/>
              </w:rPr>
              <w:t>316,7</w:t>
            </w:r>
          </w:p>
        </w:tc>
        <w:tc>
          <w:tcPr>
            <w:tcW w:w="711" w:type="pct"/>
            <w:shd w:val="clear" w:color="auto" w:fill="FFFFFF"/>
            <w:vAlign w:val="center"/>
          </w:tcPr>
          <w:p w:rsidR="00D02872" w:rsidRPr="00711E69" w:rsidRDefault="00D02872" w:rsidP="00331365">
            <w:pPr>
              <w:ind w:left="-57" w:right="-57"/>
              <w:jc w:val="center"/>
              <w:rPr>
                <w:sz w:val="20"/>
                <w:szCs w:val="20"/>
              </w:rPr>
            </w:pPr>
            <w:r w:rsidRPr="00711E69">
              <w:rPr>
                <w:sz w:val="20"/>
                <w:szCs w:val="20"/>
              </w:rPr>
              <w:t>-</w:t>
            </w:r>
          </w:p>
        </w:tc>
        <w:tc>
          <w:tcPr>
            <w:tcW w:w="703" w:type="pct"/>
            <w:shd w:val="clear" w:color="auto" w:fill="FFFFFF"/>
            <w:vAlign w:val="center"/>
          </w:tcPr>
          <w:p w:rsidR="00D02872" w:rsidRDefault="00D02872">
            <w:pPr>
              <w:jc w:val="center"/>
              <w:rPr>
                <w:color w:val="000000"/>
                <w:sz w:val="20"/>
                <w:szCs w:val="20"/>
              </w:rPr>
            </w:pPr>
            <w:r>
              <w:rPr>
                <w:color w:val="000000"/>
                <w:sz w:val="20"/>
                <w:szCs w:val="20"/>
              </w:rPr>
              <w:t>348,1</w:t>
            </w:r>
          </w:p>
        </w:tc>
      </w:tr>
      <w:tr w:rsidR="00D02872" w:rsidRPr="00711E69" w:rsidTr="00D02872">
        <w:trPr>
          <w:trHeight w:val="20"/>
          <w:jc w:val="center"/>
        </w:trPr>
        <w:tc>
          <w:tcPr>
            <w:tcW w:w="1095" w:type="pct"/>
            <w:shd w:val="clear" w:color="auto" w:fill="FFFFFF"/>
            <w:vAlign w:val="center"/>
          </w:tcPr>
          <w:p w:rsidR="00D02872" w:rsidRPr="00711E69" w:rsidRDefault="00D02872" w:rsidP="0007024B">
            <w:pPr>
              <w:pStyle w:val="101"/>
              <w:ind w:left="-57" w:right="-57"/>
            </w:pPr>
            <w:r w:rsidRPr="00711E69">
              <w:t>Водоотведение</w:t>
            </w:r>
          </w:p>
        </w:tc>
        <w:tc>
          <w:tcPr>
            <w:tcW w:w="626" w:type="pct"/>
            <w:shd w:val="clear" w:color="auto" w:fill="FFFFFF"/>
            <w:vAlign w:val="center"/>
          </w:tcPr>
          <w:p w:rsidR="00D02872" w:rsidRPr="00711E69" w:rsidRDefault="00D02872" w:rsidP="00331365">
            <w:pPr>
              <w:ind w:left="-57" w:right="-57"/>
              <w:jc w:val="center"/>
              <w:rPr>
                <w:sz w:val="20"/>
                <w:szCs w:val="20"/>
              </w:rPr>
            </w:pPr>
            <w:r w:rsidRPr="00711E69">
              <w:rPr>
                <w:sz w:val="20"/>
                <w:szCs w:val="20"/>
              </w:rPr>
              <w:t>-</w:t>
            </w:r>
          </w:p>
        </w:tc>
        <w:tc>
          <w:tcPr>
            <w:tcW w:w="770" w:type="pct"/>
            <w:shd w:val="clear" w:color="auto" w:fill="FFFFFF"/>
            <w:vAlign w:val="center"/>
          </w:tcPr>
          <w:p w:rsidR="00D02872" w:rsidRDefault="00D02872">
            <w:pPr>
              <w:jc w:val="center"/>
              <w:rPr>
                <w:color w:val="000000"/>
                <w:sz w:val="20"/>
                <w:szCs w:val="20"/>
              </w:rPr>
            </w:pPr>
            <w:r>
              <w:rPr>
                <w:color w:val="000000"/>
                <w:sz w:val="20"/>
                <w:szCs w:val="20"/>
              </w:rPr>
              <w:t>21,7</w:t>
            </w:r>
          </w:p>
        </w:tc>
        <w:tc>
          <w:tcPr>
            <w:tcW w:w="451" w:type="pct"/>
            <w:shd w:val="clear" w:color="auto" w:fill="FFFFFF"/>
            <w:vAlign w:val="center"/>
          </w:tcPr>
          <w:p w:rsidR="00D02872" w:rsidRDefault="00D02872">
            <w:pPr>
              <w:jc w:val="center"/>
              <w:rPr>
                <w:color w:val="000000"/>
                <w:sz w:val="20"/>
                <w:szCs w:val="20"/>
              </w:rPr>
            </w:pPr>
            <w:r>
              <w:rPr>
                <w:color w:val="000000"/>
                <w:sz w:val="20"/>
                <w:szCs w:val="20"/>
              </w:rPr>
              <w:t>16,6</w:t>
            </w:r>
          </w:p>
        </w:tc>
        <w:tc>
          <w:tcPr>
            <w:tcW w:w="644" w:type="pct"/>
            <w:shd w:val="clear" w:color="auto" w:fill="FFFFFF"/>
            <w:vAlign w:val="center"/>
          </w:tcPr>
          <w:p w:rsidR="00D02872" w:rsidRDefault="00D02872">
            <w:pPr>
              <w:jc w:val="center"/>
              <w:rPr>
                <w:color w:val="000000"/>
                <w:sz w:val="20"/>
                <w:szCs w:val="20"/>
              </w:rPr>
            </w:pPr>
            <w:r>
              <w:rPr>
                <w:color w:val="000000"/>
                <w:sz w:val="20"/>
                <w:szCs w:val="20"/>
              </w:rPr>
              <w:t>1060,3</w:t>
            </w:r>
          </w:p>
        </w:tc>
        <w:tc>
          <w:tcPr>
            <w:tcW w:w="711" w:type="pct"/>
            <w:shd w:val="clear" w:color="auto" w:fill="FFFFFF"/>
            <w:vAlign w:val="center"/>
          </w:tcPr>
          <w:p w:rsidR="00D02872" w:rsidRPr="00711E69" w:rsidRDefault="00D02872" w:rsidP="00331365">
            <w:pPr>
              <w:ind w:left="-57" w:right="-57"/>
              <w:jc w:val="center"/>
              <w:rPr>
                <w:sz w:val="20"/>
                <w:szCs w:val="20"/>
              </w:rPr>
            </w:pPr>
            <w:r w:rsidRPr="00711E69">
              <w:rPr>
                <w:sz w:val="20"/>
                <w:szCs w:val="20"/>
              </w:rPr>
              <w:t>-</w:t>
            </w:r>
          </w:p>
        </w:tc>
        <w:tc>
          <w:tcPr>
            <w:tcW w:w="703" w:type="pct"/>
            <w:shd w:val="clear" w:color="auto" w:fill="FFFFFF"/>
            <w:vAlign w:val="center"/>
          </w:tcPr>
          <w:p w:rsidR="00D02872" w:rsidRDefault="00D02872">
            <w:pPr>
              <w:jc w:val="center"/>
              <w:rPr>
                <w:color w:val="000000"/>
                <w:sz w:val="20"/>
                <w:szCs w:val="20"/>
              </w:rPr>
            </w:pPr>
            <w:r>
              <w:rPr>
                <w:color w:val="000000"/>
                <w:sz w:val="20"/>
                <w:szCs w:val="20"/>
              </w:rPr>
              <w:t>1098,6</w:t>
            </w:r>
          </w:p>
        </w:tc>
      </w:tr>
      <w:tr w:rsidR="00D02872" w:rsidRPr="00711E69" w:rsidTr="00D02872">
        <w:trPr>
          <w:trHeight w:val="20"/>
          <w:jc w:val="center"/>
        </w:trPr>
        <w:tc>
          <w:tcPr>
            <w:tcW w:w="1095" w:type="pct"/>
            <w:shd w:val="clear" w:color="auto" w:fill="FFFFFF"/>
            <w:vAlign w:val="center"/>
            <w:hideMark/>
          </w:tcPr>
          <w:p w:rsidR="00D02872" w:rsidRPr="00711E69" w:rsidRDefault="00D02872" w:rsidP="0007024B">
            <w:pPr>
              <w:pStyle w:val="101"/>
              <w:ind w:left="-57" w:right="-57"/>
            </w:pPr>
            <w:r w:rsidRPr="00711E69">
              <w:t>Электроснабжение</w:t>
            </w:r>
          </w:p>
        </w:tc>
        <w:tc>
          <w:tcPr>
            <w:tcW w:w="626" w:type="pct"/>
            <w:shd w:val="clear" w:color="auto" w:fill="FFFFFF"/>
            <w:vAlign w:val="center"/>
          </w:tcPr>
          <w:p w:rsidR="00D02872" w:rsidRPr="00711E69" w:rsidRDefault="00D02872" w:rsidP="00331365">
            <w:pPr>
              <w:ind w:left="-57" w:right="-57"/>
              <w:jc w:val="center"/>
              <w:rPr>
                <w:sz w:val="20"/>
                <w:szCs w:val="20"/>
              </w:rPr>
            </w:pPr>
            <w:r w:rsidRPr="00711E69">
              <w:rPr>
                <w:sz w:val="20"/>
                <w:szCs w:val="20"/>
              </w:rPr>
              <w:t>-</w:t>
            </w:r>
          </w:p>
        </w:tc>
        <w:tc>
          <w:tcPr>
            <w:tcW w:w="770" w:type="pct"/>
            <w:shd w:val="clear" w:color="auto" w:fill="FFFFFF"/>
            <w:vAlign w:val="center"/>
          </w:tcPr>
          <w:p w:rsidR="00D02872" w:rsidRPr="00711E69" w:rsidRDefault="00D02872" w:rsidP="00331365">
            <w:pPr>
              <w:ind w:left="-57" w:right="-57"/>
              <w:jc w:val="center"/>
              <w:rPr>
                <w:sz w:val="20"/>
                <w:szCs w:val="20"/>
              </w:rPr>
            </w:pPr>
            <w:r w:rsidRPr="00711E69">
              <w:rPr>
                <w:sz w:val="20"/>
                <w:szCs w:val="20"/>
              </w:rPr>
              <w:t>-</w:t>
            </w:r>
          </w:p>
        </w:tc>
        <w:tc>
          <w:tcPr>
            <w:tcW w:w="451" w:type="pct"/>
            <w:shd w:val="clear" w:color="auto" w:fill="FFFFFF"/>
            <w:vAlign w:val="center"/>
          </w:tcPr>
          <w:p w:rsidR="00D02872" w:rsidRPr="00711E69" w:rsidRDefault="00D02872" w:rsidP="00331365">
            <w:pPr>
              <w:ind w:left="-57" w:right="-57"/>
              <w:jc w:val="center"/>
              <w:rPr>
                <w:sz w:val="20"/>
                <w:szCs w:val="20"/>
              </w:rPr>
            </w:pPr>
            <w:r w:rsidRPr="00711E69">
              <w:rPr>
                <w:sz w:val="20"/>
                <w:szCs w:val="20"/>
              </w:rPr>
              <w:t>-</w:t>
            </w:r>
          </w:p>
        </w:tc>
        <w:tc>
          <w:tcPr>
            <w:tcW w:w="644" w:type="pct"/>
            <w:shd w:val="clear" w:color="auto" w:fill="FFFFFF"/>
            <w:vAlign w:val="center"/>
          </w:tcPr>
          <w:p w:rsidR="00D02872" w:rsidRDefault="00D02872">
            <w:pPr>
              <w:jc w:val="center"/>
              <w:rPr>
                <w:color w:val="000000"/>
                <w:sz w:val="20"/>
                <w:szCs w:val="20"/>
              </w:rPr>
            </w:pPr>
            <w:r>
              <w:rPr>
                <w:color w:val="000000"/>
                <w:sz w:val="20"/>
                <w:szCs w:val="20"/>
              </w:rPr>
              <w:t>1670,1</w:t>
            </w:r>
          </w:p>
        </w:tc>
        <w:tc>
          <w:tcPr>
            <w:tcW w:w="711" w:type="pct"/>
            <w:shd w:val="clear" w:color="auto" w:fill="FFFFFF"/>
            <w:vAlign w:val="center"/>
          </w:tcPr>
          <w:p w:rsidR="00D02872" w:rsidRPr="00711E69" w:rsidRDefault="00D02872" w:rsidP="00331365">
            <w:pPr>
              <w:ind w:left="-57" w:right="-57"/>
              <w:jc w:val="center"/>
              <w:rPr>
                <w:sz w:val="20"/>
                <w:szCs w:val="20"/>
              </w:rPr>
            </w:pPr>
            <w:r w:rsidRPr="00711E69">
              <w:rPr>
                <w:sz w:val="20"/>
                <w:szCs w:val="20"/>
              </w:rPr>
              <w:t>-</w:t>
            </w:r>
          </w:p>
        </w:tc>
        <w:tc>
          <w:tcPr>
            <w:tcW w:w="703" w:type="pct"/>
            <w:shd w:val="clear" w:color="auto" w:fill="FFFFFF"/>
            <w:vAlign w:val="center"/>
          </w:tcPr>
          <w:p w:rsidR="00D02872" w:rsidRDefault="00D02872">
            <w:pPr>
              <w:jc w:val="center"/>
              <w:rPr>
                <w:color w:val="000000"/>
                <w:sz w:val="20"/>
                <w:szCs w:val="20"/>
              </w:rPr>
            </w:pPr>
            <w:r>
              <w:rPr>
                <w:color w:val="000000"/>
                <w:sz w:val="20"/>
                <w:szCs w:val="20"/>
              </w:rPr>
              <w:t>1670,1</w:t>
            </w:r>
          </w:p>
        </w:tc>
      </w:tr>
      <w:tr w:rsidR="00D02872" w:rsidRPr="00711E69" w:rsidTr="00D02872">
        <w:trPr>
          <w:trHeight w:val="20"/>
          <w:jc w:val="center"/>
        </w:trPr>
        <w:tc>
          <w:tcPr>
            <w:tcW w:w="1095" w:type="pct"/>
            <w:shd w:val="clear" w:color="auto" w:fill="FFFFFF"/>
            <w:vAlign w:val="center"/>
            <w:hideMark/>
          </w:tcPr>
          <w:p w:rsidR="00D02872" w:rsidRPr="00711E69" w:rsidRDefault="00D02872" w:rsidP="0007024B">
            <w:pPr>
              <w:pStyle w:val="101"/>
              <w:ind w:left="-57" w:right="-57"/>
            </w:pPr>
            <w:r w:rsidRPr="00711E69">
              <w:t>Газоснабжение</w:t>
            </w:r>
          </w:p>
        </w:tc>
        <w:tc>
          <w:tcPr>
            <w:tcW w:w="626" w:type="pct"/>
            <w:shd w:val="clear" w:color="auto" w:fill="FFFFFF"/>
            <w:vAlign w:val="center"/>
          </w:tcPr>
          <w:p w:rsidR="00D02872" w:rsidRPr="00711E69" w:rsidRDefault="00D02872" w:rsidP="00331365">
            <w:pPr>
              <w:ind w:left="-57" w:right="-57"/>
              <w:jc w:val="center"/>
              <w:rPr>
                <w:sz w:val="20"/>
                <w:szCs w:val="20"/>
              </w:rPr>
            </w:pPr>
            <w:r w:rsidRPr="00711E69">
              <w:rPr>
                <w:sz w:val="20"/>
                <w:szCs w:val="20"/>
              </w:rPr>
              <w:t>-</w:t>
            </w:r>
          </w:p>
        </w:tc>
        <w:tc>
          <w:tcPr>
            <w:tcW w:w="770" w:type="pct"/>
            <w:shd w:val="clear" w:color="auto" w:fill="FFFFFF"/>
            <w:vAlign w:val="center"/>
          </w:tcPr>
          <w:p w:rsidR="00D02872" w:rsidRPr="00711E69" w:rsidRDefault="00D02872" w:rsidP="00331365">
            <w:pPr>
              <w:ind w:left="-57" w:right="-57"/>
              <w:jc w:val="center"/>
              <w:rPr>
                <w:sz w:val="20"/>
                <w:szCs w:val="20"/>
              </w:rPr>
            </w:pPr>
            <w:r w:rsidRPr="00711E69">
              <w:rPr>
                <w:sz w:val="20"/>
                <w:szCs w:val="20"/>
              </w:rPr>
              <w:t>-</w:t>
            </w:r>
          </w:p>
        </w:tc>
        <w:tc>
          <w:tcPr>
            <w:tcW w:w="451" w:type="pct"/>
            <w:shd w:val="clear" w:color="auto" w:fill="FFFFFF"/>
            <w:vAlign w:val="center"/>
          </w:tcPr>
          <w:p w:rsidR="00D02872" w:rsidRPr="00711E69" w:rsidRDefault="00D02872" w:rsidP="00331365">
            <w:pPr>
              <w:ind w:left="-57" w:right="-57"/>
              <w:jc w:val="center"/>
              <w:rPr>
                <w:sz w:val="20"/>
                <w:szCs w:val="20"/>
              </w:rPr>
            </w:pPr>
            <w:r w:rsidRPr="00711E69">
              <w:rPr>
                <w:sz w:val="20"/>
                <w:szCs w:val="20"/>
              </w:rPr>
              <w:t>-</w:t>
            </w:r>
          </w:p>
        </w:tc>
        <w:tc>
          <w:tcPr>
            <w:tcW w:w="644" w:type="pct"/>
            <w:shd w:val="clear" w:color="auto" w:fill="FFFFFF"/>
            <w:vAlign w:val="center"/>
          </w:tcPr>
          <w:p w:rsidR="00D02872" w:rsidRDefault="00D02872">
            <w:pPr>
              <w:jc w:val="center"/>
              <w:rPr>
                <w:color w:val="000000"/>
                <w:sz w:val="20"/>
                <w:szCs w:val="20"/>
              </w:rPr>
            </w:pPr>
            <w:r>
              <w:rPr>
                <w:color w:val="000000"/>
                <w:sz w:val="20"/>
                <w:szCs w:val="20"/>
              </w:rPr>
              <w:t>623,6</w:t>
            </w:r>
          </w:p>
        </w:tc>
        <w:tc>
          <w:tcPr>
            <w:tcW w:w="711" w:type="pct"/>
            <w:shd w:val="clear" w:color="auto" w:fill="FFFFFF"/>
            <w:vAlign w:val="center"/>
          </w:tcPr>
          <w:p w:rsidR="00D02872" w:rsidRPr="00711E69" w:rsidRDefault="00D02872" w:rsidP="00331365">
            <w:pPr>
              <w:ind w:left="-57" w:right="-57"/>
              <w:jc w:val="center"/>
              <w:rPr>
                <w:sz w:val="20"/>
                <w:szCs w:val="20"/>
              </w:rPr>
            </w:pPr>
            <w:r w:rsidRPr="00711E69">
              <w:rPr>
                <w:sz w:val="20"/>
                <w:szCs w:val="20"/>
              </w:rPr>
              <w:t>-</w:t>
            </w:r>
          </w:p>
        </w:tc>
        <w:tc>
          <w:tcPr>
            <w:tcW w:w="703" w:type="pct"/>
            <w:shd w:val="clear" w:color="auto" w:fill="FFFFFF"/>
            <w:vAlign w:val="center"/>
          </w:tcPr>
          <w:p w:rsidR="00D02872" w:rsidRDefault="00D02872">
            <w:pPr>
              <w:jc w:val="center"/>
              <w:rPr>
                <w:color w:val="000000"/>
                <w:sz w:val="20"/>
                <w:szCs w:val="20"/>
              </w:rPr>
            </w:pPr>
            <w:r>
              <w:rPr>
                <w:color w:val="000000"/>
                <w:sz w:val="20"/>
                <w:szCs w:val="20"/>
              </w:rPr>
              <w:t>623,6</w:t>
            </w:r>
          </w:p>
        </w:tc>
      </w:tr>
      <w:tr w:rsidR="00D02872" w:rsidRPr="00711E69" w:rsidTr="00D02872">
        <w:trPr>
          <w:trHeight w:val="20"/>
          <w:jc w:val="center"/>
        </w:trPr>
        <w:tc>
          <w:tcPr>
            <w:tcW w:w="1095" w:type="pct"/>
            <w:shd w:val="clear" w:color="auto" w:fill="FFFFFF"/>
            <w:vAlign w:val="center"/>
          </w:tcPr>
          <w:p w:rsidR="00D02872" w:rsidRPr="00711E69" w:rsidRDefault="00D02872" w:rsidP="00951DB0">
            <w:pPr>
              <w:pStyle w:val="101"/>
              <w:ind w:left="-57" w:right="-57"/>
            </w:pPr>
            <w:r w:rsidRPr="00711E69">
              <w:t>Утилизация Т</w:t>
            </w:r>
            <w:r w:rsidR="00951DB0">
              <w:t>К</w:t>
            </w:r>
            <w:r w:rsidRPr="00711E69">
              <w:t>О</w:t>
            </w:r>
          </w:p>
        </w:tc>
        <w:tc>
          <w:tcPr>
            <w:tcW w:w="626" w:type="pct"/>
            <w:shd w:val="clear" w:color="auto" w:fill="FFFFFF"/>
            <w:vAlign w:val="center"/>
          </w:tcPr>
          <w:p w:rsidR="00D02872" w:rsidRPr="00711E69" w:rsidRDefault="00D02872" w:rsidP="00331365">
            <w:pPr>
              <w:ind w:left="-57" w:right="-57"/>
              <w:jc w:val="center"/>
              <w:rPr>
                <w:sz w:val="20"/>
                <w:szCs w:val="20"/>
              </w:rPr>
            </w:pPr>
            <w:r w:rsidRPr="00711E69">
              <w:rPr>
                <w:sz w:val="20"/>
                <w:szCs w:val="20"/>
              </w:rPr>
              <w:t>-</w:t>
            </w:r>
          </w:p>
        </w:tc>
        <w:tc>
          <w:tcPr>
            <w:tcW w:w="770" w:type="pct"/>
            <w:shd w:val="clear" w:color="auto" w:fill="FFFFFF"/>
            <w:vAlign w:val="center"/>
          </w:tcPr>
          <w:p w:rsidR="00D02872" w:rsidRPr="00711E69" w:rsidRDefault="00D02872" w:rsidP="00331365">
            <w:pPr>
              <w:ind w:left="-57" w:right="-57"/>
              <w:jc w:val="center"/>
              <w:rPr>
                <w:sz w:val="20"/>
                <w:szCs w:val="20"/>
              </w:rPr>
            </w:pPr>
            <w:r w:rsidRPr="00711E69">
              <w:rPr>
                <w:sz w:val="20"/>
                <w:szCs w:val="20"/>
              </w:rPr>
              <w:t>-</w:t>
            </w:r>
          </w:p>
        </w:tc>
        <w:tc>
          <w:tcPr>
            <w:tcW w:w="451" w:type="pct"/>
            <w:shd w:val="clear" w:color="auto" w:fill="FFFFFF"/>
            <w:vAlign w:val="center"/>
          </w:tcPr>
          <w:p w:rsidR="00D02872" w:rsidRPr="00711E69" w:rsidRDefault="00D02872" w:rsidP="00331365">
            <w:pPr>
              <w:ind w:left="-57" w:right="-57"/>
              <w:jc w:val="center"/>
              <w:rPr>
                <w:sz w:val="20"/>
                <w:szCs w:val="20"/>
              </w:rPr>
            </w:pPr>
            <w:r w:rsidRPr="00711E69">
              <w:rPr>
                <w:sz w:val="20"/>
                <w:szCs w:val="20"/>
              </w:rPr>
              <w:t>-</w:t>
            </w:r>
          </w:p>
        </w:tc>
        <w:tc>
          <w:tcPr>
            <w:tcW w:w="644" w:type="pct"/>
            <w:shd w:val="clear" w:color="auto" w:fill="FFFFFF"/>
            <w:vAlign w:val="center"/>
          </w:tcPr>
          <w:p w:rsidR="00D02872" w:rsidRPr="00711E69" w:rsidRDefault="00D02872" w:rsidP="00331365">
            <w:pPr>
              <w:ind w:left="-57" w:right="-57"/>
              <w:jc w:val="center"/>
              <w:rPr>
                <w:sz w:val="20"/>
                <w:szCs w:val="20"/>
              </w:rPr>
            </w:pPr>
            <w:r w:rsidRPr="00711E69">
              <w:rPr>
                <w:sz w:val="20"/>
                <w:szCs w:val="20"/>
              </w:rPr>
              <w:t>-</w:t>
            </w:r>
          </w:p>
        </w:tc>
        <w:tc>
          <w:tcPr>
            <w:tcW w:w="711" w:type="pct"/>
            <w:shd w:val="clear" w:color="auto" w:fill="FFFFFF"/>
            <w:vAlign w:val="center"/>
          </w:tcPr>
          <w:p w:rsidR="00D02872" w:rsidRDefault="00D02872">
            <w:pPr>
              <w:jc w:val="center"/>
              <w:rPr>
                <w:color w:val="000000"/>
                <w:sz w:val="20"/>
                <w:szCs w:val="20"/>
              </w:rPr>
            </w:pPr>
            <w:r>
              <w:rPr>
                <w:color w:val="000000"/>
                <w:sz w:val="20"/>
                <w:szCs w:val="20"/>
              </w:rPr>
              <w:t>499,8</w:t>
            </w:r>
          </w:p>
        </w:tc>
        <w:tc>
          <w:tcPr>
            <w:tcW w:w="703" w:type="pct"/>
            <w:shd w:val="clear" w:color="auto" w:fill="FFFFFF"/>
            <w:vAlign w:val="center"/>
          </w:tcPr>
          <w:p w:rsidR="00D02872" w:rsidRDefault="00D02872">
            <w:pPr>
              <w:jc w:val="center"/>
              <w:rPr>
                <w:color w:val="000000"/>
                <w:sz w:val="20"/>
                <w:szCs w:val="20"/>
              </w:rPr>
            </w:pPr>
            <w:r>
              <w:rPr>
                <w:color w:val="000000"/>
                <w:sz w:val="20"/>
                <w:szCs w:val="20"/>
              </w:rPr>
              <w:t>499,8</w:t>
            </w:r>
          </w:p>
        </w:tc>
      </w:tr>
      <w:tr w:rsidR="00D02872" w:rsidRPr="00711E69" w:rsidTr="00D02872">
        <w:trPr>
          <w:trHeight w:val="20"/>
          <w:jc w:val="center"/>
        </w:trPr>
        <w:tc>
          <w:tcPr>
            <w:tcW w:w="1095" w:type="pct"/>
            <w:shd w:val="clear" w:color="auto" w:fill="FFFFFF"/>
            <w:vAlign w:val="center"/>
          </w:tcPr>
          <w:p w:rsidR="00D02872" w:rsidRPr="00711E69" w:rsidRDefault="00D02872" w:rsidP="0007024B">
            <w:pPr>
              <w:pStyle w:val="101"/>
              <w:ind w:left="-57" w:right="-57"/>
              <w:rPr>
                <w:b/>
              </w:rPr>
            </w:pPr>
            <w:r w:rsidRPr="00711E69">
              <w:rPr>
                <w:b/>
              </w:rPr>
              <w:t>Итого</w:t>
            </w:r>
          </w:p>
        </w:tc>
        <w:tc>
          <w:tcPr>
            <w:tcW w:w="626" w:type="pct"/>
            <w:shd w:val="clear" w:color="auto" w:fill="FFFFFF"/>
            <w:vAlign w:val="center"/>
          </w:tcPr>
          <w:p w:rsidR="00D02872" w:rsidRPr="00711E69" w:rsidRDefault="00D02872" w:rsidP="00331365">
            <w:pPr>
              <w:ind w:left="-57" w:right="-57"/>
              <w:jc w:val="center"/>
              <w:rPr>
                <w:b/>
                <w:sz w:val="20"/>
                <w:szCs w:val="20"/>
              </w:rPr>
            </w:pPr>
            <w:r w:rsidRPr="00711E69">
              <w:rPr>
                <w:b/>
                <w:sz w:val="20"/>
                <w:szCs w:val="20"/>
              </w:rPr>
              <w:t>-</w:t>
            </w:r>
          </w:p>
        </w:tc>
        <w:tc>
          <w:tcPr>
            <w:tcW w:w="770" w:type="pct"/>
            <w:shd w:val="clear" w:color="auto" w:fill="FFFFFF"/>
            <w:vAlign w:val="center"/>
          </w:tcPr>
          <w:p w:rsidR="00D02872" w:rsidRDefault="00D02872">
            <w:pPr>
              <w:jc w:val="center"/>
              <w:rPr>
                <w:b/>
                <w:bCs/>
                <w:color w:val="000000"/>
                <w:sz w:val="20"/>
                <w:szCs w:val="20"/>
              </w:rPr>
            </w:pPr>
            <w:r>
              <w:rPr>
                <w:b/>
                <w:bCs/>
                <w:color w:val="000000"/>
                <w:sz w:val="20"/>
                <w:szCs w:val="20"/>
              </w:rPr>
              <w:t>100,2</w:t>
            </w:r>
          </w:p>
        </w:tc>
        <w:tc>
          <w:tcPr>
            <w:tcW w:w="451" w:type="pct"/>
            <w:shd w:val="clear" w:color="auto" w:fill="FFFFFF"/>
            <w:vAlign w:val="center"/>
          </w:tcPr>
          <w:p w:rsidR="00D02872" w:rsidRDefault="00D02872">
            <w:pPr>
              <w:jc w:val="center"/>
              <w:rPr>
                <w:b/>
                <w:bCs/>
                <w:color w:val="000000"/>
                <w:sz w:val="20"/>
                <w:szCs w:val="20"/>
              </w:rPr>
            </w:pPr>
            <w:r>
              <w:rPr>
                <w:b/>
                <w:bCs/>
                <w:color w:val="000000"/>
                <w:sz w:val="20"/>
                <w:szCs w:val="20"/>
              </w:rPr>
              <w:t>54,7</w:t>
            </w:r>
          </w:p>
        </w:tc>
        <w:tc>
          <w:tcPr>
            <w:tcW w:w="644" w:type="pct"/>
            <w:shd w:val="clear" w:color="auto" w:fill="FFFFFF"/>
            <w:vAlign w:val="center"/>
          </w:tcPr>
          <w:p w:rsidR="00D02872" w:rsidRDefault="00D02872">
            <w:pPr>
              <w:jc w:val="center"/>
              <w:rPr>
                <w:b/>
                <w:bCs/>
                <w:color w:val="000000"/>
                <w:sz w:val="20"/>
                <w:szCs w:val="20"/>
              </w:rPr>
            </w:pPr>
            <w:r>
              <w:rPr>
                <w:b/>
                <w:bCs/>
                <w:color w:val="000000"/>
                <w:sz w:val="20"/>
                <w:szCs w:val="20"/>
              </w:rPr>
              <w:t>4718,4</w:t>
            </w:r>
          </w:p>
        </w:tc>
        <w:tc>
          <w:tcPr>
            <w:tcW w:w="711" w:type="pct"/>
            <w:shd w:val="clear" w:color="auto" w:fill="FFFFFF"/>
            <w:vAlign w:val="center"/>
          </w:tcPr>
          <w:p w:rsidR="00D02872" w:rsidRDefault="00D02872">
            <w:pPr>
              <w:jc w:val="center"/>
              <w:rPr>
                <w:b/>
                <w:bCs/>
                <w:color w:val="000000"/>
                <w:sz w:val="20"/>
                <w:szCs w:val="20"/>
              </w:rPr>
            </w:pPr>
            <w:r>
              <w:rPr>
                <w:b/>
                <w:bCs/>
                <w:color w:val="000000"/>
                <w:sz w:val="20"/>
                <w:szCs w:val="20"/>
              </w:rPr>
              <w:t>499,8</w:t>
            </w:r>
          </w:p>
        </w:tc>
        <w:tc>
          <w:tcPr>
            <w:tcW w:w="703" w:type="pct"/>
            <w:shd w:val="clear" w:color="auto" w:fill="FFFFFF"/>
            <w:vAlign w:val="center"/>
          </w:tcPr>
          <w:p w:rsidR="00D02872" w:rsidRDefault="00D02872">
            <w:pPr>
              <w:jc w:val="center"/>
              <w:rPr>
                <w:b/>
                <w:bCs/>
                <w:color w:val="000000"/>
                <w:sz w:val="20"/>
                <w:szCs w:val="20"/>
              </w:rPr>
            </w:pPr>
            <w:r>
              <w:rPr>
                <w:b/>
                <w:bCs/>
                <w:color w:val="000000"/>
                <w:sz w:val="20"/>
                <w:szCs w:val="20"/>
              </w:rPr>
              <w:t>5373,1</w:t>
            </w:r>
          </w:p>
        </w:tc>
      </w:tr>
    </w:tbl>
    <w:p w:rsidR="008B35E4" w:rsidRPr="00711E69" w:rsidRDefault="008B35E4" w:rsidP="00884675">
      <w:pPr>
        <w:pStyle w:val="a5"/>
        <w:ind w:firstLine="709"/>
      </w:pPr>
      <w:r w:rsidRPr="00711E69">
        <w:t>Объемы инвестиций подлежат пересмотру в рамках периодических процедур мониторинга и корректировки Программы.</w:t>
      </w:r>
    </w:p>
    <w:p w:rsidR="00FE203C" w:rsidRPr="00711E69" w:rsidRDefault="00FE203C" w:rsidP="00884675">
      <w:pPr>
        <w:pStyle w:val="a5"/>
        <w:ind w:firstLine="709"/>
      </w:pPr>
      <w:r w:rsidRPr="00711E69">
        <w:t>Объем финансирования инвестиционных проектов, предусмотренных в рамках реализации Программы по каждой коммунальной системе, представлен в</w:t>
      </w:r>
      <w:r w:rsidR="00B63417" w:rsidRPr="00711E69">
        <w:t xml:space="preserve"> приложениях 7-12.</w:t>
      </w:r>
      <w:r w:rsidRPr="00711E69">
        <w:t xml:space="preserve"> </w:t>
      </w:r>
    </w:p>
    <w:p w:rsidR="008B35E4" w:rsidRPr="00711E69" w:rsidRDefault="008B35E4" w:rsidP="00884675">
      <w:pPr>
        <w:pStyle w:val="a5"/>
        <w:ind w:firstLine="709"/>
      </w:pPr>
      <w:r w:rsidRPr="00711E69">
        <w:t>Внебюджетные источники инвестиций формируются за счет собственных и привлеченных средств организаций коммунального комплекса.</w:t>
      </w:r>
    </w:p>
    <w:p w:rsidR="008B35E4" w:rsidRPr="00711E69" w:rsidRDefault="008B35E4" w:rsidP="00884675">
      <w:pPr>
        <w:pStyle w:val="a5"/>
        <w:ind w:firstLine="709"/>
      </w:pPr>
      <w:r w:rsidRPr="00711E69">
        <w:t>Источником возврата внебюджетных инвестиций является инвестиционная составляющая в тарифе, а также плата за подключение к системе ресурсоснабжения.</w:t>
      </w:r>
    </w:p>
    <w:p w:rsidR="008B35E4" w:rsidRPr="00711E69" w:rsidRDefault="008B35E4" w:rsidP="00884675">
      <w:pPr>
        <w:pStyle w:val="a5"/>
        <w:ind w:firstLine="709"/>
      </w:pPr>
      <w:r w:rsidRPr="00711E69">
        <w:t>Оценочный объем источников возврата внебюджетных инвестиций представлен в таблице ниже (</w:t>
      </w:r>
      <w:r w:rsidRPr="00711E69">
        <w:fldChar w:fldCharType="begin"/>
      </w:r>
      <w:r w:rsidRPr="00711E69">
        <w:instrText xml:space="preserve"> REF _Ref417982751 \h  \* MERGEFORMAT </w:instrText>
      </w:r>
      <w:r w:rsidRPr="00711E69">
        <w:fldChar w:fldCharType="separate"/>
      </w:r>
      <w:r w:rsidR="004245BC" w:rsidRPr="00711E69">
        <w:t>Таблица</w:t>
      </w:r>
      <w:r w:rsidRPr="00711E69">
        <w:fldChar w:fldCharType="end"/>
      </w:r>
      <w:r w:rsidR="00DB2462" w:rsidRPr="00711E69">
        <w:t xml:space="preserve"> </w:t>
      </w:r>
      <w:r w:rsidR="00A13F19" w:rsidRPr="00711E69">
        <w:t>30</w:t>
      </w:r>
      <w:r w:rsidRPr="00711E69">
        <w:t xml:space="preserve">). </w:t>
      </w:r>
    </w:p>
    <w:p w:rsidR="008B35E4" w:rsidRPr="00711E69" w:rsidRDefault="008B35E4" w:rsidP="00363CCB">
      <w:pPr>
        <w:pStyle w:val="af1"/>
      </w:pPr>
      <w:bookmarkStart w:id="77" w:name="_Ref417982751"/>
      <w:r w:rsidRPr="00711E69">
        <w:t>Таблица</w:t>
      </w:r>
      <w:bookmarkEnd w:id="77"/>
      <w:r w:rsidR="00DB2462" w:rsidRPr="00711E69">
        <w:t xml:space="preserve"> </w:t>
      </w:r>
      <w:r w:rsidR="00A13F19" w:rsidRPr="00711E69">
        <w:t>30</w:t>
      </w:r>
      <w:r w:rsidR="001751C3" w:rsidRPr="00711E69">
        <w:t xml:space="preserve"> - </w:t>
      </w:r>
      <w:r w:rsidR="00D2619B" w:rsidRPr="00711E69">
        <w:t>Оценочный объем источников возврата внебюджетных инвестиций</w:t>
      </w:r>
      <w:r w:rsidRPr="00711E69">
        <w:t>, млн. рублей</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2478"/>
        <w:gridCol w:w="966"/>
        <w:gridCol w:w="1093"/>
        <w:gridCol w:w="1158"/>
        <w:gridCol w:w="965"/>
        <w:gridCol w:w="1160"/>
        <w:gridCol w:w="1360"/>
        <w:gridCol w:w="957"/>
      </w:tblGrid>
      <w:tr w:rsidR="00D2619B" w:rsidRPr="00711E69" w:rsidTr="009F2F7D">
        <w:trPr>
          <w:cantSplit/>
          <w:trHeight w:val="475"/>
          <w:tblHeader/>
        </w:trPr>
        <w:tc>
          <w:tcPr>
            <w:tcW w:w="1222" w:type="pct"/>
            <w:shd w:val="clear" w:color="auto" w:fill="FFFFFF"/>
            <w:vAlign w:val="center"/>
          </w:tcPr>
          <w:p w:rsidR="00D2619B" w:rsidRPr="00711E69" w:rsidRDefault="00D2619B" w:rsidP="006055A9">
            <w:pPr>
              <w:pStyle w:val="af2"/>
              <w:ind w:left="-57" w:right="-57"/>
              <w:rPr>
                <w:sz w:val="22"/>
                <w:szCs w:val="22"/>
              </w:rPr>
            </w:pPr>
            <w:r w:rsidRPr="00711E69">
              <w:rPr>
                <w:sz w:val="22"/>
                <w:szCs w:val="22"/>
              </w:rPr>
              <w:t>Показатель</w:t>
            </w:r>
          </w:p>
        </w:tc>
        <w:tc>
          <w:tcPr>
            <w:tcW w:w="476" w:type="pct"/>
            <w:tcBorders>
              <w:bottom w:val="single" w:sz="4" w:space="0" w:color="auto"/>
            </w:tcBorders>
            <w:shd w:val="clear" w:color="auto" w:fill="FFFFFF"/>
            <w:vAlign w:val="center"/>
          </w:tcPr>
          <w:p w:rsidR="00D2619B" w:rsidRPr="00711E69" w:rsidRDefault="00D2619B" w:rsidP="006055A9">
            <w:pPr>
              <w:pStyle w:val="af2"/>
              <w:ind w:left="-57" w:right="-57"/>
              <w:rPr>
                <w:sz w:val="22"/>
                <w:szCs w:val="22"/>
              </w:rPr>
            </w:pPr>
            <w:r w:rsidRPr="00711E69">
              <w:rPr>
                <w:sz w:val="22"/>
                <w:szCs w:val="22"/>
              </w:rPr>
              <w:t>2018 г.</w:t>
            </w:r>
          </w:p>
        </w:tc>
        <w:tc>
          <w:tcPr>
            <w:tcW w:w="539" w:type="pct"/>
            <w:tcBorders>
              <w:bottom w:val="single" w:sz="4" w:space="0" w:color="auto"/>
            </w:tcBorders>
            <w:shd w:val="clear" w:color="auto" w:fill="FFFFFF"/>
            <w:vAlign w:val="center"/>
          </w:tcPr>
          <w:p w:rsidR="00D2619B" w:rsidRPr="00711E69" w:rsidRDefault="00D2619B" w:rsidP="006055A9">
            <w:pPr>
              <w:pStyle w:val="af2"/>
              <w:ind w:left="-57" w:right="-57"/>
              <w:rPr>
                <w:sz w:val="22"/>
                <w:szCs w:val="22"/>
              </w:rPr>
            </w:pPr>
            <w:r w:rsidRPr="00711E69">
              <w:rPr>
                <w:sz w:val="22"/>
                <w:szCs w:val="22"/>
              </w:rPr>
              <w:t>2019 г.</w:t>
            </w:r>
          </w:p>
        </w:tc>
        <w:tc>
          <w:tcPr>
            <w:tcW w:w="571" w:type="pct"/>
            <w:tcBorders>
              <w:bottom w:val="single" w:sz="4" w:space="0" w:color="auto"/>
            </w:tcBorders>
            <w:shd w:val="clear" w:color="auto" w:fill="FFFFFF"/>
            <w:vAlign w:val="center"/>
          </w:tcPr>
          <w:p w:rsidR="00D2619B" w:rsidRPr="00711E69" w:rsidRDefault="00D2619B" w:rsidP="006055A9">
            <w:pPr>
              <w:pStyle w:val="af2"/>
              <w:ind w:left="-57" w:right="-57"/>
              <w:rPr>
                <w:sz w:val="22"/>
                <w:szCs w:val="22"/>
              </w:rPr>
            </w:pPr>
            <w:r w:rsidRPr="00711E69">
              <w:rPr>
                <w:sz w:val="22"/>
                <w:szCs w:val="22"/>
              </w:rPr>
              <w:t>2020 г.</w:t>
            </w:r>
          </w:p>
        </w:tc>
        <w:tc>
          <w:tcPr>
            <w:tcW w:w="476" w:type="pct"/>
            <w:tcBorders>
              <w:bottom w:val="single" w:sz="4" w:space="0" w:color="auto"/>
            </w:tcBorders>
            <w:shd w:val="clear" w:color="auto" w:fill="FFFFFF"/>
            <w:vAlign w:val="center"/>
          </w:tcPr>
          <w:p w:rsidR="00D2619B" w:rsidRPr="00711E69" w:rsidRDefault="00D2619B" w:rsidP="006055A9">
            <w:pPr>
              <w:pStyle w:val="af2"/>
              <w:ind w:left="-57" w:right="-57"/>
              <w:rPr>
                <w:sz w:val="22"/>
                <w:szCs w:val="22"/>
              </w:rPr>
            </w:pPr>
            <w:r w:rsidRPr="00711E69">
              <w:rPr>
                <w:sz w:val="22"/>
                <w:szCs w:val="22"/>
              </w:rPr>
              <w:t>2021 г.</w:t>
            </w:r>
          </w:p>
        </w:tc>
        <w:tc>
          <w:tcPr>
            <w:tcW w:w="572" w:type="pct"/>
            <w:tcBorders>
              <w:bottom w:val="single" w:sz="4" w:space="0" w:color="auto"/>
            </w:tcBorders>
            <w:shd w:val="clear" w:color="auto" w:fill="FFFFFF"/>
            <w:vAlign w:val="center"/>
          </w:tcPr>
          <w:p w:rsidR="00D2619B" w:rsidRPr="00711E69" w:rsidRDefault="00D2619B" w:rsidP="006055A9">
            <w:pPr>
              <w:pStyle w:val="af2"/>
              <w:ind w:left="-57" w:right="-57"/>
              <w:rPr>
                <w:sz w:val="22"/>
                <w:szCs w:val="22"/>
              </w:rPr>
            </w:pPr>
            <w:r w:rsidRPr="00711E69">
              <w:rPr>
                <w:sz w:val="22"/>
                <w:szCs w:val="22"/>
              </w:rPr>
              <w:t>2022 г.</w:t>
            </w:r>
          </w:p>
        </w:tc>
        <w:tc>
          <w:tcPr>
            <w:tcW w:w="671" w:type="pct"/>
            <w:tcBorders>
              <w:bottom w:val="single" w:sz="4" w:space="0" w:color="auto"/>
            </w:tcBorders>
            <w:shd w:val="clear" w:color="auto" w:fill="FFFFFF"/>
            <w:vAlign w:val="center"/>
          </w:tcPr>
          <w:p w:rsidR="00D2619B" w:rsidRPr="00711E69" w:rsidRDefault="00D2619B" w:rsidP="006055A9">
            <w:pPr>
              <w:pStyle w:val="af2"/>
              <w:ind w:left="-57" w:right="-57"/>
              <w:rPr>
                <w:sz w:val="22"/>
                <w:szCs w:val="22"/>
              </w:rPr>
            </w:pPr>
            <w:r w:rsidRPr="00711E69">
              <w:rPr>
                <w:sz w:val="22"/>
                <w:szCs w:val="22"/>
              </w:rPr>
              <w:t>2023-2035 г.</w:t>
            </w:r>
          </w:p>
        </w:tc>
        <w:tc>
          <w:tcPr>
            <w:tcW w:w="472" w:type="pct"/>
            <w:shd w:val="clear" w:color="auto" w:fill="FFFFFF"/>
            <w:vAlign w:val="center"/>
          </w:tcPr>
          <w:p w:rsidR="00D2619B" w:rsidRPr="00711E69" w:rsidRDefault="00D2619B" w:rsidP="006055A9">
            <w:pPr>
              <w:pStyle w:val="af2"/>
              <w:ind w:left="-57" w:right="-57"/>
              <w:rPr>
                <w:sz w:val="22"/>
                <w:szCs w:val="22"/>
              </w:rPr>
            </w:pPr>
            <w:r w:rsidRPr="00711E69">
              <w:rPr>
                <w:sz w:val="22"/>
                <w:szCs w:val="22"/>
              </w:rPr>
              <w:t>Итого</w:t>
            </w:r>
          </w:p>
        </w:tc>
      </w:tr>
      <w:tr w:rsidR="009F2F7D" w:rsidRPr="00711E69" w:rsidTr="009F2F7D">
        <w:trPr>
          <w:cantSplit/>
          <w:trHeight w:val="20"/>
          <w:tblHeader/>
        </w:trPr>
        <w:tc>
          <w:tcPr>
            <w:tcW w:w="1222" w:type="pct"/>
            <w:shd w:val="clear" w:color="auto" w:fill="FFFFFF"/>
            <w:vAlign w:val="center"/>
          </w:tcPr>
          <w:p w:rsidR="009F2F7D" w:rsidRPr="00711E69" w:rsidRDefault="009F2F7D" w:rsidP="009F2F7D">
            <w:pPr>
              <w:pStyle w:val="101"/>
              <w:ind w:left="-57" w:right="-57"/>
              <w:rPr>
                <w:sz w:val="22"/>
                <w:szCs w:val="22"/>
              </w:rPr>
            </w:pPr>
            <w:r w:rsidRPr="00711E69">
              <w:rPr>
                <w:sz w:val="22"/>
                <w:szCs w:val="22"/>
              </w:rPr>
              <w:t>Внебюджетные источники</w:t>
            </w:r>
          </w:p>
        </w:tc>
        <w:tc>
          <w:tcPr>
            <w:tcW w:w="476" w:type="pct"/>
            <w:tcBorders>
              <w:top w:val="single" w:sz="4" w:space="0" w:color="auto"/>
              <w:left w:val="nil"/>
              <w:bottom w:val="single" w:sz="4" w:space="0" w:color="auto"/>
              <w:right w:val="single" w:sz="4" w:space="0" w:color="auto"/>
            </w:tcBorders>
            <w:shd w:val="clear" w:color="auto" w:fill="auto"/>
            <w:vAlign w:val="center"/>
          </w:tcPr>
          <w:p w:rsidR="009F2F7D" w:rsidRPr="009F2F7D" w:rsidRDefault="009F2F7D" w:rsidP="009F2F7D">
            <w:pPr>
              <w:jc w:val="center"/>
              <w:rPr>
                <w:color w:val="000000"/>
                <w:sz w:val="22"/>
                <w:szCs w:val="22"/>
              </w:rPr>
            </w:pPr>
            <w:r w:rsidRPr="009F2F7D">
              <w:rPr>
                <w:color w:val="000000"/>
                <w:sz w:val="22"/>
                <w:szCs w:val="22"/>
              </w:rPr>
              <w:t>4</w:t>
            </w:r>
            <w:r w:rsidR="003850AE">
              <w:rPr>
                <w:color w:val="000000"/>
                <w:sz w:val="22"/>
                <w:szCs w:val="22"/>
              </w:rPr>
              <w:t>18,56</w:t>
            </w:r>
          </w:p>
        </w:tc>
        <w:tc>
          <w:tcPr>
            <w:tcW w:w="539" w:type="pct"/>
            <w:tcBorders>
              <w:top w:val="single" w:sz="4" w:space="0" w:color="auto"/>
              <w:left w:val="single" w:sz="4" w:space="0" w:color="auto"/>
              <w:bottom w:val="single" w:sz="4" w:space="0" w:color="auto"/>
              <w:right w:val="single" w:sz="4" w:space="0" w:color="auto"/>
            </w:tcBorders>
            <w:shd w:val="clear" w:color="auto" w:fill="auto"/>
            <w:vAlign w:val="center"/>
          </w:tcPr>
          <w:p w:rsidR="009F2F7D" w:rsidRPr="009F2F7D" w:rsidRDefault="009F2F7D" w:rsidP="009F2F7D">
            <w:pPr>
              <w:jc w:val="center"/>
              <w:rPr>
                <w:color w:val="000000"/>
                <w:sz w:val="22"/>
                <w:szCs w:val="22"/>
              </w:rPr>
            </w:pPr>
            <w:r w:rsidRPr="009F2F7D">
              <w:rPr>
                <w:color w:val="000000"/>
                <w:sz w:val="22"/>
                <w:szCs w:val="22"/>
              </w:rPr>
              <w:t>399,66</w:t>
            </w:r>
          </w:p>
        </w:tc>
        <w:tc>
          <w:tcPr>
            <w:tcW w:w="571" w:type="pct"/>
            <w:tcBorders>
              <w:top w:val="single" w:sz="4" w:space="0" w:color="auto"/>
              <w:left w:val="single" w:sz="4" w:space="0" w:color="auto"/>
              <w:bottom w:val="single" w:sz="4" w:space="0" w:color="auto"/>
              <w:right w:val="single" w:sz="4" w:space="0" w:color="auto"/>
            </w:tcBorders>
            <w:shd w:val="clear" w:color="auto" w:fill="auto"/>
            <w:vAlign w:val="center"/>
          </w:tcPr>
          <w:p w:rsidR="009F2F7D" w:rsidRPr="009F2F7D" w:rsidRDefault="009F2F7D" w:rsidP="009F2F7D">
            <w:pPr>
              <w:jc w:val="center"/>
              <w:rPr>
                <w:color w:val="000000"/>
                <w:sz w:val="22"/>
                <w:szCs w:val="22"/>
              </w:rPr>
            </w:pPr>
            <w:r w:rsidRPr="009F2F7D">
              <w:rPr>
                <w:color w:val="000000"/>
                <w:sz w:val="22"/>
                <w:szCs w:val="22"/>
              </w:rPr>
              <w:t>463,80</w:t>
            </w:r>
          </w:p>
        </w:tc>
        <w:tc>
          <w:tcPr>
            <w:tcW w:w="476" w:type="pct"/>
            <w:tcBorders>
              <w:top w:val="single" w:sz="4" w:space="0" w:color="auto"/>
              <w:left w:val="single" w:sz="4" w:space="0" w:color="auto"/>
              <w:bottom w:val="single" w:sz="4" w:space="0" w:color="auto"/>
              <w:right w:val="single" w:sz="4" w:space="0" w:color="auto"/>
            </w:tcBorders>
            <w:shd w:val="clear" w:color="auto" w:fill="auto"/>
            <w:vAlign w:val="center"/>
          </w:tcPr>
          <w:p w:rsidR="009F2F7D" w:rsidRPr="009F2F7D" w:rsidRDefault="009F2F7D" w:rsidP="009F2F7D">
            <w:pPr>
              <w:jc w:val="center"/>
              <w:rPr>
                <w:color w:val="000000"/>
                <w:sz w:val="22"/>
                <w:szCs w:val="22"/>
              </w:rPr>
            </w:pPr>
            <w:r w:rsidRPr="009F2F7D">
              <w:rPr>
                <w:color w:val="000000"/>
                <w:sz w:val="22"/>
                <w:szCs w:val="22"/>
              </w:rPr>
              <w:t>41</w:t>
            </w:r>
            <w:r w:rsidR="003850AE">
              <w:rPr>
                <w:color w:val="000000"/>
                <w:sz w:val="22"/>
                <w:szCs w:val="22"/>
              </w:rPr>
              <w:t>1</w:t>
            </w:r>
            <w:r w:rsidRPr="009F2F7D">
              <w:rPr>
                <w:color w:val="000000"/>
                <w:sz w:val="22"/>
                <w:szCs w:val="22"/>
              </w:rPr>
              <w:t>,</w:t>
            </w:r>
            <w:r w:rsidR="003850AE">
              <w:rPr>
                <w:color w:val="000000"/>
                <w:sz w:val="22"/>
                <w:szCs w:val="22"/>
              </w:rPr>
              <w:t>4</w:t>
            </w:r>
            <w:r w:rsidRPr="009F2F7D">
              <w:rPr>
                <w:color w:val="000000"/>
                <w:sz w:val="22"/>
                <w:szCs w:val="22"/>
              </w:rPr>
              <w:t>8</w:t>
            </w:r>
          </w:p>
        </w:tc>
        <w:tc>
          <w:tcPr>
            <w:tcW w:w="572" w:type="pct"/>
            <w:tcBorders>
              <w:top w:val="single" w:sz="4" w:space="0" w:color="auto"/>
              <w:left w:val="single" w:sz="4" w:space="0" w:color="auto"/>
              <w:bottom w:val="single" w:sz="4" w:space="0" w:color="auto"/>
              <w:right w:val="single" w:sz="4" w:space="0" w:color="auto"/>
            </w:tcBorders>
            <w:shd w:val="clear" w:color="auto" w:fill="auto"/>
            <w:vAlign w:val="center"/>
          </w:tcPr>
          <w:p w:rsidR="009F2F7D" w:rsidRPr="009F2F7D" w:rsidRDefault="009F2F7D" w:rsidP="009F2F7D">
            <w:pPr>
              <w:jc w:val="center"/>
              <w:rPr>
                <w:color w:val="000000"/>
                <w:sz w:val="22"/>
                <w:szCs w:val="22"/>
              </w:rPr>
            </w:pPr>
            <w:r w:rsidRPr="009F2F7D">
              <w:rPr>
                <w:color w:val="000000"/>
                <w:sz w:val="22"/>
                <w:szCs w:val="22"/>
              </w:rPr>
              <w:t>3</w:t>
            </w:r>
            <w:r w:rsidR="003850AE">
              <w:rPr>
                <w:color w:val="000000"/>
                <w:sz w:val="22"/>
                <w:szCs w:val="22"/>
              </w:rPr>
              <w:t>59,18</w:t>
            </w:r>
          </w:p>
        </w:tc>
        <w:tc>
          <w:tcPr>
            <w:tcW w:w="671" w:type="pct"/>
            <w:tcBorders>
              <w:top w:val="single" w:sz="4" w:space="0" w:color="auto"/>
              <w:left w:val="single" w:sz="4" w:space="0" w:color="auto"/>
              <w:bottom w:val="single" w:sz="4" w:space="0" w:color="auto"/>
              <w:right w:val="single" w:sz="4" w:space="0" w:color="auto"/>
            </w:tcBorders>
            <w:shd w:val="clear" w:color="auto" w:fill="auto"/>
            <w:vAlign w:val="center"/>
          </w:tcPr>
          <w:p w:rsidR="009F2F7D" w:rsidRPr="00711E69" w:rsidRDefault="009F2F7D" w:rsidP="009F2F7D">
            <w:pPr>
              <w:jc w:val="center"/>
              <w:rPr>
                <w:color w:val="000000"/>
                <w:sz w:val="22"/>
                <w:szCs w:val="22"/>
              </w:rPr>
            </w:pPr>
            <w:r w:rsidRPr="00711E69">
              <w:rPr>
                <w:color w:val="000000"/>
                <w:sz w:val="22"/>
                <w:szCs w:val="22"/>
              </w:rPr>
              <w:t>2</w:t>
            </w:r>
            <w:r w:rsidR="003850AE">
              <w:rPr>
                <w:color w:val="000000"/>
                <w:sz w:val="22"/>
                <w:szCs w:val="22"/>
              </w:rPr>
              <w:t>665</w:t>
            </w:r>
            <w:r>
              <w:rPr>
                <w:color w:val="000000"/>
                <w:sz w:val="22"/>
                <w:szCs w:val="22"/>
              </w:rPr>
              <w:t>,</w:t>
            </w:r>
            <w:r w:rsidR="003850AE">
              <w:rPr>
                <w:color w:val="000000"/>
                <w:sz w:val="22"/>
                <w:szCs w:val="22"/>
              </w:rPr>
              <w:t>73</w:t>
            </w:r>
          </w:p>
        </w:tc>
        <w:tc>
          <w:tcPr>
            <w:tcW w:w="472" w:type="pct"/>
            <w:tcBorders>
              <w:top w:val="single" w:sz="4" w:space="0" w:color="auto"/>
              <w:left w:val="single" w:sz="4" w:space="0" w:color="auto"/>
              <w:bottom w:val="single" w:sz="4" w:space="0" w:color="auto"/>
              <w:right w:val="single" w:sz="4" w:space="0" w:color="auto"/>
            </w:tcBorders>
            <w:shd w:val="clear" w:color="auto" w:fill="auto"/>
            <w:vAlign w:val="center"/>
          </w:tcPr>
          <w:p w:rsidR="009F2F7D" w:rsidRPr="00711E69" w:rsidRDefault="009F2F7D" w:rsidP="009F2F7D">
            <w:pPr>
              <w:jc w:val="center"/>
              <w:rPr>
                <w:color w:val="000000"/>
                <w:sz w:val="22"/>
                <w:szCs w:val="22"/>
              </w:rPr>
            </w:pPr>
            <w:r w:rsidRPr="00711E69">
              <w:rPr>
                <w:color w:val="000000"/>
                <w:sz w:val="22"/>
                <w:szCs w:val="22"/>
              </w:rPr>
              <w:t>4718,4</w:t>
            </w:r>
            <w:r>
              <w:rPr>
                <w:color w:val="000000"/>
                <w:sz w:val="22"/>
                <w:szCs w:val="22"/>
              </w:rPr>
              <w:t>2</w:t>
            </w:r>
          </w:p>
        </w:tc>
      </w:tr>
    </w:tbl>
    <w:p w:rsidR="00FE203C" w:rsidRPr="00711E69" w:rsidRDefault="00FE203C" w:rsidP="00884675">
      <w:pPr>
        <w:pStyle w:val="a5"/>
        <w:ind w:firstLine="709"/>
      </w:pPr>
      <w:r w:rsidRPr="00711E69">
        <w:t>Согласно положениям действующего законодательства</w:t>
      </w:r>
      <w:r w:rsidR="00D06FEB" w:rsidRPr="00711E69">
        <w:t>,</w:t>
      </w:r>
      <w:r w:rsidRPr="00711E69">
        <w:t xml:space="preserve"> основной формой реализации Программы является разработка инвестиционных программ ресурсоснабжающих организаций. </w:t>
      </w:r>
    </w:p>
    <w:p w:rsidR="00FE203C" w:rsidRPr="00711E69" w:rsidRDefault="00FE203C" w:rsidP="00884675">
      <w:pPr>
        <w:pStyle w:val="a5"/>
        <w:ind w:firstLine="709"/>
      </w:pPr>
      <w:r w:rsidRPr="00711E69">
        <w:t>Разработка инвестиционных программ ресурсоснабжающих организаций как форма реализации настоящей Программы актуальна в случае использования собственных средств ресурсоснабжающих организаций, тарифных источников, платы за подключение (технологическое присоединение) в качестве источника финансирования настоящей Программы.</w:t>
      </w:r>
    </w:p>
    <w:p w:rsidR="00FE203C" w:rsidRPr="00711E69" w:rsidRDefault="00FE203C" w:rsidP="00884675">
      <w:pPr>
        <w:pStyle w:val="a5"/>
        <w:ind w:firstLine="709"/>
      </w:pPr>
      <w:r w:rsidRPr="00711E69">
        <w:t>Кроме этого, инвестиционные проекты Программы могут быть реализованы в рамках федеральных, региональных и муниципальных программ.</w:t>
      </w:r>
    </w:p>
    <w:p w:rsidR="00FE203C" w:rsidRPr="00711E69" w:rsidRDefault="00FE203C" w:rsidP="00884675">
      <w:pPr>
        <w:pStyle w:val="a5"/>
        <w:ind w:firstLine="709"/>
      </w:pPr>
      <w:r w:rsidRPr="00711E69">
        <w:t xml:space="preserve">Предложения по организации реализации инвестиционных проектов представлены в разделе 14 обосновывающих материалов. </w:t>
      </w:r>
    </w:p>
    <w:p w:rsidR="00591393" w:rsidRPr="00711E69" w:rsidRDefault="00591393" w:rsidP="00884675">
      <w:pPr>
        <w:pStyle w:val="2"/>
        <w:tabs>
          <w:tab w:val="clear" w:pos="426"/>
          <w:tab w:val="left" w:pos="284"/>
        </w:tabs>
        <w:ind w:left="0" w:firstLine="709"/>
      </w:pPr>
      <w:bookmarkStart w:id="78" w:name="_Toc494695718"/>
      <w:r w:rsidRPr="00711E69">
        <w:t>Динамика уровней</w:t>
      </w:r>
      <w:r w:rsidR="0034187C" w:rsidRPr="00711E69">
        <w:t xml:space="preserve"> тарифов</w:t>
      </w:r>
      <w:bookmarkEnd w:id="78"/>
      <w:r w:rsidR="0034187C" w:rsidRPr="00711E69">
        <w:t xml:space="preserve">  </w:t>
      </w:r>
      <w:r w:rsidRPr="00711E69">
        <w:t xml:space="preserve"> </w:t>
      </w:r>
      <w:r w:rsidR="0034187C" w:rsidRPr="00711E69">
        <w:t xml:space="preserve"> </w:t>
      </w:r>
    </w:p>
    <w:p w:rsidR="008B35E4" w:rsidRPr="00711E69" w:rsidRDefault="008B35E4" w:rsidP="00884675">
      <w:pPr>
        <w:pStyle w:val="a5"/>
        <w:tabs>
          <w:tab w:val="left" w:pos="284"/>
        </w:tabs>
        <w:ind w:firstLine="709"/>
      </w:pPr>
      <w:r w:rsidRPr="00711E69">
        <w:t xml:space="preserve">Прогноз динамики уровней тарифов по каждой системе коммунальной инфраструктуры </w:t>
      </w:r>
      <w:r w:rsidR="00F86A96">
        <w:t>города Когалыма</w:t>
      </w:r>
      <w:r w:rsidRPr="00711E69">
        <w:t xml:space="preserve"> выполнен исходя из долгосрочных параметров государственного регулирования цен (тарифов) и долгосрочных параметров развития экономики с учетом реализации мероприятий, предусмотренных в рамках Программы, а также действующих тарифов, утвержденных уполномоченными органами.</w:t>
      </w:r>
    </w:p>
    <w:p w:rsidR="008B35E4" w:rsidRPr="00711E69" w:rsidRDefault="008B35E4" w:rsidP="00884675">
      <w:pPr>
        <w:pStyle w:val="a5"/>
        <w:tabs>
          <w:tab w:val="left" w:pos="284"/>
        </w:tabs>
        <w:ind w:firstLine="709"/>
      </w:pPr>
      <w:r w:rsidRPr="00711E69">
        <w:t xml:space="preserve">Нормативно-правовой основой для расчета максимального уровня тарифов в сфере коммунального хозяйства </w:t>
      </w:r>
      <w:r w:rsidR="00F86A96">
        <w:t>города Когалыма</w:t>
      </w:r>
      <w:r w:rsidRPr="00711E69">
        <w:t xml:space="preserve"> являются следующие документы: </w:t>
      </w:r>
    </w:p>
    <w:p w:rsidR="008B35E4" w:rsidRPr="00711E69" w:rsidRDefault="007148A9" w:rsidP="00884675">
      <w:pPr>
        <w:pStyle w:val="a5"/>
        <w:tabs>
          <w:tab w:val="left" w:pos="284"/>
        </w:tabs>
        <w:ind w:firstLine="709"/>
      </w:pPr>
      <w:r>
        <w:t>п</w:t>
      </w:r>
      <w:r w:rsidR="008B35E4" w:rsidRPr="00711E69">
        <w:t xml:space="preserve">остановление Правительства Российской Федерации от 30.04.2014 №400 «О формировании индексов изменения размера платы граждан за коммунальные услуги в Российской Федерации»; </w:t>
      </w:r>
    </w:p>
    <w:p w:rsidR="008B35E4" w:rsidRPr="00711E69" w:rsidRDefault="007148A9" w:rsidP="00884675">
      <w:pPr>
        <w:pStyle w:val="a5"/>
        <w:tabs>
          <w:tab w:val="left" w:pos="284"/>
        </w:tabs>
        <w:ind w:firstLine="709"/>
      </w:pPr>
      <w:r w:rsidRPr="004F21A2">
        <w:t>р</w:t>
      </w:r>
      <w:r w:rsidR="008B35E4" w:rsidRPr="004F21A2">
        <w:t>аспоряжение Правительства Российской Федерации от 30.04.2014 №718-р «Об утверждении индексов изменения размера вносимой гражданами платы за коммунальные услуги в среднем по субъектам Российской Федерации и предельно допустимых отклонений по отдельным муниципальным образованиям от величины указанных индексов»;</w:t>
      </w:r>
      <w:r w:rsidR="008B35E4" w:rsidRPr="00711E69">
        <w:t xml:space="preserve"> </w:t>
      </w:r>
    </w:p>
    <w:p w:rsidR="008B35E4" w:rsidRPr="00711E69" w:rsidRDefault="00FB34BF" w:rsidP="00884675">
      <w:pPr>
        <w:pStyle w:val="a5"/>
        <w:tabs>
          <w:tab w:val="left" w:pos="284"/>
        </w:tabs>
        <w:ind w:firstLine="709"/>
      </w:pPr>
      <w:r>
        <w:t>п</w:t>
      </w:r>
      <w:r w:rsidR="008B35E4" w:rsidRPr="007148A9">
        <w:t>остановление Губернатора Ханты-Мансийского автономного округа – Югры от 29.05.2014 №65 «О предельных (максимальных) индексах изменения размера вносимой гражданами платы за коммунальные услуги в муниципальных образованиях Ханты-Мансийского автономного округа – Югры на период с 1 июля 2014 года по 2018 год».</w:t>
      </w:r>
    </w:p>
    <w:p w:rsidR="00AF0B4B" w:rsidRPr="00711E69" w:rsidRDefault="00AF0B4B" w:rsidP="00884675">
      <w:pPr>
        <w:pStyle w:val="a5"/>
        <w:tabs>
          <w:tab w:val="left" w:pos="284"/>
        </w:tabs>
        <w:ind w:firstLine="709"/>
      </w:pPr>
      <w:r w:rsidRPr="00711E69">
        <w:t>Значение тарифов по системам коммунальной инфраструктуры представлена ниже</w:t>
      </w:r>
      <w:r w:rsidR="00D66534" w:rsidRPr="00711E69">
        <w:t xml:space="preserve"> (</w:t>
      </w:r>
      <w:r w:rsidR="001479F2" w:rsidRPr="00711E69">
        <w:t xml:space="preserve">Таблица </w:t>
      </w:r>
      <w:r w:rsidR="00A13F19" w:rsidRPr="00711E69">
        <w:t>31</w:t>
      </w:r>
      <w:r w:rsidR="00D66534" w:rsidRPr="00711E69">
        <w:t>)</w:t>
      </w:r>
      <w:r w:rsidRPr="00711E69">
        <w:t xml:space="preserve">. </w:t>
      </w:r>
      <w:bookmarkStart w:id="79" w:name="_Ref419293420"/>
    </w:p>
    <w:p w:rsidR="00AF0B4B" w:rsidRPr="00711E69" w:rsidRDefault="00AF0B4B" w:rsidP="00363CCB">
      <w:pPr>
        <w:pStyle w:val="af1"/>
      </w:pPr>
      <w:bookmarkStart w:id="80" w:name="_Ref437604017"/>
      <w:r w:rsidRPr="00711E69">
        <w:t xml:space="preserve">Таблица </w:t>
      </w:r>
      <w:bookmarkEnd w:id="79"/>
      <w:bookmarkEnd w:id="80"/>
      <w:r w:rsidR="00A13F19" w:rsidRPr="00711E69">
        <w:t>31</w:t>
      </w:r>
      <w:r w:rsidR="001479F2" w:rsidRPr="00711E69">
        <w:t xml:space="preserve"> </w:t>
      </w:r>
      <w:r w:rsidR="001751C3" w:rsidRPr="00711E69">
        <w:t xml:space="preserve">- </w:t>
      </w:r>
      <w:r w:rsidRPr="00711E69">
        <w:t xml:space="preserve">Прогноз уровня тарифов за коммунальные услуги  </w:t>
      </w:r>
    </w:p>
    <w:tbl>
      <w:tblPr>
        <w:tblW w:w="0" w:type="auto"/>
        <w:tblLook w:val="04A0" w:firstRow="1" w:lastRow="0" w:firstColumn="1" w:lastColumn="0" w:noHBand="0" w:noVBand="1"/>
      </w:tblPr>
      <w:tblGrid>
        <w:gridCol w:w="4845"/>
        <w:gridCol w:w="882"/>
        <w:gridCol w:w="882"/>
        <w:gridCol w:w="882"/>
        <w:gridCol w:w="882"/>
        <w:gridCol w:w="882"/>
        <w:gridCol w:w="882"/>
      </w:tblGrid>
      <w:tr w:rsidR="00CE0B84" w:rsidRPr="00711E69" w:rsidTr="00CE0B84">
        <w:trPr>
          <w:trHeight w:val="300"/>
          <w:tblHead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hideMark/>
          </w:tcPr>
          <w:p w:rsidR="00CE0B84" w:rsidRPr="00711E69" w:rsidRDefault="00CE0B84" w:rsidP="00CE0B84">
            <w:pPr>
              <w:ind w:left="-57" w:right="-57"/>
              <w:jc w:val="center"/>
              <w:rPr>
                <w:b/>
                <w:bCs/>
              </w:rPr>
            </w:pPr>
            <w:r w:rsidRPr="00711E69">
              <w:rPr>
                <w:b/>
                <w:bCs/>
              </w:rPr>
              <w:t>Наименование показателя</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E0B84" w:rsidRPr="00711E69" w:rsidRDefault="00CE0B84" w:rsidP="00CE0B84">
            <w:pPr>
              <w:ind w:left="-57" w:right="-57"/>
              <w:jc w:val="center"/>
              <w:rPr>
                <w:b/>
                <w:bCs/>
              </w:rPr>
            </w:pPr>
            <w:r w:rsidRPr="00711E69">
              <w:rPr>
                <w:b/>
                <w:bCs/>
              </w:rPr>
              <w:t>2018 г.</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E0B84" w:rsidRPr="00711E69" w:rsidRDefault="00CE0B84" w:rsidP="00CE0B84">
            <w:pPr>
              <w:ind w:left="-57" w:right="-57"/>
              <w:jc w:val="center"/>
              <w:rPr>
                <w:b/>
                <w:bCs/>
              </w:rPr>
            </w:pPr>
            <w:r w:rsidRPr="00711E69">
              <w:rPr>
                <w:b/>
                <w:bCs/>
              </w:rPr>
              <w:t>2019 г.</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E0B84" w:rsidRPr="00711E69" w:rsidRDefault="00CE0B84" w:rsidP="00CE0B84">
            <w:pPr>
              <w:ind w:left="-57" w:right="-57"/>
              <w:jc w:val="center"/>
              <w:rPr>
                <w:b/>
                <w:bCs/>
              </w:rPr>
            </w:pPr>
            <w:r w:rsidRPr="00711E69">
              <w:rPr>
                <w:b/>
                <w:bCs/>
              </w:rPr>
              <w:t>2020 г.</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E0B84" w:rsidRPr="00711E69" w:rsidRDefault="00CE0B84" w:rsidP="00CE0B84">
            <w:pPr>
              <w:ind w:left="-57" w:right="-57"/>
              <w:jc w:val="center"/>
              <w:rPr>
                <w:b/>
                <w:bCs/>
              </w:rPr>
            </w:pPr>
            <w:r w:rsidRPr="00711E69">
              <w:rPr>
                <w:b/>
                <w:bCs/>
              </w:rPr>
              <w:t>2021 г.</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E0B84" w:rsidRPr="00711E69" w:rsidRDefault="00CE0B84" w:rsidP="00CE0B84">
            <w:pPr>
              <w:ind w:left="-57" w:right="-57"/>
              <w:jc w:val="center"/>
              <w:rPr>
                <w:b/>
                <w:bCs/>
              </w:rPr>
            </w:pPr>
            <w:r w:rsidRPr="00711E69">
              <w:rPr>
                <w:b/>
                <w:bCs/>
              </w:rPr>
              <w:t>2022 г.</w:t>
            </w:r>
          </w:p>
        </w:tc>
        <w:tc>
          <w:tcPr>
            <w:tcW w:w="0" w:type="auto"/>
            <w:tcBorders>
              <w:top w:val="single" w:sz="4" w:space="0" w:color="auto"/>
              <w:left w:val="nil"/>
              <w:bottom w:val="single" w:sz="4" w:space="0" w:color="auto"/>
              <w:right w:val="single" w:sz="4" w:space="0" w:color="auto"/>
            </w:tcBorders>
            <w:shd w:val="clear" w:color="000000" w:fill="FFFFFF"/>
            <w:vAlign w:val="center"/>
            <w:hideMark/>
          </w:tcPr>
          <w:p w:rsidR="00CE0B84" w:rsidRPr="00711E69" w:rsidRDefault="00CE0B84" w:rsidP="00CE0B84">
            <w:pPr>
              <w:ind w:left="-57" w:right="-57"/>
              <w:jc w:val="center"/>
              <w:rPr>
                <w:b/>
                <w:bCs/>
              </w:rPr>
            </w:pPr>
            <w:r w:rsidRPr="00711E69">
              <w:rPr>
                <w:b/>
                <w:bCs/>
              </w:rPr>
              <w:t>2035 г.</w:t>
            </w:r>
          </w:p>
        </w:tc>
      </w:tr>
      <w:tr w:rsidR="00CE0B84" w:rsidRPr="00711E69" w:rsidTr="00CE0B84">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CE0B84">
            <w:pPr>
              <w:ind w:left="-57" w:right="-57"/>
            </w:pPr>
            <w:r w:rsidRPr="00711E69">
              <w:t>Предельные максимальные индексы роста тарифов на тепловую энергию, %</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1,020</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1,020</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1,020</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1,020</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1,020</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1,020</w:t>
            </w:r>
          </w:p>
        </w:tc>
      </w:tr>
      <w:tr w:rsidR="00CE0B84" w:rsidRPr="00711E69" w:rsidTr="00CE0B84">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CE0B84">
            <w:pPr>
              <w:ind w:left="-57" w:right="-57"/>
            </w:pPr>
            <w:r w:rsidRPr="00711E69">
              <w:t>Тариф на тепловую энергию без учета инвестиционной составляющей, руб./Гкал (с НДС)</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1674,86</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1708,36</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1742,53</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1777,38</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1812,93</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2345,20</w:t>
            </w:r>
          </w:p>
        </w:tc>
      </w:tr>
      <w:tr w:rsidR="00CE0B84" w:rsidRPr="00711E69" w:rsidTr="00CE0B84">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CE0B84">
            <w:pPr>
              <w:ind w:left="-57" w:right="-57"/>
            </w:pPr>
            <w:r w:rsidRPr="00711E69">
              <w:t>Предельные максимальные индексы роста тарифа на воду, %</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1,020</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1,020</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1,020</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1,020</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1,020</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1,020</w:t>
            </w:r>
          </w:p>
        </w:tc>
      </w:tr>
      <w:tr w:rsidR="00CE0B84" w:rsidRPr="00711E69" w:rsidTr="00CE0B84">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CE0B84">
            <w:pPr>
              <w:ind w:left="-57" w:right="-57"/>
            </w:pPr>
            <w:r w:rsidRPr="00711E69">
              <w:t>Тариф на воду без учета инвестиционной составляющей, руб./м3 (с НДС)</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37,61</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38,36</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39,13</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39,91</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40,71</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52,65</w:t>
            </w:r>
          </w:p>
        </w:tc>
      </w:tr>
      <w:tr w:rsidR="00CE0B84" w:rsidRPr="00711E69" w:rsidTr="00CE0B84">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CE0B84">
            <w:pPr>
              <w:ind w:left="-57" w:right="-57"/>
            </w:pPr>
            <w:r w:rsidRPr="00711E69">
              <w:t>Предельные максимальные индексы роста тарифа на водоотведение, %</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1,020</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1,020</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1,020</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1,020</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1,020</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1,020</w:t>
            </w:r>
          </w:p>
        </w:tc>
      </w:tr>
      <w:tr w:rsidR="00CE0B84" w:rsidRPr="00711E69" w:rsidTr="00CE0B84">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CE0B84">
            <w:pPr>
              <w:ind w:left="-57" w:right="-57"/>
            </w:pPr>
            <w:r w:rsidRPr="00711E69">
              <w:t>Тариф на водоотведение без учета инвестиционной составляющей, руб./м3 (с НДС)</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42,88</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43,74</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44,61</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45,50</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46,41</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60,07</w:t>
            </w:r>
          </w:p>
        </w:tc>
      </w:tr>
      <w:tr w:rsidR="00CE0B84" w:rsidRPr="00711E69" w:rsidTr="00CE0B84">
        <w:trPr>
          <w:trHeight w:val="249"/>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CE0B84">
            <w:pPr>
              <w:ind w:left="-57" w:right="-57"/>
            </w:pPr>
            <w:r w:rsidRPr="00711E69">
              <w:t>Предельные максимальные индексы роста тарифа на электрическую энергию, %</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1,025</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1,025</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1,025</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1,025</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1,025</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1,025</w:t>
            </w:r>
          </w:p>
        </w:tc>
      </w:tr>
      <w:tr w:rsidR="00CE0B84" w:rsidRPr="00711E69" w:rsidTr="00CE0B84">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CE0B84">
            <w:pPr>
              <w:ind w:left="-57" w:right="-57"/>
            </w:pPr>
            <w:r w:rsidRPr="00711E69">
              <w:t>Тариф на электрическую энергию без учета инвестиционной составляющей, руб./кВтч (с НДС)</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1,90</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1,95</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2,00</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2,05</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2,10</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2,90</w:t>
            </w:r>
          </w:p>
        </w:tc>
      </w:tr>
      <w:tr w:rsidR="00CE0B84" w:rsidRPr="00711E69" w:rsidTr="00CE0B84">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CE0B84">
            <w:pPr>
              <w:ind w:left="-57" w:right="-57"/>
            </w:pPr>
            <w:r w:rsidRPr="00711E69">
              <w:t>Предельные максимальные индексы роста тарифа на газ, %</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1,025</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1,025</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1,025</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1,025</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1,025</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1,025</w:t>
            </w:r>
          </w:p>
        </w:tc>
      </w:tr>
      <w:tr w:rsidR="00CE0B84" w:rsidRPr="00711E69" w:rsidTr="00CE0B84">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CE0B84">
            <w:pPr>
              <w:ind w:left="-57" w:right="-57"/>
            </w:pPr>
            <w:r w:rsidRPr="00711E69">
              <w:t>Цена на природный газ без учета инвестиционной составляющей, руб./кВтч (с НДС)</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4,23</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4,34</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4,45</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4,56</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4,67</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6,45</w:t>
            </w:r>
          </w:p>
        </w:tc>
      </w:tr>
      <w:tr w:rsidR="00CE0B84" w:rsidRPr="00711E69" w:rsidTr="00CE0B84">
        <w:trPr>
          <w:trHeight w:val="48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CE0B84">
            <w:pPr>
              <w:ind w:left="-57" w:right="-57"/>
            </w:pPr>
            <w:r w:rsidRPr="00711E69">
              <w:t>Предельные максимальные индексы роста тарифа на захоронение ТКО , %</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1,025</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1,025</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1,025</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1,025</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1,025</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1,025</w:t>
            </w:r>
          </w:p>
        </w:tc>
      </w:tr>
      <w:tr w:rsidR="00CE0B84" w:rsidRPr="00711E69" w:rsidTr="00CE0B84">
        <w:trPr>
          <w:trHeight w:val="720"/>
        </w:trPr>
        <w:tc>
          <w:tcPr>
            <w:tcW w:w="0" w:type="auto"/>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CE0B84">
            <w:pPr>
              <w:ind w:left="-57" w:right="-57"/>
            </w:pPr>
            <w:r w:rsidRPr="00711E69">
              <w:t>Тариф на захоронение ТКО без учета инвестиционной составляющей, руб./м3 (с НДС)</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96,80</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99,22</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101,70</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104,24</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106,85</w:t>
            </w:r>
          </w:p>
        </w:tc>
        <w:tc>
          <w:tcPr>
            <w:tcW w:w="0" w:type="auto"/>
            <w:tcBorders>
              <w:top w:val="nil"/>
              <w:left w:val="nil"/>
              <w:bottom w:val="single" w:sz="4" w:space="0" w:color="auto"/>
              <w:right w:val="single" w:sz="4" w:space="0" w:color="auto"/>
            </w:tcBorders>
            <w:shd w:val="clear" w:color="auto" w:fill="auto"/>
            <w:noWrap/>
            <w:vAlign w:val="center"/>
            <w:hideMark/>
          </w:tcPr>
          <w:p w:rsidR="00CE0B84" w:rsidRPr="00711E69" w:rsidRDefault="00CE0B84" w:rsidP="00CE0B84">
            <w:pPr>
              <w:ind w:left="-57" w:right="-57"/>
              <w:jc w:val="center"/>
              <w:rPr>
                <w:color w:val="000000"/>
              </w:rPr>
            </w:pPr>
            <w:r w:rsidRPr="00711E69">
              <w:rPr>
                <w:color w:val="000000"/>
              </w:rPr>
              <w:t>147,32</w:t>
            </w:r>
          </w:p>
        </w:tc>
      </w:tr>
    </w:tbl>
    <w:p w:rsidR="00E0285E" w:rsidRPr="00711E69" w:rsidRDefault="00E0285E" w:rsidP="00884675">
      <w:pPr>
        <w:pStyle w:val="a5"/>
        <w:spacing w:before="0" w:after="0"/>
        <w:ind w:firstLine="709"/>
      </w:pPr>
      <w:r w:rsidRPr="00711E69">
        <w:t>Расчет произведен на основании тарифов, установленных на 2017 г</w:t>
      </w:r>
      <w:r w:rsidR="00FD5082">
        <w:t>од</w:t>
      </w:r>
      <w:r w:rsidRPr="00711E69">
        <w:t>, а также с применением предельных максимальных индексов на регулируемые цены (тарифы) на продукцию (услуги) отраслей инфраструктурного сектора (Прогноз социально-экономического развития Российской Федерации на 2017 год и на плановый период 2018 и 2019 годов, разработанный Минэкономразвития России 24.11.2016).</w:t>
      </w:r>
    </w:p>
    <w:p w:rsidR="00591393" w:rsidRPr="00711E69" w:rsidRDefault="00591393" w:rsidP="00884675">
      <w:pPr>
        <w:pStyle w:val="2"/>
        <w:ind w:left="0" w:firstLine="709"/>
      </w:pPr>
      <w:bookmarkStart w:id="81" w:name="_Toc494695719"/>
      <w:r w:rsidRPr="00711E69">
        <w:t>Проверка доступности тарифов для населения</w:t>
      </w:r>
      <w:bookmarkEnd w:id="81"/>
    </w:p>
    <w:p w:rsidR="00FE203C" w:rsidRPr="00711E69" w:rsidRDefault="0075213B" w:rsidP="00884675">
      <w:pPr>
        <w:pStyle w:val="a5"/>
        <w:ind w:firstLine="709"/>
      </w:pPr>
      <w:r>
        <w:rPr>
          <w:color w:val="000000" w:themeColor="text1"/>
        </w:rPr>
        <w:t>В ц</w:t>
      </w:r>
      <w:r w:rsidRPr="000E039F">
        <w:rPr>
          <w:color w:val="000000" w:themeColor="text1"/>
        </w:rPr>
        <w:t>елях оценки доступности для граждан города Когалыма платы за коммунальные услуги применяются следующие критерии, установленные Методическими указаниями по расчету предельных индексов изменения размера платы</w:t>
      </w:r>
      <w:r w:rsidRPr="0075213B">
        <w:rPr>
          <w:color w:val="000000" w:themeColor="text1"/>
        </w:rPr>
        <w:t xml:space="preserve"> </w:t>
      </w:r>
      <w:r w:rsidRPr="000E039F">
        <w:rPr>
          <w:color w:val="000000" w:themeColor="text1"/>
        </w:rPr>
        <w:t>граждан за коммунальные услуги, утвержденными приказом Министерства регионального развития Российской Федерации от 23.08.2010</w:t>
      </w:r>
      <w:r w:rsidR="00873908">
        <w:rPr>
          <w:color w:val="000000" w:themeColor="text1"/>
        </w:rPr>
        <w:t xml:space="preserve"> </w:t>
      </w:r>
      <w:r w:rsidRPr="000E039F">
        <w:rPr>
          <w:color w:val="000000" w:themeColor="text1"/>
        </w:rPr>
        <w:t>№378:</w:t>
      </w:r>
    </w:p>
    <w:p w:rsidR="00FE203C" w:rsidRPr="00711E69" w:rsidRDefault="00FE203C" w:rsidP="00884675">
      <w:pPr>
        <w:pStyle w:val="a0"/>
        <w:ind w:left="0" w:firstLine="709"/>
      </w:pPr>
      <w:r w:rsidRPr="00711E69">
        <w:t>доля расходов на коммунальные услуги в совокупном доходе семьи – не более 8,6 %;</w:t>
      </w:r>
    </w:p>
    <w:p w:rsidR="00FE203C" w:rsidRPr="00711E69" w:rsidRDefault="00FE203C" w:rsidP="00884675">
      <w:pPr>
        <w:pStyle w:val="a0"/>
        <w:ind w:left="0" w:firstLine="709"/>
      </w:pPr>
      <w:r w:rsidRPr="00711E69">
        <w:t>доля населения с доходами ниже прожиточного минимума – не более 12 %;</w:t>
      </w:r>
    </w:p>
    <w:p w:rsidR="00FE203C" w:rsidRPr="00711E69" w:rsidRDefault="00FE203C" w:rsidP="00884675">
      <w:pPr>
        <w:pStyle w:val="a0"/>
        <w:ind w:left="0" w:firstLine="709"/>
      </w:pPr>
      <w:r w:rsidRPr="00711E69">
        <w:t>уровень собираемости платежей за коммунальные услуги – не менее 85 %;</w:t>
      </w:r>
    </w:p>
    <w:p w:rsidR="00FE203C" w:rsidRPr="00711E69" w:rsidRDefault="00FE203C" w:rsidP="00884675">
      <w:pPr>
        <w:pStyle w:val="a0"/>
        <w:ind w:left="0" w:firstLine="709"/>
      </w:pPr>
      <w:r w:rsidRPr="00711E69">
        <w:t>доля получателей субсидий на оплату коммунальных услуг в общей численности населения – не более 15 %.</w:t>
      </w:r>
    </w:p>
    <w:p w:rsidR="00FE203C" w:rsidRPr="00711E69" w:rsidRDefault="00FE203C" w:rsidP="00884675">
      <w:pPr>
        <w:pStyle w:val="a5"/>
        <w:ind w:firstLine="709"/>
      </w:pPr>
      <w:r w:rsidRPr="00711E69">
        <w:t xml:space="preserve">В основе определения доступности платы за коммунальные услуги лежит прогноз совокупного платежа населения города Когалыма по всем видам коммунальных услуг.  </w:t>
      </w:r>
    </w:p>
    <w:p w:rsidR="00FE203C" w:rsidRPr="00711E69" w:rsidRDefault="00FE203C" w:rsidP="00884675">
      <w:pPr>
        <w:pStyle w:val="a5"/>
        <w:ind w:firstLine="709"/>
      </w:pPr>
      <w:r w:rsidRPr="00711E69">
        <w:t xml:space="preserve">Учитывая то, что по системам водоснабжения, водоотведения, теплоснабжения, электроснабжения, газоснабжения расчетный тариф с учетом мероприятий, предусмотренных Программой, не превышает уровень максимального допустимого прогнозного тарифа, а также с целью учета риска негативных тенденций в мировой и российской экономики, для расчета совокупного платежа граждан за коммунальные услуги принят размер тарифа с наибольшим возможным ростом.   </w:t>
      </w:r>
    </w:p>
    <w:p w:rsidR="00FE203C" w:rsidRPr="00711E69" w:rsidRDefault="00FE203C" w:rsidP="00884675">
      <w:pPr>
        <w:pStyle w:val="a5"/>
        <w:ind w:firstLine="709"/>
      </w:pPr>
      <w:r w:rsidRPr="00711E69">
        <w:t>Значения совокупного платежа граждан города Когалыма до 2035 года представлены</w:t>
      </w:r>
      <w:r w:rsidR="00B65B6E" w:rsidRPr="00711E69">
        <w:t xml:space="preserve"> ниже (</w:t>
      </w:r>
      <w:r w:rsidR="001479F2" w:rsidRPr="00711E69">
        <w:t>таблица 3</w:t>
      </w:r>
      <w:r w:rsidR="00A13F19" w:rsidRPr="00711E69">
        <w:t>2</w:t>
      </w:r>
      <w:r w:rsidR="00B65B6E" w:rsidRPr="00711E69">
        <w:t>).</w:t>
      </w:r>
      <w:r w:rsidRPr="00711E69">
        <w:t xml:space="preserve"> </w:t>
      </w:r>
    </w:p>
    <w:p w:rsidR="00FE203C" w:rsidRPr="00711E69" w:rsidRDefault="00FE203C" w:rsidP="003204DD">
      <w:pPr>
        <w:pStyle w:val="af1"/>
        <w:ind w:firstLine="709"/>
      </w:pPr>
      <w:bookmarkStart w:id="82" w:name="_Ref412788616"/>
      <w:r w:rsidRPr="00711E69">
        <w:t xml:space="preserve">Таблица </w:t>
      </w:r>
      <w:bookmarkEnd w:id="82"/>
      <w:r w:rsidR="001479F2" w:rsidRPr="00711E69">
        <w:t>3</w:t>
      </w:r>
      <w:r w:rsidR="00A13F19" w:rsidRPr="00711E69">
        <w:t>2</w:t>
      </w:r>
      <w:r w:rsidR="00A230E8" w:rsidRPr="00711E69">
        <w:t xml:space="preserve"> -</w:t>
      </w:r>
      <w:r w:rsidR="00B65B6E" w:rsidRPr="00711E69">
        <w:t xml:space="preserve"> Совокупный платеж населения по потребляемые коммунальные услуги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56"/>
        <w:gridCol w:w="8981"/>
      </w:tblGrid>
      <w:tr w:rsidR="005960D3" w:rsidRPr="00711E69" w:rsidTr="00DB36E5">
        <w:trPr>
          <w:trHeight w:val="20"/>
          <w:tblHeader/>
        </w:trPr>
        <w:tc>
          <w:tcPr>
            <w:tcW w:w="57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203C" w:rsidRPr="00711E69" w:rsidRDefault="00FE203C" w:rsidP="00363CCB">
            <w:pPr>
              <w:jc w:val="center"/>
              <w:rPr>
                <w:b/>
                <w:sz w:val="22"/>
                <w:szCs w:val="22"/>
              </w:rPr>
            </w:pPr>
            <w:r w:rsidRPr="00711E69">
              <w:rPr>
                <w:b/>
                <w:sz w:val="22"/>
                <w:szCs w:val="22"/>
              </w:rPr>
              <w:t>Год</w:t>
            </w:r>
          </w:p>
        </w:tc>
        <w:tc>
          <w:tcPr>
            <w:tcW w:w="443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E203C" w:rsidRPr="00711E69" w:rsidRDefault="00FE203C" w:rsidP="00363CCB">
            <w:pPr>
              <w:jc w:val="center"/>
              <w:rPr>
                <w:b/>
                <w:sz w:val="22"/>
                <w:szCs w:val="22"/>
              </w:rPr>
            </w:pPr>
            <w:r w:rsidRPr="00711E69">
              <w:rPr>
                <w:b/>
                <w:sz w:val="22"/>
                <w:szCs w:val="22"/>
              </w:rPr>
              <w:t>Совокупный платеж населения за по</w:t>
            </w:r>
            <w:r w:rsidR="00152AA2" w:rsidRPr="00711E69">
              <w:rPr>
                <w:b/>
                <w:sz w:val="22"/>
                <w:szCs w:val="22"/>
              </w:rPr>
              <w:t xml:space="preserve">требляемые коммунальные услуги, </w:t>
            </w:r>
            <w:r w:rsidRPr="00711E69">
              <w:rPr>
                <w:b/>
                <w:sz w:val="22"/>
                <w:szCs w:val="22"/>
              </w:rPr>
              <w:t>тыс. рублей</w:t>
            </w:r>
          </w:p>
        </w:tc>
      </w:tr>
      <w:tr w:rsidR="00CE0B84" w:rsidRPr="00711E69" w:rsidTr="00DB36E5">
        <w:trPr>
          <w:trHeight w:val="20"/>
        </w:trPr>
        <w:tc>
          <w:tcPr>
            <w:tcW w:w="570" w:type="pct"/>
            <w:tcBorders>
              <w:top w:val="single" w:sz="4" w:space="0" w:color="auto"/>
              <w:left w:val="single" w:sz="4" w:space="0" w:color="auto"/>
              <w:bottom w:val="single" w:sz="4" w:space="0" w:color="auto"/>
              <w:right w:val="single" w:sz="4" w:space="0" w:color="auto"/>
            </w:tcBorders>
            <w:vAlign w:val="center"/>
            <w:hideMark/>
          </w:tcPr>
          <w:p w:rsidR="00CE0B84" w:rsidRPr="00711E69" w:rsidRDefault="00CE0B84" w:rsidP="00854D30">
            <w:pPr>
              <w:jc w:val="center"/>
              <w:rPr>
                <w:sz w:val="22"/>
                <w:szCs w:val="22"/>
              </w:rPr>
            </w:pPr>
            <w:r w:rsidRPr="00711E69">
              <w:rPr>
                <w:sz w:val="22"/>
                <w:szCs w:val="22"/>
              </w:rPr>
              <w:t>2018 год</w:t>
            </w:r>
          </w:p>
        </w:tc>
        <w:tc>
          <w:tcPr>
            <w:tcW w:w="4430" w:type="pct"/>
            <w:tcBorders>
              <w:top w:val="single" w:sz="4" w:space="0" w:color="auto"/>
              <w:left w:val="single" w:sz="4" w:space="0" w:color="auto"/>
              <w:bottom w:val="single" w:sz="4" w:space="0" w:color="auto"/>
              <w:right w:val="single" w:sz="4" w:space="0" w:color="auto"/>
            </w:tcBorders>
            <w:vAlign w:val="bottom"/>
          </w:tcPr>
          <w:p w:rsidR="00CE0B84" w:rsidRPr="00711E69" w:rsidRDefault="00CE0B84" w:rsidP="00CE0B84">
            <w:pPr>
              <w:jc w:val="center"/>
              <w:rPr>
                <w:color w:val="000000"/>
                <w:sz w:val="22"/>
                <w:szCs w:val="22"/>
              </w:rPr>
            </w:pPr>
            <w:r w:rsidRPr="00711E69">
              <w:rPr>
                <w:color w:val="000000"/>
                <w:sz w:val="22"/>
                <w:szCs w:val="22"/>
              </w:rPr>
              <w:t>1101535</w:t>
            </w:r>
          </w:p>
        </w:tc>
      </w:tr>
      <w:tr w:rsidR="00CE0B84" w:rsidRPr="00711E69" w:rsidTr="00DB36E5">
        <w:trPr>
          <w:trHeight w:val="20"/>
        </w:trPr>
        <w:tc>
          <w:tcPr>
            <w:tcW w:w="570" w:type="pct"/>
            <w:tcBorders>
              <w:top w:val="single" w:sz="4" w:space="0" w:color="auto"/>
              <w:left w:val="single" w:sz="4" w:space="0" w:color="auto"/>
              <w:bottom w:val="single" w:sz="4" w:space="0" w:color="auto"/>
              <w:right w:val="single" w:sz="4" w:space="0" w:color="auto"/>
            </w:tcBorders>
            <w:vAlign w:val="center"/>
            <w:hideMark/>
          </w:tcPr>
          <w:p w:rsidR="00CE0B84" w:rsidRPr="00711E69" w:rsidRDefault="00CE0B84" w:rsidP="00854D30">
            <w:pPr>
              <w:jc w:val="center"/>
              <w:rPr>
                <w:sz w:val="22"/>
                <w:szCs w:val="22"/>
              </w:rPr>
            </w:pPr>
            <w:r w:rsidRPr="00711E69">
              <w:rPr>
                <w:sz w:val="22"/>
                <w:szCs w:val="22"/>
              </w:rPr>
              <w:t>2019 год</w:t>
            </w:r>
          </w:p>
        </w:tc>
        <w:tc>
          <w:tcPr>
            <w:tcW w:w="4430" w:type="pct"/>
            <w:tcBorders>
              <w:top w:val="single" w:sz="4" w:space="0" w:color="auto"/>
              <w:left w:val="single" w:sz="4" w:space="0" w:color="auto"/>
              <w:bottom w:val="single" w:sz="4" w:space="0" w:color="auto"/>
              <w:right w:val="single" w:sz="4" w:space="0" w:color="auto"/>
            </w:tcBorders>
            <w:vAlign w:val="bottom"/>
          </w:tcPr>
          <w:p w:rsidR="00CE0B84" w:rsidRPr="00711E69" w:rsidRDefault="00CE0B84" w:rsidP="00CE0B84">
            <w:pPr>
              <w:jc w:val="center"/>
              <w:rPr>
                <w:color w:val="000000"/>
                <w:sz w:val="22"/>
                <w:szCs w:val="22"/>
              </w:rPr>
            </w:pPr>
            <w:r w:rsidRPr="00711E69">
              <w:rPr>
                <w:color w:val="000000"/>
                <w:sz w:val="22"/>
                <w:szCs w:val="22"/>
              </w:rPr>
              <w:t>1173699</w:t>
            </w:r>
          </w:p>
        </w:tc>
      </w:tr>
      <w:tr w:rsidR="00CE0B84" w:rsidRPr="00711E69" w:rsidTr="00DB36E5">
        <w:trPr>
          <w:trHeight w:val="20"/>
        </w:trPr>
        <w:tc>
          <w:tcPr>
            <w:tcW w:w="570" w:type="pct"/>
            <w:tcBorders>
              <w:top w:val="single" w:sz="4" w:space="0" w:color="auto"/>
              <w:left w:val="single" w:sz="4" w:space="0" w:color="auto"/>
              <w:bottom w:val="single" w:sz="4" w:space="0" w:color="auto"/>
              <w:right w:val="single" w:sz="4" w:space="0" w:color="auto"/>
            </w:tcBorders>
            <w:vAlign w:val="center"/>
            <w:hideMark/>
          </w:tcPr>
          <w:p w:rsidR="00CE0B84" w:rsidRPr="00711E69" w:rsidRDefault="00CE0B84" w:rsidP="00854D30">
            <w:pPr>
              <w:jc w:val="center"/>
              <w:rPr>
                <w:sz w:val="22"/>
                <w:szCs w:val="22"/>
              </w:rPr>
            </w:pPr>
            <w:r w:rsidRPr="00711E69">
              <w:rPr>
                <w:sz w:val="22"/>
                <w:szCs w:val="22"/>
              </w:rPr>
              <w:t>2020 год</w:t>
            </w:r>
          </w:p>
        </w:tc>
        <w:tc>
          <w:tcPr>
            <w:tcW w:w="4430" w:type="pct"/>
            <w:tcBorders>
              <w:top w:val="single" w:sz="4" w:space="0" w:color="auto"/>
              <w:left w:val="single" w:sz="4" w:space="0" w:color="auto"/>
              <w:bottom w:val="single" w:sz="4" w:space="0" w:color="auto"/>
              <w:right w:val="single" w:sz="4" w:space="0" w:color="auto"/>
            </w:tcBorders>
            <w:vAlign w:val="bottom"/>
          </w:tcPr>
          <w:p w:rsidR="00CE0B84" w:rsidRPr="00711E69" w:rsidRDefault="00CE0B84" w:rsidP="00CE0B84">
            <w:pPr>
              <w:jc w:val="center"/>
              <w:rPr>
                <w:color w:val="000000"/>
                <w:sz w:val="22"/>
                <w:szCs w:val="22"/>
              </w:rPr>
            </w:pPr>
            <w:r w:rsidRPr="00711E69">
              <w:rPr>
                <w:color w:val="000000"/>
                <w:sz w:val="22"/>
                <w:szCs w:val="22"/>
              </w:rPr>
              <w:t>1232222</w:t>
            </w:r>
          </w:p>
        </w:tc>
      </w:tr>
      <w:tr w:rsidR="00CE0B84" w:rsidRPr="00711E69" w:rsidTr="00DB36E5">
        <w:trPr>
          <w:trHeight w:val="20"/>
        </w:trPr>
        <w:tc>
          <w:tcPr>
            <w:tcW w:w="570" w:type="pct"/>
            <w:tcBorders>
              <w:top w:val="single" w:sz="4" w:space="0" w:color="auto"/>
              <w:left w:val="single" w:sz="4" w:space="0" w:color="auto"/>
              <w:bottom w:val="single" w:sz="4" w:space="0" w:color="auto"/>
              <w:right w:val="single" w:sz="4" w:space="0" w:color="auto"/>
            </w:tcBorders>
            <w:vAlign w:val="center"/>
            <w:hideMark/>
          </w:tcPr>
          <w:p w:rsidR="00CE0B84" w:rsidRPr="00711E69" w:rsidRDefault="00CE0B84" w:rsidP="00854D30">
            <w:pPr>
              <w:jc w:val="center"/>
              <w:rPr>
                <w:sz w:val="22"/>
                <w:szCs w:val="22"/>
              </w:rPr>
            </w:pPr>
            <w:r w:rsidRPr="00711E69">
              <w:rPr>
                <w:sz w:val="22"/>
                <w:szCs w:val="22"/>
              </w:rPr>
              <w:t>2021 год</w:t>
            </w:r>
          </w:p>
        </w:tc>
        <w:tc>
          <w:tcPr>
            <w:tcW w:w="4430" w:type="pct"/>
            <w:tcBorders>
              <w:top w:val="single" w:sz="4" w:space="0" w:color="auto"/>
              <w:left w:val="single" w:sz="4" w:space="0" w:color="auto"/>
              <w:bottom w:val="single" w:sz="4" w:space="0" w:color="auto"/>
              <w:right w:val="single" w:sz="4" w:space="0" w:color="auto"/>
            </w:tcBorders>
            <w:vAlign w:val="bottom"/>
          </w:tcPr>
          <w:p w:rsidR="00CE0B84" w:rsidRPr="00711E69" w:rsidRDefault="00CE0B84" w:rsidP="00CE0B84">
            <w:pPr>
              <w:jc w:val="center"/>
              <w:rPr>
                <w:color w:val="000000"/>
                <w:sz w:val="22"/>
                <w:szCs w:val="22"/>
              </w:rPr>
            </w:pPr>
            <w:r w:rsidRPr="00711E69">
              <w:rPr>
                <w:color w:val="000000"/>
                <w:sz w:val="22"/>
                <w:szCs w:val="22"/>
              </w:rPr>
              <w:t>1291165</w:t>
            </w:r>
          </w:p>
        </w:tc>
      </w:tr>
      <w:tr w:rsidR="00CE0B84" w:rsidRPr="00711E69" w:rsidTr="00DB36E5">
        <w:trPr>
          <w:trHeight w:val="20"/>
        </w:trPr>
        <w:tc>
          <w:tcPr>
            <w:tcW w:w="570" w:type="pct"/>
            <w:tcBorders>
              <w:top w:val="single" w:sz="4" w:space="0" w:color="auto"/>
              <w:left w:val="single" w:sz="4" w:space="0" w:color="auto"/>
              <w:bottom w:val="single" w:sz="4" w:space="0" w:color="auto"/>
              <w:right w:val="single" w:sz="4" w:space="0" w:color="auto"/>
            </w:tcBorders>
            <w:vAlign w:val="center"/>
            <w:hideMark/>
          </w:tcPr>
          <w:p w:rsidR="00CE0B84" w:rsidRPr="00711E69" w:rsidRDefault="00CE0B84" w:rsidP="00854D30">
            <w:pPr>
              <w:jc w:val="center"/>
              <w:rPr>
                <w:sz w:val="22"/>
                <w:szCs w:val="22"/>
              </w:rPr>
            </w:pPr>
            <w:r w:rsidRPr="00711E69">
              <w:rPr>
                <w:sz w:val="22"/>
                <w:szCs w:val="22"/>
              </w:rPr>
              <w:t>2022 год</w:t>
            </w:r>
          </w:p>
        </w:tc>
        <w:tc>
          <w:tcPr>
            <w:tcW w:w="4430" w:type="pct"/>
            <w:tcBorders>
              <w:top w:val="single" w:sz="4" w:space="0" w:color="auto"/>
              <w:left w:val="single" w:sz="4" w:space="0" w:color="auto"/>
              <w:bottom w:val="single" w:sz="4" w:space="0" w:color="auto"/>
              <w:right w:val="single" w:sz="4" w:space="0" w:color="auto"/>
            </w:tcBorders>
            <w:vAlign w:val="bottom"/>
          </w:tcPr>
          <w:p w:rsidR="00CE0B84" w:rsidRPr="00711E69" w:rsidRDefault="00CE0B84" w:rsidP="00CE0B84">
            <w:pPr>
              <w:jc w:val="center"/>
              <w:rPr>
                <w:color w:val="000000"/>
                <w:sz w:val="22"/>
                <w:szCs w:val="22"/>
              </w:rPr>
            </w:pPr>
            <w:r w:rsidRPr="00711E69">
              <w:rPr>
                <w:color w:val="000000"/>
                <w:sz w:val="22"/>
                <w:szCs w:val="22"/>
              </w:rPr>
              <w:t>1341171</w:t>
            </w:r>
          </w:p>
        </w:tc>
      </w:tr>
      <w:tr w:rsidR="00CE0B84" w:rsidRPr="00711E69" w:rsidTr="00DB36E5">
        <w:trPr>
          <w:trHeight w:val="20"/>
        </w:trPr>
        <w:tc>
          <w:tcPr>
            <w:tcW w:w="570" w:type="pct"/>
            <w:tcBorders>
              <w:top w:val="single" w:sz="4" w:space="0" w:color="auto"/>
              <w:left w:val="single" w:sz="4" w:space="0" w:color="auto"/>
              <w:bottom w:val="single" w:sz="4" w:space="0" w:color="auto"/>
              <w:right w:val="single" w:sz="4" w:space="0" w:color="auto"/>
            </w:tcBorders>
            <w:vAlign w:val="center"/>
            <w:hideMark/>
          </w:tcPr>
          <w:p w:rsidR="00CE0B84" w:rsidRPr="00711E69" w:rsidRDefault="00CE0B84" w:rsidP="00854D30">
            <w:pPr>
              <w:jc w:val="center"/>
              <w:rPr>
                <w:sz w:val="22"/>
                <w:szCs w:val="22"/>
              </w:rPr>
            </w:pPr>
            <w:r w:rsidRPr="00711E69">
              <w:rPr>
                <w:sz w:val="22"/>
                <w:szCs w:val="22"/>
              </w:rPr>
              <w:t>2035 год</w:t>
            </w:r>
          </w:p>
        </w:tc>
        <w:tc>
          <w:tcPr>
            <w:tcW w:w="4430" w:type="pct"/>
            <w:tcBorders>
              <w:top w:val="single" w:sz="4" w:space="0" w:color="auto"/>
              <w:left w:val="single" w:sz="4" w:space="0" w:color="auto"/>
              <w:bottom w:val="single" w:sz="4" w:space="0" w:color="auto"/>
              <w:right w:val="single" w:sz="4" w:space="0" w:color="auto"/>
            </w:tcBorders>
            <w:vAlign w:val="bottom"/>
          </w:tcPr>
          <w:p w:rsidR="00CE0B84" w:rsidRPr="00711E69" w:rsidRDefault="00CE0B84" w:rsidP="00CE0B84">
            <w:pPr>
              <w:jc w:val="center"/>
              <w:rPr>
                <w:color w:val="000000"/>
                <w:sz w:val="22"/>
                <w:szCs w:val="22"/>
              </w:rPr>
            </w:pPr>
            <w:r w:rsidRPr="00711E69">
              <w:rPr>
                <w:color w:val="000000"/>
                <w:sz w:val="22"/>
                <w:szCs w:val="22"/>
              </w:rPr>
              <w:t>2243267</w:t>
            </w:r>
          </w:p>
        </w:tc>
      </w:tr>
    </w:tbl>
    <w:p w:rsidR="00FE203C" w:rsidRPr="00711E69" w:rsidRDefault="00FE203C" w:rsidP="003204DD">
      <w:pPr>
        <w:pStyle w:val="a5"/>
        <w:ind w:firstLine="709"/>
      </w:pPr>
      <w:r w:rsidRPr="00711E69">
        <w:t xml:space="preserve">Результаты соблюдения прогнозируемых тарифов по критерию «Доля расходов на коммунальные услуги в совокупном доходе семьи» представлена </w:t>
      </w:r>
      <w:r w:rsidR="00B65B6E" w:rsidRPr="00711E69">
        <w:t>ниже (</w:t>
      </w:r>
      <w:r w:rsidR="001479F2" w:rsidRPr="00711E69">
        <w:t>Таблица 3</w:t>
      </w:r>
      <w:r w:rsidR="00A13F19" w:rsidRPr="00711E69">
        <w:t>3</w:t>
      </w:r>
      <w:r w:rsidR="00B65B6E" w:rsidRPr="00711E69">
        <w:t>).</w:t>
      </w:r>
      <w:r w:rsidRPr="00711E69">
        <w:t xml:space="preserve"> </w:t>
      </w:r>
    </w:p>
    <w:p w:rsidR="00FE203C" w:rsidRPr="00711E69" w:rsidRDefault="00FE203C" w:rsidP="003204DD">
      <w:pPr>
        <w:pStyle w:val="af1"/>
        <w:ind w:firstLine="709"/>
      </w:pPr>
      <w:bookmarkStart w:id="83" w:name="_Ref412788715"/>
      <w:r w:rsidRPr="00711E69">
        <w:t xml:space="preserve">Таблица </w:t>
      </w:r>
      <w:bookmarkEnd w:id="83"/>
      <w:r w:rsidR="00DB2462" w:rsidRPr="00711E69">
        <w:rPr>
          <w:noProof/>
        </w:rPr>
        <w:t>3</w:t>
      </w:r>
      <w:r w:rsidR="00A13F19" w:rsidRPr="00711E69">
        <w:rPr>
          <w:noProof/>
        </w:rPr>
        <w:t>3</w:t>
      </w:r>
      <w:r w:rsidR="00A230E8" w:rsidRPr="00711E69">
        <w:t xml:space="preserve"> -</w:t>
      </w:r>
      <w:r w:rsidR="00B65B6E" w:rsidRPr="00711E69">
        <w:t xml:space="preserve"> Доля расходов на коммунальные услуги в совокупном доходе семьи города Когалыма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27"/>
        <w:gridCol w:w="6096"/>
        <w:gridCol w:w="2514"/>
      </w:tblGrid>
      <w:tr w:rsidR="005960D3" w:rsidRPr="00711E69" w:rsidTr="00854D30">
        <w:trPr>
          <w:tblHeader/>
        </w:trPr>
        <w:tc>
          <w:tcPr>
            <w:tcW w:w="753" w:type="pct"/>
            <w:shd w:val="clear" w:color="auto" w:fill="auto"/>
            <w:vAlign w:val="center"/>
          </w:tcPr>
          <w:p w:rsidR="0060340C" w:rsidRPr="00711E69" w:rsidRDefault="0060340C" w:rsidP="00710D45">
            <w:pPr>
              <w:jc w:val="center"/>
              <w:rPr>
                <w:b/>
                <w:strike/>
                <w:sz w:val="20"/>
                <w:szCs w:val="20"/>
              </w:rPr>
            </w:pPr>
            <w:r w:rsidRPr="00711E69">
              <w:rPr>
                <w:b/>
                <w:sz w:val="20"/>
                <w:szCs w:val="20"/>
              </w:rPr>
              <w:t>Год</w:t>
            </w:r>
          </w:p>
        </w:tc>
        <w:tc>
          <w:tcPr>
            <w:tcW w:w="3007" w:type="pct"/>
            <w:shd w:val="clear" w:color="auto" w:fill="auto"/>
            <w:vAlign w:val="center"/>
          </w:tcPr>
          <w:p w:rsidR="0060340C" w:rsidRPr="00711E69" w:rsidRDefault="0060340C" w:rsidP="00710D45">
            <w:pPr>
              <w:jc w:val="center"/>
              <w:rPr>
                <w:b/>
                <w:sz w:val="20"/>
                <w:szCs w:val="20"/>
              </w:rPr>
            </w:pPr>
            <w:r w:rsidRPr="00711E69">
              <w:rPr>
                <w:b/>
                <w:sz w:val="20"/>
                <w:szCs w:val="20"/>
              </w:rPr>
              <w:t xml:space="preserve">Доля расходов на коммунальные услуги в совокупном доходе семьи, % </w:t>
            </w:r>
          </w:p>
        </w:tc>
        <w:tc>
          <w:tcPr>
            <w:tcW w:w="1240" w:type="pct"/>
            <w:shd w:val="clear" w:color="auto" w:fill="auto"/>
            <w:vAlign w:val="center"/>
          </w:tcPr>
          <w:p w:rsidR="0060340C" w:rsidRPr="00711E69" w:rsidRDefault="0060340C" w:rsidP="00710D45">
            <w:pPr>
              <w:jc w:val="center"/>
              <w:rPr>
                <w:b/>
                <w:sz w:val="20"/>
                <w:szCs w:val="20"/>
              </w:rPr>
            </w:pPr>
            <w:r w:rsidRPr="00711E69">
              <w:rPr>
                <w:b/>
                <w:sz w:val="20"/>
                <w:szCs w:val="20"/>
              </w:rPr>
              <w:t>Установленное значение критерия, %</w:t>
            </w:r>
          </w:p>
        </w:tc>
      </w:tr>
      <w:tr w:rsidR="00854D30" w:rsidRPr="00711E69" w:rsidTr="00854D30">
        <w:tc>
          <w:tcPr>
            <w:tcW w:w="753" w:type="pct"/>
            <w:shd w:val="clear" w:color="auto" w:fill="auto"/>
            <w:vAlign w:val="center"/>
          </w:tcPr>
          <w:p w:rsidR="00854D30" w:rsidRPr="00711E69" w:rsidRDefault="00854D30" w:rsidP="00854D30">
            <w:pPr>
              <w:jc w:val="center"/>
              <w:rPr>
                <w:sz w:val="20"/>
                <w:szCs w:val="20"/>
              </w:rPr>
            </w:pPr>
            <w:r w:rsidRPr="00711E69">
              <w:rPr>
                <w:sz w:val="20"/>
                <w:szCs w:val="20"/>
              </w:rPr>
              <w:t>2018 год</w:t>
            </w:r>
          </w:p>
        </w:tc>
        <w:tc>
          <w:tcPr>
            <w:tcW w:w="3007" w:type="pct"/>
            <w:shd w:val="clear" w:color="auto" w:fill="auto"/>
            <w:vAlign w:val="center"/>
          </w:tcPr>
          <w:p w:rsidR="00854D30" w:rsidRPr="00711E69" w:rsidRDefault="00854D30" w:rsidP="00854D30">
            <w:pPr>
              <w:jc w:val="center"/>
              <w:rPr>
                <w:color w:val="000000"/>
                <w:sz w:val="20"/>
                <w:szCs w:val="20"/>
              </w:rPr>
            </w:pPr>
            <w:r w:rsidRPr="00711E69">
              <w:rPr>
                <w:color w:val="000000"/>
                <w:sz w:val="20"/>
                <w:szCs w:val="20"/>
              </w:rPr>
              <w:t>3,</w:t>
            </w:r>
            <w:r w:rsidR="00CE0B84" w:rsidRPr="00711E69">
              <w:rPr>
                <w:color w:val="000000"/>
                <w:sz w:val="20"/>
                <w:szCs w:val="20"/>
              </w:rPr>
              <w:t>3</w:t>
            </w:r>
          </w:p>
        </w:tc>
        <w:tc>
          <w:tcPr>
            <w:tcW w:w="1240" w:type="pct"/>
            <w:vMerge w:val="restart"/>
            <w:shd w:val="clear" w:color="auto" w:fill="auto"/>
            <w:vAlign w:val="center"/>
          </w:tcPr>
          <w:p w:rsidR="00854D30" w:rsidRPr="00711E69" w:rsidRDefault="003C02B1" w:rsidP="00854D30">
            <w:pPr>
              <w:jc w:val="center"/>
              <w:rPr>
                <w:strike/>
                <w:sz w:val="20"/>
                <w:szCs w:val="20"/>
              </w:rPr>
            </w:pPr>
            <w:r w:rsidRPr="00711E69">
              <w:rPr>
                <w:sz w:val="20"/>
                <w:szCs w:val="20"/>
              </w:rPr>
              <w:t>8,6</w:t>
            </w:r>
          </w:p>
        </w:tc>
      </w:tr>
      <w:tr w:rsidR="00854D30" w:rsidRPr="00711E69" w:rsidTr="00854D30">
        <w:tc>
          <w:tcPr>
            <w:tcW w:w="753" w:type="pct"/>
            <w:shd w:val="clear" w:color="auto" w:fill="auto"/>
            <w:vAlign w:val="center"/>
          </w:tcPr>
          <w:p w:rsidR="00854D30" w:rsidRPr="00711E69" w:rsidRDefault="00854D30" w:rsidP="00854D30">
            <w:pPr>
              <w:jc w:val="center"/>
              <w:rPr>
                <w:sz w:val="20"/>
                <w:szCs w:val="20"/>
              </w:rPr>
            </w:pPr>
            <w:r w:rsidRPr="00711E69">
              <w:rPr>
                <w:sz w:val="20"/>
                <w:szCs w:val="20"/>
              </w:rPr>
              <w:t>2019 год</w:t>
            </w:r>
          </w:p>
        </w:tc>
        <w:tc>
          <w:tcPr>
            <w:tcW w:w="3007" w:type="pct"/>
            <w:shd w:val="clear" w:color="auto" w:fill="auto"/>
            <w:vAlign w:val="center"/>
          </w:tcPr>
          <w:p w:rsidR="00854D30" w:rsidRPr="00711E69" w:rsidRDefault="00854D30" w:rsidP="00854D30">
            <w:pPr>
              <w:jc w:val="center"/>
              <w:rPr>
                <w:color w:val="000000"/>
                <w:sz w:val="20"/>
                <w:szCs w:val="20"/>
              </w:rPr>
            </w:pPr>
            <w:r w:rsidRPr="00711E69">
              <w:rPr>
                <w:color w:val="000000"/>
                <w:sz w:val="20"/>
                <w:szCs w:val="20"/>
              </w:rPr>
              <w:t>3,</w:t>
            </w:r>
            <w:r w:rsidR="003644C9" w:rsidRPr="00711E69">
              <w:rPr>
                <w:color w:val="000000"/>
                <w:sz w:val="20"/>
                <w:szCs w:val="20"/>
              </w:rPr>
              <w:t>4</w:t>
            </w:r>
          </w:p>
        </w:tc>
        <w:tc>
          <w:tcPr>
            <w:tcW w:w="1240" w:type="pct"/>
            <w:vMerge/>
            <w:shd w:val="clear" w:color="auto" w:fill="auto"/>
            <w:vAlign w:val="center"/>
          </w:tcPr>
          <w:p w:rsidR="00854D30" w:rsidRPr="00711E69" w:rsidRDefault="00854D30" w:rsidP="00854D30">
            <w:pPr>
              <w:jc w:val="both"/>
              <w:rPr>
                <w:strike/>
                <w:sz w:val="20"/>
                <w:szCs w:val="20"/>
              </w:rPr>
            </w:pPr>
          </w:p>
        </w:tc>
      </w:tr>
      <w:tr w:rsidR="00854D30" w:rsidRPr="00711E69" w:rsidTr="00854D30">
        <w:tc>
          <w:tcPr>
            <w:tcW w:w="753" w:type="pct"/>
            <w:shd w:val="clear" w:color="auto" w:fill="auto"/>
            <w:vAlign w:val="center"/>
          </w:tcPr>
          <w:p w:rsidR="00854D30" w:rsidRPr="00711E69" w:rsidRDefault="00854D30" w:rsidP="00854D30">
            <w:pPr>
              <w:jc w:val="center"/>
              <w:rPr>
                <w:sz w:val="20"/>
                <w:szCs w:val="20"/>
              </w:rPr>
            </w:pPr>
            <w:r w:rsidRPr="00711E69">
              <w:rPr>
                <w:sz w:val="20"/>
                <w:szCs w:val="20"/>
              </w:rPr>
              <w:t>2020 год</w:t>
            </w:r>
          </w:p>
        </w:tc>
        <w:tc>
          <w:tcPr>
            <w:tcW w:w="3007" w:type="pct"/>
            <w:shd w:val="clear" w:color="auto" w:fill="auto"/>
            <w:vAlign w:val="center"/>
          </w:tcPr>
          <w:p w:rsidR="00854D30" w:rsidRPr="00711E69" w:rsidRDefault="00854D30" w:rsidP="00854D30">
            <w:pPr>
              <w:jc w:val="center"/>
              <w:rPr>
                <w:color w:val="000000"/>
                <w:sz w:val="20"/>
                <w:szCs w:val="20"/>
              </w:rPr>
            </w:pPr>
            <w:r w:rsidRPr="00711E69">
              <w:rPr>
                <w:color w:val="000000"/>
                <w:sz w:val="20"/>
                <w:szCs w:val="20"/>
              </w:rPr>
              <w:t>3,</w:t>
            </w:r>
            <w:r w:rsidR="00CE0B84" w:rsidRPr="00711E69">
              <w:rPr>
                <w:color w:val="000000"/>
                <w:sz w:val="20"/>
                <w:szCs w:val="20"/>
              </w:rPr>
              <w:t>4</w:t>
            </w:r>
          </w:p>
        </w:tc>
        <w:tc>
          <w:tcPr>
            <w:tcW w:w="1240" w:type="pct"/>
            <w:vMerge/>
            <w:shd w:val="clear" w:color="auto" w:fill="auto"/>
            <w:vAlign w:val="center"/>
          </w:tcPr>
          <w:p w:rsidR="00854D30" w:rsidRPr="00711E69" w:rsidRDefault="00854D30" w:rsidP="00854D30">
            <w:pPr>
              <w:jc w:val="both"/>
              <w:rPr>
                <w:strike/>
                <w:sz w:val="20"/>
                <w:szCs w:val="20"/>
              </w:rPr>
            </w:pPr>
          </w:p>
        </w:tc>
      </w:tr>
      <w:tr w:rsidR="00854D30" w:rsidRPr="00711E69" w:rsidTr="00854D30">
        <w:tc>
          <w:tcPr>
            <w:tcW w:w="753" w:type="pct"/>
            <w:shd w:val="clear" w:color="auto" w:fill="auto"/>
            <w:vAlign w:val="center"/>
          </w:tcPr>
          <w:p w:rsidR="00854D30" w:rsidRPr="00711E69" w:rsidRDefault="00854D30" w:rsidP="00854D30">
            <w:pPr>
              <w:jc w:val="center"/>
              <w:rPr>
                <w:sz w:val="20"/>
                <w:szCs w:val="20"/>
              </w:rPr>
            </w:pPr>
            <w:r w:rsidRPr="00711E69">
              <w:rPr>
                <w:sz w:val="20"/>
                <w:szCs w:val="20"/>
              </w:rPr>
              <w:t>2021 год</w:t>
            </w:r>
          </w:p>
        </w:tc>
        <w:tc>
          <w:tcPr>
            <w:tcW w:w="3007" w:type="pct"/>
            <w:shd w:val="clear" w:color="auto" w:fill="auto"/>
            <w:vAlign w:val="center"/>
          </w:tcPr>
          <w:p w:rsidR="00854D30" w:rsidRPr="00711E69" w:rsidRDefault="00854D30" w:rsidP="00854D30">
            <w:pPr>
              <w:jc w:val="center"/>
              <w:rPr>
                <w:color w:val="000000"/>
                <w:sz w:val="20"/>
                <w:szCs w:val="20"/>
              </w:rPr>
            </w:pPr>
            <w:r w:rsidRPr="00711E69">
              <w:rPr>
                <w:color w:val="000000"/>
                <w:sz w:val="20"/>
                <w:szCs w:val="20"/>
              </w:rPr>
              <w:t>3,</w:t>
            </w:r>
            <w:r w:rsidR="00CE0B84" w:rsidRPr="00711E69">
              <w:rPr>
                <w:color w:val="000000"/>
                <w:sz w:val="20"/>
                <w:szCs w:val="20"/>
              </w:rPr>
              <w:t>4</w:t>
            </w:r>
          </w:p>
        </w:tc>
        <w:tc>
          <w:tcPr>
            <w:tcW w:w="1240" w:type="pct"/>
            <w:vMerge/>
            <w:shd w:val="clear" w:color="auto" w:fill="auto"/>
            <w:vAlign w:val="center"/>
          </w:tcPr>
          <w:p w:rsidR="00854D30" w:rsidRPr="00711E69" w:rsidRDefault="00854D30" w:rsidP="00854D30">
            <w:pPr>
              <w:jc w:val="both"/>
              <w:rPr>
                <w:strike/>
                <w:sz w:val="20"/>
                <w:szCs w:val="20"/>
              </w:rPr>
            </w:pPr>
          </w:p>
        </w:tc>
      </w:tr>
      <w:tr w:rsidR="00854D30" w:rsidRPr="00711E69" w:rsidTr="00854D30">
        <w:tc>
          <w:tcPr>
            <w:tcW w:w="753" w:type="pct"/>
            <w:shd w:val="clear" w:color="auto" w:fill="auto"/>
            <w:vAlign w:val="center"/>
          </w:tcPr>
          <w:p w:rsidR="00854D30" w:rsidRPr="00711E69" w:rsidRDefault="00854D30" w:rsidP="00854D30">
            <w:pPr>
              <w:jc w:val="center"/>
              <w:rPr>
                <w:sz w:val="20"/>
                <w:szCs w:val="20"/>
              </w:rPr>
            </w:pPr>
            <w:r w:rsidRPr="00711E69">
              <w:rPr>
                <w:sz w:val="20"/>
                <w:szCs w:val="20"/>
              </w:rPr>
              <w:t>2022 год</w:t>
            </w:r>
          </w:p>
        </w:tc>
        <w:tc>
          <w:tcPr>
            <w:tcW w:w="3007" w:type="pct"/>
            <w:shd w:val="clear" w:color="auto" w:fill="auto"/>
            <w:vAlign w:val="center"/>
          </w:tcPr>
          <w:p w:rsidR="00854D30" w:rsidRPr="00711E69" w:rsidRDefault="00854D30" w:rsidP="00854D30">
            <w:pPr>
              <w:jc w:val="center"/>
              <w:rPr>
                <w:color w:val="000000"/>
                <w:sz w:val="20"/>
                <w:szCs w:val="20"/>
              </w:rPr>
            </w:pPr>
            <w:r w:rsidRPr="00711E69">
              <w:rPr>
                <w:color w:val="000000"/>
                <w:sz w:val="20"/>
                <w:szCs w:val="20"/>
              </w:rPr>
              <w:t>3,</w:t>
            </w:r>
            <w:r w:rsidR="00CE0B84" w:rsidRPr="00711E69">
              <w:rPr>
                <w:color w:val="000000"/>
                <w:sz w:val="20"/>
                <w:szCs w:val="20"/>
              </w:rPr>
              <w:t>4</w:t>
            </w:r>
          </w:p>
        </w:tc>
        <w:tc>
          <w:tcPr>
            <w:tcW w:w="1240" w:type="pct"/>
            <w:vMerge/>
            <w:shd w:val="clear" w:color="auto" w:fill="auto"/>
            <w:vAlign w:val="center"/>
          </w:tcPr>
          <w:p w:rsidR="00854D30" w:rsidRPr="00711E69" w:rsidRDefault="00854D30" w:rsidP="00854D30">
            <w:pPr>
              <w:jc w:val="both"/>
              <w:rPr>
                <w:strike/>
                <w:sz w:val="20"/>
                <w:szCs w:val="20"/>
              </w:rPr>
            </w:pPr>
          </w:p>
        </w:tc>
      </w:tr>
      <w:tr w:rsidR="00854D30" w:rsidRPr="00711E69" w:rsidTr="00854D30">
        <w:tc>
          <w:tcPr>
            <w:tcW w:w="753" w:type="pct"/>
            <w:shd w:val="clear" w:color="auto" w:fill="auto"/>
            <w:vAlign w:val="center"/>
          </w:tcPr>
          <w:p w:rsidR="00854D30" w:rsidRPr="00711E69" w:rsidRDefault="00854D30" w:rsidP="00854D30">
            <w:pPr>
              <w:jc w:val="center"/>
              <w:rPr>
                <w:sz w:val="20"/>
                <w:szCs w:val="20"/>
              </w:rPr>
            </w:pPr>
            <w:r w:rsidRPr="00711E69">
              <w:rPr>
                <w:sz w:val="20"/>
                <w:szCs w:val="20"/>
              </w:rPr>
              <w:t>2035 год</w:t>
            </w:r>
          </w:p>
        </w:tc>
        <w:tc>
          <w:tcPr>
            <w:tcW w:w="3007" w:type="pct"/>
            <w:shd w:val="clear" w:color="auto" w:fill="auto"/>
            <w:vAlign w:val="center"/>
          </w:tcPr>
          <w:p w:rsidR="00854D30" w:rsidRPr="00711E69" w:rsidRDefault="00854D30" w:rsidP="00854D30">
            <w:pPr>
              <w:jc w:val="center"/>
              <w:rPr>
                <w:color w:val="000000"/>
                <w:sz w:val="20"/>
                <w:szCs w:val="20"/>
              </w:rPr>
            </w:pPr>
            <w:r w:rsidRPr="00711E69">
              <w:rPr>
                <w:color w:val="000000"/>
                <w:sz w:val="20"/>
                <w:szCs w:val="20"/>
              </w:rPr>
              <w:t>3,</w:t>
            </w:r>
            <w:r w:rsidR="00CE0B84" w:rsidRPr="00711E69">
              <w:rPr>
                <w:color w:val="000000"/>
                <w:sz w:val="20"/>
                <w:szCs w:val="20"/>
              </w:rPr>
              <w:t>8</w:t>
            </w:r>
          </w:p>
        </w:tc>
        <w:tc>
          <w:tcPr>
            <w:tcW w:w="1240" w:type="pct"/>
            <w:vMerge/>
            <w:shd w:val="clear" w:color="auto" w:fill="auto"/>
            <w:vAlign w:val="center"/>
          </w:tcPr>
          <w:p w:rsidR="00854D30" w:rsidRPr="00711E69" w:rsidRDefault="00854D30" w:rsidP="00854D30">
            <w:pPr>
              <w:jc w:val="both"/>
              <w:rPr>
                <w:strike/>
                <w:sz w:val="20"/>
                <w:szCs w:val="20"/>
              </w:rPr>
            </w:pPr>
          </w:p>
        </w:tc>
      </w:tr>
    </w:tbl>
    <w:p w:rsidR="003C02B1" w:rsidRPr="00711E69" w:rsidRDefault="003C02B1" w:rsidP="003C02B1">
      <w:pPr>
        <w:tabs>
          <w:tab w:val="left" w:pos="851"/>
        </w:tabs>
        <w:ind w:firstLine="567"/>
        <w:jc w:val="both"/>
      </w:pPr>
    </w:p>
    <w:p w:rsidR="001D1E0C" w:rsidRPr="00711E69" w:rsidRDefault="001D1E0C" w:rsidP="003204DD">
      <w:pPr>
        <w:pStyle w:val="a5"/>
        <w:ind w:firstLine="709"/>
      </w:pPr>
      <w:r w:rsidRPr="00711E69">
        <w:t>По результатам расчетов прогнозная доля населения с доходами ниже прожиточного минимума для населения города Когалыма на период 201</w:t>
      </w:r>
      <w:r w:rsidR="00CE0B84" w:rsidRPr="00711E69">
        <w:t>8</w:t>
      </w:r>
      <w:r w:rsidRPr="00711E69">
        <w:t>-2035 г</w:t>
      </w:r>
      <w:r w:rsidR="00FD5082">
        <w:t>одов</w:t>
      </w:r>
      <w:r w:rsidRPr="00711E69">
        <w:t xml:space="preserve"> составит 16,4 %.</w:t>
      </w:r>
    </w:p>
    <w:p w:rsidR="001D1E0C" w:rsidRPr="00711E69" w:rsidRDefault="001D1E0C" w:rsidP="003204DD">
      <w:pPr>
        <w:pStyle w:val="a5"/>
        <w:ind w:firstLine="709"/>
      </w:pPr>
      <w:r w:rsidRPr="00711E69">
        <w:t>Данный показатель выше средних значений критериев доступности, установленных Методическими указаниями по расчету предельных индексов изменения размера платы в пределах 12 %.</w:t>
      </w:r>
    </w:p>
    <w:p w:rsidR="001D1E0C" w:rsidRPr="00711E69" w:rsidRDefault="001D1E0C" w:rsidP="003204DD">
      <w:pPr>
        <w:pStyle w:val="a5"/>
        <w:ind w:firstLine="709"/>
      </w:pPr>
      <w:r w:rsidRPr="00711E69">
        <w:t xml:space="preserve"> Следует отметить, критерий «Доля населения с доходами ниже прожиточного минимума» в установленной системе критериев доступности для населения платы за коммунальные услуги, является избыточным, поскольку на его величину размер платы за коммунальные услуги не оказывает никакого влияния. </w:t>
      </w:r>
    </w:p>
    <w:p w:rsidR="001D1E0C" w:rsidRPr="00711E69" w:rsidRDefault="001D1E0C" w:rsidP="003204DD">
      <w:pPr>
        <w:pStyle w:val="a5"/>
        <w:ind w:firstLine="709"/>
      </w:pPr>
      <w:r w:rsidRPr="00711E69">
        <w:t>По результатам расчетов прогнозная доля получателей субсидий на оплату коммунальных услуг в общей численности населения города Когалыма на период 201</w:t>
      </w:r>
      <w:r w:rsidR="00CE0B84" w:rsidRPr="00711E69">
        <w:t>8</w:t>
      </w:r>
      <w:r w:rsidRPr="00711E69">
        <w:t>-2035 г</w:t>
      </w:r>
      <w:r w:rsidR="00FD5082">
        <w:t>одов</w:t>
      </w:r>
      <w:r w:rsidRPr="00711E69">
        <w:t xml:space="preserve"> составит 12,3 %, что характеризует значение данного показателя как доступного.</w:t>
      </w:r>
    </w:p>
    <w:p w:rsidR="001D1E0C" w:rsidRPr="00711E69" w:rsidRDefault="001D1E0C" w:rsidP="003204DD">
      <w:pPr>
        <w:pStyle w:val="a5"/>
        <w:ind w:firstLine="709"/>
      </w:pPr>
      <w:r w:rsidRPr="00711E69">
        <w:t>Результаты анализа по определению уровня собираемости платежей за коммунальные услуги представлены ниже (</w:t>
      </w:r>
      <w:r w:rsidR="001479F2" w:rsidRPr="00711E69">
        <w:t>Таблица 3</w:t>
      </w:r>
      <w:r w:rsidR="00A13F19" w:rsidRPr="00711E69">
        <w:t>4</w:t>
      </w:r>
      <w:r w:rsidRPr="00711E69">
        <w:t xml:space="preserve">). </w:t>
      </w:r>
    </w:p>
    <w:p w:rsidR="001D1E0C" w:rsidRPr="00711E69" w:rsidRDefault="001D1E0C" w:rsidP="001D1E0C">
      <w:pPr>
        <w:pStyle w:val="af"/>
      </w:pPr>
      <w:bookmarkStart w:id="84" w:name="_Ref412790171"/>
      <w:r w:rsidRPr="00711E69">
        <w:t>Таблица</w:t>
      </w:r>
      <w:bookmarkEnd w:id="84"/>
      <w:r w:rsidR="001479F2" w:rsidRPr="00711E69">
        <w:t xml:space="preserve"> 3</w:t>
      </w:r>
      <w:r w:rsidR="00A13F19" w:rsidRPr="00711E69">
        <w:t>4</w:t>
      </w:r>
      <w:r w:rsidRPr="00711E69">
        <w:t>. Уровень собираемости платежей за коммунальные услуги города Когалыма</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33"/>
        <w:gridCol w:w="4229"/>
        <w:gridCol w:w="4075"/>
      </w:tblGrid>
      <w:tr w:rsidR="00CE0B84" w:rsidRPr="00711E69" w:rsidTr="00331365">
        <w:trPr>
          <w:cantSplit/>
          <w:tblHeader/>
        </w:trPr>
        <w:tc>
          <w:tcPr>
            <w:tcW w:w="904" w:type="pct"/>
            <w:shd w:val="clear" w:color="auto" w:fill="auto"/>
            <w:vAlign w:val="center"/>
          </w:tcPr>
          <w:p w:rsidR="00CE0B84" w:rsidRPr="00711E69" w:rsidRDefault="00CE0B84" w:rsidP="00331365">
            <w:pPr>
              <w:jc w:val="center"/>
              <w:rPr>
                <w:b/>
                <w:strike/>
                <w:color w:val="000000" w:themeColor="text1"/>
                <w:sz w:val="22"/>
                <w:szCs w:val="22"/>
              </w:rPr>
            </w:pPr>
            <w:r w:rsidRPr="00711E69">
              <w:rPr>
                <w:b/>
                <w:color w:val="000000" w:themeColor="text1"/>
                <w:sz w:val="22"/>
                <w:szCs w:val="22"/>
              </w:rPr>
              <w:t>Год</w:t>
            </w:r>
          </w:p>
        </w:tc>
        <w:tc>
          <w:tcPr>
            <w:tcW w:w="2086" w:type="pct"/>
            <w:shd w:val="clear" w:color="auto" w:fill="auto"/>
            <w:vAlign w:val="center"/>
          </w:tcPr>
          <w:p w:rsidR="00CE0B84" w:rsidRPr="00711E69" w:rsidRDefault="00CE0B84" w:rsidP="00331365">
            <w:pPr>
              <w:jc w:val="center"/>
              <w:rPr>
                <w:b/>
                <w:color w:val="000000" w:themeColor="text1"/>
                <w:sz w:val="22"/>
                <w:szCs w:val="22"/>
              </w:rPr>
            </w:pPr>
            <w:r w:rsidRPr="00711E69">
              <w:rPr>
                <w:b/>
                <w:color w:val="000000" w:themeColor="text1"/>
                <w:sz w:val="22"/>
                <w:szCs w:val="22"/>
              </w:rPr>
              <w:t xml:space="preserve">Уровень собираемости платежей, %  </w:t>
            </w:r>
          </w:p>
        </w:tc>
        <w:tc>
          <w:tcPr>
            <w:tcW w:w="2010" w:type="pct"/>
            <w:shd w:val="clear" w:color="auto" w:fill="auto"/>
            <w:vAlign w:val="center"/>
          </w:tcPr>
          <w:p w:rsidR="00CE0B84" w:rsidRPr="00711E69" w:rsidRDefault="00CE0B84" w:rsidP="00331365">
            <w:pPr>
              <w:jc w:val="center"/>
              <w:rPr>
                <w:b/>
                <w:color w:val="000000" w:themeColor="text1"/>
                <w:sz w:val="22"/>
                <w:szCs w:val="22"/>
              </w:rPr>
            </w:pPr>
            <w:r w:rsidRPr="00711E69">
              <w:rPr>
                <w:b/>
                <w:color w:val="000000" w:themeColor="text1"/>
                <w:sz w:val="22"/>
                <w:szCs w:val="22"/>
              </w:rPr>
              <w:t>Установленное значение критерия, %</w:t>
            </w:r>
          </w:p>
        </w:tc>
      </w:tr>
      <w:tr w:rsidR="00CE0B84" w:rsidRPr="00711E69" w:rsidTr="00331365">
        <w:trPr>
          <w:cantSplit/>
        </w:trPr>
        <w:tc>
          <w:tcPr>
            <w:tcW w:w="904" w:type="pct"/>
            <w:shd w:val="clear" w:color="auto" w:fill="auto"/>
            <w:vAlign w:val="center"/>
          </w:tcPr>
          <w:p w:rsidR="00CE0B84" w:rsidRPr="00711E69" w:rsidRDefault="00CE0B84" w:rsidP="00331365">
            <w:pPr>
              <w:jc w:val="center"/>
              <w:rPr>
                <w:color w:val="000000" w:themeColor="text1"/>
                <w:sz w:val="22"/>
                <w:szCs w:val="22"/>
              </w:rPr>
            </w:pPr>
            <w:r w:rsidRPr="00711E69">
              <w:rPr>
                <w:color w:val="000000" w:themeColor="text1"/>
                <w:sz w:val="22"/>
                <w:szCs w:val="22"/>
              </w:rPr>
              <w:t>2018 год</w:t>
            </w:r>
          </w:p>
        </w:tc>
        <w:tc>
          <w:tcPr>
            <w:tcW w:w="2086" w:type="pct"/>
            <w:shd w:val="clear" w:color="auto" w:fill="auto"/>
            <w:vAlign w:val="center"/>
          </w:tcPr>
          <w:p w:rsidR="00CE0B84" w:rsidRPr="00711E69" w:rsidRDefault="00CE0B84" w:rsidP="00331365">
            <w:pPr>
              <w:jc w:val="center"/>
              <w:rPr>
                <w:color w:val="000000" w:themeColor="text1"/>
                <w:sz w:val="22"/>
                <w:szCs w:val="22"/>
              </w:rPr>
            </w:pPr>
            <w:r w:rsidRPr="00711E69">
              <w:rPr>
                <w:color w:val="000000" w:themeColor="text1"/>
                <w:sz w:val="22"/>
                <w:szCs w:val="22"/>
              </w:rPr>
              <w:t>98,3</w:t>
            </w:r>
          </w:p>
        </w:tc>
        <w:tc>
          <w:tcPr>
            <w:tcW w:w="2010" w:type="pct"/>
            <w:vMerge w:val="restart"/>
            <w:shd w:val="clear" w:color="auto" w:fill="auto"/>
            <w:vAlign w:val="center"/>
          </w:tcPr>
          <w:p w:rsidR="00CE0B84" w:rsidRPr="00711E69" w:rsidRDefault="00CE0B84" w:rsidP="00331365">
            <w:pPr>
              <w:jc w:val="center"/>
              <w:rPr>
                <w:strike/>
                <w:color w:val="000000" w:themeColor="text1"/>
                <w:sz w:val="22"/>
                <w:szCs w:val="22"/>
              </w:rPr>
            </w:pPr>
            <w:r w:rsidRPr="00711E69">
              <w:rPr>
                <w:color w:val="000000" w:themeColor="text1"/>
                <w:sz w:val="22"/>
                <w:szCs w:val="22"/>
              </w:rPr>
              <w:t>Не менее 85 %</w:t>
            </w:r>
          </w:p>
        </w:tc>
      </w:tr>
      <w:tr w:rsidR="00CE0B84" w:rsidRPr="00711E69" w:rsidTr="00331365">
        <w:trPr>
          <w:cantSplit/>
        </w:trPr>
        <w:tc>
          <w:tcPr>
            <w:tcW w:w="904" w:type="pct"/>
            <w:shd w:val="clear" w:color="auto" w:fill="auto"/>
            <w:vAlign w:val="center"/>
          </w:tcPr>
          <w:p w:rsidR="00CE0B84" w:rsidRPr="00711E69" w:rsidRDefault="00CE0B84" w:rsidP="00331365">
            <w:pPr>
              <w:jc w:val="center"/>
              <w:rPr>
                <w:color w:val="000000" w:themeColor="text1"/>
                <w:sz w:val="22"/>
                <w:szCs w:val="22"/>
              </w:rPr>
            </w:pPr>
            <w:r w:rsidRPr="00711E69">
              <w:rPr>
                <w:color w:val="000000" w:themeColor="text1"/>
                <w:sz w:val="22"/>
                <w:szCs w:val="22"/>
              </w:rPr>
              <w:t>2019 год</w:t>
            </w:r>
          </w:p>
        </w:tc>
        <w:tc>
          <w:tcPr>
            <w:tcW w:w="2086" w:type="pct"/>
            <w:shd w:val="clear" w:color="auto" w:fill="auto"/>
            <w:vAlign w:val="center"/>
          </w:tcPr>
          <w:p w:rsidR="00CE0B84" w:rsidRPr="00711E69" w:rsidRDefault="00CE0B84" w:rsidP="00331365">
            <w:pPr>
              <w:jc w:val="center"/>
              <w:rPr>
                <w:color w:val="000000" w:themeColor="text1"/>
                <w:sz w:val="22"/>
                <w:szCs w:val="22"/>
              </w:rPr>
            </w:pPr>
            <w:r w:rsidRPr="00711E69">
              <w:rPr>
                <w:color w:val="000000" w:themeColor="text1"/>
                <w:sz w:val="22"/>
                <w:szCs w:val="22"/>
              </w:rPr>
              <w:t>98,4</w:t>
            </w:r>
          </w:p>
        </w:tc>
        <w:tc>
          <w:tcPr>
            <w:tcW w:w="2010" w:type="pct"/>
            <w:vMerge/>
            <w:shd w:val="clear" w:color="auto" w:fill="auto"/>
            <w:vAlign w:val="center"/>
          </w:tcPr>
          <w:p w:rsidR="00CE0B84" w:rsidRPr="00711E69" w:rsidRDefault="00CE0B84" w:rsidP="00331365">
            <w:pPr>
              <w:jc w:val="both"/>
              <w:rPr>
                <w:strike/>
                <w:color w:val="000000" w:themeColor="text1"/>
                <w:sz w:val="22"/>
                <w:szCs w:val="22"/>
              </w:rPr>
            </w:pPr>
          </w:p>
        </w:tc>
      </w:tr>
      <w:tr w:rsidR="00CE0B84" w:rsidRPr="00711E69" w:rsidTr="00331365">
        <w:trPr>
          <w:cantSplit/>
        </w:trPr>
        <w:tc>
          <w:tcPr>
            <w:tcW w:w="904" w:type="pct"/>
            <w:shd w:val="clear" w:color="auto" w:fill="auto"/>
            <w:vAlign w:val="center"/>
          </w:tcPr>
          <w:p w:rsidR="00CE0B84" w:rsidRPr="00711E69" w:rsidRDefault="00CE0B84" w:rsidP="00331365">
            <w:pPr>
              <w:jc w:val="center"/>
              <w:rPr>
                <w:color w:val="000000" w:themeColor="text1"/>
                <w:sz w:val="22"/>
                <w:szCs w:val="22"/>
              </w:rPr>
            </w:pPr>
            <w:r w:rsidRPr="00711E69">
              <w:rPr>
                <w:color w:val="000000" w:themeColor="text1"/>
                <w:sz w:val="22"/>
                <w:szCs w:val="22"/>
              </w:rPr>
              <w:t>2020 год</w:t>
            </w:r>
          </w:p>
        </w:tc>
        <w:tc>
          <w:tcPr>
            <w:tcW w:w="2086" w:type="pct"/>
            <w:shd w:val="clear" w:color="auto" w:fill="auto"/>
            <w:vAlign w:val="center"/>
          </w:tcPr>
          <w:p w:rsidR="00CE0B84" w:rsidRPr="00711E69" w:rsidRDefault="00CE0B84" w:rsidP="00331365">
            <w:pPr>
              <w:jc w:val="center"/>
              <w:rPr>
                <w:color w:val="000000" w:themeColor="text1"/>
                <w:sz w:val="22"/>
                <w:szCs w:val="22"/>
              </w:rPr>
            </w:pPr>
            <w:r w:rsidRPr="00711E69">
              <w:rPr>
                <w:color w:val="000000" w:themeColor="text1"/>
                <w:sz w:val="22"/>
                <w:szCs w:val="22"/>
              </w:rPr>
              <w:t>98,5</w:t>
            </w:r>
          </w:p>
        </w:tc>
        <w:tc>
          <w:tcPr>
            <w:tcW w:w="2010" w:type="pct"/>
            <w:vMerge/>
            <w:shd w:val="clear" w:color="auto" w:fill="auto"/>
            <w:vAlign w:val="center"/>
          </w:tcPr>
          <w:p w:rsidR="00CE0B84" w:rsidRPr="00711E69" w:rsidRDefault="00CE0B84" w:rsidP="00331365">
            <w:pPr>
              <w:jc w:val="both"/>
              <w:rPr>
                <w:strike/>
                <w:color w:val="000000" w:themeColor="text1"/>
                <w:sz w:val="22"/>
                <w:szCs w:val="22"/>
              </w:rPr>
            </w:pPr>
          </w:p>
        </w:tc>
      </w:tr>
      <w:tr w:rsidR="00CE0B84" w:rsidRPr="00711E69" w:rsidTr="00331365">
        <w:trPr>
          <w:cantSplit/>
        </w:trPr>
        <w:tc>
          <w:tcPr>
            <w:tcW w:w="904" w:type="pct"/>
            <w:shd w:val="clear" w:color="auto" w:fill="auto"/>
            <w:vAlign w:val="center"/>
          </w:tcPr>
          <w:p w:rsidR="00CE0B84" w:rsidRPr="00711E69" w:rsidRDefault="00CE0B84" w:rsidP="00331365">
            <w:pPr>
              <w:jc w:val="center"/>
              <w:rPr>
                <w:color w:val="000000" w:themeColor="text1"/>
                <w:sz w:val="22"/>
                <w:szCs w:val="22"/>
              </w:rPr>
            </w:pPr>
            <w:r w:rsidRPr="00711E69">
              <w:rPr>
                <w:color w:val="000000" w:themeColor="text1"/>
                <w:sz w:val="22"/>
                <w:szCs w:val="22"/>
              </w:rPr>
              <w:t>2021 год</w:t>
            </w:r>
          </w:p>
        </w:tc>
        <w:tc>
          <w:tcPr>
            <w:tcW w:w="2086" w:type="pct"/>
            <w:shd w:val="clear" w:color="auto" w:fill="auto"/>
            <w:vAlign w:val="center"/>
          </w:tcPr>
          <w:p w:rsidR="00CE0B84" w:rsidRPr="00711E69" w:rsidRDefault="00CE0B84" w:rsidP="00331365">
            <w:pPr>
              <w:jc w:val="center"/>
              <w:rPr>
                <w:color w:val="000000" w:themeColor="text1"/>
                <w:sz w:val="22"/>
                <w:szCs w:val="22"/>
              </w:rPr>
            </w:pPr>
            <w:r w:rsidRPr="00711E69">
              <w:rPr>
                <w:color w:val="000000" w:themeColor="text1"/>
                <w:sz w:val="22"/>
                <w:szCs w:val="22"/>
              </w:rPr>
              <w:t>98,6</w:t>
            </w:r>
          </w:p>
        </w:tc>
        <w:tc>
          <w:tcPr>
            <w:tcW w:w="2010" w:type="pct"/>
            <w:vMerge/>
            <w:shd w:val="clear" w:color="auto" w:fill="auto"/>
            <w:vAlign w:val="center"/>
          </w:tcPr>
          <w:p w:rsidR="00CE0B84" w:rsidRPr="00711E69" w:rsidRDefault="00CE0B84" w:rsidP="00331365">
            <w:pPr>
              <w:jc w:val="both"/>
              <w:rPr>
                <w:strike/>
                <w:color w:val="000000" w:themeColor="text1"/>
                <w:sz w:val="22"/>
                <w:szCs w:val="22"/>
              </w:rPr>
            </w:pPr>
          </w:p>
        </w:tc>
      </w:tr>
      <w:tr w:rsidR="00CE0B84" w:rsidRPr="00711E69" w:rsidTr="00331365">
        <w:trPr>
          <w:cantSplit/>
        </w:trPr>
        <w:tc>
          <w:tcPr>
            <w:tcW w:w="904" w:type="pct"/>
            <w:shd w:val="clear" w:color="auto" w:fill="auto"/>
            <w:vAlign w:val="center"/>
          </w:tcPr>
          <w:p w:rsidR="00CE0B84" w:rsidRPr="00711E69" w:rsidRDefault="00CE0B84" w:rsidP="00331365">
            <w:pPr>
              <w:jc w:val="center"/>
              <w:rPr>
                <w:color w:val="000000" w:themeColor="text1"/>
                <w:sz w:val="22"/>
                <w:szCs w:val="22"/>
              </w:rPr>
            </w:pPr>
            <w:r w:rsidRPr="00711E69">
              <w:rPr>
                <w:color w:val="000000" w:themeColor="text1"/>
                <w:sz w:val="22"/>
                <w:szCs w:val="22"/>
              </w:rPr>
              <w:t>2022 год</w:t>
            </w:r>
          </w:p>
        </w:tc>
        <w:tc>
          <w:tcPr>
            <w:tcW w:w="2086" w:type="pct"/>
            <w:shd w:val="clear" w:color="auto" w:fill="auto"/>
            <w:vAlign w:val="center"/>
          </w:tcPr>
          <w:p w:rsidR="00CE0B84" w:rsidRPr="00711E69" w:rsidRDefault="00CE0B84" w:rsidP="00331365">
            <w:pPr>
              <w:jc w:val="center"/>
              <w:rPr>
                <w:color w:val="000000" w:themeColor="text1"/>
                <w:sz w:val="22"/>
                <w:szCs w:val="22"/>
              </w:rPr>
            </w:pPr>
            <w:r w:rsidRPr="00711E69">
              <w:rPr>
                <w:color w:val="000000" w:themeColor="text1"/>
                <w:sz w:val="22"/>
                <w:szCs w:val="22"/>
              </w:rPr>
              <w:t>98,7</w:t>
            </w:r>
          </w:p>
        </w:tc>
        <w:tc>
          <w:tcPr>
            <w:tcW w:w="2010" w:type="pct"/>
            <w:vMerge/>
            <w:shd w:val="clear" w:color="auto" w:fill="auto"/>
            <w:vAlign w:val="center"/>
          </w:tcPr>
          <w:p w:rsidR="00CE0B84" w:rsidRPr="00711E69" w:rsidRDefault="00CE0B84" w:rsidP="00331365">
            <w:pPr>
              <w:jc w:val="both"/>
              <w:rPr>
                <w:strike/>
                <w:color w:val="000000" w:themeColor="text1"/>
                <w:sz w:val="22"/>
                <w:szCs w:val="22"/>
              </w:rPr>
            </w:pPr>
          </w:p>
        </w:tc>
      </w:tr>
      <w:tr w:rsidR="00CE0B84" w:rsidRPr="00711E69" w:rsidTr="00331365">
        <w:trPr>
          <w:cantSplit/>
        </w:trPr>
        <w:tc>
          <w:tcPr>
            <w:tcW w:w="904" w:type="pct"/>
            <w:shd w:val="clear" w:color="auto" w:fill="auto"/>
            <w:vAlign w:val="center"/>
          </w:tcPr>
          <w:p w:rsidR="00CE0B84" w:rsidRPr="00711E69" w:rsidRDefault="00CE0B84" w:rsidP="00331365">
            <w:pPr>
              <w:jc w:val="center"/>
              <w:rPr>
                <w:color w:val="000000" w:themeColor="text1"/>
                <w:sz w:val="22"/>
                <w:szCs w:val="22"/>
              </w:rPr>
            </w:pPr>
            <w:r w:rsidRPr="00711E69">
              <w:rPr>
                <w:color w:val="000000" w:themeColor="text1"/>
                <w:sz w:val="22"/>
                <w:szCs w:val="22"/>
              </w:rPr>
              <w:t>2035 год</w:t>
            </w:r>
          </w:p>
        </w:tc>
        <w:tc>
          <w:tcPr>
            <w:tcW w:w="2086" w:type="pct"/>
            <w:shd w:val="clear" w:color="auto" w:fill="auto"/>
            <w:vAlign w:val="center"/>
          </w:tcPr>
          <w:p w:rsidR="00CE0B84" w:rsidRPr="00711E69" w:rsidRDefault="00CE0B84" w:rsidP="00331365">
            <w:pPr>
              <w:jc w:val="center"/>
              <w:rPr>
                <w:color w:val="000000" w:themeColor="text1"/>
                <w:sz w:val="22"/>
                <w:szCs w:val="22"/>
              </w:rPr>
            </w:pPr>
            <w:r w:rsidRPr="00711E69">
              <w:rPr>
                <w:color w:val="000000" w:themeColor="text1"/>
                <w:sz w:val="22"/>
                <w:szCs w:val="22"/>
              </w:rPr>
              <w:t>100,0</w:t>
            </w:r>
          </w:p>
        </w:tc>
        <w:tc>
          <w:tcPr>
            <w:tcW w:w="2010" w:type="pct"/>
            <w:vMerge/>
            <w:shd w:val="clear" w:color="auto" w:fill="auto"/>
            <w:vAlign w:val="center"/>
          </w:tcPr>
          <w:p w:rsidR="00CE0B84" w:rsidRPr="00711E69" w:rsidRDefault="00CE0B84" w:rsidP="00331365">
            <w:pPr>
              <w:jc w:val="both"/>
              <w:rPr>
                <w:strike/>
                <w:color w:val="000000" w:themeColor="text1"/>
                <w:sz w:val="22"/>
                <w:szCs w:val="22"/>
              </w:rPr>
            </w:pPr>
          </w:p>
        </w:tc>
      </w:tr>
    </w:tbl>
    <w:p w:rsidR="00CE0B84" w:rsidRPr="00711E69" w:rsidRDefault="00CE0B84" w:rsidP="00CE0B84"/>
    <w:p w:rsidR="00FE203C" w:rsidRPr="00711E69" w:rsidRDefault="00FE203C" w:rsidP="003204DD">
      <w:pPr>
        <w:autoSpaceDE w:val="0"/>
        <w:autoSpaceDN w:val="0"/>
        <w:adjustRightInd w:val="0"/>
        <w:ind w:firstLine="709"/>
        <w:jc w:val="both"/>
      </w:pPr>
      <w:r w:rsidRPr="00711E69">
        <w:t>С учетом политики сдерживания роста тарифов на коммунальные услуги, а также с учетом введенных приказом Департамента жилищно-коммунального комплекса и энергетики Ханты-Мансийского автономного округа – Югры от 21.07.2014 №36-нп</w:t>
      </w:r>
      <w:r w:rsidR="001F78E3">
        <w:t xml:space="preserve"> «Об утверждении понижающих коэффициентов к нормативам потребления коммунальных услуг»</w:t>
      </w:r>
      <w:r w:rsidRPr="00711E69">
        <w:t xml:space="preserve"> понижающих коэффициентов к нормативам потребления коммунальных услуг, число получателей субсидий на оплату коммунальных услуг на перспективу останется на существующим уровне. </w:t>
      </w:r>
    </w:p>
    <w:p w:rsidR="00FE203C" w:rsidRPr="00711E69" w:rsidRDefault="00FE203C" w:rsidP="003204DD">
      <w:pPr>
        <w:pStyle w:val="a5"/>
        <w:ind w:firstLine="709"/>
      </w:pPr>
      <w:r w:rsidRPr="00711E69">
        <w:t>Так как прогнозируемый совокупный платеж граждан за коммунальные услуги соответствует критерию доступности и не превышает предельно допустимой доли расходов на коммунальные услуги в совокупном доходе семьи, дополнительных мер социальной поддержки, а также дополнительного объема субсидий на оплату коммунальных услуг на период реализации Программы не потребуется.</w:t>
      </w:r>
    </w:p>
    <w:p w:rsidR="002C16B2" w:rsidRPr="00711E69" w:rsidRDefault="00FE203C" w:rsidP="003204DD">
      <w:pPr>
        <w:pStyle w:val="a5"/>
        <w:ind w:firstLine="709"/>
        <w:rPr>
          <w:lang w:eastAsia="x-none"/>
        </w:rPr>
      </w:pPr>
      <w:r w:rsidRPr="00711E69">
        <w:t xml:space="preserve">Таким образом, можно сделать о доступности прогнозируемых тарифов для населения города Когалыма на перспективу до 2035 года с учетом реализации мероприятий Программы. </w:t>
      </w:r>
    </w:p>
    <w:p w:rsidR="00E9438C" w:rsidRPr="00711E69" w:rsidRDefault="00E9438C" w:rsidP="003204DD">
      <w:pPr>
        <w:pStyle w:val="12"/>
        <w:tabs>
          <w:tab w:val="clear" w:pos="-284"/>
          <w:tab w:val="left" w:pos="-142"/>
        </w:tabs>
        <w:ind w:left="0" w:firstLine="709"/>
        <w:jc w:val="both"/>
      </w:pPr>
      <w:bookmarkStart w:id="85" w:name="_Toc494695720"/>
      <w:r w:rsidRPr="00711E69">
        <w:t>Управление программой</w:t>
      </w:r>
      <w:bookmarkEnd w:id="85"/>
      <w:r w:rsidRPr="00711E69">
        <w:t xml:space="preserve"> </w:t>
      </w:r>
    </w:p>
    <w:p w:rsidR="00B84398" w:rsidRPr="00711E69" w:rsidRDefault="00B84398" w:rsidP="003204DD">
      <w:pPr>
        <w:pStyle w:val="2"/>
        <w:tabs>
          <w:tab w:val="left" w:pos="-142"/>
        </w:tabs>
        <w:ind w:left="0" w:firstLine="709"/>
      </w:pPr>
      <w:bookmarkStart w:id="86" w:name="_Toc494695721"/>
      <w:r w:rsidRPr="00711E69">
        <w:t>Ответс</w:t>
      </w:r>
      <w:r w:rsidR="00915483" w:rsidRPr="00711E69">
        <w:t>твенный за реализацию П</w:t>
      </w:r>
      <w:r w:rsidRPr="00711E69">
        <w:t>рограммы</w:t>
      </w:r>
      <w:bookmarkEnd w:id="86"/>
    </w:p>
    <w:p w:rsidR="00B84398" w:rsidRPr="00711E69" w:rsidRDefault="00B84398" w:rsidP="003204DD">
      <w:pPr>
        <w:pStyle w:val="a5"/>
        <w:tabs>
          <w:tab w:val="left" w:pos="-142"/>
        </w:tabs>
        <w:ind w:firstLine="709"/>
      </w:pPr>
      <w:r w:rsidRPr="00711E69">
        <w:t xml:space="preserve">Координатором Программы является </w:t>
      </w:r>
      <w:r w:rsidR="004965B2" w:rsidRPr="00711E69">
        <w:t>муниципальное казенное учреждение «Управление жилищно-коммунального хозяйства города Когалыма» (далее - МКУ «УЖКХ города Когалыма»)</w:t>
      </w:r>
      <w:r w:rsidRPr="00711E69">
        <w:t>, которое осуществляет управление ее исполнителями, готовит ежегодные отчеты о ее реализации.</w:t>
      </w:r>
    </w:p>
    <w:p w:rsidR="00B84398" w:rsidRPr="00711E69" w:rsidRDefault="00B84398" w:rsidP="003204DD">
      <w:pPr>
        <w:pStyle w:val="a5"/>
        <w:tabs>
          <w:tab w:val="left" w:pos="-142"/>
        </w:tabs>
        <w:ind w:firstLine="709"/>
      </w:pPr>
      <w:r w:rsidRPr="00711E69">
        <w:t xml:space="preserve">Реализация мероприятий, предусмотренных Программой, осуществляется организациями коммунального комплекса и энергетики. Для оценки эффективности реализации Программы </w:t>
      </w:r>
      <w:r w:rsidR="00E6057D" w:rsidRPr="00711E69">
        <w:t xml:space="preserve">МКУ «УЖКХ города Когалыма» </w:t>
      </w:r>
      <w:r w:rsidRPr="00711E69">
        <w:t xml:space="preserve"> проводится ежегодный мониторинг.</w:t>
      </w:r>
    </w:p>
    <w:p w:rsidR="00B84398" w:rsidRPr="00711E69" w:rsidRDefault="00B84398" w:rsidP="003204DD">
      <w:pPr>
        <w:pStyle w:val="a5"/>
        <w:tabs>
          <w:tab w:val="left" w:pos="-142"/>
        </w:tabs>
        <w:ind w:firstLine="709"/>
      </w:pPr>
      <w:r w:rsidRPr="00711E69">
        <w:t>Контроль за исполнением Программы осуществля</w:t>
      </w:r>
      <w:r w:rsidR="00B11039">
        <w:t>е</w:t>
      </w:r>
      <w:r w:rsidRPr="00711E69">
        <w:t xml:space="preserve">т </w:t>
      </w:r>
      <w:r w:rsidR="0075213B" w:rsidRPr="0075213B">
        <w:t>МКУ «УЖКХ города Когалыма»</w:t>
      </w:r>
      <w:r w:rsidRPr="00711E69">
        <w:t xml:space="preserve"> в пределах своих полномочий в соответствии с законодательством.</w:t>
      </w:r>
    </w:p>
    <w:p w:rsidR="00B84398" w:rsidRPr="00711E69" w:rsidRDefault="00B84398" w:rsidP="003204DD">
      <w:pPr>
        <w:pStyle w:val="2"/>
        <w:tabs>
          <w:tab w:val="left" w:pos="-142"/>
        </w:tabs>
        <w:ind w:left="0" w:firstLine="709"/>
      </w:pPr>
      <w:bookmarkStart w:id="87" w:name="_Toc494695722"/>
      <w:r w:rsidRPr="00711E69">
        <w:t>План-график</w:t>
      </w:r>
      <w:r w:rsidR="00915483" w:rsidRPr="00711E69">
        <w:t xml:space="preserve"> работ по реализации П</w:t>
      </w:r>
      <w:r w:rsidR="00D25CF4" w:rsidRPr="00711E69">
        <w:t>рограммы</w:t>
      </w:r>
      <w:bookmarkEnd w:id="87"/>
    </w:p>
    <w:p w:rsidR="00501387" w:rsidRPr="00711E69" w:rsidRDefault="00BC0824" w:rsidP="003204DD">
      <w:pPr>
        <w:pStyle w:val="a5"/>
        <w:tabs>
          <w:tab w:val="left" w:pos="-142"/>
        </w:tabs>
        <w:ind w:firstLine="709"/>
      </w:pPr>
      <w:r w:rsidRPr="00711E69">
        <w:t>План-график работ по реализации Программы представлен ниже (</w:t>
      </w:r>
      <w:r w:rsidR="005E68E9" w:rsidRPr="00711E69">
        <w:t>Таблица 35</w:t>
      </w:r>
      <w:r w:rsidRPr="00711E69">
        <w:t>).</w:t>
      </w:r>
    </w:p>
    <w:p w:rsidR="00D25CF4" w:rsidRPr="00711E69" w:rsidRDefault="00D25CF4" w:rsidP="00363CCB">
      <w:pPr>
        <w:pStyle w:val="af1"/>
      </w:pPr>
      <w:bookmarkStart w:id="88" w:name="_Ref443637352"/>
      <w:r w:rsidRPr="00711E69">
        <w:t xml:space="preserve">Таблица </w:t>
      </w:r>
      <w:bookmarkEnd w:id="88"/>
      <w:r w:rsidR="001479F2" w:rsidRPr="00711E69">
        <w:t>3</w:t>
      </w:r>
      <w:r w:rsidR="00A13F19" w:rsidRPr="00711E69">
        <w:t>5</w:t>
      </w:r>
      <w:r w:rsidR="00A230E8" w:rsidRPr="00711E69">
        <w:t xml:space="preserve"> -</w:t>
      </w:r>
      <w:r w:rsidRPr="00711E69">
        <w:t xml:space="preserve"> План-график работ по реализации Программы</w:t>
      </w:r>
    </w:p>
    <w:tbl>
      <w:tblPr>
        <w:tblW w:w="5000" w:type="pct"/>
        <w:tblLayout w:type="fixed"/>
        <w:tblCellMar>
          <w:left w:w="28" w:type="dxa"/>
          <w:right w:w="28" w:type="dxa"/>
        </w:tblCellMar>
        <w:tblLook w:val="04A0" w:firstRow="1" w:lastRow="0" w:firstColumn="1" w:lastColumn="0" w:noHBand="0" w:noVBand="1"/>
      </w:tblPr>
      <w:tblGrid>
        <w:gridCol w:w="344"/>
        <w:gridCol w:w="4220"/>
        <w:gridCol w:w="1279"/>
        <w:gridCol w:w="4134"/>
      </w:tblGrid>
      <w:tr w:rsidR="005960D3" w:rsidRPr="00711E69" w:rsidTr="00555FA8">
        <w:trPr>
          <w:cantSplit/>
          <w:trHeight w:val="20"/>
          <w:tblHeader/>
        </w:trPr>
        <w:tc>
          <w:tcPr>
            <w:tcW w:w="172" w:type="pct"/>
            <w:tcBorders>
              <w:top w:val="single" w:sz="4" w:space="0" w:color="auto"/>
              <w:left w:val="single" w:sz="4" w:space="0" w:color="auto"/>
              <w:bottom w:val="single" w:sz="4" w:space="0" w:color="auto"/>
              <w:right w:val="single" w:sz="4" w:space="0" w:color="auto"/>
            </w:tcBorders>
            <w:shd w:val="clear" w:color="auto" w:fill="auto"/>
            <w:vAlign w:val="center"/>
          </w:tcPr>
          <w:p w:rsidR="00D25CF4" w:rsidRPr="00711E69" w:rsidRDefault="00D25CF4" w:rsidP="00363CCB">
            <w:pPr>
              <w:jc w:val="center"/>
              <w:rPr>
                <w:b/>
                <w:bCs/>
                <w:sz w:val="20"/>
                <w:szCs w:val="20"/>
              </w:rPr>
            </w:pPr>
            <w:r w:rsidRPr="00711E69">
              <w:rPr>
                <w:b/>
                <w:bCs/>
                <w:sz w:val="20"/>
                <w:szCs w:val="20"/>
              </w:rPr>
              <w:t>№ п/п</w:t>
            </w:r>
          </w:p>
        </w:tc>
        <w:tc>
          <w:tcPr>
            <w:tcW w:w="2115" w:type="pct"/>
            <w:tcBorders>
              <w:top w:val="single" w:sz="4" w:space="0" w:color="auto"/>
              <w:left w:val="nil"/>
              <w:bottom w:val="single" w:sz="4" w:space="0" w:color="auto"/>
              <w:right w:val="single" w:sz="4" w:space="0" w:color="auto"/>
            </w:tcBorders>
            <w:shd w:val="clear" w:color="auto" w:fill="auto"/>
            <w:vAlign w:val="center"/>
          </w:tcPr>
          <w:p w:rsidR="00D25CF4" w:rsidRPr="00711E69" w:rsidRDefault="00D25CF4" w:rsidP="00363CCB">
            <w:pPr>
              <w:jc w:val="center"/>
              <w:rPr>
                <w:b/>
                <w:bCs/>
                <w:sz w:val="20"/>
                <w:szCs w:val="20"/>
              </w:rPr>
            </w:pPr>
            <w:r w:rsidRPr="00711E69">
              <w:rPr>
                <w:b/>
                <w:bCs/>
                <w:sz w:val="20"/>
                <w:szCs w:val="20"/>
              </w:rPr>
              <w:t>Наименование мероприятия</w:t>
            </w:r>
          </w:p>
        </w:tc>
        <w:tc>
          <w:tcPr>
            <w:tcW w:w="641" w:type="pct"/>
            <w:tcBorders>
              <w:top w:val="single" w:sz="4" w:space="0" w:color="auto"/>
              <w:left w:val="nil"/>
              <w:bottom w:val="single" w:sz="4" w:space="0" w:color="auto"/>
              <w:right w:val="single" w:sz="4" w:space="0" w:color="auto"/>
            </w:tcBorders>
            <w:shd w:val="clear" w:color="auto" w:fill="auto"/>
            <w:vAlign w:val="center"/>
          </w:tcPr>
          <w:p w:rsidR="00D25CF4" w:rsidRPr="00711E69" w:rsidRDefault="00D25CF4" w:rsidP="00363CCB">
            <w:pPr>
              <w:jc w:val="center"/>
              <w:rPr>
                <w:b/>
                <w:bCs/>
                <w:sz w:val="20"/>
                <w:szCs w:val="20"/>
              </w:rPr>
            </w:pPr>
            <w:r w:rsidRPr="00711E69">
              <w:rPr>
                <w:b/>
                <w:bCs/>
                <w:sz w:val="20"/>
                <w:szCs w:val="20"/>
              </w:rPr>
              <w:t>Сроки реализации</w:t>
            </w:r>
          </w:p>
        </w:tc>
        <w:tc>
          <w:tcPr>
            <w:tcW w:w="2072" w:type="pct"/>
            <w:tcBorders>
              <w:top w:val="single" w:sz="4" w:space="0" w:color="auto"/>
              <w:left w:val="nil"/>
              <w:bottom w:val="single" w:sz="4" w:space="0" w:color="auto"/>
              <w:right w:val="single" w:sz="4" w:space="0" w:color="auto"/>
            </w:tcBorders>
            <w:shd w:val="clear" w:color="auto" w:fill="auto"/>
            <w:vAlign w:val="center"/>
          </w:tcPr>
          <w:p w:rsidR="00D25CF4" w:rsidRPr="00711E69" w:rsidRDefault="00D25CF4" w:rsidP="00363CCB">
            <w:pPr>
              <w:jc w:val="center"/>
              <w:rPr>
                <w:b/>
                <w:bCs/>
                <w:sz w:val="20"/>
                <w:szCs w:val="20"/>
              </w:rPr>
            </w:pPr>
            <w:r w:rsidRPr="00711E69">
              <w:rPr>
                <w:b/>
                <w:bCs/>
                <w:sz w:val="20"/>
                <w:szCs w:val="20"/>
              </w:rPr>
              <w:t>Обоснование</w:t>
            </w:r>
          </w:p>
        </w:tc>
      </w:tr>
      <w:tr w:rsidR="005960D3" w:rsidRPr="00711E69" w:rsidTr="00A7784D">
        <w:trPr>
          <w:cantSplit/>
          <w:trHeight w:val="20"/>
        </w:trPr>
        <w:tc>
          <w:tcPr>
            <w:tcW w:w="172" w:type="pct"/>
            <w:tcBorders>
              <w:top w:val="nil"/>
              <w:left w:val="single" w:sz="4" w:space="0" w:color="auto"/>
              <w:bottom w:val="single" w:sz="4" w:space="0" w:color="auto"/>
              <w:right w:val="single" w:sz="4" w:space="0" w:color="auto"/>
            </w:tcBorders>
            <w:shd w:val="clear" w:color="auto" w:fill="auto"/>
            <w:vAlign w:val="center"/>
          </w:tcPr>
          <w:p w:rsidR="00A7784D" w:rsidRPr="00711E69" w:rsidRDefault="00A7784D" w:rsidP="00363CCB">
            <w:pPr>
              <w:jc w:val="center"/>
              <w:rPr>
                <w:sz w:val="20"/>
                <w:szCs w:val="20"/>
              </w:rPr>
            </w:pPr>
            <w:r w:rsidRPr="00711E69">
              <w:rPr>
                <w:sz w:val="20"/>
                <w:szCs w:val="20"/>
              </w:rPr>
              <w:t>1</w:t>
            </w:r>
          </w:p>
        </w:tc>
        <w:tc>
          <w:tcPr>
            <w:tcW w:w="2115" w:type="pct"/>
            <w:tcBorders>
              <w:top w:val="nil"/>
              <w:left w:val="nil"/>
              <w:bottom w:val="single" w:sz="4" w:space="0" w:color="auto"/>
              <w:right w:val="single" w:sz="4" w:space="0" w:color="auto"/>
            </w:tcBorders>
            <w:shd w:val="clear" w:color="auto" w:fill="auto"/>
            <w:vAlign w:val="center"/>
          </w:tcPr>
          <w:p w:rsidR="00A7784D" w:rsidRPr="00711E69" w:rsidRDefault="00A7784D" w:rsidP="00363CCB">
            <w:pPr>
              <w:rPr>
                <w:sz w:val="20"/>
                <w:szCs w:val="20"/>
              </w:rPr>
            </w:pPr>
            <w:r w:rsidRPr="00711E69">
              <w:rPr>
                <w:sz w:val="20"/>
                <w:szCs w:val="20"/>
              </w:rPr>
              <w:t>Разработка технических заданий на разработку инвестиционных программ организаций коммунального комплекса и энергетики</w:t>
            </w:r>
          </w:p>
        </w:tc>
        <w:tc>
          <w:tcPr>
            <w:tcW w:w="641" w:type="pct"/>
            <w:tcBorders>
              <w:top w:val="nil"/>
              <w:left w:val="nil"/>
              <w:bottom w:val="single" w:sz="4" w:space="0" w:color="auto"/>
              <w:right w:val="single" w:sz="4" w:space="0" w:color="auto"/>
            </w:tcBorders>
            <w:shd w:val="clear" w:color="auto" w:fill="auto"/>
            <w:vAlign w:val="center"/>
          </w:tcPr>
          <w:p w:rsidR="00A7784D" w:rsidRPr="00711E69" w:rsidRDefault="00501387" w:rsidP="00501387">
            <w:pPr>
              <w:jc w:val="center"/>
              <w:rPr>
                <w:sz w:val="20"/>
                <w:szCs w:val="20"/>
              </w:rPr>
            </w:pPr>
            <w:r w:rsidRPr="00711E69">
              <w:rPr>
                <w:sz w:val="20"/>
                <w:szCs w:val="20"/>
              </w:rPr>
              <w:t>3 месяца со дня утверждения Программы</w:t>
            </w:r>
          </w:p>
        </w:tc>
        <w:tc>
          <w:tcPr>
            <w:tcW w:w="2072" w:type="pct"/>
            <w:vMerge w:val="restart"/>
            <w:tcBorders>
              <w:top w:val="nil"/>
              <w:left w:val="single" w:sz="4" w:space="0" w:color="auto"/>
              <w:bottom w:val="single" w:sz="4" w:space="0" w:color="000000"/>
              <w:right w:val="single" w:sz="4" w:space="0" w:color="auto"/>
            </w:tcBorders>
            <w:shd w:val="clear" w:color="auto" w:fill="auto"/>
            <w:vAlign w:val="center"/>
          </w:tcPr>
          <w:p w:rsidR="00A7784D" w:rsidRPr="00711E69" w:rsidRDefault="00A7784D" w:rsidP="004F3862">
            <w:pPr>
              <w:rPr>
                <w:sz w:val="20"/>
                <w:szCs w:val="20"/>
              </w:rPr>
            </w:pPr>
            <w:r w:rsidRPr="00711E69">
              <w:rPr>
                <w:sz w:val="20"/>
                <w:szCs w:val="20"/>
              </w:rPr>
              <w:t>С целью обеспечения сроков р</w:t>
            </w:r>
            <w:r w:rsidR="004E7F85" w:rsidRPr="00711E69">
              <w:rPr>
                <w:sz w:val="20"/>
                <w:szCs w:val="20"/>
              </w:rPr>
              <w:t xml:space="preserve">еализации мероприятий ПКР </w:t>
            </w:r>
            <w:r w:rsidRPr="00711E69">
              <w:rPr>
                <w:sz w:val="20"/>
                <w:szCs w:val="20"/>
              </w:rPr>
              <w:t>необходимо подготовить и утвердить инвестиционные программы ОКК для внесения корректировки в регулируемые тарифы и бюджеты различных уровней</w:t>
            </w:r>
          </w:p>
        </w:tc>
      </w:tr>
      <w:tr w:rsidR="005960D3" w:rsidRPr="00711E69" w:rsidTr="00A7784D">
        <w:trPr>
          <w:cantSplit/>
          <w:trHeight w:val="20"/>
        </w:trPr>
        <w:tc>
          <w:tcPr>
            <w:tcW w:w="172" w:type="pct"/>
            <w:tcBorders>
              <w:top w:val="nil"/>
              <w:left w:val="single" w:sz="4" w:space="0" w:color="auto"/>
              <w:bottom w:val="single" w:sz="4" w:space="0" w:color="auto"/>
              <w:right w:val="single" w:sz="4" w:space="0" w:color="auto"/>
            </w:tcBorders>
            <w:shd w:val="clear" w:color="auto" w:fill="auto"/>
            <w:vAlign w:val="center"/>
          </w:tcPr>
          <w:p w:rsidR="00A7784D" w:rsidRPr="00711E69" w:rsidRDefault="00A7784D" w:rsidP="00363CCB">
            <w:pPr>
              <w:jc w:val="center"/>
              <w:rPr>
                <w:sz w:val="20"/>
                <w:szCs w:val="20"/>
              </w:rPr>
            </w:pPr>
            <w:r w:rsidRPr="00711E69">
              <w:rPr>
                <w:sz w:val="20"/>
                <w:szCs w:val="20"/>
              </w:rPr>
              <w:t>2</w:t>
            </w:r>
          </w:p>
        </w:tc>
        <w:tc>
          <w:tcPr>
            <w:tcW w:w="2115" w:type="pct"/>
            <w:tcBorders>
              <w:top w:val="nil"/>
              <w:left w:val="nil"/>
              <w:bottom w:val="single" w:sz="4" w:space="0" w:color="auto"/>
              <w:right w:val="single" w:sz="4" w:space="0" w:color="auto"/>
            </w:tcBorders>
            <w:shd w:val="clear" w:color="auto" w:fill="auto"/>
            <w:vAlign w:val="center"/>
          </w:tcPr>
          <w:p w:rsidR="00A7784D" w:rsidRPr="00711E69" w:rsidRDefault="00A7784D" w:rsidP="00700553">
            <w:pPr>
              <w:rPr>
                <w:sz w:val="20"/>
                <w:szCs w:val="20"/>
              </w:rPr>
            </w:pPr>
            <w:r w:rsidRPr="00711E69">
              <w:rPr>
                <w:sz w:val="20"/>
                <w:szCs w:val="20"/>
              </w:rPr>
              <w:t>Разработка проектов инвестиционных программ организаций коммунального комплекса по развитию системы коммунальной инфраструктуры</w:t>
            </w:r>
          </w:p>
        </w:tc>
        <w:tc>
          <w:tcPr>
            <w:tcW w:w="641" w:type="pct"/>
            <w:tcBorders>
              <w:top w:val="nil"/>
              <w:left w:val="nil"/>
              <w:bottom w:val="single" w:sz="4" w:space="0" w:color="auto"/>
              <w:right w:val="single" w:sz="4" w:space="0" w:color="auto"/>
            </w:tcBorders>
            <w:shd w:val="clear" w:color="auto" w:fill="auto"/>
            <w:vAlign w:val="center"/>
          </w:tcPr>
          <w:p w:rsidR="00A7784D" w:rsidRPr="00711E69" w:rsidRDefault="00501387" w:rsidP="00501387">
            <w:pPr>
              <w:jc w:val="center"/>
              <w:rPr>
                <w:sz w:val="20"/>
                <w:szCs w:val="20"/>
              </w:rPr>
            </w:pPr>
            <w:r w:rsidRPr="00711E69">
              <w:rPr>
                <w:sz w:val="20"/>
                <w:szCs w:val="20"/>
              </w:rPr>
              <w:t>6 месяцев со дня утверждения Программы</w:t>
            </w:r>
          </w:p>
        </w:tc>
        <w:tc>
          <w:tcPr>
            <w:tcW w:w="2072" w:type="pct"/>
            <w:vMerge/>
            <w:tcBorders>
              <w:top w:val="nil"/>
              <w:left w:val="single" w:sz="4" w:space="0" w:color="auto"/>
              <w:bottom w:val="single" w:sz="4" w:space="0" w:color="000000"/>
              <w:right w:val="single" w:sz="4" w:space="0" w:color="auto"/>
            </w:tcBorders>
            <w:vAlign w:val="center"/>
          </w:tcPr>
          <w:p w:rsidR="00A7784D" w:rsidRPr="00711E69" w:rsidRDefault="00A7784D" w:rsidP="00363CCB">
            <w:pPr>
              <w:rPr>
                <w:sz w:val="20"/>
                <w:szCs w:val="20"/>
              </w:rPr>
            </w:pPr>
          </w:p>
        </w:tc>
      </w:tr>
      <w:tr w:rsidR="005960D3" w:rsidRPr="00711E69" w:rsidTr="00A7784D">
        <w:trPr>
          <w:cantSplit/>
          <w:trHeight w:val="20"/>
        </w:trPr>
        <w:tc>
          <w:tcPr>
            <w:tcW w:w="172" w:type="pct"/>
            <w:tcBorders>
              <w:top w:val="nil"/>
              <w:left w:val="single" w:sz="4" w:space="0" w:color="auto"/>
              <w:bottom w:val="single" w:sz="4" w:space="0" w:color="auto"/>
              <w:right w:val="single" w:sz="4" w:space="0" w:color="auto"/>
            </w:tcBorders>
            <w:shd w:val="clear" w:color="auto" w:fill="auto"/>
            <w:vAlign w:val="center"/>
          </w:tcPr>
          <w:p w:rsidR="00A7784D" w:rsidRPr="00711E69" w:rsidRDefault="00A7784D" w:rsidP="00363CCB">
            <w:pPr>
              <w:jc w:val="center"/>
              <w:rPr>
                <w:sz w:val="20"/>
                <w:szCs w:val="20"/>
              </w:rPr>
            </w:pPr>
            <w:r w:rsidRPr="00711E69">
              <w:rPr>
                <w:sz w:val="20"/>
                <w:szCs w:val="20"/>
              </w:rPr>
              <w:t>3</w:t>
            </w:r>
          </w:p>
        </w:tc>
        <w:tc>
          <w:tcPr>
            <w:tcW w:w="2115" w:type="pct"/>
            <w:tcBorders>
              <w:top w:val="nil"/>
              <w:left w:val="nil"/>
              <w:bottom w:val="single" w:sz="4" w:space="0" w:color="auto"/>
              <w:right w:val="single" w:sz="4" w:space="0" w:color="auto"/>
            </w:tcBorders>
            <w:shd w:val="clear" w:color="auto" w:fill="auto"/>
            <w:vAlign w:val="center"/>
          </w:tcPr>
          <w:p w:rsidR="00A7784D" w:rsidRPr="00711E69" w:rsidRDefault="00A7784D" w:rsidP="00700553">
            <w:pPr>
              <w:rPr>
                <w:sz w:val="20"/>
                <w:szCs w:val="20"/>
              </w:rPr>
            </w:pPr>
            <w:r w:rsidRPr="00711E69">
              <w:rPr>
                <w:sz w:val="20"/>
                <w:szCs w:val="20"/>
              </w:rPr>
              <w:t>Согласование и утверждение инвестиционных программ организаций коммунального комплекса по развитию системы коммунальной инфраструктуры в части перечней мероприятий</w:t>
            </w:r>
          </w:p>
        </w:tc>
        <w:tc>
          <w:tcPr>
            <w:tcW w:w="641" w:type="pct"/>
            <w:tcBorders>
              <w:top w:val="nil"/>
              <w:left w:val="nil"/>
              <w:bottom w:val="single" w:sz="4" w:space="0" w:color="auto"/>
              <w:right w:val="single" w:sz="4" w:space="0" w:color="auto"/>
            </w:tcBorders>
            <w:shd w:val="clear" w:color="auto" w:fill="auto"/>
            <w:vAlign w:val="center"/>
          </w:tcPr>
          <w:p w:rsidR="00A7784D" w:rsidRPr="00711E69" w:rsidRDefault="00501387" w:rsidP="00363CCB">
            <w:pPr>
              <w:jc w:val="center"/>
              <w:rPr>
                <w:sz w:val="20"/>
                <w:szCs w:val="20"/>
              </w:rPr>
            </w:pPr>
            <w:r w:rsidRPr="00711E69">
              <w:rPr>
                <w:sz w:val="20"/>
                <w:szCs w:val="20"/>
              </w:rPr>
              <w:t>7 месяцев со дня утверждения Программы</w:t>
            </w:r>
          </w:p>
        </w:tc>
        <w:tc>
          <w:tcPr>
            <w:tcW w:w="2072" w:type="pct"/>
            <w:vMerge/>
            <w:tcBorders>
              <w:top w:val="nil"/>
              <w:left w:val="single" w:sz="4" w:space="0" w:color="auto"/>
              <w:bottom w:val="single" w:sz="4" w:space="0" w:color="000000"/>
              <w:right w:val="single" w:sz="4" w:space="0" w:color="auto"/>
            </w:tcBorders>
            <w:vAlign w:val="center"/>
          </w:tcPr>
          <w:p w:rsidR="00A7784D" w:rsidRPr="00711E69" w:rsidRDefault="00A7784D" w:rsidP="00363CCB">
            <w:pPr>
              <w:rPr>
                <w:sz w:val="20"/>
                <w:szCs w:val="20"/>
              </w:rPr>
            </w:pPr>
          </w:p>
        </w:tc>
      </w:tr>
      <w:tr w:rsidR="005960D3" w:rsidRPr="00711E69" w:rsidTr="00A7784D">
        <w:trPr>
          <w:cantSplit/>
          <w:trHeight w:val="20"/>
        </w:trPr>
        <w:tc>
          <w:tcPr>
            <w:tcW w:w="172" w:type="pct"/>
            <w:tcBorders>
              <w:top w:val="nil"/>
              <w:left w:val="single" w:sz="4" w:space="0" w:color="auto"/>
              <w:bottom w:val="single" w:sz="4" w:space="0" w:color="auto"/>
              <w:right w:val="single" w:sz="4" w:space="0" w:color="auto"/>
            </w:tcBorders>
            <w:shd w:val="clear" w:color="auto" w:fill="auto"/>
            <w:vAlign w:val="center"/>
          </w:tcPr>
          <w:p w:rsidR="00D25CF4" w:rsidRPr="00711E69" w:rsidRDefault="00D25CF4" w:rsidP="00363CCB">
            <w:pPr>
              <w:jc w:val="center"/>
              <w:rPr>
                <w:sz w:val="20"/>
                <w:szCs w:val="20"/>
              </w:rPr>
            </w:pPr>
            <w:r w:rsidRPr="00711E69">
              <w:rPr>
                <w:sz w:val="20"/>
                <w:szCs w:val="20"/>
              </w:rPr>
              <w:t>4</w:t>
            </w:r>
          </w:p>
        </w:tc>
        <w:tc>
          <w:tcPr>
            <w:tcW w:w="2115" w:type="pct"/>
            <w:tcBorders>
              <w:top w:val="nil"/>
              <w:left w:val="nil"/>
              <w:bottom w:val="single" w:sz="4" w:space="0" w:color="auto"/>
              <w:right w:val="single" w:sz="4" w:space="0" w:color="auto"/>
            </w:tcBorders>
            <w:shd w:val="clear" w:color="auto" w:fill="auto"/>
            <w:vAlign w:val="center"/>
          </w:tcPr>
          <w:p w:rsidR="00D25CF4" w:rsidRPr="00711E69" w:rsidRDefault="00D25CF4" w:rsidP="00363CCB">
            <w:pPr>
              <w:rPr>
                <w:sz w:val="20"/>
                <w:szCs w:val="20"/>
              </w:rPr>
            </w:pPr>
            <w:r w:rsidRPr="00711E69">
              <w:rPr>
                <w:sz w:val="20"/>
                <w:szCs w:val="20"/>
              </w:rPr>
              <w:t>Утверждение тарифов организаций коммунального комплекса с учетом реализации утвержденных инвестиционных программ</w:t>
            </w:r>
          </w:p>
        </w:tc>
        <w:tc>
          <w:tcPr>
            <w:tcW w:w="641" w:type="pct"/>
            <w:tcBorders>
              <w:top w:val="nil"/>
              <w:left w:val="nil"/>
              <w:bottom w:val="single" w:sz="4" w:space="0" w:color="auto"/>
              <w:right w:val="single" w:sz="4" w:space="0" w:color="auto"/>
            </w:tcBorders>
            <w:shd w:val="clear" w:color="auto" w:fill="auto"/>
            <w:vAlign w:val="center"/>
          </w:tcPr>
          <w:p w:rsidR="00D25CF4" w:rsidRPr="00711E69" w:rsidRDefault="00501387" w:rsidP="00501387">
            <w:pPr>
              <w:jc w:val="center"/>
              <w:rPr>
                <w:sz w:val="20"/>
                <w:szCs w:val="20"/>
              </w:rPr>
            </w:pPr>
            <w:r w:rsidRPr="00711E69">
              <w:rPr>
                <w:sz w:val="20"/>
                <w:szCs w:val="20"/>
              </w:rPr>
              <w:t>10 месяцев со дня утверждения Программы</w:t>
            </w:r>
          </w:p>
        </w:tc>
        <w:tc>
          <w:tcPr>
            <w:tcW w:w="2072" w:type="pct"/>
            <w:tcBorders>
              <w:top w:val="nil"/>
              <w:left w:val="nil"/>
              <w:bottom w:val="single" w:sz="4" w:space="0" w:color="auto"/>
              <w:right w:val="single" w:sz="4" w:space="0" w:color="auto"/>
            </w:tcBorders>
            <w:shd w:val="clear" w:color="auto" w:fill="auto"/>
            <w:vAlign w:val="center"/>
          </w:tcPr>
          <w:p w:rsidR="00D25CF4" w:rsidRPr="00711E69" w:rsidRDefault="00D25CF4" w:rsidP="00363CCB">
            <w:pPr>
              <w:rPr>
                <w:sz w:val="20"/>
                <w:szCs w:val="20"/>
              </w:rPr>
            </w:pPr>
            <w:r w:rsidRPr="00711E69">
              <w:rPr>
                <w:sz w:val="20"/>
                <w:szCs w:val="20"/>
              </w:rPr>
              <w:t>Тарифы на товары и услуги организаций коммунального комплекса и тарифы на подключение вновь воздаваемых (реконструируемых) объектов недвижимости (зданий, строений, сооружений, иных объектов) к системе коммунальной инфраструктуры устанавливаются с учетом величины финансовых потребностей регулируемой организации по реализации инвестиционной программы</w:t>
            </w:r>
          </w:p>
        </w:tc>
      </w:tr>
      <w:tr w:rsidR="005960D3" w:rsidRPr="00711E69" w:rsidTr="00A7784D">
        <w:trPr>
          <w:cantSplit/>
          <w:trHeight w:val="20"/>
        </w:trPr>
        <w:tc>
          <w:tcPr>
            <w:tcW w:w="172" w:type="pct"/>
            <w:tcBorders>
              <w:top w:val="nil"/>
              <w:left w:val="single" w:sz="4" w:space="0" w:color="auto"/>
              <w:bottom w:val="single" w:sz="4" w:space="0" w:color="auto"/>
              <w:right w:val="single" w:sz="4" w:space="0" w:color="auto"/>
            </w:tcBorders>
            <w:shd w:val="clear" w:color="auto" w:fill="auto"/>
            <w:vAlign w:val="center"/>
          </w:tcPr>
          <w:p w:rsidR="00D25CF4" w:rsidRPr="00711E69" w:rsidRDefault="00D25CF4" w:rsidP="00363CCB">
            <w:pPr>
              <w:jc w:val="center"/>
              <w:rPr>
                <w:sz w:val="20"/>
                <w:szCs w:val="20"/>
              </w:rPr>
            </w:pPr>
            <w:r w:rsidRPr="00711E69">
              <w:rPr>
                <w:sz w:val="20"/>
                <w:szCs w:val="20"/>
              </w:rPr>
              <w:t>5</w:t>
            </w:r>
          </w:p>
        </w:tc>
        <w:tc>
          <w:tcPr>
            <w:tcW w:w="2115" w:type="pct"/>
            <w:tcBorders>
              <w:top w:val="nil"/>
              <w:left w:val="nil"/>
              <w:bottom w:val="single" w:sz="4" w:space="0" w:color="auto"/>
              <w:right w:val="single" w:sz="4" w:space="0" w:color="auto"/>
            </w:tcBorders>
            <w:shd w:val="clear" w:color="auto" w:fill="auto"/>
            <w:vAlign w:val="center"/>
          </w:tcPr>
          <w:p w:rsidR="00D25CF4" w:rsidRPr="00711E69" w:rsidRDefault="00D25CF4" w:rsidP="00363CCB">
            <w:pPr>
              <w:rPr>
                <w:sz w:val="20"/>
                <w:szCs w:val="20"/>
              </w:rPr>
            </w:pPr>
            <w:r w:rsidRPr="00711E69">
              <w:rPr>
                <w:sz w:val="20"/>
                <w:szCs w:val="20"/>
              </w:rPr>
              <w:t xml:space="preserve">Принятие решения о выделении бюджетных средств в следующем финансовом году на реализацию мероприятий адресного перечня Программы </w:t>
            </w:r>
          </w:p>
        </w:tc>
        <w:tc>
          <w:tcPr>
            <w:tcW w:w="641" w:type="pct"/>
            <w:tcBorders>
              <w:top w:val="nil"/>
              <w:left w:val="nil"/>
              <w:bottom w:val="single" w:sz="4" w:space="0" w:color="auto"/>
              <w:right w:val="single" w:sz="4" w:space="0" w:color="auto"/>
            </w:tcBorders>
            <w:shd w:val="clear" w:color="auto" w:fill="auto"/>
            <w:vAlign w:val="center"/>
          </w:tcPr>
          <w:p w:rsidR="00D25CF4" w:rsidRPr="00711E69" w:rsidRDefault="00D25CF4" w:rsidP="00ED582D">
            <w:pPr>
              <w:jc w:val="center"/>
              <w:rPr>
                <w:sz w:val="20"/>
                <w:szCs w:val="20"/>
              </w:rPr>
            </w:pPr>
            <w:r w:rsidRPr="00711E69">
              <w:rPr>
                <w:sz w:val="20"/>
                <w:szCs w:val="20"/>
              </w:rPr>
              <w:t xml:space="preserve">ежегодно, до утверждения бюджета </w:t>
            </w:r>
            <w:r w:rsidR="00ED582D">
              <w:rPr>
                <w:sz w:val="20"/>
                <w:szCs w:val="20"/>
              </w:rPr>
              <w:t>города Когалыма</w:t>
            </w:r>
          </w:p>
        </w:tc>
        <w:tc>
          <w:tcPr>
            <w:tcW w:w="2072" w:type="pct"/>
            <w:tcBorders>
              <w:top w:val="nil"/>
              <w:left w:val="nil"/>
              <w:bottom w:val="single" w:sz="4" w:space="0" w:color="auto"/>
              <w:right w:val="single" w:sz="4" w:space="0" w:color="auto"/>
            </w:tcBorders>
            <w:shd w:val="clear" w:color="auto" w:fill="auto"/>
            <w:vAlign w:val="center"/>
          </w:tcPr>
          <w:p w:rsidR="00D25CF4" w:rsidRPr="00711E69" w:rsidRDefault="00D25CF4" w:rsidP="00ED582D">
            <w:pPr>
              <w:rPr>
                <w:sz w:val="20"/>
                <w:szCs w:val="20"/>
              </w:rPr>
            </w:pPr>
            <w:r w:rsidRPr="00711E69">
              <w:rPr>
                <w:sz w:val="20"/>
                <w:szCs w:val="20"/>
              </w:rPr>
              <w:t xml:space="preserve">В случае привлечения бюджетных средств для реализации отдельных мероприятий Программы соответствующие финансовые потребности должны быть внесены в бюджет </w:t>
            </w:r>
            <w:r w:rsidR="00ED582D">
              <w:rPr>
                <w:sz w:val="20"/>
                <w:szCs w:val="20"/>
              </w:rPr>
              <w:t>города Когалыма</w:t>
            </w:r>
          </w:p>
        </w:tc>
      </w:tr>
      <w:tr w:rsidR="005960D3" w:rsidRPr="00711E69" w:rsidTr="00A7784D">
        <w:trPr>
          <w:cantSplit/>
          <w:trHeight w:val="20"/>
        </w:trPr>
        <w:tc>
          <w:tcPr>
            <w:tcW w:w="172" w:type="pct"/>
            <w:tcBorders>
              <w:top w:val="nil"/>
              <w:left w:val="single" w:sz="4" w:space="0" w:color="auto"/>
              <w:bottom w:val="single" w:sz="4" w:space="0" w:color="auto"/>
              <w:right w:val="single" w:sz="4" w:space="0" w:color="auto"/>
            </w:tcBorders>
            <w:shd w:val="clear" w:color="auto" w:fill="auto"/>
            <w:vAlign w:val="center"/>
          </w:tcPr>
          <w:p w:rsidR="00D25CF4" w:rsidRPr="00711E69" w:rsidRDefault="00D25CF4" w:rsidP="00363CCB">
            <w:pPr>
              <w:jc w:val="center"/>
              <w:rPr>
                <w:sz w:val="20"/>
                <w:szCs w:val="20"/>
              </w:rPr>
            </w:pPr>
            <w:r w:rsidRPr="00711E69">
              <w:rPr>
                <w:sz w:val="20"/>
                <w:szCs w:val="20"/>
              </w:rPr>
              <w:t>6</w:t>
            </w:r>
          </w:p>
        </w:tc>
        <w:tc>
          <w:tcPr>
            <w:tcW w:w="2115" w:type="pct"/>
            <w:tcBorders>
              <w:top w:val="nil"/>
              <w:left w:val="nil"/>
              <w:bottom w:val="single" w:sz="4" w:space="0" w:color="auto"/>
              <w:right w:val="single" w:sz="4" w:space="0" w:color="auto"/>
            </w:tcBorders>
            <w:shd w:val="clear" w:color="auto" w:fill="auto"/>
            <w:vAlign w:val="center"/>
          </w:tcPr>
          <w:p w:rsidR="00D25CF4" w:rsidRPr="00711E69" w:rsidRDefault="00D25CF4" w:rsidP="00363CCB">
            <w:pPr>
              <w:rPr>
                <w:sz w:val="20"/>
                <w:szCs w:val="20"/>
              </w:rPr>
            </w:pPr>
            <w:r w:rsidRPr="00711E69">
              <w:rPr>
                <w:sz w:val="20"/>
                <w:szCs w:val="20"/>
              </w:rPr>
              <w:t>Утверждение тарифов организаций коммунального комплекса с учетом реализации утвержденных инвестиционных программ</w:t>
            </w:r>
          </w:p>
        </w:tc>
        <w:tc>
          <w:tcPr>
            <w:tcW w:w="641" w:type="pct"/>
            <w:tcBorders>
              <w:top w:val="nil"/>
              <w:left w:val="nil"/>
              <w:bottom w:val="single" w:sz="4" w:space="0" w:color="auto"/>
              <w:right w:val="single" w:sz="4" w:space="0" w:color="auto"/>
            </w:tcBorders>
            <w:shd w:val="clear" w:color="auto" w:fill="auto"/>
            <w:vAlign w:val="center"/>
          </w:tcPr>
          <w:p w:rsidR="00D25CF4" w:rsidRPr="00711E69" w:rsidRDefault="00D25CF4" w:rsidP="00363CCB">
            <w:pPr>
              <w:jc w:val="center"/>
              <w:rPr>
                <w:sz w:val="20"/>
                <w:szCs w:val="20"/>
              </w:rPr>
            </w:pPr>
            <w:r w:rsidRPr="00711E69">
              <w:rPr>
                <w:sz w:val="20"/>
                <w:szCs w:val="20"/>
              </w:rPr>
              <w:t>периодичность и сроки определяются действующим законодательством</w:t>
            </w:r>
          </w:p>
        </w:tc>
        <w:tc>
          <w:tcPr>
            <w:tcW w:w="2072" w:type="pct"/>
            <w:tcBorders>
              <w:top w:val="nil"/>
              <w:left w:val="nil"/>
              <w:bottom w:val="single" w:sz="4" w:space="0" w:color="auto"/>
              <w:right w:val="single" w:sz="4" w:space="0" w:color="auto"/>
            </w:tcBorders>
            <w:shd w:val="clear" w:color="auto" w:fill="auto"/>
            <w:vAlign w:val="center"/>
          </w:tcPr>
          <w:p w:rsidR="00D25CF4" w:rsidRPr="00711E69" w:rsidRDefault="00D25CF4" w:rsidP="00363CCB">
            <w:pPr>
              <w:rPr>
                <w:sz w:val="20"/>
                <w:szCs w:val="20"/>
              </w:rPr>
            </w:pPr>
            <w:r w:rsidRPr="00711E69">
              <w:rPr>
                <w:sz w:val="20"/>
                <w:szCs w:val="20"/>
              </w:rPr>
              <w:t>Тарифы на товары и услуги организаций коммунального комплекса и тарифы на подключение вновь воздаваемых (реконструируемых) объектов недвижимости (зданий, строений, сооружений, иных объектов) к системе коммунальной инфраструктуры устанавливаются с учетом величины финансовых потребностей регулируемой организации по реализации инвестиционной программы</w:t>
            </w:r>
          </w:p>
        </w:tc>
      </w:tr>
      <w:tr w:rsidR="005960D3" w:rsidRPr="00711E69" w:rsidTr="00A7784D">
        <w:trPr>
          <w:cantSplit/>
          <w:trHeight w:val="20"/>
        </w:trPr>
        <w:tc>
          <w:tcPr>
            <w:tcW w:w="172" w:type="pct"/>
            <w:tcBorders>
              <w:top w:val="nil"/>
              <w:left w:val="single" w:sz="4" w:space="0" w:color="auto"/>
              <w:bottom w:val="single" w:sz="4" w:space="0" w:color="auto"/>
              <w:right w:val="single" w:sz="4" w:space="0" w:color="auto"/>
            </w:tcBorders>
            <w:shd w:val="clear" w:color="auto" w:fill="auto"/>
            <w:vAlign w:val="center"/>
          </w:tcPr>
          <w:p w:rsidR="00D25CF4" w:rsidRPr="00711E69" w:rsidRDefault="00D25CF4" w:rsidP="00363CCB">
            <w:pPr>
              <w:jc w:val="center"/>
              <w:rPr>
                <w:sz w:val="20"/>
                <w:szCs w:val="20"/>
              </w:rPr>
            </w:pPr>
            <w:r w:rsidRPr="00711E69">
              <w:rPr>
                <w:sz w:val="20"/>
                <w:szCs w:val="20"/>
              </w:rPr>
              <w:t>7</w:t>
            </w:r>
          </w:p>
        </w:tc>
        <w:tc>
          <w:tcPr>
            <w:tcW w:w="2115" w:type="pct"/>
            <w:tcBorders>
              <w:top w:val="nil"/>
              <w:left w:val="nil"/>
              <w:bottom w:val="single" w:sz="4" w:space="0" w:color="auto"/>
              <w:right w:val="single" w:sz="4" w:space="0" w:color="auto"/>
            </w:tcBorders>
            <w:shd w:val="clear" w:color="auto" w:fill="auto"/>
            <w:vAlign w:val="center"/>
          </w:tcPr>
          <w:p w:rsidR="00D25CF4" w:rsidRPr="00711E69" w:rsidRDefault="00D25CF4" w:rsidP="00363CCB">
            <w:pPr>
              <w:rPr>
                <w:sz w:val="20"/>
                <w:szCs w:val="20"/>
              </w:rPr>
            </w:pPr>
            <w:r w:rsidRPr="00711E69">
              <w:rPr>
                <w:sz w:val="20"/>
                <w:szCs w:val="20"/>
              </w:rPr>
              <w:t>Подготовка организациями коммунального комплекса ежегодного отчета о выполнении инвестиционной программы</w:t>
            </w:r>
          </w:p>
        </w:tc>
        <w:tc>
          <w:tcPr>
            <w:tcW w:w="641" w:type="pct"/>
            <w:tcBorders>
              <w:top w:val="nil"/>
              <w:left w:val="nil"/>
              <w:bottom w:val="single" w:sz="4" w:space="0" w:color="auto"/>
              <w:right w:val="single" w:sz="4" w:space="0" w:color="auto"/>
            </w:tcBorders>
            <w:shd w:val="clear" w:color="auto" w:fill="auto"/>
            <w:vAlign w:val="center"/>
          </w:tcPr>
          <w:p w:rsidR="00D25CF4" w:rsidRPr="00711E69" w:rsidRDefault="00D25CF4" w:rsidP="00363CCB">
            <w:pPr>
              <w:jc w:val="center"/>
              <w:rPr>
                <w:sz w:val="20"/>
                <w:szCs w:val="20"/>
              </w:rPr>
            </w:pPr>
            <w:r w:rsidRPr="00711E69">
              <w:rPr>
                <w:sz w:val="20"/>
                <w:szCs w:val="20"/>
              </w:rPr>
              <w:t>ежегодно, январь</w:t>
            </w:r>
          </w:p>
        </w:tc>
        <w:tc>
          <w:tcPr>
            <w:tcW w:w="2072" w:type="pct"/>
            <w:vMerge w:val="restart"/>
            <w:tcBorders>
              <w:top w:val="nil"/>
              <w:left w:val="single" w:sz="4" w:space="0" w:color="auto"/>
              <w:bottom w:val="single" w:sz="4" w:space="0" w:color="000000"/>
              <w:right w:val="single" w:sz="4" w:space="0" w:color="auto"/>
            </w:tcBorders>
            <w:shd w:val="clear" w:color="auto" w:fill="auto"/>
            <w:vAlign w:val="center"/>
          </w:tcPr>
          <w:p w:rsidR="00D25CF4" w:rsidRPr="00711E69" w:rsidRDefault="004965B2" w:rsidP="00B11039">
            <w:pPr>
              <w:rPr>
                <w:sz w:val="20"/>
                <w:szCs w:val="20"/>
              </w:rPr>
            </w:pPr>
            <w:r w:rsidRPr="00711E69">
              <w:rPr>
                <w:sz w:val="20"/>
                <w:szCs w:val="20"/>
              </w:rPr>
              <w:t>МКУ «УЖКХ города Когалыма»</w:t>
            </w:r>
            <w:r w:rsidR="00AF3CD4" w:rsidRPr="00711E69">
              <w:rPr>
                <w:sz w:val="20"/>
                <w:szCs w:val="20"/>
              </w:rPr>
              <w:t xml:space="preserve"> </w:t>
            </w:r>
            <w:r w:rsidR="00D25CF4" w:rsidRPr="00711E69">
              <w:rPr>
                <w:sz w:val="20"/>
                <w:szCs w:val="20"/>
              </w:rPr>
              <w:t xml:space="preserve">с целью контроля исполнения программных мероприятий, целевого и эффективного использования бюджетных средств ежегодно формирует отчет о реализации Программы на основании предоставленных организациями коммунального комплекса отчетов о выполнении инвестиционной программы. Ежегодный отчет о выполнении Программы </w:t>
            </w:r>
            <w:r w:rsidRPr="00711E69">
              <w:rPr>
                <w:sz w:val="20"/>
                <w:szCs w:val="20"/>
              </w:rPr>
              <w:t>МКУ «УЖКХ города Когалыма»</w:t>
            </w:r>
            <w:r w:rsidR="004E7F85" w:rsidRPr="00711E69">
              <w:rPr>
                <w:sz w:val="20"/>
                <w:szCs w:val="20"/>
              </w:rPr>
              <w:t xml:space="preserve"> </w:t>
            </w:r>
            <w:r w:rsidR="00D25CF4" w:rsidRPr="00711E69">
              <w:rPr>
                <w:sz w:val="20"/>
                <w:szCs w:val="20"/>
              </w:rPr>
              <w:t xml:space="preserve">представляет </w:t>
            </w:r>
            <w:r w:rsidR="00B11039">
              <w:rPr>
                <w:sz w:val="20"/>
                <w:szCs w:val="20"/>
              </w:rPr>
              <w:t>в Думу</w:t>
            </w:r>
            <w:r w:rsidR="00D25CF4" w:rsidRPr="00711E69">
              <w:rPr>
                <w:sz w:val="20"/>
                <w:szCs w:val="20"/>
              </w:rPr>
              <w:t xml:space="preserve"> </w:t>
            </w:r>
            <w:r w:rsidR="00ED582D">
              <w:rPr>
                <w:sz w:val="20"/>
                <w:szCs w:val="20"/>
              </w:rPr>
              <w:t>города Когалыма</w:t>
            </w:r>
          </w:p>
        </w:tc>
      </w:tr>
      <w:tr w:rsidR="005960D3" w:rsidRPr="00711E69" w:rsidTr="00A7784D">
        <w:trPr>
          <w:cantSplit/>
          <w:trHeight w:val="20"/>
        </w:trPr>
        <w:tc>
          <w:tcPr>
            <w:tcW w:w="172" w:type="pct"/>
            <w:tcBorders>
              <w:top w:val="nil"/>
              <w:left w:val="single" w:sz="4" w:space="0" w:color="auto"/>
              <w:bottom w:val="single" w:sz="4" w:space="0" w:color="auto"/>
              <w:right w:val="single" w:sz="4" w:space="0" w:color="auto"/>
            </w:tcBorders>
            <w:shd w:val="clear" w:color="auto" w:fill="auto"/>
            <w:vAlign w:val="center"/>
          </w:tcPr>
          <w:p w:rsidR="00D25CF4" w:rsidRPr="00711E69" w:rsidRDefault="00D25CF4" w:rsidP="00363CCB">
            <w:pPr>
              <w:jc w:val="center"/>
              <w:rPr>
                <w:sz w:val="20"/>
                <w:szCs w:val="20"/>
              </w:rPr>
            </w:pPr>
            <w:r w:rsidRPr="00711E69">
              <w:rPr>
                <w:sz w:val="20"/>
                <w:szCs w:val="20"/>
              </w:rPr>
              <w:t>8</w:t>
            </w:r>
          </w:p>
        </w:tc>
        <w:tc>
          <w:tcPr>
            <w:tcW w:w="2115" w:type="pct"/>
            <w:tcBorders>
              <w:top w:val="nil"/>
              <w:left w:val="nil"/>
              <w:bottom w:val="single" w:sz="4" w:space="0" w:color="auto"/>
              <w:right w:val="single" w:sz="4" w:space="0" w:color="auto"/>
            </w:tcBorders>
            <w:shd w:val="clear" w:color="auto" w:fill="auto"/>
            <w:vAlign w:val="center"/>
          </w:tcPr>
          <w:p w:rsidR="00D25CF4" w:rsidRPr="00711E69" w:rsidRDefault="00D25CF4" w:rsidP="00363CCB">
            <w:pPr>
              <w:rPr>
                <w:sz w:val="20"/>
                <w:szCs w:val="20"/>
              </w:rPr>
            </w:pPr>
            <w:r w:rsidRPr="00711E69">
              <w:rPr>
                <w:sz w:val="20"/>
                <w:szCs w:val="20"/>
              </w:rPr>
              <w:t>Подготовка ежегодного отчета о выполнении Программы</w:t>
            </w:r>
          </w:p>
        </w:tc>
        <w:tc>
          <w:tcPr>
            <w:tcW w:w="641" w:type="pct"/>
            <w:tcBorders>
              <w:top w:val="nil"/>
              <w:left w:val="nil"/>
              <w:bottom w:val="single" w:sz="4" w:space="0" w:color="auto"/>
              <w:right w:val="single" w:sz="4" w:space="0" w:color="auto"/>
            </w:tcBorders>
            <w:shd w:val="clear" w:color="auto" w:fill="auto"/>
            <w:vAlign w:val="center"/>
          </w:tcPr>
          <w:p w:rsidR="00D25CF4" w:rsidRPr="00711E69" w:rsidRDefault="00D25CF4" w:rsidP="00363CCB">
            <w:pPr>
              <w:jc w:val="center"/>
              <w:rPr>
                <w:sz w:val="20"/>
                <w:szCs w:val="20"/>
              </w:rPr>
            </w:pPr>
            <w:r w:rsidRPr="00711E69">
              <w:rPr>
                <w:sz w:val="20"/>
                <w:szCs w:val="20"/>
              </w:rPr>
              <w:t>ежегодно, февраль</w:t>
            </w:r>
          </w:p>
        </w:tc>
        <w:tc>
          <w:tcPr>
            <w:tcW w:w="2072" w:type="pct"/>
            <w:vMerge/>
            <w:tcBorders>
              <w:top w:val="nil"/>
              <w:left w:val="single" w:sz="4" w:space="0" w:color="auto"/>
              <w:bottom w:val="single" w:sz="4" w:space="0" w:color="000000"/>
              <w:right w:val="single" w:sz="4" w:space="0" w:color="auto"/>
            </w:tcBorders>
            <w:vAlign w:val="center"/>
          </w:tcPr>
          <w:p w:rsidR="00D25CF4" w:rsidRPr="00711E69" w:rsidRDefault="00D25CF4" w:rsidP="00363CCB">
            <w:pPr>
              <w:rPr>
                <w:sz w:val="20"/>
                <w:szCs w:val="20"/>
              </w:rPr>
            </w:pPr>
          </w:p>
        </w:tc>
      </w:tr>
      <w:tr w:rsidR="005960D3" w:rsidRPr="00711E69" w:rsidTr="00A7784D">
        <w:trPr>
          <w:cantSplit/>
          <w:trHeight w:val="20"/>
        </w:trPr>
        <w:tc>
          <w:tcPr>
            <w:tcW w:w="172" w:type="pct"/>
            <w:tcBorders>
              <w:top w:val="nil"/>
              <w:left w:val="single" w:sz="4" w:space="0" w:color="auto"/>
              <w:bottom w:val="single" w:sz="4" w:space="0" w:color="auto"/>
              <w:right w:val="single" w:sz="4" w:space="0" w:color="auto"/>
            </w:tcBorders>
            <w:shd w:val="clear" w:color="auto" w:fill="auto"/>
            <w:vAlign w:val="center"/>
          </w:tcPr>
          <w:p w:rsidR="00D25CF4" w:rsidRPr="00711E69" w:rsidRDefault="00D25CF4" w:rsidP="00363CCB">
            <w:pPr>
              <w:jc w:val="center"/>
              <w:rPr>
                <w:sz w:val="20"/>
                <w:szCs w:val="20"/>
              </w:rPr>
            </w:pPr>
            <w:r w:rsidRPr="00711E69">
              <w:rPr>
                <w:sz w:val="20"/>
                <w:szCs w:val="20"/>
              </w:rPr>
              <w:t>9</w:t>
            </w:r>
          </w:p>
        </w:tc>
        <w:tc>
          <w:tcPr>
            <w:tcW w:w="2115" w:type="pct"/>
            <w:tcBorders>
              <w:top w:val="nil"/>
              <w:left w:val="nil"/>
              <w:bottom w:val="single" w:sz="4" w:space="0" w:color="auto"/>
              <w:right w:val="single" w:sz="4" w:space="0" w:color="auto"/>
            </w:tcBorders>
            <w:shd w:val="clear" w:color="auto" w:fill="auto"/>
            <w:vAlign w:val="center"/>
          </w:tcPr>
          <w:p w:rsidR="00D25CF4" w:rsidRPr="00711E69" w:rsidRDefault="00D25CF4" w:rsidP="00B11039">
            <w:pPr>
              <w:rPr>
                <w:sz w:val="20"/>
                <w:szCs w:val="20"/>
              </w:rPr>
            </w:pPr>
            <w:r w:rsidRPr="00711E69">
              <w:rPr>
                <w:sz w:val="20"/>
                <w:szCs w:val="20"/>
              </w:rPr>
              <w:t xml:space="preserve">Представление доклада о выполнении Программы </w:t>
            </w:r>
            <w:r w:rsidR="00B11039">
              <w:rPr>
                <w:sz w:val="20"/>
                <w:szCs w:val="20"/>
              </w:rPr>
              <w:t>в Думу</w:t>
            </w:r>
            <w:r w:rsidRPr="00711E69">
              <w:rPr>
                <w:sz w:val="20"/>
                <w:szCs w:val="20"/>
              </w:rPr>
              <w:t xml:space="preserve"> </w:t>
            </w:r>
            <w:r w:rsidR="00ED582D">
              <w:rPr>
                <w:sz w:val="20"/>
                <w:szCs w:val="20"/>
              </w:rPr>
              <w:t>города Когалыма</w:t>
            </w:r>
          </w:p>
        </w:tc>
        <w:tc>
          <w:tcPr>
            <w:tcW w:w="641" w:type="pct"/>
            <w:tcBorders>
              <w:top w:val="nil"/>
              <w:left w:val="nil"/>
              <w:bottom w:val="single" w:sz="4" w:space="0" w:color="auto"/>
              <w:right w:val="single" w:sz="4" w:space="0" w:color="auto"/>
            </w:tcBorders>
            <w:shd w:val="clear" w:color="auto" w:fill="auto"/>
            <w:vAlign w:val="center"/>
          </w:tcPr>
          <w:p w:rsidR="00D25CF4" w:rsidRPr="00711E69" w:rsidRDefault="00D25CF4" w:rsidP="00363CCB">
            <w:pPr>
              <w:jc w:val="center"/>
              <w:rPr>
                <w:sz w:val="20"/>
                <w:szCs w:val="20"/>
              </w:rPr>
            </w:pPr>
            <w:r w:rsidRPr="00711E69">
              <w:rPr>
                <w:sz w:val="20"/>
                <w:szCs w:val="20"/>
              </w:rPr>
              <w:t>ежегодно, март</w:t>
            </w:r>
          </w:p>
        </w:tc>
        <w:tc>
          <w:tcPr>
            <w:tcW w:w="2072" w:type="pct"/>
            <w:vMerge/>
            <w:tcBorders>
              <w:top w:val="nil"/>
              <w:left w:val="single" w:sz="4" w:space="0" w:color="auto"/>
              <w:bottom w:val="single" w:sz="4" w:space="0" w:color="auto"/>
              <w:right w:val="single" w:sz="4" w:space="0" w:color="auto"/>
            </w:tcBorders>
            <w:vAlign w:val="center"/>
          </w:tcPr>
          <w:p w:rsidR="00D25CF4" w:rsidRPr="00711E69" w:rsidRDefault="00D25CF4" w:rsidP="00363CCB">
            <w:pPr>
              <w:rPr>
                <w:sz w:val="20"/>
                <w:szCs w:val="20"/>
              </w:rPr>
            </w:pPr>
          </w:p>
        </w:tc>
      </w:tr>
      <w:tr w:rsidR="005960D3" w:rsidRPr="00711E69" w:rsidTr="00A7784D">
        <w:trPr>
          <w:cantSplit/>
          <w:trHeight w:val="20"/>
        </w:trPr>
        <w:tc>
          <w:tcPr>
            <w:tcW w:w="172" w:type="pct"/>
            <w:tcBorders>
              <w:top w:val="nil"/>
              <w:left w:val="single" w:sz="4" w:space="0" w:color="auto"/>
              <w:bottom w:val="single" w:sz="4" w:space="0" w:color="auto"/>
              <w:right w:val="single" w:sz="4" w:space="0" w:color="auto"/>
            </w:tcBorders>
            <w:shd w:val="clear" w:color="auto" w:fill="auto"/>
            <w:vAlign w:val="center"/>
          </w:tcPr>
          <w:p w:rsidR="00D25CF4" w:rsidRPr="00711E69" w:rsidRDefault="00D25CF4" w:rsidP="00363CCB">
            <w:pPr>
              <w:jc w:val="center"/>
              <w:rPr>
                <w:sz w:val="20"/>
                <w:szCs w:val="20"/>
              </w:rPr>
            </w:pPr>
            <w:r w:rsidRPr="00711E69">
              <w:rPr>
                <w:sz w:val="20"/>
                <w:szCs w:val="20"/>
              </w:rPr>
              <w:t>10</w:t>
            </w:r>
          </w:p>
        </w:tc>
        <w:tc>
          <w:tcPr>
            <w:tcW w:w="2115" w:type="pct"/>
            <w:tcBorders>
              <w:top w:val="single" w:sz="4" w:space="0" w:color="auto"/>
              <w:left w:val="nil"/>
              <w:bottom w:val="single" w:sz="4" w:space="0" w:color="auto"/>
              <w:right w:val="single" w:sz="4" w:space="0" w:color="auto"/>
            </w:tcBorders>
            <w:shd w:val="clear" w:color="auto" w:fill="auto"/>
            <w:vAlign w:val="center"/>
          </w:tcPr>
          <w:p w:rsidR="00D25CF4" w:rsidRPr="00711E69" w:rsidRDefault="00D25CF4" w:rsidP="00363CCB">
            <w:pPr>
              <w:rPr>
                <w:sz w:val="20"/>
                <w:szCs w:val="20"/>
              </w:rPr>
            </w:pPr>
            <w:r w:rsidRPr="00711E69">
              <w:rPr>
                <w:sz w:val="20"/>
                <w:szCs w:val="20"/>
              </w:rPr>
              <w:t xml:space="preserve">Внесение изменений в Программу комплексного развития систем коммунальной инфраструктуры </w:t>
            </w:r>
            <w:r w:rsidR="00ED582D">
              <w:rPr>
                <w:sz w:val="20"/>
                <w:szCs w:val="20"/>
              </w:rPr>
              <w:t>города Когалыма</w:t>
            </w:r>
            <w:r w:rsidRPr="00711E69">
              <w:rPr>
                <w:sz w:val="20"/>
                <w:szCs w:val="20"/>
              </w:rPr>
              <w:t xml:space="preserve"> на период до 20</w:t>
            </w:r>
            <w:r w:rsidR="00942D6B">
              <w:rPr>
                <w:sz w:val="20"/>
                <w:szCs w:val="20"/>
              </w:rPr>
              <w:t>3</w:t>
            </w:r>
            <w:r w:rsidRPr="00711E69">
              <w:rPr>
                <w:sz w:val="20"/>
                <w:szCs w:val="20"/>
              </w:rPr>
              <w:t>5 года</w:t>
            </w:r>
          </w:p>
        </w:tc>
        <w:tc>
          <w:tcPr>
            <w:tcW w:w="641" w:type="pct"/>
            <w:tcBorders>
              <w:top w:val="single" w:sz="4" w:space="0" w:color="auto"/>
              <w:left w:val="nil"/>
              <w:bottom w:val="single" w:sz="4" w:space="0" w:color="auto"/>
              <w:right w:val="single" w:sz="4" w:space="0" w:color="auto"/>
            </w:tcBorders>
            <w:shd w:val="clear" w:color="auto" w:fill="auto"/>
            <w:vAlign w:val="center"/>
          </w:tcPr>
          <w:p w:rsidR="00D25CF4" w:rsidRPr="00711E69" w:rsidRDefault="00D25CF4" w:rsidP="00363CCB">
            <w:pPr>
              <w:jc w:val="center"/>
              <w:rPr>
                <w:sz w:val="20"/>
                <w:szCs w:val="20"/>
              </w:rPr>
            </w:pPr>
            <w:r w:rsidRPr="00711E69">
              <w:rPr>
                <w:sz w:val="20"/>
                <w:szCs w:val="20"/>
              </w:rPr>
              <w:t>определяются решением о корректировке Программы</w:t>
            </w:r>
          </w:p>
        </w:tc>
        <w:tc>
          <w:tcPr>
            <w:tcW w:w="2072" w:type="pct"/>
            <w:tcBorders>
              <w:top w:val="single" w:sz="4" w:space="0" w:color="auto"/>
              <w:left w:val="nil"/>
              <w:bottom w:val="single" w:sz="4" w:space="0" w:color="auto"/>
              <w:right w:val="single" w:sz="4" w:space="0" w:color="auto"/>
            </w:tcBorders>
            <w:shd w:val="clear" w:color="auto" w:fill="auto"/>
            <w:vAlign w:val="center"/>
          </w:tcPr>
          <w:p w:rsidR="00D25CF4" w:rsidRPr="00711E69" w:rsidRDefault="00D25CF4" w:rsidP="00363CCB">
            <w:pPr>
              <w:rPr>
                <w:sz w:val="20"/>
                <w:szCs w:val="20"/>
              </w:rPr>
            </w:pPr>
            <w:r w:rsidRPr="00711E69">
              <w:rPr>
                <w:sz w:val="20"/>
                <w:szCs w:val="20"/>
              </w:rPr>
              <w:t xml:space="preserve">В случае принятия решения о необходимости внесения изменений в Программу процедура корректировки осуществляется </w:t>
            </w:r>
            <w:r w:rsidR="00942D6B" w:rsidRPr="00711E69">
              <w:rPr>
                <w:sz w:val="20"/>
                <w:szCs w:val="20"/>
              </w:rPr>
              <w:t>МКУ «УЖКХ города Когалыма»</w:t>
            </w:r>
            <w:r w:rsidRPr="00711E69">
              <w:rPr>
                <w:sz w:val="20"/>
                <w:szCs w:val="20"/>
              </w:rPr>
              <w:t xml:space="preserve"> самостоятельно либо путем привлечения исполнителя по конкурсу</w:t>
            </w:r>
          </w:p>
        </w:tc>
      </w:tr>
    </w:tbl>
    <w:p w:rsidR="00B84398" w:rsidRPr="00711E69" w:rsidRDefault="00B84398" w:rsidP="003204DD">
      <w:pPr>
        <w:pStyle w:val="2"/>
        <w:tabs>
          <w:tab w:val="clear" w:pos="426"/>
          <w:tab w:val="left" w:pos="142"/>
        </w:tabs>
        <w:ind w:left="0" w:firstLine="709"/>
      </w:pPr>
      <w:bookmarkStart w:id="89" w:name="_Toc494695723"/>
      <w:r w:rsidRPr="00711E69">
        <w:t>Порядок предоставления отч</w:t>
      </w:r>
      <w:r w:rsidR="00915483" w:rsidRPr="00711E69">
        <w:t>етности по выполнению П</w:t>
      </w:r>
      <w:r w:rsidRPr="00711E69">
        <w:t>рограммы</w:t>
      </w:r>
      <w:bookmarkEnd w:id="89"/>
    </w:p>
    <w:p w:rsidR="00B84398" w:rsidRPr="00711E69" w:rsidRDefault="00B84398" w:rsidP="003204DD">
      <w:pPr>
        <w:pStyle w:val="a5"/>
        <w:tabs>
          <w:tab w:val="left" w:pos="142"/>
        </w:tabs>
        <w:ind w:firstLine="709"/>
      </w:pPr>
      <w:r w:rsidRPr="00711E69">
        <w:t>Исполнители программных мероприятий в установленном порядке отчитываются перед Администрацией города Когалыма о целевом использовании финансовых средств, предусмотренных Программой и выделенных на выполнение программных мероприятий. Главными ответственными лицами за выполнение мероприятий Программы на предприятиях и в организациях, входящих в Программу, являются их руководители. Исполнители программных мероприятий ежеквартально, а также по итогам текущего года предоставляют Администрации города Когалыма отчеты о выполнении мероприятий и целевом использовании средств в соответствии с заключенными договорами.</w:t>
      </w:r>
    </w:p>
    <w:p w:rsidR="00B84398" w:rsidRPr="00711E69" w:rsidRDefault="00B84398" w:rsidP="003204DD">
      <w:pPr>
        <w:pStyle w:val="a5"/>
        <w:tabs>
          <w:tab w:val="left" w:pos="142"/>
        </w:tabs>
        <w:ind w:firstLine="709"/>
      </w:pPr>
      <w:r w:rsidRPr="00711E69">
        <w:t>Срок предоставления отчетной документации - 10 число месяца, следующего за отчетным.</w:t>
      </w:r>
    </w:p>
    <w:p w:rsidR="00B84398" w:rsidRPr="00711E69" w:rsidRDefault="00B84398" w:rsidP="003204DD">
      <w:pPr>
        <w:pStyle w:val="a5"/>
        <w:tabs>
          <w:tab w:val="left" w:pos="142"/>
        </w:tabs>
        <w:ind w:firstLine="709"/>
      </w:pPr>
      <w:r w:rsidRPr="00711E69">
        <w:t>Сводный отчет должен содержать:</w:t>
      </w:r>
    </w:p>
    <w:p w:rsidR="00B84398" w:rsidRPr="00711E69" w:rsidRDefault="003204DD" w:rsidP="003204DD">
      <w:pPr>
        <w:pStyle w:val="a0"/>
        <w:tabs>
          <w:tab w:val="left" w:pos="142"/>
        </w:tabs>
        <w:ind w:left="0" w:firstLine="709"/>
      </w:pPr>
      <w:r>
        <w:rPr>
          <w:lang w:val="ru-RU"/>
        </w:rPr>
        <w:t xml:space="preserve"> </w:t>
      </w:r>
      <w:r w:rsidR="00B84398" w:rsidRPr="00711E69">
        <w:t>общий объем фактически произведенных расходов, в том числе по источникам финансирования;</w:t>
      </w:r>
    </w:p>
    <w:p w:rsidR="00B84398" w:rsidRPr="00711E69" w:rsidRDefault="003204DD" w:rsidP="003204DD">
      <w:pPr>
        <w:pStyle w:val="a0"/>
        <w:tabs>
          <w:tab w:val="left" w:pos="142"/>
        </w:tabs>
        <w:ind w:left="0" w:firstLine="709"/>
      </w:pPr>
      <w:r>
        <w:rPr>
          <w:lang w:val="ru-RU"/>
        </w:rPr>
        <w:t xml:space="preserve"> </w:t>
      </w:r>
      <w:r w:rsidR="00B84398" w:rsidRPr="00711E69">
        <w:t>перечень выполненных мероприятий Программы;</w:t>
      </w:r>
    </w:p>
    <w:p w:rsidR="00B84398" w:rsidRPr="00711E69" w:rsidRDefault="003204DD" w:rsidP="003204DD">
      <w:pPr>
        <w:pStyle w:val="a0"/>
        <w:tabs>
          <w:tab w:val="left" w:pos="142"/>
        </w:tabs>
        <w:ind w:left="0" w:firstLine="709"/>
      </w:pPr>
      <w:r>
        <w:rPr>
          <w:lang w:val="ru-RU"/>
        </w:rPr>
        <w:t xml:space="preserve"> </w:t>
      </w:r>
      <w:r w:rsidR="00B84398" w:rsidRPr="00711E69">
        <w:t>перечень незавершенных мероприятий Программы;</w:t>
      </w:r>
    </w:p>
    <w:p w:rsidR="00B84398" w:rsidRPr="00711E69" w:rsidRDefault="003204DD" w:rsidP="003204DD">
      <w:pPr>
        <w:pStyle w:val="a0"/>
        <w:tabs>
          <w:tab w:val="left" w:pos="142"/>
        </w:tabs>
        <w:ind w:left="0" w:firstLine="709"/>
      </w:pPr>
      <w:r>
        <w:rPr>
          <w:lang w:val="ru-RU"/>
        </w:rPr>
        <w:t xml:space="preserve"> </w:t>
      </w:r>
      <w:r w:rsidR="00B84398" w:rsidRPr="00711E69">
        <w:t>анализ причин несвоевременного завершения запланированных мероприятий;</w:t>
      </w:r>
    </w:p>
    <w:p w:rsidR="00B84398" w:rsidRPr="00711E69" w:rsidRDefault="003204DD" w:rsidP="003204DD">
      <w:pPr>
        <w:pStyle w:val="a0"/>
        <w:tabs>
          <w:tab w:val="left" w:pos="142"/>
        </w:tabs>
        <w:ind w:left="0" w:firstLine="709"/>
      </w:pPr>
      <w:r>
        <w:rPr>
          <w:lang w:val="ru-RU"/>
        </w:rPr>
        <w:t xml:space="preserve"> </w:t>
      </w:r>
      <w:r w:rsidR="00B84398" w:rsidRPr="00711E69">
        <w:t>предложения о корректировке Программы.</w:t>
      </w:r>
    </w:p>
    <w:p w:rsidR="00B84398" w:rsidRPr="00711E69" w:rsidRDefault="00D25CF4" w:rsidP="003204DD">
      <w:pPr>
        <w:pStyle w:val="2"/>
        <w:tabs>
          <w:tab w:val="clear" w:pos="426"/>
          <w:tab w:val="left" w:pos="142"/>
        </w:tabs>
        <w:ind w:left="0" w:firstLine="709"/>
      </w:pPr>
      <w:bookmarkStart w:id="90" w:name="_Toc494695724"/>
      <w:r w:rsidRPr="00711E69">
        <w:t>Порядок</w:t>
      </w:r>
      <w:r w:rsidR="00B84398" w:rsidRPr="00711E69">
        <w:t xml:space="preserve"> </w:t>
      </w:r>
      <w:r w:rsidR="00915483" w:rsidRPr="00711E69">
        <w:t>и сроки корректировки Программы</w:t>
      </w:r>
      <w:bookmarkEnd w:id="90"/>
    </w:p>
    <w:p w:rsidR="00B84398" w:rsidRPr="00711E69" w:rsidRDefault="00B84398" w:rsidP="003204DD">
      <w:pPr>
        <w:pStyle w:val="a5"/>
        <w:tabs>
          <w:tab w:val="left" w:pos="142"/>
        </w:tabs>
        <w:ind w:firstLine="709"/>
      </w:pPr>
      <w:r w:rsidRPr="00711E69">
        <w:t>Обязательным условием организации управления Программой является регулярно проводимая процедура корректировки Программы. Внесение изменений в Программу осуществляется нормативным правовым актом того же уровня, которым была принята сама Программа.</w:t>
      </w:r>
    </w:p>
    <w:p w:rsidR="00B84398" w:rsidRPr="00711E69" w:rsidRDefault="00B84398" w:rsidP="003204DD">
      <w:pPr>
        <w:pStyle w:val="a5"/>
        <w:tabs>
          <w:tab w:val="left" w:pos="142"/>
        </w:tabs>
        <w:ind w:firstLine="709"/>
      </w:pPr>
      <w:r w:rsidRPr="00711E69">
        <w:t>Корректировка Программы осуществляется Администрацией города Когалыма самостоятельно либо путем привлечения исполнителя в порядке, определенном законодательством о контрактной системе в сфере закупок товаров, работ, услуг для обеспечения государственных и муниципальных нужд, в срок не позднее месяца до утверждения Думой города Когалыма бюджета на очередной финансовый год.</w:t>
      </w:r>
    </w:p>
    <w:p w:rsidR="00D25CF4" w:rsidRPr="00711E69" w:rsidRDefault="00D25CF4" w:rsidP="003204DD">
      <w:pPr>
        <w:pStyle w:val="a5"/>
        <w:tabs>
          <w:tab w:val="left" w:pos="142"/>
        </w:tabs>
        <w:ind w:firstLine="709"/>
        <w:sectPr w:rsidR="00D25CF4" w:rsidRPr="00711E69" w:rsidSect="004C5B49">
          <w:headerReference w:type="default" r:id="rId29"/>
          <w:footerReference w:type="default" r:id="rId30"/>
          <w:type w:val="nextColumn"/>
          <w:pgSz w:w="11906" w:h="16838"/>
          <w:pgMar w:top="1134" w:right="851" w:bottom="1134" w:left="1134" w:header="709" w:footer="709" w:gutter="0"/>
          <w:cols w:space="708"/>
          <w:docGrid w:linePitch="360"/>
        </w:sectPr>
      </w:pPr>
    </w:p>
    <w:bookmarkEnd w:id="4"/>
    <w:p w:rsidR="00DA0F1F" w:rsidRDefault="00DA0F1F" w:rsidP="00DA0F1F">
      <w:pPr>
        <w:pStyle w:val="a5"/>
        <w:ind w:left="10915" w:firstLine="0"/>
      </w:pPr>
      <w:r>
        <w:t xml:space="preserve">Приложение 1 к </w:t>
      </w:r>
      <w:r w:rsidRPr="002B5498">
        <w:rPr>
          <w:sz w:val="26"/>
          <w:szCs w:val="26"/>
        </w:rPr>
        <w:t>программ</w:t>
      </w:r>
      <w:r>
        <w:rPr>
          <w:sz w:val="26"/>
          <w:szCs w:val="26"/>
        </w:rPr>
        <w:t>е</w:t>
      </w:r>
      <w:r w:rsidRPr="002B5498">
        <w:rPr>
          <w:sz w:val="26"/>
          <w:szCs w:val="26"/>
        </w:rPr>
        <w:t xml:space="preserve"> комплексного развития систем коммунальной </w:t>
      </w:r>
      <w:r>
        <w:rPr>
          <w:sz w:val="26"/>
          <w:szCs w:val="26"/>
        </w:rPr>
        <w:t>и</w:t>
      </w:r>
      <w:r w:rsidRPr="002B5498">
        <w:rPr>
          <w:sz w:val="26"/>
          <w:szCs w:val="26"/>
        </w:rPr>
        <w:t>нфраструктуры города Когалыма на 2017-2035 годы</w:t>
      </w:r>
    </w:p>
    <w:p w:rsidR="00A502DE" w:rsidRPr="00711E69" w:rsidRDefault="00DA0F1F" w:rsidP="00DA0F1F">
      <w:pPr>
        <w:pStyle w:val="a5"/>
        <w:jc w:val="center"/>
      </w:pPr>
      <w:r w:rsidRPr="00425489">
        <w:rPr>
          <w:b/>
          <w:sz w:val="26"/>
          <w:szCs w:val="26"/>
        </w:rPr>
        <w:t>Программа инвестиционных проектов в теплоснабжении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1"/>
        <w:gridCol w:w="4241"/>
        <w:gridCol w:w="1511"/>
        <w:gridCol w:w="1112"/>
        <w:gridCol w:w="1112"/>
        <w:gridCol w:w="1112"/>
        <w:gridCol w:w="1112"/>
        <w:gridCol w:w="1112"/>
        <w:gridCol w:w="1112"/>
        <w:gridCol w:w="1251"/>
      </w:tblGrid>
      <w:tr w:rsidR="00CE0B84" w:rsidRPr="00711E69" w:rsidTr="008D1922">
        <w:trPr>
          <w:trHeight w:val="20"/>
          <w:tblHeader/>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п.п</w:t>
            </w:r>
          </w:p>
        </w:tc>
        <w:tc>
          <w:tcPr>
            <w:tcW w:w="1434"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Показатели</w:t>
            </w:r>
          </w:p>
        </w:tc>
        <w:tc>
          <w:tcPr>
            <w:tcW w:w="511"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2018</w:t>
            </w:r>
          </w:p>
        </w:tc>
        <w:tc>
          <w:tcPr>
            <w:tcW w:w="376" w:type="pct"/>
            <w:shd w:val="clear" w:color="auto" w:fill="auto"/>
            <w:vAlign w:val="center"/>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2019</w:t>
            </w:r>
          </w:p>
        </w:tc>
        <w:tc>
          <w:tcPr>
            <w:tcW w:w="376" w:type="pct"/>
            <w:shd w:val="clear" w:color="auto" w:fill="auto"/>
            <w:vAlign w:val="center"/>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2020</w:t>
            </w:r>
          </w:p>
        </w:tc>
        <w:tc>
          <w:tcPr>
            <w:tcW w:w="376" w:type="pct"/>
            <w:shd w:val="clear" w:color="auto" w:fill="auto"/>
            <w:vAlign w:val="center"/>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2021</w:t>
            </w:r>
          </w:p>
        </w:tc>
        <w:tc>
          <w:tcPr>
            <w:tcW w:w="376" w:type="pct"/>
            <w:shd w:val="clear" w:color="auto" w:fill="auto"/>
            <w:vAlign w:val="center"/>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2022</w:t>
            </w:r>
          </w:p>
        </w:tc>
        <w:tc>
          <w:tcPr>
            <w:tcW w:w="376" w:type="pct"/>
            <w:shd w:val="clear" w:color="auto" w:fill="auto"/>
            <w:vAlign w:val="center"/>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2025</w:t>
            </w:r>
          </w:p>
        </w:tc>
        <w:tc>
          <w:tcPr>
            <w:tcW w:w="376" w:type="pct"/>
            <w:shd w:val="clear" w:color="auto" w:fill="auto"/>
            <w:vAlign w:val="center"/>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2030</w:t>
            </w:r>
          </w:p>
        </w:tc>
        <w:tc>
          <w:tcPr>
            <w:tcW w:w="423" w:type="pct"/>
            <w:shd w:val="clear" w:color="auto" w:fill="auto"/>
            <w:vAlign w:val="center"/>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2035</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ИП 1.1</w:t>
            </w:r>
          </w:p>
        </w:tc>
        <w:tc>
          <w:tcPr>
            <w:tcW w:w="1434" w:type="pct"/>
            <w:shd w:val="clear" w:color="auto" w:fill="auto"/>
            <w:vAlign w:val="center"/>
            <w:hideMark/>
          </w:tcPr>
          <w:p w:rsidR="00CE0B84" w:rsidRPr="00711E69" w:rsidRDefault="00CE0B84" w:rsidP="00DF5259">
            <w:pPr>
              <w:rPr>
                <w:b/>
                <w:bCs/>
                <w:color w:val="000000" w:themeColor="text1"/>
                <w:sz w:val="18"/>
                <w:szCs w:val="18"/>
                <w:u w:val="single"/>
              </w:rPr>
            </w:pPr>
            <w:r w:rsidRPr="00711E69">
              <w:rPr>
                <w:b/>
                <w:bCs/>
                <w:color w:val="000000" w:themeColor="text1"/>
                <w:sz w:val="18"/>
                <w:szCs w:val="18"/>
                <w:u w:val="single"/>
              </w:rPr>
              <w:t>Инвестиционный проект №1.1.</w:t>
            </w:r>
            <w:r w:rsidRPr="00711E69">
              <w:rPr>
                <w:b/>
                <w:bCs/>
                <w:color w:val="000000" w:themeColor="text1"/>
                <w:sz w:val="18"/>
                <w:szCs w:val="18"/>
              </w:rPr>
              <w:t xml:space="preserve"> «Реконструкция котельной КСАТ»</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76" w:type="pct"/>
            <w:vMerge w:val="restar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vMerge w:val="restar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6 обосновывающих материалов «Перспективная схема теплоснабжения»,</w:t>
            </w:r>
          </w:p>
        </w:tc>
      </w:tr>
      <w:tr w:rsidR="00CE0B84" w:rsidRPr="00711E69" w:rsidTr="00331365">
        <w:trPr>
          <w:trHeight w:val="20"/>
        </w:trPr>
        <w:tc>
          <w:tcPr>
            <w:tcW w:w="376" w:type="pct"/>
            <w:vMerge/>
            <w:vAlign w:val="center"/>
            <w:hideMark/>
          </w:tcPr>
          <w:p w:rsidR="00CE0B84" w:rsidRPr="00711E69" w:rsidRDefault="00CE0B84" w:rsidP="00331365">
            <w:pPr>
              <w:rPr>
                <w:b/>
                <w:bCs/>
                <w:color w:val="000000" w:themeColor="text1"/>
                <w:sz w:val="18"/>
                <w:szCs w:val="18"/>
              </w:rPr>
            </w:pPr>
          </w:p>
        </w:tc>
        <w:tc>
          <w:tcPr>
            <w:tcW w:w="1434" w:type="pct"/>
            <w:vMerge/>
            <w:vAlign w:val="center"/>
            <w:hideMark/>
          </w:tcPr>
          <w:p w:rsidR="00CE0B84" w:rsidRPr="00711E69" w:rsidRDefault="00CE0B84" w:rsidP="00331365">
            <w:pPr>
              <w:rPr>
                <w:color w:val="000000" w:themeColor="text1"/>
                <w:sz w:val="18"/>
                <w:szCs w:val="18"/>
              </w:rPr>
            </w:pP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подраздел 6.1 «Реконструкция и техническое перевооружение источников тепловой энергии и тепловых сетей»</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Краткое описание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Замена ветхого и морально устаревшего основного оборудования на энергоэффективное.</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Цель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Снижение затрат на производство тепловой энергии, повышение энергоэффективности и снижение износа</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Технические характеристики проекта, в т.ч.:</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Замена изношенных водогрейных котлов КВСА-2,5 (4 ед.) на новые КВ 1,6Ги/м (3 ед.)</w:t>
            </w:r>
          </w:p>
        </w:tc>
      </w:tr>
      <w:tr w:rsidR="008D1922" w:rsidRPr="00711E69" w:rsidTr="008D1922">
        <w:trPr>
          <w:trHeight w:val="20"/>
        </w:trPr>
        <w:tc>
          <w:tcPr>
            <w:tcW w:w="376" w:type="pct"/>
            <w:shd w:val="clear" w:color="auto" w:fill="auto"/>
            <w:vAlign w:val="center"/>
            <w:hideMark/>
          </w:tcPr>
          <w:p w:rsidR="008D1922" w:rsidRPr="00711E69" w:rsidRDefault="008D1922" w:rsidP="00DC1C52">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8D1922" w:rsidRPr="00711E69" w:rsidRDefault="008D1922" w:rsidP="00DC1C52">
            <w:pPr>
              <w:ind w:firstLineChars="100" w:firstLine="180"/>
              <w:rPr>
                <w:i/>
                <w:iCs/>
                <w:color w:val="000000" w:themeColor="text1"/>
                <w:sz w:val="18"/>
                <w:szCs w:val="18"/>
              </w:rPr>
            </w:pPr>
            <w:r w:rsidRPr="00711E69">
              <w:rPr>
                <w:i/>
                <w:iCs/>
                <w:color w:val="000000" w:themeColor="text1"/>
                <w:sz w:val="18"/>
                <w:szCs w:val="18"/>
              </w:rPr>
              <w:t>ввод мощностей, Гкал/час</w:t>
            </w:r>
          </w:p>
        </w:tc>
        <w:tc>
          <w:tcPr>
            <w:tcW w:w="511" w:type="pct"/>
            <w:shd w:val="clear" w:color="auto" w:fill="auto"/>
            <w:hideMark/>
          </w:tcPr>
          <w:p w:rsidR="008D1922" w:rsidRDefault="008D1922" w:rsidP="00DC1C52">
            <w:pPr>
              <w:jc w:val="center"/>
            </w:pPr>
            <w:r w:rsidRPr="002C4980">
              <w:rPr>
                <w:color w:val="000000" w:themeColor="text1"/>
                <w:sz w:val="18"/>
                <w:szCs w:val="18"/>
              </w:rPr>
              <w:t>-</w:t>
            </w:r>
          </w:p>
        </w:tc>
        <w:tc>
          <w:tcPr>
            <w:tcW w:w="376" w:type="pct"/>
            <w:shd w:val="clear" w:color="auto" w:fill="auto"/>
          </w:tcPr>
          <w:p w:rsidR="008D1922" w:rsidRDefault="008D1922" w:rsidP="00DC1C52">
            <w:pPr>
              <w:jc w:val="center"/>
            </w:pPr>
            <w:r w:rsidRPr="002C4980">
              <w:rPr>
                <w:color w:val="000000" w:themeColor="text1"/>
                <w:sz w:val="18"/>
                <w:szCs w:val="18"/>
              </w:rPr>
              <w:t>-</w:t>
            </w:r>
          </w:p>
        </w:tc>
        <w:tc>
          <w:tcPr>
            <w:tcW w:w="376" w:type="pct"/>
            <w:shd w:val="clear" w:color="auto" w:fill="auto"/>
            <w:vAlign w:val="center"/>
            <w:hideMark/>
          </w:tcPr>
          <w:p w:rsidR="008D1922" w:rsidRPr="00711E69" w:rsidRDefault="008D1922" w:rsidP="00DC1C5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8D1922" w:rsidRPr="00711E69" w:rsidRDefault="008D1922" w:rsidP="008D1922">
            <w:pPr>
              <w:jc w:val="center"/>
              <w:rPr>
                <w:color w:val="000000" w:themeColor="text1"/>
                <w:sz w:val="18"/>
                <w:szCs w:val="18"/>
              </w:rPr>
            </w:pPr>
          </w:p>
        </w:tc>
        <w:tc>
          <w:tcPr>
            <w:tcW w:w="752" w:type="pct"/>
            <w:gridSpan w:val="2"/>
            <w:shd w:val="clear" w:color="auto" w:fill="auto"/>
            <w:vAlign w:val="center"/>
          </w:tcPr>
          <w:p w:rsidR="008D1922" w:rsidRPr="00711E69" w:rsidRDefault="008D1922" w:rsidP="008D1922">
            <w:pPr>
              <w:jc w:val="center"/>
              <w:rPr>
                <w:color w:val="000000" w:themeColor="text1"/>
                <w:sz w:val="18"/>
                <w:szCs w:val="18"/>
              </w:rPr>
            </w:pPr>
            <w:r>
              <w:rPr>
                <w:color w:val="000000" w:themeColor="text1"/>
                <w:sz w:val="18"/>
                <w:szCs w:val="18"/>
              </w:rPr>
              <w:t>4,2</w:t>
            </w:r>
          </w:p>
        </w:tc>
        <w:tc>
          <w:tcPr>
            <w:tcW w:w="376" w:type="pct"/>
            <w:shd w:val="clear" w:color="auto" w:fill="auto"/>
            <w:vAlign w:val="center"/>
            <w:hideMark/>
          </w:tcPr>
          <w:p w:rsidR="008D1922" w:rsidRPr="00711E69" w:rsidRDefault="008D1922" w:rsidP="00DC1C52">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8D1922" w:rsidRPr="00711E69" w:rsidRDefault="008D1922" w:rsidP="00DC1C52">
            <w:pPr>
              <w:jc w:val="center"/>
              <w:rPr>
                <w:color w:val="000000" w:themeColor="text1"/>
                <w:sz w:val="18"/>
                <w:szCs w:val="18"/>
              </w:rPr>
            </w:pPr>
            <w:r w:rsidRPr="00711E69">
              <w:rPr>
                <w:color w:val="000000" w:themeColor="text1"/>
                <w:sz w:val="18"/>
                <w:szCs w:val="18"/>
              </w:rPr>
              <w:t>-</w:t>
            </w:r>
          </w:p>
        </w:tc>
      </w:tr>
      <w:tr w:rsidR="00DC1C52" w:rsidRPr="00711E69" w:rsidTr="008D1922">
        <w:trPr>
          <w:trHeight w:val="20"/>
        </w:trPr>
        <w:tc>
          <w:tcPr>
            <w:tcW w:w="376" w:type="pct"/>
            <w:shd w:val="clear" w:color="auto" w:fill="auto"/>
            <w:vAlign w:val="center"/>
            <w:hideMark/>
          </w:tcPr>
          <w:p w:rsidR="00DC1C52" w:rsidRPr="00711E69" w:rsidRDefault="00DC1C52" w:rsidP="00DC1C52">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DC1C52" w:rsidRPr="00711E69" w:rsidRDefault="00DC1C52" w:rsidP="00DC1C52">
            <w:pPr>
              <w:ind w:firstLineChars="100" w:firstLine="180"/>
              <w:rPr>
                <w:i/>
                <w:iCs/>
                <w:color w:val="000000" w:themeColor="text1"/>
                <w:sz w:val="18"/>
                <w:szCs w:val="18"/>
              </w:rPr>
            </w:pPr>
            <w:r w:rsidRPr="00711E69">
              <w:rPr>
                <w:i/>
                <w:iCs/>
                <w:color w:val="000000" w:themeColor="text1"/>
                <w:sz w:val="18"/>
                <w:szCs w:val="18"/>
              </w:rPr>
              <w:t>строительство сетей, км</w:t>
            </w:r>
          </w:p>
        </w:tc>
        <w:tc>
          <w:tcPr>
            <w:tcW w:w="511" w:type="pct"/>
            <w:shd w:val="clear" w:color="auto" w:fill="auto"/>
            <w:hideMark/>
          </w:tcPr>
          <w:p w:rsidR="00DC1C52" w:rsidRDefault="00DC1C52" w:rsidP="00DC1C52">
            <w:pPr>
              <w:jc w:val="center"/>
            </w:pPr>
            <w:r w:rsidRPr="002C4980">
              <w:rPr>
                <w:color w:val="000000" w:themeColor="text1"/>
                <w:sz w:val="18"/>
                <w:szCs w:val="18"/>
              </w:rPr>
              <w:t>-</w:t>
            </w:r>
          </w:p>
        </w:tc>
        <w:tc>
          <w:tcPr>
            <w:tcW w:w="376" w:type="pct"/>
            <w:shd w:val="clear" w:color="auto" w:fill="auto"/>
            <w:hideMark/>
          </w:tcPr>
          <w:p w:rsidR="00DC1C52" w:rsidRDefault="00DC1C52" w:rsidP="00DC1C52">
            <w:pPr>
              <w:jc w:val="center"/>
            </w:pPr>
            <w:r w:rsidRPr="002C4980">
              <w:rPr>
                <w:color w:val="000000" w:themeColor="text1"/>
                <w:sz w:val="18"/>
                <w:szCs w:val="18"/>
              </w:rPr>
              <w:t>-</w:t>
            </w:r>
          </w:p>
        </w:tc>
        <w:tc>
          <w:tcPr>
            <w:tcW w:w="376" w:type="pct"/>
            <w:shd w:val="clear" w:color="auto" w:fill="auto"/>
            <w:vAlign w:val="center"/>
            <w:hideMark/>
          </w:tcPr>
          <w:p w:rsidR="00DC1C52" w:rsidRPr="00711E69" w:rsidRDefault="00DC1C52" w:rsidP="00DC1C5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DC1C52" w:rsidRPr="00711E69" w:rsidRDefault="00DC1C52" w:rsidP="00DC1C5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DC1C52" w:rsidRPr="00711E69" w:rsidRDefault="00DC1C52" w:rsidP="00DC1C5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DC1C52" w:rsidRPr="00711E69" w:rsidRDefault="00DC1C52" w:rsidP="00DC1C5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DC1C52" w:rsidRPr="00711E69" w:rsidRDefault="00DC1C52" w:rsidP="00DC1C52">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DC1C52" w:rsidRPr="00711E69" w:rsidRDefault="00DC1C52" w:rsidP="00DC1C52">
            <w:pPr>
              <w:jc w:val="center"/>
              <w:rPr>
                <w:color w:val="000000" w:themeColor="text1"/>
                <w:sz w:val="18"/>
                <w:szCs w:val="18"/>
              </w:rPr>
            </w:pPr>
            <w:r w:rsidRPr="00711E69">
              <w:rPr>
                <w:color w:val="000000" w:themeColor="text1"/>
                <w:sz w:val="18"/>
                <w:szCs w:val="18"/>
              </w:rPr>
              <w:t>-</w:t>
            </w:r>
          </w:p>
        </w:tc>
      </w:tr>
      <w:tr w:rsidR="008D1922" w:rsidRPr="00711E69" w:rsidTr="008D1922">
        <w:trPr>
          <w:trHeight w:val="20"/>
        </w:trPr>
        <w:tc>
          <w:tcPr>
            <w:tcW w:w="376" w:type="pct"/>
            <w:shd w:val="clear" w:color="auto" w:fill="auto"/>
            <w:vAlign w:val="center"/>
            <w:hideMark/>
          </w:tcPr>
          <w:p w:rsidR="008D1922" w:rsidRPr="00711E69" w:rsidRDefault="008D1922" w:rsidP="008D1922">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8D1922" w:rsidRPr="00711E69" w:rsidRDefault="008D1922" w:rsidP="008D1922">
            <w:pPr>
              <w:rPr>
                <w:color w:val="000000" w:themeColor="text1"/>
                <w:sz w:val="18"/>
                <w:szCs w:val="18"/>
              </w:rPr>
            </w:pPr>
            <w:r w:rsidRPr="00711E69">
              <w:rPr>
                <w:color w:val="000000" w:themeColor="text1"/>
                <w:sz w:val="18"/>
                <w:szCs w:val="18"/>
              </w:rPr>
              <w:t>Необходимые капитальные затраты, млн. руб.</w:t>
            </w:r>
          </w:p>
        </w:tc>
        <w:tc>
          <w:tcPr>
            <w:tcW w:w="511" w:type="pct"/>
            <w:shd w:val="clear" w:color="auto" w:fill="auto"/>
            <w:hideMark/>
          </w:tcPr>
          <w:p w:rsidR="008D1922" w:rsidRDefault="008D1922" w:rsidP="008D1922">
            <w:pPr>
              <w:jc w:val="center"/>
            </w:pPr>
            <w:r w:rsidRPr="002C4980">
              <w:rPr>
                <w:color w:val="000000" w:themeColor="text1"/>
                <w:sz w:val="18"/>
                <w:szCs w:val="18"/>
              </w:rPr>
              <w:t>-</w:t>
            </w:r>
          </w:p>
        </w:tc>
        <w:tc>
          <w:tcPr>
            <w:tcW w:w="376" w:type="pct"/>
            <w:shd w:val="clear" w:color="auto" w:fill="auto"/>
            <w:hideMark/>
          </w:tcPr>
          <w:p w:rsidR="008D1922" w:rsidRDefault="008D1922" w:rsidP="008D1922">
            <w:pPr>
              <w:jc w:val="center"/>
            </w:pPr>
            <w:r w:rsidRPr="002C4980">
              <w:rPr>
                <w:color w:val="000000" w:themeColor="text1"/>
                <w:sz w:val="18"/>
                <w:szCs w:val="18"/>
              </w:rPr>
              <w:t>-</w:t>
            </w:r>
          </w:p>
        </w:tc>
        <w:tc>
          <w:tcPr>
            <w:tcW w:w="376" w:type="pct"/>
            <w:shd w:val="clear" w:color="auto" w:fill="auto"/>
            <w:vAlign w:val="center"/>
            <w:hideMark/>
          </w:tcPr>
          <w:p w:rsidR="008D1922" w:rsidRPr="00711E69" w:rsidRDefault="008D1922" w:rsidP="008D192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8D1922" w:rsidRPr="00711E69" w:rsidRDefault="008D1922" w:rsidP="008D1922">
            <w:pPr>
              <w:jc w:val="center"/>
              <w:rPr>
                <w:color w:val="000000" w:themeColor="text1"/>
                <w:sz w:val="18"/>
                <w:szCs w:val="18"/>
              </w:rPr>
            </w:pPr>
            <w:r>
              <w:rPr>
                <w:color w:val="000000" w:themeColor="text1"/>
                <w:sz w:val="18"/>
                <w:szCs w:val="18"/>
              </w:rPr>
              <w:t>-</w:t>
            </w:r>
          </w:p>
        </w:tc>
        <w:tc>
          <w:tcPr>
            <w:tcW w:w="376" w:type="pct"/>
            <w:shd w:val="clear" w:color="auto" w:fill="auto"/>
            <w:vAlign w:val="center"/>
            <w:hideMark/>
          </w:tcPr>
          <w:p w:rsidR="008D1922" w:rsidRPr="00711E69" w:rsidRDefault="008D1922" w:rsidP="008D1922">
            <w:pPr>
              <w:jc w:val="center"/>
              <w:rPr>
                <w:color w:val="000000" w:themeColor="text1"/>
                <w:sz w:val="18"/>
                <w:szCs w:val="18"/>
              </w:rPr>
            </w:pPr>
            <w:r>
              <w:rPr>
                <w:color w:val="000000" w:themeColor="text1"/>
                <w:sz w:val="18"/>
                <w:szCs w:val="18"/>
              </w:rPr>
              <w:t>2,2</w:t>
            </w:r>
          </w:p>
        </w:tc>
        <w:tc>
          <w:tcPr>
            <w:tcW w:w="376" w:type="pct"/>
            <w:shd w:val="clear" w:color="auto" w:fill="auto"/>
            <w:vAlign w:val="center"/>
            <w:hideMark/>
          </w:tcPr>
          <w:p w:rsidR="008D1922" w:rsidRPr="00711E69" w:rsidRDefault="008D1922" w:rsidP="008D1922">
            <w:pPr>
              <w:jc w:val="center"/>
              <w:rPr>
                <w:color w:val="000000" w:themeColor="text1"/>
                <w:sz w:val="18"/>
                <w:szCs w:val="18"/>
              </w:rPr>
            </w:pPr>
            <w:r>
              <w:rPr>
                <w:color w:val="000000" w:themeColor="text1"/>
                <w:sz w:val="18"/>
                <w:szCs w:val="18"/>
              </w:rPr>
              <w:t>33,145</w:t>
            </w:r>
          </w:p>
        </w:tc>
        <w:tc>
          <w:tcPr>
            <w:tcW w:w="376" w:type="pct"/>
            <w:shd w:val="clear" w:color="auto" w:fill="auto"/>
            <w:vAlign w:val="center"/>
            <w:hideMark/>
          </w:tcPr>
          <w:p w:rsidR="008D1922" w:rsidRPr="00711E69" w:rsidRDefault="008D1922" w:rsidP="008D1922">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8D1922" w:rsidRPr="00711E69" w:rsidRDefault="008D1922" w:rsidP="008D1922">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Ожидаемый эффект, млн. руб.</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реализации проекта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FFFFFF" w:themeFill="background1"/>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000000" w:fill="FFFFFF"/>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получения эффекта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FFFFFF" w:themeFill="background1"/>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000000" w:fill="FFFFFF"/>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Проектный срок окупаемости проекта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ИП 1.2</w:t>
            </w:r>
          </w:p>
        </w:tc>
        <w:tc>
          <w:tcPr>
            <w:tcW w:w="1434" w:type="pct"/>
            <w:shd w:val="clear" w:color="auto" w:fill="auto"/>
            <w:vAlign w:val="center"/>
            <w:hideMark/>
          </w:tcPr>
          <w:p w:rsidR="00CE0B84" w:rsidRPr="00711E69" w:rsidRDefault="00CE0B84" w:rsidP="00DF5259">
            <w:pPr>
              <w:rPr>
                <w:b/>
                <w:bCs/>
                <w:color w:val="000000" w:themeColor="text1"/>
                <w:sz w:val="18"/>
                <w:szCs w:val="18"/>
                <w:u w:val="single"/>
              </w:rPr>
            </w:pPr>
            <w:r w:rsidRPr="00711E69">
              <w:rPr>
                <w:b/>
                <w:bCs/>
                <w:color w:val="000000" w:themeColor="text1"/>
                <w:sz w:val="18"/>
                <w:szCs w:val="18"/>
                <w:u w:val="single"/>
              </w:rPr>
              <w:t>Инвестиционный проект №1.2.</w:t>
            </w:r>
            <w:r w:rsidRPr="00711E69">
              <w:rPr>
                <w:b/>
                <w:bCs/>
                <w:color w:val="000000" w:themeColor="text1"/>
                <w:sz w:val="18"/>
                <w:szCs w:val="18"/>
              </w:rPr>
              <w:t xml:space="preserve"> «Реконструкция котельной БПО»</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76" w:type="pct"/>
            <w:vMerge w:val="restar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vMerge w:val="restar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6 обосновывающих материалов «Перспективная схема теплоснабжения»,</w:t>
            </w:r>
          </w:p>
        </w:tc>
      </w:tr>
      <w:tr w:rsidR="00CE0B84" w:rsidRPr="00711E69" w:rsidTr="00331365">
        <w:trPr>
          <w:trHeight w:val="20"/>
        </w:trPr>
        <w:tc>
          <w:tcPr>
            <w:tcW w:w="376" w:type="pct"/>
            <w:vMerge/>
            <w:vAlign w:val="center"/>
            <w:hideMark/>
          </w:tcPr>
          <w:p w:rsidR="00CE0B84" w:rsidRPr="00711E69" w:rsidRDefault="00CE0B84" w:rsidP="00331365">
            <w:pPr>
              <w:rPr>
                <w:b/>
                <w:bCs/>
                <w:color w:val="000000" w:themeColor="text1"/>
                <w:sz w:val="18"/>
                <w:szCs w:val="18"/>
              </w:rPr>
            </w:pPr>
          </w:p>
        </w:tc>
        <w:tc>
          <w:tcPr>
            <w:tcW w:w="1434" w:type="pct"/>
            <w:vMerge/>
            <w:vAlign w:val="center"/>
            <w:hideMark/>
          </w:tcPr>
          <w:p w:rsidR="00CE0B84" w:rsidRPr="00711E69" w:rsidRDefault="00CE0B84" w:rsidP="00331365">
            <w:pPr>
              <w:rPr>
                <w:color w:val="000000" w:themeColor="text1"/>
                <w:sz w:val="18"/>
                <w:szCs w:val="18"/>
              </w:rPr>
            </w:pP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подраздел 6.1 «Реконструкция и техническое перевооружение источников тепловой энергии и тепловых сетей»</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Краткое описание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Замена ветхого и морально устаревшего основного оборудования на энергоэффективное.</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Цель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Снижение затрат на производство тепловой энергии, повышение энергоэффективности и снижение износа</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Технические характеристики проекта, в т.ч.:</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Замена изношенных водогрейных котлов на новые КВ 1,6Ги/м (3 ед.)</w:t>
            </w:r>
          </w:p>
        </w:tc>
      </w:tr>
      <w:tr w:rsidR="00DC1C52" w:rsidRPr="00711E69" w:rsidTr="008D1922">
        <w:trPr>
          <w:trHeight w:val="20"/>
        </w:trPr>
        <w:tc>
          <w:tcPr>
            <w:tcW w:w="376" w:type="pct"/>
            <w:shd w:val="clear" w:color="auto" w:fill="auto"/>
            <w:vAlign w:val="center"/>
            <w:hideMark/>
          </w:tcPr>
          <w:p w:rsidR="00DC1C52" w:rsidRPr="00711E69" w:rsidRDefault="00DC1C52" w:rsidP="00DC1C52">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DC1C52" w:rsidRPr="00711E69" w:rsidRDefault="00DC1C52" w:rsidP="00DC1C52">
            <w:pPr>
              <w:ind w:firstLineChars="100" w:firstLine="180"/>
              <w:rPr>
                <w:i/>
                <w:iCs/>
                <w:color w:val="000000" w:themeColor="text1"/>
                <w:sz w:val="18"/>
                <w:szCs w:val="18"/>
              </w:rPr>
            </w:pPr>
            <w:r w:rsidRPr="00711E69">
              <w:rPr>
                <w:i/>
                <w:iCs/>
                <w:color w:val="000000" w:themeColor="text1"/>
                <w:sz w:val="18"/>
                <w:szCs w:val="18"/>
              </w:rPr>
              <w:t>ввод мощностей, Гкал/час</w:t>
            </w:r>
          </w:p>
        </w:tc>
        <w:tc>
          <w:tcPr>
            <w:tcW w:w="511" w:type="pct"/>
            <w:shd w:val="clear" w:color="auto" w:fill="auto"/>
            <w:hideMark/>
          </w:tcPr>
          <w:p w:rsidR="00DC1C52" w:rsidRDefault="00DC1C52" w:rsidP="00DC1C52">
            <w:pPr>
              <w:jc w:val="center"/>
            </w:pPr>
            <w:r w:rsidRPr="006F5576">
              <w:rPr>
                <w:color w:val="000000" w:themeColor="text1"/>
                <w:sz w:val="18"/>
                <w:szCs w:val="18"/>
              </w:rPr>
              <w:t>-</w:t>
            </w:r>
          </w:p>
        </w:tc>
        <w:tc>
          <w:tcPr>
            <w:tcW w:w="376" w:type="pct"/>
            <w:shd w:val="clear" w:color="auto" w:fill="auto"/>
            <w:hideMark/>
          </w:tcPr>
          <w:p w:rsidR="00DC1C52" w:rsidRDefault="00DC1C52" w:rsidP="00DC1C52">
            <w:pPr>
              <w:jc w:val="center"/>
            </w:pPr>
            <w:r w:rsidRPr="006F5576">
              <w:rPr>
                <w:color w:val="000000" w:themeColor="text1"/>
                <w:sz w:val="18"/>
                <w:szCs w:val="18"/>
              </w:rPr>
              <w:t>-</w:t>
            </w:r>
          </w:p>
        </w:tc>
        <w:tc>
          <w:tcPr>
            <w:tcW w:w="376" w:type="pct"/>
            <w:shd w:val="clear" w:color="auto" w:fill="auto"/>
            <w:vAlign w:val="center"/>
            <w:hideMark/>
          </w:tcPr>
          <w:p w:rsidR="00DC1C52" w:rsidRPr="00711E69" w:rsidRDefault="00DC1C52" w:rsidP="00DC1C5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DC1C52" w:rsidRPr="00711E69" w:rsidRDefault="00DC1C52" w:rsidP="00DC1C52">
            <w:pPr>
              <w:jc w:val="center"/>
              <w:rPr>
                <w:color w:val="000000" w:themeColor="text1"/>
                <w:sz w:val="18"/>
                <w:szCs w:val="18"/>
              </w:rPr>
            </w:pPr>
            <w:r w:rsidRPr="00711E69">
              <w:rPr>
                <w:color w:val="000000" w:themeColor="text1"/>
                <w:sz w:val="18"/>
                <w:szCs w:val="18"/>
              </w:rPr>
              <w:t>-</w:t>
            </w:r>
          </w:p>
        </w:tc>
        <w:tc>
          <w:tcPr>
            <w:tcW w:w="752" w:type="pct"/>
            <w:gridSpan w:val="2"/>
            <w:shd w:val="clear" w:color="auto" w:fill="auto"/>
            <w:vAlign w:val="center"/>
            <w:hideMark/>
          </w:tcPr>
          <w:p w:rsidR="00DC1C52" w:rsidRPr="00711E69" w:rsidRDefault="00DC1C52" w:rsidP="00DC1C52">
            <w:pPr>
              <w:jc w:val="center"/>
              <w:rPr>
                <w:color w:val="000000" w:themeColor="text1"/>
                <w:sz w:val="18"/>
                <w:szCs w:val="18"/>
              </w:rPr>
            </w:pPr>
            <w:r>
              <w:rPr>
                <w:color w:val="000000" w:themeColor="text1"/>
                <w:sz w:val="18"/>
                <w:szCs w:val="18"/>
              </w:rPr>
              <w:t>3,21</w:t>
            </w:r>
          </w:p>
        </w:tc>
        <w:tc>
          <w:tcPr>
            <w:tcW w:w="376" w:type="pct"/>
            <w:shd w:val="clear" w:color="auto" w:fill="auto"/>
            <w:vAlign w:val="center"/>
            <w:hideMark/>
          </w:tcPr>
          <w:p w:rsidR="00DC1C52" w:rsidRPr="00711E69" w:rsidRDefault="00DC1C52" w:rsidP="00DC1C52">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DC1C52" w:rsidRPr="00711E69" w:rsidRDefault="00DC1C52" w:rsidP="00DC1C52">
            <w:pPr>
              <w:jc w:val="center"/>
              <w:rPr>
                <w:color w:val="000000" w:themeColor="text1"/>
                <w:sz w:val="18"/>
                <w:szCs w:val="18"/>
              </w:rPr>
            </w:pPr>
            <w:r w:rsidRPr="00711E69">
              <w:rPr>
                <w:color w:val="000000" w:themeColor="text1"/>
                <w:sz w:val="18"/>
                <w:szCs w:val="18"/>
              </w:rPr>
              <w:t>-</w:t>
            </w:r>
          </w:p>
        </w:tc>
      </w:tr>
      <w:tr w:rsidR="00DC1C52" w:rsidRPr="00711E69" w:rsidTr="008D1922">
        <w:trPr>
          <w:trHeight w:val="20"/>
        </w:trPr>
        <w:tc>
          <w:tcPr>
            <w:tcW w:w="376" w:type="pct"/>
            <w:shd w:val="clear" w:color="auto" w:fill="auto"/>
            <w:vAlign w:val="center"/>
            <w:hideMark/>
          </w:tcPr>
          <w:p w:rsidR="00DC1C52" w:rsidRPr="00711E69" w:rsidRDefault="00DC1C52" w:rsidP="00DC1C52">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DC1C52" w:rsidRPr="00711E69" w:rsidRDefault="00DC1C52" w:rsidP="00DC1C52">
            <w:pPr>
              <w:ind w:firstLineChars="100" w:firstLine="180"/>
              <w:rPr>
                <w:i/>
                <w:iCs/>
                <w:color w:val="000000" w:themeColor="text1"/>
                <w:sz w:val="18"/>
                <w:szCs w:val="18"/>
              </w:rPr>
            </w:pPr>
            <w:r w:rsidRPr="00711E69">
              <w:rPr>
                <w:i/>
                <w:iCs/>
                <w:color w:val="000000" w:themeColor="text1"/>
                <w:sz w:val="18"/>
                <w:szCs w:val="18"/>
              </w:rPr>
              <w:t>строительство сетей, км</w:t>
            </w:r>
          </w:p>
        </w:tc>
        <w:tc>
          <w:tcPr>
            <w:tcW w:w="511" w:type="pct"/>
            <w:shd w:val="clear" w:color="auto" w:fill="auto"/>
            <w:hideMark/>
          </w:tcPr>
          <w:p w:rsidR="00DC1C52" w:rsidRDefault="00DC1C52" w:rsidP="00DC1C52">
            <w:pPr>
              <w:jc w:val="center"/>
            </w:pPr>
            <w:r w:rsidRPr="006F5576">
              <w:rPr>
                <w:color w:val="000000" w:themeColor="text1"/>
                <w:sz w:val="18"/>
                <w:szCs w:val="18"/>
              </w:rPr>
              <w:t>-</w:t>
            </w:r>
          </w:p>
        </w:tc>
        <w:tc>
          <w:tcPr>
            <w:tcW w:w="376" w:type="pct"/>
            <w:shd w:val="clear" w:color="auto" w:fill="auto"/>
            <w:hideMark/>
          </w:tcPr>
          <w:p w:rsidR="00DC1C52" w:rsidRDefault="00DC1C52" w:rsidP="00DC1C52">
            <w:pPr>
              <w:jc w:val="center"/>
            </w:pPr>
            <w:r w:rsidRPr="006F5576">
              <w:rPr>
                <w:color w:val="000000" w:themeColor="text1"/>
                <w:sz w:val="18"/>
                <w:szCs w:val="18"/>
              </w:rPr>
              <w:t>-</w:t>
            </w:r>
          </w:p>
        </w:tc>
        <w:tc>
          <w:tcPr>
            <w:tcW w:w="376" w:type="pct"/>
            <w:shd w:val="clear" w:color="auto" w:fill="auto"/>
            <w:vAlign w:val="center"/>
            <w:hideMark/>
          </w:tcPr>
          <w:p w:rsidR="00DC1C52" w:rsidRPr="00711E69" w:rsidRDefault="00DC1C52" w:rsidP="00DC1C5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DC1C52" w:rsidRPr="00711E69" w:rsidRDefault="00DC1C52" w:rsidP="00DC1C5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DC1C52" w:rsidRPr="00711E69" w:rsidRDefault="00DC1C52" w:rsidP="00DC1C5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DC1C52" w:rsidRPr="00711E69" w:rsidRDefault="00DC1C52" w:rsidP="00DC1C5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DC1C52" w:rsidRPr="00711E69" w:rsidRDefault="00DC1C52" w:rsidP="00DC1C52">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DC1C52" w:rsidRPr="00711E69" w:rsidRDefault="00DC1C52" w:rsidP="00DC1C52">
            <w:pPr>
              <w:jc w:val="center"/>
              <w:rPr>
                <w:color w:val="000000" w:themeColor="text1"/>
                <w:sz w:val="18"/>
                <w:szCs w:val="18"/>
              </w:rPr>
            </w:pPr>
            <w:r w:rsidRPr="00711E69">
              <w:rPr>
                <w:color w:val="000000" w:themeColor="text1"/>
                <w:sz w:val="18"/>
                <w:szCs w:val="18"/>
              </w:rPr>
              <w:t>-</w:t>
            </w:r>
          </w:p>
        </w:tc>
      </w:tr>
      <w:tr w:rsidR="00DC1C52" w:rsidRPr="00711E69" w:rsidTr="008D1922">
        <w:trPr>
          <w:trHeight w:val="20"/>
        </w:trPr>
        <w:tc>
          <w:tcPr>
            <w:tcW w:w="376" w:type="pct"/>
            <w:shd w:val="clear" w:color="auto" w:fill="auto"/>
            <w:vAlign w:val="center"/>
            <w:hideMark/>
          </w:tcPr>
          <w:p w:rsidR="00DC1C52" w:rsidRPr="00711E69" w:rsidRDefault="00DC1C52" w:rsidP="00DC1C52">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DC1C52" w:rsidRPr="00711E69" w:rsidRDefault="00DC1C52" w:rsidP="00DC1C52">
            <w:pPr>
              <w:rPr>
                <w:color w:val="000000" w:themeColor="text1"/>
                <w:sz w:val="18"/>
                <w:szCs w:val="18"/>
              </w:rPr>
            </w:pPr>
            <w:r w:rsidRPr="00711E69">
              <w:rPr>
                <w:color w:val="000000" w:themeColor="text1"/>
                <w:sz w:val="18"/>
                <w:szCs w:val="18"/>
              </w:rPr>
              <w:t>Необходимые капитальные затраты, млн. руб.</w:t>
            </w:r>
          </w:p>
        </w:tc>
        <w:tc>
          <w:tcPr>
            <w:tcW w:w="511" w:type="pct"/>
            <w:shd w:val="clear" w:color="auto" w:fill="auto"/>
            <w:hideMark/>
          </w:tcPr>
          <w:p w:rsidR="00DC1C52" w:rsidRDefault="00DC1C52" w:rsidP="00DC1C52">
            <w:pPr>
              <w:jc w:val="center"/>
            </w:pPr>
            <w:r w:rsidRPr="006F5576">
              <w:rPr>
                <w:color w:val="000000" w:themeColor="text1"/>
                <w:sz w:val="18"/>
                <w:szCs w:val="18"/>
              </w:rPr>
              <w:t>-</w:t>
            </w:r>
          </w:p>
        </w:tc>
        <w:tc>
          <w:tcPr>
            <w:tcW w:w="376" w:type="pct"/>
            <w:shd w:val="clear" w:color="auto" w:fill="auto"/>
            <w:hideMark/>
          </w:tcPr>
          <w:p w:rsidR="00DC1C52" w:rsidRDefault="00DC1C52" w:rsidP="00DC1C52">
            <w:pPr>
              <w:jc w:val="center"/>
            </w:pPr>
            <w:r w:rsidRPr="006F5576">
              <w:rPr>
                <w:color w:val="000000" w:themeColor="text1"/>
                <w:sz w:val="18"/>
                <w:szCs w:val="18"/>
              </w:rPr>
              <w:t>-</w:t>
            </w:r>
          </w:p>
        </w:tc>
        <w:tc>
          <w:tcPr>
            <w:tcW w:w="376" w:type="pct"/>
            <w:shd w:val="clear" w:color="auto" w:fill="auto"/>
            <w:vAlign w:val="center"/>
            <w:hideMark/>
          </w:tcPr>
          <w:p w:rsidR="00DC1C52" w:rsidRPr="00711E69" w:rsidRDefault="00DC1C52" w:rsidP="00DC1C5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DC1C52" w:rsidRPr="00711E69" w:rsidRDefault="00DC1C52" w:rsidP="00DC1C5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DC1C52" w:rsidRPr="00711E69" w:rsidRDefault="00DC1C52" w:rsidP="00DC1C52">
            <w:pPr>
              <w:jc w:val="center"/>
              <w:rPr>
                <w:color w:val="000000" w:themeColor="text1"/>
                <w:sz w:val="18"/>
                <w:szCs w:val="18"/>
              </w:rPr>
            </w:pPr>
            <w:r>
              <w:rPr>
                <w:color w:val="000000" w:themeColor="text1"/>
                <w:sz w:val="18"/>
                <w:szCs w:val="18"/>
              </w:rPr>
              <w:t>6,395</w:t>
            </w:r>
          </w:p>
        </w:tc>
        <w:tc>
          <w:tcPr>
            <w:tcW w:w="376" w:type="pct"/>
            <w:shd w:val="clear" w:color="auto" w:fill="auto"/>
            <w:vAlign w:val="center"/>
            <w:hideMark/>
          </w:tcPr>
          <w:p w:rsidR="00DC1C52" w:rsidRPr="00711E69" w:rsidRDefault="00DC1C52" w:rsidP="00DC1C52">
            <w:pPr>
              <w:jc w:val="center"/>
              <w:rPr>
                <w:color w:val="000000" w:themeColor="text1"/>
                <w:sz w:val="18"/>
                <w:szCs w:val="18"/>
              </w:rPr>
            </w:pPr>
            <w:r>
              <w:rPr>
                <w:color w:val="000000" w:themeColor="text1"/>
                <w:sz w:val="18"/>
                <w:szCs w:val="18"/>
              </w:rPr>
              <w:t>94,2</w:t>
            </w:r>
          </w:p>
        </w:tc>
        <w:tc>
          <w:tcPr>
            <w:tcW w:w="376" w:type="pct"/>
            <w:shd w:val="clear" w:color="auto" w:fill="auto"/>
            <w:vAlign w:val="center"/>
            <w:hideMark/>
          </w:tcPr>
          <w:p w:rsidR="00DC1C52" w:rsidRPr="00711E69" w:rsidRDefault="00DC1C52" w:rsidP="00DC1C52">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DC1C52" w:rsidRPr="00711E69" w:rsidRDefault="00DC1C52" w:rsidP="00DC1C52">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Ожидаемый эффект, млн. руб.</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реализации проекта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получения эффекта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Проектный срок окупаемости проекта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ИП 1.3</w:t>
            </w:r>
          </w:p>
        </w:tc>
        <w:tc>
          <w:tcPr>
            <w:tcW w:w="1434" w:type="pct"/>
            <w:shd w:val="clear" w:color="auto" w:fill="auto"/>
            <w:vAlign w:val="center"/>
            <w:hideMark/>
          </w:tcPr>
          <w:p w:rsidR="00CE0B84" w:rsidRPr="00711E69" w:rsidRDefault="00CE0B84" w:rsidP="00520CD6">
            <w:pPr>
              <w:rPr>
                <w:b/>
                <w:bCs/>
                <w:color w:val="000000" w:themeColor="text1"/>
                <w:sz w:val="18"/>
                <w:szCs w:val="18"/>
                <w:u w:val="single"/>
              </w:rPr>
            </w:pPr>
            <w:r w:rsidRPr="00711E69">
              <w:rPr>
                <w:b/>
                <w:bCs/>
                <w:color w:val="000000" w:themeColor="text1"/>
                <w:sz w:val="18"/>
                <w:szCs w:val="18"/>
                <w:u w:val="single"/>
              </w:rPr>
              <w:t>Инвестиционный проект №1.3.</w:t>
            </w:r>
            <w:r w:rsidRPr="00711E69">
              <w:rPr>
                <w:b/>
                <w:bCs/>
                <w:color w:val="000000" w:themeColor="text1"/>
                <w:sz w:val="18"/>
                <w:szCs w:val="18"/>
              </w:rPr>
              <w:t xml:space="preserve"> «Реконструкция тепловых сетей в п</w:t>
            </w:r>
            <w:r w:rsidR="00DA0F1F">
              <w:rPr>
                <w:b/>
                <w:bCs/>
                <w:color w:val="000000" w:themeColor="text1"/>
                <w:sz w:val="18"/>
                <w:szCs w:val="18"/>
              </w:rPr>
              <w:t>оселке</w:t>
            </w:r>
            <w:r w:rsidRPr="00711E69">
              <w:rPr>
                <w:b/>
                <w:bCs/>
                <w:color w:val="000000" w:themeColor="text1"/>
                <w:sz w:val="18"/>
                <w:szCs w:val="18"/>
              </w:rPr>
              <w:t xml:space="preserve"> ПМК-177 и п</w:t>
            </w:r>
            <w:r w:rsidR="00DA0F1F">
              <w:rPr>
                <w:b/>
                <w:bCs/>
                <w:color w:val="000000" w:themeColor="text1"/>
                <w:sz w:val="18"/>
                <w:szCs w:val="18"/>
              </w:rPr>
              <w:t>оселке</w:t>
            </w:r>
            <w:r w:rsidRPr="00711E69">
              <w:rPr>
                <w:b/>
                <w:bCs/>
                <w:color w:val="000000" w:themeColor="text1"/>
                <w:sz w:val="18"/>
                <w:szCs w:val="18"/>
              </w:rPr>
              <w:t xml:space="preserve"> Фестивальный</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76" w:type="pct"/>
            <w:vMerge w:val="restar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vMerge w:val="restar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6 обосновывающих материалов «Перспективная схема теплоснабжения»,</w:t>
            </w:r>
          </w:p>
        </w:tc>
      </w:tr>
      <w:tr w:rsidR="00CE0B84" w:rsidRPr="00711E69" w:rsidTr="00331365">
        <w:trPr>
          <w:trHeight w:val="20"/>
        </w:trPr>
        <w:tc>
          <w:tcPr>
            <w:tcW w:w="376" w:type="pct"/>
            <w:vMerge/>
            <w:vAlign w:val="center"/>
            <w:hideMark/>
          </w:tcPr>
          <w:p w:rsidR="00CE0B84" w:rsidRPr="00711E69" w:rsidRDefault="00CE0B84" w:rsidP="00331365">
            <w:pPr>
              <w:rPr>
                <w:b/>
                <w:bCs/>
                <w:color w:val="000000" w:themeColor="text1"/>
                <w:sz w:val="18"/>
                <w:szCs w:val="18"/>
              </w:rPr>
            </w:pPr>
          </w:p>
        </w:tc>
        <w:tc>
          <w:tcPr>
            <w:tcW w:w="1434" w:type="pct"/>
            <w:vMerge/>
            <w:vAlign w:val="center"/>
            <w:hideMark/>
          </w:tcPr>
          <w:p w:rsidR="00CE0B84" w:rsidRPr="00711E69" w:rsidRDefault="00CE0B84" w:rsidP="00331365">
            <w:pPr>
              <w:rPr>
                <w:color w:val="000000" w:themeColor="text1"/>
                <w:sz w:val="18"/>
                <w:szCs w:val="18"/>
              </w:rPr>
            </w:pP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подраздел 6.1 «Реконструкция и техническое перевооружение источников тепловой энергии и тепловых сетей»</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Краткое описание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Реконструкция подземных/надземных тепловых сетей в двухтрубном исполнении</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Цель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Обеспечение возможности присоединения проектируемых объектов, снижение общего уровня износа тепловых сетей, повышение эффективности и надежности при транспортировке и распределении тепловой энергии.</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Технические характеристики проекта, в т.ч.:</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Реконструкция тепловых сетей 2Ø 159-426 мм общей протяженностью 1,65 км в двухтрубном исполнении с применением предизолированных труб в индустриальной изоляции из пенополиуретана (ППУ)</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ввод мощностей, Гкал/час</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строительство сетей, км</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0,71</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0,94</w:t>
            </w:r>
          </w:p>
        </w:tc>
        <w:tc>
          <w:tcPr>
            <w:tcW w:w="423"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Необходимые капитальные затраты, млн. руб.</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7,215</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9,552</w:t>
            </w:r>
          </w:p>
        </w:tc>
        <w:tc>
          <w:tcPr>
            <w:tcW w:w="423"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Ожидаемый эффект, млн. руб.</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tcPr>
          <w:p w:rsidR="00CE0B84" w:rsidRPr="00711E69" w:rsidRDefault="00CE0B84" w:rsidP="00331365">
            <w:pPr>
              <w:jc w:val="center"/>
              <w:rPr>
                <w:color w:val="000000" w:themeColor="text1"/>
                <w:sz w:val="18"/>
                <w:szCs w:val="18"/>
              </w:rPr>
            </w:pP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реализации проекта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FFFFFF"/>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tcPr>
          <w:p w:rsidR="00CE0B84" w:rsidRPr="00711E69" w:rsidRDefault="00CE0B84" w:rsidP="00331365">
            <w:pPr>
              <w:jc w:val="center"/>
              <w:rPr>
                <w:color w:val="000000" w:themeColor="text1"/>
                <w:sz w:val="18"/>
                <w:szCs w:val="18"/>
              </w:rPr>
            </w:pP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получения эффекта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FFFFFF"/>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Проектный срок окупаемости проекта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ИП 1.4</w:t>
            </w:r>
          </w:p>
        </w:tc>
        <w:tc>
          <w:tcPr>
            <w:tcW w:w="1434" w:type="pct"/>
            <w:shd w:val="clear" w:color="auto" w:fill="auto"/>
            <w:vAlign w:val="center"/>
            <w:hideMark/>
          </w:tcPr>
          <w:p w:rsidR="00CE0B84" w:rsidRPr="00711E69" w:rsidRDefault="00CE0B84" w:rsidP="00DF5259">
            <w:pPr>
              <w:rPr>
                <w:b/>
                <w:bCs/>
                <w:color w:val="000000" w:themeColor="text1"/>
                <w:sz w:val="18"/>
                <w:szCs w:val="18"/>
                <w:u w:val="single"/>
              </w:rPr>
            </w:pPr>
            <w:r w:rsidRPr="00711E69">
              <w:rPr>
                <w:b/>
                <w:bCs/>
                <w:color w:val="000000" w:themeColor="text1"/>
                <w:sz w:val="18"/>
                <w:szCs w:val="18"/>
                <w:u w:val="single"/>
              </w:rPr>
              <w:t>Инвестиционный проект №1.4.</w:t>
            </w:r>
            <w:r w:rsidRPr="00711E69">
              <w:rPr>
                <w:b/>
                <w:bCs/>
                <w:color w:val="000000" w:themeColor="text1"/>
                <w:sz w:val="18"/>
                <w:szCs w:val="18"/>
              </w:rPr>
              <w:t xml:space="preserve"> «Реконструкция тепловых сетей в р</w:t>
            </w:r>
            <w:r w:rsidR="00DA0F1F">
              <w:rPr>
                <w:b/>
                <w:bCs/>
                <w:color w:val="000000" w:themeColor="text1"/>
                <w:sz w:val="18"/>
                <w:szCs w:val="18"/>
              </w:rPr>
              <w:t>айоне</w:t>
            </w:r>
            <w:r w:rsidRPr="00711E69">
              <w:rPr>
                <w:b/>
                <w:bCs/>
                <w:color w:val="000000" w:themeColor="text1"/>
                <w:sz w:val="18"/>
                <w:szCs w:val="18"/>
              </w:rPr>
              <w:t xml:space="preserve"> Пионерный»</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76" w:type="pct"/>
            <w:vMerge w:val="restar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vMerge w:val="restar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6 обосновывающих материалов «Перспективная схема теплоснабжения»,</w:t>
            </w:r>
          </w:p>
        </w:tc>
      </w:tr>
      <w:tr w:rsidR="00CE0B84" w:rsidRPr="00711E69" w:rsidTr="00331365">
        <w:trPr>
          <w:trHeight w:val="20"/>
        </w:trPr>
        <w:tc>
          <w:tcPr>
            <w:tcW w:w="376" w:type="pct"/>
            <w:vMerge/>
            <w:vAlign w:val="center"/>
            <w:hideMark/>
          </w:tcPr>
          <w:p w:rsidR="00CE0B84" w:rsidRPr="00711E69" w:rsidRDefault="00CE0B84" w:rsidP="00331365">
            <w:pPr>
              <w:rPr>
                <w:b/>
                <w:bCs/>
                <w:color w:val="000000" w:themeColor="text1"/>
                <w:sz w:val="18"/>
                <w:szCs w:val="18"/>
              </w:rPr>
            </w:pPr>
          </w:p>
        </w:tc>
        <w:tc>
          <w:tcPr>
            <w:tcW w:w="1434" w:type="pct"/>
            <w:vMerge/>
            <w:vAlign w:val="center"/>
            <w:hideMark/>
          </w:tcPr>
          <w:p w:rsidR="00CE0B84" w:rsidRPr="00711E69" w:rsidRDefault="00CE0B84" w:rsidP="00331365">
            <w:pPr>
              <w:rPr>
                <w:color w:val="000000" w:themeColor="text1"/>
                <w:sz w:val="18"/>
                <w:szCs w:val="18"/>
              </w:rPr>
            </w:pP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подраздел 6.1 «Реконструкция и техническое перевооружение источников тепловой энергии и тепловых сетей»</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Краткое описание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Реконструкция подземных/надземных тепловых сетей в двухтрубном исполнении</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Цель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Обеспечение возможности присоединения проектируемых объектов, снижение общего уровня износа тепловых сетей, повышение эффективности и надежности при транспортировке и распределении тепловой энергии.</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Технические характеристики проекта, в т.ч.:</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Реконструкция тепловых сетей 2Ø 273 мм общей протяженностью 0,33 км в двухтрубном исполнении с применением предизолированных труб в индустриальной изоляции из пенополиуретана (ППУ)</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ввод мощностей, Гкал/час</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строительство сетей, км</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0,25</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0,08</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Необходимые капитальные затраты, млн. руб.</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3,075</w:t>
            </w:r>
          </w:p>
        </w:tc>
        <w:tc>
          <w:tcPr>
            <w:tcW w:w="376" w:type="pct"/>
            <w:shd w:val="clear" w:color="auto" w:fill="auto"/>
            <w:vAlign w:val="center"/>
          </w:tcPr>
          <w:p w:rsidR="00CE0B84" w:rsidRPr="00711E69" w:rsidRDefault="004B7A15" w:rsidP="00331365">
            <w:pPr>
              <w:jc w:val="center"/>
              <w:rPr>
                <w:color w:val="000000" w:themeColor="text1"/>
                <w:sz w:val="18"/>
                <w:szCs w:val="18"/>
              </w:rPr>
            </w:pPr>
            <w:r>
              <w:rPr>
                <w:color w:val="000000" w:themeColor="text1"/>
                <w:sz w:val="18"/>
                <w:szCs w:val="18"/>
              </w:rPr>
              <w:t>0,984</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Ожидаемый эффект, млн. руб.</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tcPr>
          <w:p w:rsidR="00CE0B84" w:rsidRPr="00711E69" w:rsidRDefault="00CE0B84" w:rsidP="00331365">
            <w:pPr>
              <w:jc w:val="center"/>
              <w:rPr>
                <w:color w:val="000000" w:themeColor="text1"/>
                <w:sz w:val="18"/>
                <w:szCs w:val="18"/>
              </w:rPr>
            </w:pP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реализации проекта</w:t>
            </w:r>
          </w:p>
        </w:tc>
        <w:tc>
          <w:tcPr>
            <w:tcW w:w="511"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FFFFFF" w:themeFill="background1"/>
            <w:vAlign w:val="center"/>
          </w:tcPr>
          <w:p w:rsidR="00CE0B84" w:rsidRPr="00711E69" w:rsidRDefault="00CE0B84" w:rsidP="00331365">
            <w:pPr>
              <w:jc w:val="center"/>
              <w:rPr>
                <w:color w:val="000000" w:themeColor="text1"/>
                <w:sz w:val="18"/>
                <w:szCs w:val="18"/>
              </w:rPr>
            </w:pP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FFFFFF" w:themeFill="background1"/>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получения эффекта</w:t>
            </w:r>
          </w:p>
        </w:tc>
        <w:tc>
          <w:tcPr>
            <w:tcW w:w="511"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FFFFFF" w:themeFill="background1"/>
            <w:vAlign w:val="center"/>
          </w:tcPr>
          <w:p w:rsidR="00CE0B84" w:rsidRPr="00711E69" w:rsidRDefault="00CE0B84" w:rsidP="00331365">
            <w:pPr>
              <w:jc w:val="center"/>
              <w:rPr>
                <w:color w:val="000000" w:themeColor="text1"/>
                <w:sz w:val="18"/>
                <w:szCs w:val="18"/>
              </w:rPr>
            </w:pP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FFFFFF" w:themeFill="background1"/>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Проектный срок окупаемости проекта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ИП 1.5</w:t>
            </w:r>
          </w:p>
        </w:tc>
        <w:tc>
          <w:tcPr>
            <w:tcW w:w="1434" w:type="pct"/>
            <w:shd w:val="clear" w:color="auto" w:fill="auto"/>
            <w:vAlign w:val="center"/>
            <w:hideMark/>
          </w:tcPr>
          <w:p w:rsidR="00CE0B84" w:rsidRPr="00711E69" w:rsidRDefault="00CE0B84" w:rsidP="00DF5259">
            <w:pPr>
              <w:rPr>
                <w:b/>
                <w:bCs/>
                <w:color w:val="000000" w:themeColor="text1"/>
                <w:sz w:val="18"/>
                <w:szCs w:val="18"/>
                <w:u w:val="single"/>
              </w:rPr>
            </w:pPr>
            <w:r w:rsidRPr="00711E69">
              <w:rPr>
                <w:b/>
                <w:bCs/>
                <w:color w:val="000000" w:themeColor="text1"/>
                <w:sz w:val="18"/>
                <w:szCs w:val="18"/>
                <w:u w:val="single"/>
              </w:rPr>
              <w:t xml:space="preserve">Инвестиционный проект №1.5. </w:t>
            </w:r>
            <w:r w:rsidRPr="00711E69">
              <w:rPr>
                <w:b/>
                <w:bCs/>
                <w:color w:val="000000" w:themeColor="text1"/>
                <w:sz w:val="18"/>
                <w:szCs w:val="18"/>
              </w:rPr>
              <w:t xml:space="preserve">«Реконструкция тепловых сетей в правобережной части </w:t>
            </w:r>
            <w:r w:rsidR="00C101F1">
              <w:rPr>
                <w:b/>
                <w:bCs/>
                <w:color w:val="000000" w:themeColor="text1"/>
                <w:sz w:val="18"/>
                <w:szCs w:val="18"/>
              </w:rPr>
              <w:t>города</w:t>
            </w:r>
            <w:r w:rsidRPr="00711E69">
              <w:rPr>
                <w:b/>
                <w:bCs/>
                <w:color w:val="000000" w:themeColor="text1"/>
                <w:sz w:val="18"/>
                <w:szCs w:val="18"/>
              </w:rPr>
              <w:t xml:space="preserve"> Когалыма»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76" w:type="pct"/>
            <w:vMerge w:val="restar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vMerge w:val="restar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6 обосновывающих материалов «Перспективная схема теплоснабжения»,</w:t>
            </w:r>
          </w:p>
        </w:tc>
      </w:tr>
      <w:tr w:rsidR="00CE0B84" w:rsidRPr="00711E69" w:rsidTr="00331365">
        <w:trPr>
          <w:trHeight w:val="20"/>
        </w:trPr>
        <w:tc>
          <w:tcPr>
            <w:tcW w:w="376" w:type="pct"/>
            <w:vMerge/>
            <w:vAlign w:val="center"/>
            <w:hideMark/>
          </w:tcPr>
          <w:p w:rsidR="00CE0B84" w:rsidRPr="00711E69" w:rsidRDefault="00CE0B84" w:rsidP="00331365">
            <w:pPr>
              <w:rPr>
                <w:b/>
                <w:bCs/>
                <w:color w:val="000000" w:themeColor="text1"/>
                <w:sz w:val="18"/>
                <w:szCs w:val="18"/>
              </w:rPr>
            </w:pPr>
          </w:p>
        </w:tc>
        <w:tc>
          <w:tcPr>
            <w:tcW w:w="1434" w:type="pct"/>
            <w:vMerge/>
            <w:vAlign w:val="center"/>
            <w:hideMark/>
          </w:tcPr>
          <w:p w:rsidR="00CE0B84" w:rsidRPr="00711E69" w:rsidRDefault="00CE0B84" w:rsidP="00331365">
            <w:pPr>
              <w:rPr>
                <w:color w:val="000000" w:themeColor="text1"/>
                <w:sz w:val="18"/>
                <w:szCs w:val="18"/>
              </w:rPr>
            </w:pP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подраздел 6.1 «Реконструкция и техническое перевооружение источников тепловой энергии и тепловых сетей»</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Краткое описание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Реконструкция подземных/надземных тепловых сетей в двухтрубном исполнении</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Цель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Обеспечение возможности присоединения проектируемых объектов, снижение общего уровня износа тепловых сетей, повышение эффективности и надежности при транспортировке и распределении тепловой энергии.</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Технические характеристики проекта, в т.ч.:</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Реконструкция тепловых сетей 2Ø 325 мм общей протяженностью 0,8 км в двухтрубном исполнении с применением предизолированных труб в индустриальной изоляции из пенополиуретана (ППУ)</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ввод мощностей, Гкал/час</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0,8</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строительство сетей, км</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13,8</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Необходимые капитальные затраты, млн. руб.</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Ожидаемый эффект, млн. руб.</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реализации проекта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получения эффекта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Проектный срок окупаемости проекта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ИП 1.6</w:t>
            </w:r>
          </w:p>
        </w:tc>
        <w:tc>
          <w:tcPr>
            <w:tcW w:w="1434" w:type="pct"/>
            <w:shd w:val="clear" w:color="auto" w:fill="auto"/>
            <w:vAlign w:val="center"/>
            <w:hideMark/>
          </w:tcPr>
          <w:p w:rsidR="00CE0B84" w:rsidRPr="00711E69" w:rsidRDefault="00CE0B84" w:rsidP="00DF5259">
            <w:pPr>
              <w:rPr>
                <w:b/>
                <w:bCs/>
                <w:color w:val="000000" w:themeColor="text1"/>
                <w:sz w:val="18"/>
                <w:szCs w:val="18"/>
                <w:u w:val="single"/>
              </w:rPr>
            </w:pPr>
            <w:r w:rsidRPr="00711E69">
              <w:rPr>
                <w:b/>
                <w:bCs/>
                <w:color w:val="000000" w:themeColor="text1"/>
                <w:sz w:val="18"/>
                <w:szCs w:val="18"/>
                <w:u w:val="single"/>
              </w:rPr>
              <w:t>Инвестиционный проект №1.6.</w:t>
            </w:r>
            <w:r w:rsidRPr="00711E69">
              <w:rPr>
                <w:b/>
                <w:bCs/>
                <w:color w:val="000000" w:themeColor="text1"/>
                <w:sz w:val="18"/>
                <w:szCs w:val="18"/>
              </w:rPr>
              <w:t xml:space="preserve"> «Ежегодная замена тепловых сетей»</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76" w:type="pct"/>
            <w:vMerge w:val="restar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vMerge w:val="restar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6 обосновывающих материалов «Перспективная схема теплоснабжения»,</w:t>
            </w:r>
          </w:p>
        </w:tc>
      </w:tr>
      <w:tr w:rsidR="00CE0B84" w:rsidRPr="00711E69" w:rsidTr="00331365">
        <w:trPr>
          <w:trHeight w:val="20"/>
        </w:trPr>
        <w:tc>
          <w:tcPr>
            <w:tcW w:w="376" w:type="pct"/>
            <w:vMerge/>
            <w:vAlign w:val="center"/>
            <w:hideMark/>
          </w:tcPr>
          <w:p w:rsidR="00CE0B84" w:rsidRPr="00711E69" w:rsidRDefault="00CE0B84" w:rsidP="00331365">
            <w:pPr>
              <w:rPr>
                <w:b/>
                <w:bCs/>
                <w:color w:val="000000" w:themeColor="text1"/>
                <w:sz w:val="18"/>
                <w:szCs w:val="18"/>
              </w:rPr>
            </w:pPr>
          </w:p>
        </w:tc>
        <w:tc>
          <w:tcPr>
            <w:tcW w:w="1434" w:type="pct"/>
            <w:vMerge/>
            <w:vAlign w:val="center"/>
            <w:hideMark/>
          </w:tcPr>
          <w:p w:rsidR="00CE0B84" w:rsidRPr="00711E69" w:rsidRDefault="00CE0B84" w:rsidP="00331365">
            <w:pPr>
              <w:rPr>
                <w:color w:val="000000" w:themeColor="text1"/>
                <w:sz w:val="18"/>
                <w:szCs w:val="18"/>
              </w:rPr>
            </w:pP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подраздел 6.1 «Реконструкция и техническое перевооружение источников тепловой энергии и тепловых сетей»</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Краткое описание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Замена подземных/надземных тепловых сетей в двухтрубном исполнении</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Цель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Снижение общего уровня износа тепловых сетей, повышение эффективности и надежности при транспортировке и распределении тепловой энергии.</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Технические характеристики проекта, в т.ч.:</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Ежегодная замена тепловых сетей общей протяженностью 2,17 км/год в двухтрубном исполнении с применением предизолированных труб в индустриальной изоляции из пенополиуретана (ППУ)</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ввод мощностей, Гкал/час</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строительство сетей, км</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2,17</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2,17</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2,17</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2,17</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2,17</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6,51</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10,85</w:t>
            </w:r>
          </w:p>
        </w:tc>
        <w:tc>
          <w:tcPr>
            <w:tcW w:w="423"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2,17</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Необходимые капитальные затраты, млн. руб.</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33,263</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33,263</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33,263</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33,263</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33,263</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99,789</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166,315</w:t>
            </w:r>
          </w:p>
        </w:tc>
        <w:tc>
          <w:tcPr>
            <w:tcW w:w="423"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33,263</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Ожидаемый эффект, млн. руб.</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реализации проекта</w:t>
            </w:r>
          </w:p>
        </w:tc>
        <w:tc>
          <w:tcPr>
            <w:tcW w:w="511" w:type="pct"/>
            <w:shd w:val="clear" w:color="000000" w:fill="AEAAAA"/>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000000" w:fill="AEAAAA"/>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EAAAA"/>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EAAAA"/>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EAAAA"/>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EAAAA"/>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EAAAA"/>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000000" w:fill="AEAAAA"/>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получения эффекта</w:t>
            </w:r>
          </w:p>
        </w:tc>
        <w:tc>
          <w:tcPr>
            <w:tcW w:w="511" w:type="pct"/>
            <w:shd w:val="clear" w:color="000000" w:fill="AEAAAA"/>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000000" w:fill="AEAAAA"/>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EAAAA"/>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EAAAA"/>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EAAAA"/>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EAAAA"/>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EAAAA"/>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000000" w:fill="AEAAAA"/>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Проектный срок окупаемости проекта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ИП 1.7</w:t>
            </w:r>
          </w:p>
        </w:tc>
        <w:tc>
          <w:tcPr>
            <w:tcW w:w="1434" w:type="pct"/>
            <w:shd w:val="clear" w:color="auto" w:fill="auto"/>
            <w:vAlign w:val="center"/>
            <w:hideMark/>
          </w:tcPr>
          <w:p w:rsidR="00CE0B84" w:rsidRPr="00711E69" w:rsidRDefault="00CE0B84" w:rsidP="00DF5259">
            <w:pPr>
              <w:rPr>
                <w:b/>
                <w:bCs/>
                <w:color w:val="000000" w:themeColor="text1"/>
                <w:sz w:val="18"/>
                <w:szCs w:val="18"/>
                <w:u w:val="single"/>
              </w:rPr>
            </w:pPr>
            <w:r w:rsidRPr="00711E69">
              <w:rPr>
                <w:b/>
                <w:bCs/>
                <w:color w:val="000000" w:themeColor="text1"/>
                <w:sz w:val="18"/>
                <w:szCs w:val="18"/>
                <w:u w:val="single"/>
              </w:rPr>
              <w:t>Инвестиционный проект №1.7.</w:t>
            </w:r>
            <w:r w:rsidRPr="00711E69">
              <w:rPr>
                <w:b/>
                <w:bCs/>
                <w:color w:val="000000" w:themeColor="text1"/>
                <w:sz w:val="18"/>
                <w:szCs w:val="18"/>
              </w:rPr>
              <w:t xml:space="preserve"> «Замена тепловой изоляции на ППУ на сетях отопления»</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76" w:type="pct"/>
            <w:vMerge w:val="restar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vMerge w:val="restar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6 обосновывающих материалов «Перспективная схема теплоснабжения»,</w:t>
            </w:r>
          </w:p>
        </w:tc>
      </w:tr>
      <w:tr w:rsidR="00CE0B84" w:rsidRPr="00711E69" w:rsidTr="00331365">
        <w:trPr>
          <w:trHeight w:val="20"/>
        </w:trPr>
        <w:tc>
          <w:tcPr>
            <w:tcW w:w="376" w:type="pct"/>
            <w:vMerge/>
            <w:vAlign w:val="center"/>
            <w:hideMark/>
          </w:tcPr>
          <w:p w:rsidR="00CE0B84" w:rsidRPr="00711E69" w:rsidRDefault="00CE0B84" w:rsidP="00331365">
            <w:pPr>
              <w:rPr>
                <w:b/>
                <w:bCs/>
                <w:color w:val="000000" w:themeColor="text1"/>
                <w:sz w:val="18"/>
                <w:szCs w:val="18"/>
              </w:rPr>
            </w:pPr>
          </w:p>
        </w:tc>
        <w:tc>
          <w:tcPr>
            <w:tcW w:w="1434" w:type="pct"/>
            <w:vMerge/>
            <w:vAlign w:val="center"/>
            <w:hideMark/>
          </w:tcPr>
          <w:p w:rsidR="00CE0B84" w:rsidRPr="00711E69" w:rsidRDefault="00CE0B84" w:rsidP="00331365">
            <w:pPr>
              <w:rPr>
                <w:color w:val="000000" w:themeColor="text1"/>
                <w:sz w:val="18"/>
                <w:szCs w:val="18"/>
              </w:rPr>
            </w:pP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подраздел 6.1 «Реконструкция и техническое перевооружение источников тепловой энергии и тепловых сетей»</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Краткое описание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Замена тепловой изоляции подземных/надземных тепловых сетей в двухтрубном исполнении</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Цель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Снижение общего уровня потерь тепловой энергии, повышение эффективности и надежности при транспортировке и распределении тепловой энергии.</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Технические характеристики проекта, в т.ч.:</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Замена изоляции тепловых сетей общей протяженностью 5,28 км</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ввод мощностей, Гкал/час</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строительство сетей, км</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0,59</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0,59</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0,59</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0,59</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0,59</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1,77</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0,59</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Необходимые капитальные затраты, млн. руб.</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1,194</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1,194</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1,194</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1,194</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1,194</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3,582</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1,194</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Ожидаемый эффект, млн. руб.</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реализации проекта</w:t>
            </w:r>
          </w:p>
        </w:tc>
        <w:tc>
          <w:tcPr>
            <w:tcW w:w="511" w:type="pct"/>
            <w:shd w:val="clear" w:color="000000" w:fill="A6A6A6"/>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получения эффекта</w:t>
            </w:r>
          </w:p>
        </w:tc>
        <w:tc>
          <w:tcPr>
            <w:tcW w:w="511" w:type="pct"/>
            <w:shd w:val="clear" w:color="000000" w:fill="A6A6A6"/>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Проектный срок окупаемости проекта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ИП 1.8</w:t>
            </w:r>
          </w:p>
        </w:tc>
        <w:tc>
          <w:tcPr>
            <w:tcW w:w="1434" w:type="pct"/>
            <w:shd w:val="clear" w:color="auto" w:fill="auto"/>
            <w:vAlign w:val="center"/>
            <w:hideMark/>
          </w:tcPr>
          <w:p w:rsidR="00CE0B84" w:rsidRPr="00711E69" w:rsidRDefault="00CE0B84" w:rsidP="00DF5259">
            <w:pPr>
              <w:rPr>
                <w:b/>
                <w:bCs/>
                <w:color w:val="000000" w:themeColor="text1"/>
                <w:sz w:val="18"/>
                <w:szCs w:val="18"/>
                <w:u w:val="single"/>
              </w:rPr>
            </w:pPr>
            <w:r w:rsidRPr="00711E69">
              <w:rPr>
                <w:b/>
                <w:bCs/>
                <w:color w:val="000000" w:themeColor="text1"/>
                <w:sz w:val="18"/>
                <w:szCs w:val="18"/>
                <w:u w:val="single"/>
              </w:rPr>
              <w:t>Инвестиционный проект №1.8.</w:t>
            </w:r>
            <w:r w:rsidRPr="00711E69">
              <w:rPr>
                <w:b/>
                <w:bCs/>
                <w:color w:val="000000" w:themeColor="text1"/>
                <w:sz w:val="18"/>
                <w:szCs w:val="18"/>
              </w:rPr>
              <w:t xml:space="preserve"> «Замена тепловой изоляции на ППУ на сетях ГВС»</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76" w:type="pct"/>
            <w:vMerge w:val="restar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vMerge w:val="restar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6 обосновывающих материалов «Перспективная схема теплоснабжения»,</w:t>
            </w:r>
          </w:p>
        </w:tc>
      </w:tr>
      <w:tr w:rsidR="00CE0B84" w:rsidRPr="00711E69" w:rsidTr="00331365">
        <w:trPr>
          <w:trHeight w:val="20"/>
        </w:trPr>
        <w:tc>
          <w:tcPr>
            <w:tcW w:w="376" w:type="pct"/>
            <w:vMerge/>
            <w:vAlign w:val="center"/>
            <w:hideMark/>
          </w:tcPr>
          <w:p w:rsidR="00CE0B84" w:rsidRPr="00711E69" w:rsidRDefault="00CE0B84" w:rsidP="00331365">
            <w:pPr>
              <w:rPr>
                <w:b/>
                <w:bCs/>
                <w:color w:val="000000" w:themeColor="text1"/>
                <w:sz w:val="18"/>
                <w:szCs w:val="18"/>
              </w:rPr>
            </w:pPr>
          </w:p>
        </w:tc>
        <w:tc>
          <w:tcPr>
            <w:tcW w:w="1434" w:type="pct"/>
            <w:vMerge/>
            <w:vAlign w:val="center"/>
            <w:hideMark/>
          </w:tcPr>
          <w:p w:rsidR="00CE0B84" w:rsidRPr="00711E69" w:rsidRDefault="00CE0B84" w:rsidP="00331365">
            <w:pPr>
              <w:rPr>
                <w:color w:val="000000" w:themeColor="text1"/>
                <w:sz w:val="18"/>
                <w:szCs w:val="18"/>
              </w:rPr>
            </w:pP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подраздел 6.1 «Реконструкция и техническое перевооружение источников тепловой энергии и тепловых сетей»</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Краткое описание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Замена тепловой изоляции подземных/надземных тепловых сетей в двухтрубном исполнении</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Цель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Снижение общего уровня потерь тепловой энергии, повышение эффективности и надежности при транспортировке и распределении тепловой энергии.</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Технические характеристики проекта, в т.ч.:</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Замена изоляции тепловых сетей общей протяженностью 3,38 км</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ввод мощностей, Гкал/час</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строительство сетей, км</w:t>
            </w:r>
          </w:p>
        </w:tc>
        <w:tc>
          <w:tcPr>
            <w:tcW w:w="511" w:type="pct"/>
            <w:shd w:val="clear" w:color="auto" w:fill="auto"/>
            <w:vAlign w:val="center"/>
            <w:hideMark/>
          </w:tcPr>
          <w:p w:rsidR="00CE0B84" w:rsidRPr="00711E69" w:rsidRDefault="00CE0B84" w:rsidP="00331365">
            <w:pPr>
              <w:jc w:val="right"/>
              <w:rPr>
                <w:color w:val="000000" w:themeColor="text1"/>
                <w:sz w:val="18"/>
                <w:szCs w:val="18"/>
              </w:rPr>
            </w:pPr>
            <w:r w:rsidRPr="00711E69">
              <w:rPr>
                <w:color w:val="000000" w:themeColor="text1"/>
                <w:sz w:val="18"/>
                <w:szCs w:val="18"/>
              </w:rPr>
              <w:t>0,376</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0,376</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0,376</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0,376</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0,376</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1,128</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0,376</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Необходимые капитальные затраты, млн. руб.</w:t>
            </w:r>
          </w:p>
        </w:tc>
        <w:tc>
          <w:tcPr>
            <w:tcW w:w="511" w:type="pct"/>
            <w:shd w:val="clear" w:color="auto" w:fill="auto"/>
            <w:vAlign w:val="center"/>
            <w:hideMark/>
          </w:tcPr>
          <w:p w:rsidR="00CE0B84" w:rsidRPr="00711E69" w:rsidRDefault="00CE0B84" w:rsidP="00331365">
            <w:pPr>
              <w:jc w:val="right"/>
              <w:rPr>
                <w:color w:val="000000" w:themeColor="text1"/>
                <w:sz w:val="18"/>
                <w:szCs w:val="18"/>
              </w:rPr>
            </w:pPr>
            <w:r w:rsidRPr="00711E69">
              <w:rPr>
                <w:color w:val="000000" w:themeColor="text1"/>
                <w:sz w:val="18"/>
                <w:szCs w:val="18"/>
              </w:rPr>
              <w:t>0,765</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0,765</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0,765</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0,765</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0,765</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2,295</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0,765</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Ожидаемый эффект, млн. руб.</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реализации проекта</w:t>
            </w:r>
          </w:p>
        </w:tc>
        <w:tc>
          <w:tcPr>
            <w:tcW w:w="511" w:type="pct"/>
            <w:shd w:val="clear" w:color="000000" w:fill="A6A6A6"/>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получения эффекта</w:t>
            </w:r>
          </w:p>
        </w:tc>
        <w:tc>
          <w:tcPr>
            <w:tcW w:w="511" w:type="pct"/>
            <w:shd w:val="clear" w:color="000000" w:fill="A6A6A6"/>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Проектный срок окупаемости проекта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ИП 1.9</w:t>
            </w:r>
          </w:p>
        </w:tc>
        <w:tc>
          <w:tcPr>
            <w:tcW w:w="1434" w:type="pct"/>
            <w:shd w:val="clear" w:color="auto" w:fill="auto"/>
            <w:vAlign w:val="center"/>
            <w:hideMark/>
          </w:tcPr>
          <w:p w:rsidR="00CE0B84" w:rsidRPr="00711E69" w:rsidRDefault="00CE0B84" w:rsidP="00DF5259">
            <w:pPr>
              <w:rPr>
                <w:b/>
                <w:bCs/>
                <w:color w:val="000000" w:themeColor="text1"/>
                <w:sz w:val="18"/>
                <w:szCs w:val="18"/>
                <w:u w:val="single"/>
              </w:rPr>
            </w:pPr>
            <w:r w:rsidRPr="00711E69">
              <w:rPr>
                <w:b/>
                <w:bCs/>
                <w:color w:val="000000" w:themeColor="text1"/>
                <w:sz w:val="18"/>
                <w:szCs w:val="18"/>
                <w:u w:val="single"/>
              </w:rPr>
              <w:t>Инвестиционный проект №1.9.</w:t>
            </w:r>
            <w:r w:rsidRPr="00711E69">
              <w:rPr>
                <w:b/>
                <w:bCs/>
                <w:color w:val="000000" w:themeColor="text1"/>
                <w:sz w:val="18"/>
                <w:szCs w:val="18"/>
              </w:rPr>
              <w:t xml:space="preserve"> «Строительство новой котельной Арочник»</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76" w:type="pct"/>
            <w:vMerge w:val="restar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vMerge w:val="restar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6 обосновывающих материалов «Перспективная схема теплоснабжения»,</w:t>
            </w:r>
          </w:p>
        </w:tc>
      </w:tr>
      <w:tr w:rsidR="00CE0B84" w:rsidRPr="00711E69" w:rsidTr="00331365">
        <w:trPr>
          <w:trHeight w:val="20"/>
        </w:trPr>
        <w:tc>
          <w:tcPr>
            <w:tcW w:w="376" w:type="pct"/>
            <w:vMerge/>
            <w:vAlign w:val="center"/>
            <w:hideMark/>
          </w:tcPr>
          <w:p w:rsidR="00CE0B84" w:rsidRPr="00711E69" w:rsidRDefault="00CE0B84" w:rsidP="00331365">
            <w:pPr>
              <w:rPr>
                <w:b/>
                <w:bCs/>
                <w:color w:val="000000" w:themeColor="text1"/>
                <w:sz w:val="18"/>
                <w:szCs w:val="18"/>
              </w:rPr>
            </w:pPr>
          </w:p>
        </w:tc>
        <w:tc>
          <w:tcPr>
            <w:tcW w:w="1434" w:type="pct"/>
            <w:vMerge/>
            <w:vAlign w:val="center"/>
            <w:hideMark/>
          </w:tcPr>
          <w:p w:rsidR="00CE0B84" w:rsidRPr="00711E69" w:rsidRDefault="00CE0B84" w:rsidP="00331365">
            <w:pPr>
              <w:rPr>
                <w:color w:val="000000" w:themeColor="text1"/>
                <w:sz w:val="18"/>
                <w:szCs w:val="18"/>
              </w:rPr>
            </w:pP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подраздел 6.2 «Строительство источников тепловой энергии и тепловых сетей»</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Краткое описание проекта</w:t>
            </w:r>
          </w:p>
        </w:tc>
        <w:tc>
          <w:tcPr>
            <w:tcW w:w="3190" w:type="pct"/>
            <w:gridSpan w:val="8"/>
            <w:shd w:val="clear" w:color="auto" w:fill="auto"/>
            <w:vAlign w:val="center"/>
            <w:hideMark/>
          </w:tcPr>
          <w:p w:rsidR="00CE0B84" w:rsidRPr="00711E69" w:rsidRDefault="00CE0B84" w:rsidP="00A13E95">
            <w:pPr>
              <w:rPr>
                <w:color w:val="000000" w:themeColor="text1"/>
                <w:sz w:val="20"/>
                <w:szCs w:val="20"/>
              </w:rPr>
            </w:pPr>
            <w:r w:rsidRPr="00711E69">
              <w:rPr>
                <w:color w:val="000000" w:themeColor="text1"/>
                <w:sz w:val="20"/>
                <w:szCs w:val="20"/>
              </w:rPr>
              <w:t>Строительство новой котельной в р</w:t>
            </w:r>
            <w:r w:rsidR="00A13E95">
              <w:rPr>
                <w:color w:val="000000" w:themeColor="text1"/>
                <w:sz w:val="20"/>
                <w:szCs w:val="20"/>
              </w:rPr>
              <w:t>айоне</w:t>
            </w:r>
            <w:r w:rsidRPr="00711E69">
              <w:rPr>
                <w:color w:val="000000" w:themeColor="text1"/>
                <w:sz w:val="20"/>
                <w:szCs w:val="20"/>
              </w:rPr>
              <w:t xml:space="preserve"> Пионерный</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Цель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Снижение затрат на производство тепловой энергии, повышение энергоэффективности, качества теплоснабжения и снижение уровня износа теплоисточников</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Технические характеристики проекта, в т.ч.:</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автоматизированной водогрейной газовой котельной установленной мощностью 72 МВт (61,9 Гкал/ч)</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ввод мощностей, Гкал/час</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61,9</w:t>
            </w:r>
          </w:p>
        </w:tc>
        <w:tc>
          <w:tcPr>
            <w:tcW w:w="376" w:type="pct"/>
            <w:shd w:val="clear" w:color="auto" w:fill="auto"/>
            <w:vAlign w:val="center"/>
          </w:tcPr>
          <w:p w:rsidR="00CE0B84" w:rsidRPr="00711E69" w:rsidRDefault="00CE0B84" w:rsidP="00331365">
            <w:pPr>
              <w:jc w:val="center"/>
              <w:rPr>
                <w:color w:val="000000" w:themeColor="text1"/>
                <w:sz w:val="18"/>
                <w:szCs w:val="18"/>
              </w:rPr>
            </w:pP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строительство сетей, км</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tcPr>
          <w:p w:rsidR="00CE0B84" w:rsidRPr="00711E69" w:rsidRDefault="00CE0B84" w:rsidP="00331365">
            <w:pPr>
              <w:jc w:val="center"/>
              <w:rPr>
                <w:color w:val="000000" w:themeColor="text1"/>
                <w:sz w:val="18"/>
                <w:szCs w:val="18"/>
              </w:rPr>
            </w:pP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Необходимые капитальные затраты, млн. руб.</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90</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209,7</w:t>
            </w:r>
          </w:p>
        </w:tc>
        <w:tc>
          <w:tcPr>
            <w:tcW w:w="376" w:type="pct"/>
            <w:shd w:val="clear" w:color="auto" w:fill="auto"/>
            <w:vAlign w:val="center"/>
          </w:tcPr>
          <w:p w:rsidR="00CE0B84" w:rsidRPr="00711E69" w:rsidRDefault="00CE0B84" w:rsidP="00331365">
            <w:pPr>
              <w:jc w:val="center"/>
              <w:rPr>
                <w:color w:val="000000" w:themeColor="text1"/>
                <w:sz w:val="18"/>
                <w:szCs w:val="18"/>
              </w:rPr>
            </w:pP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Ожидаемый эффект, млн. руб.</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реализации проекта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получения эффекта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Проектный срок окупаемости проекта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ИП 1.10</w:t>
            </w:r>
          </w:p>
        </w:tc>
        <w:tc>
          <w:tcPr>
            <w:tcW w:w="1434" w:type="pct"/>
            <w:shd w:val="clear" w:color="auto" w:fill="auto"/>
            <w:vAlign w:val="center"/>
            <w:hideMark/>
          </w:tcPr>
          <w:p w:rsidR="00CE0B84" w:rsidRPr="00711E69" w:rsidRDefault="00CE0B84" w:rsidP="00DF5259">
            <w:pPr>
              <w:rPr>
                <w:b/>
                <w:bCs/>
                <w:color w:val="000000" w:themeColor="text1"/>
                <w:sz w:val="18"/>
                <w:szCs w:val="18"/>
                <w:u w:val="single"/>
              </w:rPr>
            </w:pPr>
            <w:r w:rsidRPr="00711E69">
              <w:rPr>
                <w:b/>
                <w:bCs/>
                <w:color w:val="000000" w:themeColor="text1"/>
                <w:sz w:val="18"/>
                <w:szCs w:val="18"/>
                <w:u w:val="single"/>
              </w:rPr>
              <w:t>Инвестиционный проект №1.10</w:t>
            </w:r>
            <w:r w:rsidRPr="00711E69">
              <w:rPr>
                <w:b/>
                <w:bCs/>
                <w:color w:val="000000" w:themeColor="text1"/>
                <w:sz w:val="18"/>
                <w:szCs w:val="18"/>
              </w:rPr>
              <w:t xml:space="preserve"> «Строительство тепловых сетей в р</w:t>
            </w:r>
            <w:r w:rsidR="00A13E95">
              <w:rPr>
                <w:b/>
                <w:bCs/>
                <w:color w:val="000000" w:themeColor="text1"/>
                <w:sz w:val="18"/>
                <w:szCs w:val="18"/>
              </w:rPr>
              <w:t>айоне</w:t>
            </w:r>
            <w:r w:rsidRPr="00711E69">
              <w:rPr>
                <w:b/>
                <w:bCs/>
                <w:color w:val="000000" w:themeColor="text1"/>
                <w:sz w:val="18"/>
                <w:szCs w:val="18"/>
              </w:rPr>
              <w:t xml:space="preserve"> Пионерный»</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76" w:type="pct"/>
            <w:vMerge w:val="restar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vMerge w:val="restar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6 обосновывающих материалов «Перспективная схема теплоснабжения»,</w:t>
            </w:r>
          </w:p>
        </w:tc>
      </w:tr>
      <w:tr w:rsidR="00CE0B84" w:rsidRPr="00711E69" w:rsidTr="00331365">
        <w:trPr>
          <w:trHeight w:val="20"/>
        </w:trPr>
        <w:tc>
          <w:tcPr>
            <w:tcW w:w="376" w:type="pct"/>
            <w:vMerge/>
            <w:vAlign w:val="center"/>
            <w:hideMark/>
          </w:tcPr>
          <w:p w:rsidR="00CE0B84" w:rsidRPr="00711E69" w:rsidRDefault="00CE0B84" w:rsidP="00331365">
            <w:pPr>
              <w:rPr>
                <w:b/>
                <w:bCs/>
                <w:color w:val="000000" w:themeColor="text1"/>
                <w:sz w:val="18"/>
                <w:szCs w:val="18"/>
              </w:rPr>
            </w:pPr>
          </w:p>
        </w:tc>
        <w:tc>
          <w:tcPr>
            <w:tcW w:w="1434" w:type="pct"/>
            <w:vMerge/>
            <w:vAlign w:val="center"/>
            <w:hideMark/>
          </w:tcPr>
          <w:p w:rsidR="00CE0B84" w:rsidRPr="00711E69" w:rsidRDefault="00CE0B84" w:rsidP="00331365">
            <w:pPr>
              <w:rPr>
                <w:color w:val="000000" w:themeColor="text1"/>
                <w:sz w:val="18"/>
                <w:szCs w:val="18"/>
              </w:rPr>
            </w:pP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подраздел 6.2 «Строительство источников тепловой энергии и тепловых сетей»</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Краткое описание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подземных/надземных тепловых сетей в двухтрубном исполнении</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Цель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Обеспечение возможности присоединения проектируемых объектов, снижение общего уровня износа тепловых сетей, повышение эффективности и надежности при транспортировке и распределении тепловой энергии.</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Технические характеристики проекта, в т.ч.:</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тепловых сетей 2Ø 57-219 мм общей протяженностью 5,3 км в двухтрубном исполнении с применением предизолированных труб в индустриальной изоляции из пенополиуретана (ППУ)</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ввод мощностей, Гкал/час</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строительство сетей, км</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2,12</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3,18</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Необходимые капитальные затраты, млн. руб.</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sz w:val="20"/>
                <w:szCs w:val="20"/>
              </w:rPr>
            </w:pPr>
            <w:r w:rsidRPr="00711E69">
              <w:rPr>
                <w:sz w:val="20"/>
                <w:szCs w:val="20"/>
              </w:rPr>
              <w:t>32,435</w:t>
            </w:r>
          </w:p>
        </w:tc>
        <w:tc>
          <w:tcPr>
            <w:tcW w:w="376" w:type="pct"/>
            <w:shd w:val="clear" w:color="auto" w:fill="auto"/>
            <w:vAlign w:val="center"/>
            <w:hideMark/>
          </w:tcPr>
          <w:p w:rsidR="00CE0B84" w:rsidRPr="00711E69" w:rsidRDefault="00CE0B84" w:rsidP="00331365">
            <w:pPr>
              <w:jc w:val="center"/>
              <w:rPr>
                <w:sz w:val="20"/>
                <w:szCs w:val="20"/>
              </w:rPr>
            </w:pPr>
            <w:r w:rsidRPr="00711E69">
              <w:rPr>
                <w:sz w:val="20"/>
                <w:szCs w:val="20"/>
              </w:rPr>
              <w:t>48,653</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Ожидаемый эффект, млн. руб.</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реализации проекта</w:t>
            </w:r>
          </w:p>
        </w:tc>
        <w:tc>
          <w:tcPr>
            <w:tcW w:w="511" w:type="pct"/>
            <w:shd w:val="clear" w:color="000000" w:fill="FFFFFF"/>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FFFFFF"/>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получения эффекта</w:t>
            </w:r>
          </w:p>
        </w:tc>
        <w:tc>
          <w:tcPr>
            <w:tcW w:w="511" w:type="pct"/>
            <w:shd w:val="clear" w:color="000000" w:fill="FFFFFF"/>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FFFFFF"/>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Проектный срок окупаемости проекта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ИП 1.11</w:t>
            </w:r>
          </w:p>
        </w:tc>
        <w:tc>
          <w:tcPr>
            <w:tcW w:w="1434" w:type="pct"/>
            <w:shd w:val="clear" w:color="auto" w:fill="auto"/>
            <w:vAlign w:val="center"/>
            <w:hideMark/>
          </w:tcPr>
          <w:p w:rsidR="00CE0B84" w:rsidRPr="00711E69" w:rsidRDefault="00CE0B84" w:rsidP="00DF5259">
            <w:pPr>
              <w:rPr>
                <w:b/>
                <w:bCs/>
                <w:color w:val="000000" w:themeColor="text1"/>
                <w:sz w:val="18"/>
                <w:szCs w:val="18"/>
                <w:u w:val="single"/>
              </w:rPr>
            </w:pPr>
            <w:r w:rsidRPr="00711E69">
              <w:rPr>
                <w:b/>
                <w:bCs/>
                <w:color w:val="000000" w:themeColor="text1"/>
                <w:sz w:val="18"/>
                <w:szCs w:val="18"/>
                <w:u w:val="single"/>
              </w:rPr>
              <w:t>Инвестиционный проект №1.11</w:t>
            </w:r>
            <w:r w:rsidRPr="00711E69">
              <w:rPr>
                <w:b/>
                <w:bCs/>
                <w:color w:val="000000" w:themeColor="text1"/>
                <w:sz w:val="18"/>
                <w:szCs w:val="18"/>
              </w:rPr>
              <w:t xml:space="preserve"> «Строительство перемычки 2Ду 250 протяженностью 100 м для подключения потребителей котельной СУ-78 к котельной ВКГМ»</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76" w:type="pct"/>
            <w:vMerge w:val="restar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vMerge w:val="restar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6 обосновывающих материалов «Перспективная схема теплоснабжения»,</w:t>
            </w:r>
          </w:p>
        </w:tc>
      </w:tr>
      <w:tr w:rsidR="00CE0B84" w:rsidRPr="00711E69" w:rsidTr="00331365">
        <w:trPr>
          <w:trHeight w:val="20"/>
        </w:trPr>
        <w:tc>
          <w:tcPr>
            <w:tcW w:w="376" w:type="pct"/>
            <w:vMerge/>
            <w:vAlign w:val="center"/>
            <w:hideMark/>
          </w:tcPr>
          <w:p w:rsidR="00CE0B84" w:rsidRPr="00711E69" w:rsidRDefault="00CE0B84" w:rsidP="00331365">
            <w:pPr>
              <w:rPr>
                <w:b/>
                <w:bCs/>
                <w:color w:val="000000" w:themeColor="text1"/>
                <w:sz w:val="18"/>
                <w:szCs w:val="18"/>
              </w:rPr>
            </w:pPr>
          </w:p>
        </w:tc>
        <w:tc>
          <w:tcPr>
            <w:tcW w:w="1434" w:type="pct"/>
            <w:vMerge/>
            <w:vAlign w:val="center"/>
            <w:hideMark/>
          </w:tcPr>
          <w:p w:rsidR="00CE0B84" w:rsidRPr="00711E69" w:rsidRDefault="00CE0B84" w:rsidP="00331365">
            <w:pPr>
              <w:rPr>
                <w:color w:val="000000" w:themeColor="text1"/>
                <w:sz w:val="18"/>
                <w:szCs w:val="18"/>
              </w:rPr>
            </w:pP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подраздел 6.2 «Строительство источников тепловой энергии и тепловых сетей»</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Краткое описание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подземных/надземных тепловых сетей в двухтрубном исполнении</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Цель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Обеспечение возможности присоединения проектируемых объектов, снижение общего уровня износа тепловых сетей, повышение эффективности и надежности при транспортировке и распределении тепловой энергии.</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Технические характеристики проекта, в т.ч.:</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тепловых сетей 2Ø 250 мм общей протяженностью 0,1 км в двухтрубном</w:t>
            </w:r>
          </w:p>
          <w:p w:rsidR="00CE0B84" w:rsidRPr="00711E69" w:rsidRDefault="00CE0B84" w:rsidP="00331365">
            <w:pPr>
              <w:rPr>
                <w:color w:val="000000" w:themeColor="text1"/>
                <w:sz w:val="20"/>
                <w:szCs w:val="20"/>
              </w:rPr>
            </w:pPr>
            <w:r w:rsidRPr="00711E69">
              <w:rPr>
                <w:color w:val="000000" w:themeColor="text1"/>
                <w:sz w:val="20"/>
                <w:szCs w:val="20"/>
              </w:rPr>
              <w:t>исполнении с применением предизолированных труб в индустриальной изоляции из пенополиуретана (ППУ)</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ввод мощностей, Гкал/час</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строительство сетей, км</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0,1</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Необходимые капитальные затраты, млн. руб.</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1,806</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Ожидаемый эффект, млн. руб.</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реализации проекта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получения эффекта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Проектный срок окупаемости проекта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ИП 1.12</w:t>
            </w:r>
          </w:p>
        </w:tc>
        <w:tc>
          <w:tcPr>
            <w:tcW w:w="1434" w:type="pct"/>
            <w:shd w:val="clear" w:color="auto" w:fill="auto"/>
            <w:vAlign w:val="center"/>
            <w:hideMark/>
          </w:tcPr>
          <w:p w:rsidR="00CE0B84" w:rsidRPr="00711E69" w:rsidRDefault="00CE0B84" w:rsidP="00520CD6">
            <w:pPr>
              <w:rPr>
                <w:b/>
                <w:bCs/>
                <w:color w:val="000000" w:themeColor="text1"/>
                <w:sz w:val="18"/>
                <w:szCs w:val="18"/>
                <w:u w:val="single"/>
              </w:rPr>
            </w:pPr>
            <w:r w:rsidRPr="00711E69">
              <w:rPr>
                <w:b/>
                <w:bCs/>
                <w:color w:val="000000" w:themeColor="text1"/>
                <w:sz w:val="18"/>
                <w:szCs w:val="18"/>
                <w:u w:val="single"/>
              </w:rPr>
              <w:t>Инвестиционный проект №1.12</w:t>
            </w:r>
            <w:r w:rsidRPr="00711E69">
              <w:rPr>
                <w:b/>
                <w:bCs/>
                <w:color w:val="000000" w:themeColor="text1"/>
                <w:sz w:val="18"/>
                <w:szCs w:val="18"/>
              </w:rPr>
              <w:t xml:space="preserve"> «Строительство тепловых сетей в п</w:t>
            </w:r>
            <w:r w:rsidR="00321D8E">
              <w:rPr>
                <w:b/>
                <w:bCs/>
                <w:color w:val="000000" w:themeColor="text1"/>
                <w:sz w:val="18"/>
                <w:szCs w:val="18"/>
              </w:rPr>
              <w:t>оселке</w:t>
            </w:r>
            <w:r w:rsidRPr="00711E69">
              <w:rPr>
                <w:b/>
                <w:bCs/>
                <w:color w:val="000000" w:themeColor="text1"/>
                <w:sz w:val="18"/>
                <w:szCs w:val="18"/>
              </w:rPr>
              <w:t xml:space="preserve"> ПМК-177 и п</w:t>
            </w:r>
            <w:r w:rsidR="00A13E95">
              <w:rPr>
                <w:b/>
                <w:bCs/>
                <w:color w:val="000000" w:themeColor="text1"/>
                <w:sz w:val="18"/>
                <w:szCs w:val="18"/>
              </w:rPr>
              <w:t>оселке</w:t>
            </w:r>
            <w:r w:rsidRPr="00711E69">
              <w:rPr>
                <w:b/>
                <w:bCs/>
                <w:color w:val="000000" w:themeColor="text1"/>
                <w:sz w:val="18"/>
                <w:szCs w:val="18"/>
              </w:rPr>
              <w:t xml:space="preserve"> Фестивальный</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76" w:type="pct"/>
            <w:vMerge w:val="restar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vMerge w:val="restar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6 обосновывающих материалов «Перспективная схема теплоснабжения»,</w:t>
            </w:r>
          </w:p>
        </w:tc>
      </w:tr>
      <w:tr w:rsidR="00CE0B84" w:rsidRPr="00711E69" w:rsidTr="00331365">
        <w:trPr>
          <w:trHeight w:val="20"/>
        </w:trPr>
        <w:tc>
          <w:tcPr>
            <w:tcW w:w="376" w:type="pct"/>
            <w:vMerge/>
            <w:vAlign w:val="center"/>
            <w:hideMark/>
          </w:tcPr>
          <w:p w:rsidR="00CE0B84" w:rsidRPr="00711E69" w:rsidRDefault="00CE0B84" w:rsidP="00331365">
            <w:pPr>
              <w:rPr>
                <w:b/>
                <w:bCs/>
                <w:color w:val="000000" w:themeColor="text1"/>
                <w:sz w:val="18"/>
                <w:szCs w:val="18"/>
              </w:rPr>
            </w:pPr>
          </w:p>
        </w:tc>
        <w:tc>
          <w:tcPr>
            <w:tcW w:w="1434" w:type="pct"/>
            <w:vMerge/>
            <w:vAlign w:val="center"/>
            <w:hideMark/>
          </w:tcPr>
          <w:p w:rsidR="00CE0B84" w:rsidRPr="00711E69" w:rsidRDefault="00CE0B84" w:rsidP="00331365">
            <w:pPr>
              <w:rPr>
                <w:color w:val="000000" w:themeColor="text1"/>
                <w:sz w:val="18"/>
                <w:szCs w:val="18"/>
              </w:rPr>
            </w:pP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подраздел 6.2 «Строительство источников тепловой энергии и тепловых сетей»</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Краткое описание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подземных/надземных тепловых сетей в двухтрубном исполнении</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Цель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Обеспечение возможности присоединения проектируемых объектов, снижение общего уровня износа тепловых сетей, повышение эффективности и надежности при транспортировке и распределении тепловой энергии.</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Технические характеристики проекта, в т.ч.:</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тепловых сетей 2Ø 159-426 мм общей протяженностью 1,5 км в двухтрубном исполнении с применением предизолированных труб в индустриальной изоляции из пенополиуретана (ППУ)</w:t>
            </w:r>
          </w:p>
        </w:tc>
      </w:tr>
      <w:tr w:rsidR="00CE0B84" w:rsidRPr="00711E69" w:rsidTr="008D1922">
        <w:trPr>
          <w:trHeight w:val="132"/>
        </w:trPr>
        <w:tc>
          <w:tcPr>
            <w:tcW w:w="376" w:type="pct"/>
            <w:shd w:val="clear" w:color="auto" w:fill="auto"/>
            <w:vAlign w:val="center"/>
            <w:hideMark/>
          </w:tcPr>
          <w:p w:rsidR="00CE0B84" w:rsidRPr="00711E69" w:rsidRDefault="00CE0B84" w:rsidP="00331365">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ввод мощностей, Гкал/час</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строительство сетей, км</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1,47</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0,03</w:t>
            </w:r>
          </w:p>
        </w:tc>
        <w:tc>
          <w:tcPr>
            <w:tcW w:w="423"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Необходимые капитальные затраты, млн. руб.</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18,718</w:t>
            </w:r>
          </w:p>
        </w:tc>
        <w:tc>
          <w:tcPr>
            <w:tcW w:w="376"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0,336</w:t>
            </w:r>
          </w:p>
        </w:tc>
        <w:tc>
          <w:tcPr>
            <w:tcW w:w="423" w:type="pct"/>
            <w:shd w:val="clear" w:color="auto" w:fill="auto"/>
            <w:vAlign w:val="center"/>
          </w:tcPr>
          <w:p w:rsidR="00CE0B84" w:rsidRPr="00711E69" w:rsidRDefault="00CE0B84" w:rsidP="00331365">
            <w:pPr>
              <w:jc w:val="center"/>
              <w:rPr>
                <w:color w:val="000000" w:themeColor="text1"/>
                <w:sz w:val="18"/>
                <w:szCs w:val="18"/>
              </w:rPr>
            </w:pPr>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Ожидаемый эффект, млн. руб.</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реализации проекта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FFFFFF"/>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получения эффекта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FFFFFF"/>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A6A6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Проектный срок окупаемости проекта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ИП 1.13</w:t>
            </w:r>
          </w:p>
        </w:tc>
        <w:tc>
          <w:tcPr>
            <w:tcW w:w="1434" w:type="pct"/>
            <w:shd w:val="clear" w:color="auto" w:fill="auto"/>
            <w:vAlign w:val="center"/>
            <w:hideMark/>
          </w:tcPr>
          <w:p w:rsidR="00CE0B84" w:rsidRPr="00711E69" w:rsidRDefault="00CE0B84" w:rsidP="00DF5259">
            <w:pPr>
              <w:rPr>
                <w:b/>
                <w:bCs/>
                <w:color w:val="000000" w:themeColor="text1"/>
                <w:sz w:val="18"/>
                <w:szCs w:val="18"/>
                <w:u w:val="single"/>
              </w:rPr>
            </w:pPr>
            <w:r w:rsidRPr="00711E69">
              <w:rPr>
                <w:b/>
                <w:bCs/>
                <w:color w:val="000000" w:themeColor="text1"/>
                <w:sz w:val="18"/>
                <w:szCs w:val="18"/>
                <w:u w:val="single"/>
              </w:rPr>
              <w:t>Инвестиционный проект №1.13</w:t>
            </w:r>
            <w:r w:rsidRPr="00711E69">
              <w:rPr>
                <w:b/>
                <w:bCs/>
                <w:color w:val="000000" w:themeColor="text1"/>
                <w:sz w:val="18"/>
                <w:szCs w:val="18"/>
              </w:rPr>
              <w:t xml:space="preserve"> «Блочная котельная по ул</w:t>
            </w:r>
            <w:r w:rsidR="00A13E95">
              <w:rPr>
                <w:b/>
                <w:bCs/>
                <w:color w:val="000000" w:themeColor="text1"/>
                <w:sz w:val="18"/>
                <w:szCs w:val="18"/>
              </w:rPr>
              <w:t>ице</w:t>
            </w:r>
            <w:r w:rsidRPr="00711E69">
              <w:rPr>
                <w:b/>
                <w:bCs/>
                <w:color w:val="000000" w:themeColor="text1"/>
                <w:sz w:val="18"/>
                <w:szCs w:val="18"/>
              </w:rPr>
              <w:t xml:space="preserve"> Комсомольской»</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76" w:type="pct"/>
            <w:vMerge w:val="restar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vMerge w:val="restar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6 обосновывающих материалов «Перспективная схема теплоснабжения»,</w:t>
            </w:r>
          </w:p>
        </w:tc>
      </w:tr>
      <w:tr w:rsidR="00CE0B84" w:rsidRPr="00711E69" w:rsidTr="00331365">
        <w:trPr>
          <w:trHeight w:val="20"/>
        </w:trPr>
        <w:tc>
          <w:tcPr>
            <w:tcW w:w="376" w:type="pct"/>
            <w:vMerge/>
            <w:vAlign w:val="center"/>
            <w:hideMark/>
          </w:tcPr>
          <w:p w:rsidR="00CE0B84" w:rsidRPr="00711E69" w:rsidRDefault="00CE0B84" w:rsidP="00331365">
            <w:pPr>
              <w:rPr>
                <w:b/>
                <w:bCs/>
                <w:color w:val="000000" w:themeColor="text1"/>
                <w:sz w:val="18"/>
                <w:szCs w:val="18"/>
              </w:rPr>
            </w:pPr>
          </w:p>
        </w:tc>
        <w:tc>
          <w:tcPr>
            <w:tcW w:w="1434" w:type="pct"/>
            <w:vMerge/>
            <w:vAlign w:val="center"/>
            <w:hideMark/>
          </w:tcPr>
          <w:p w:rsidR="00CE0B84" w:rsidRPr="00711E69" w:rsidRDefault="00CE0B84" w:rsidP="00331365">
            <w:pPr>
              <w:rPr>
                <w:color w:val="000000" w:themeColor="text1"/>
                <w:sz w:val="18"/>
                <w:szCs w:val="18"/>
              </w:rPr>
            </w:pP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подраздел 6.2 «Строительство источников тепловой энергии и тепловых сетей»</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Краткое описание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 xml:space="preserve">Строительство газовой котельной </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xml:space="preserve">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Цель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Обеспечение возможности присоединения проектируемых объектов, повышение эффективности и надежности при транспортировке и распределении тепловой энергии.</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Технические характеристики проекта, в т.ч.:</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 xml:space="preserve">Строительство газовой котельной расчётной тепловой мощностью 14,0 МВт </w:t>
            </w:r>
          </w:p>
        </w:tc>
      </w:tr>
      <w:tr w:rsidR="008D1922" w:rsidRPr="00711E69" w:rsidTr="008D1922">
        <w:trPr>
          <w:trHeight w:val="20"/>
        </w:trPr>
        <w:tc>
          <w:tcPr>
            <w:tcW w:w="376" w:type="pct"/>
            <w:shd w:val="clear" w:color="auto" w:fill="auto"/>
            <w:vAlign w:val="center"/>
            <w:hideMark/>
          </w:tcPr>
          <w:p w:rsidR="008D1922" w:rsidRPr="00711E69" w:rsidRDefault="008D1922" w:rsidP="008D1922">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8D1922" w:rsidRPr="00711E69" w:rsidRDefault="008D1922" w:rsidP="008D1922">
            <w:pPr>
              <w:ind w:firstLineChars="100" w:firstLine="180"/>
              <w:rPr>
                <w:i/>
                <w:iCs/>
                <w:color w:val="000000" w:themeColor="text1"/>
                <w:sz w:val="18"/>
                <w:szCs w:val="18"/>
              </w:rPr>
            </w:pPr>
            <w:r w:rsidRPr="00711E69">
              <w:rPr>
                <w:i/>
                <w:iCs/>
                <w:color w:val="000000" w:themeColor="text1"/>
                <w:sz w:val="18"/>
                <w:szCs w:val="18"/>
              </w:rPr>
              <w:t>ввод мощностей, Гкал/час</w:t>
            </w:r>
          </w:p>
        </w:tc>
        <w:tc>
          <w:tcPr>
            <w:tcW w:w="511" w:type="pct"/>
            <w:shd w:val="clear" w:color="auto" w:fill="auto"/>
            <w:vAlign w:val="center"/>
            <w:hideMark/>
          </w:tcPr>
          <w:p w:rsidR="008D1922" w:rsidRPr="00711E69" w:rsidRDefault="008D1922" w:rsidP="008D1922">
            <w:pPr>
              <w:jc w:val="center"/>
              <w:rPr>
                <w:color w:val="000000" w:themeColor="text1"/>
                <w:sz w:val="18"/>
                <w:szCs w:val="18"/>
              </w:rPr>
            </w:pPr>
            <w:r>
              <w:rPr>
                <w:color w:val="000000" w:themeColor="text1"/>
                <w:sz w:val="18"/>
                <w:szCs w:val="18"/>
              </w:rPr>
              <w:t>-</w:t>
            </w:r>
          </w:p>
        </w:tc>
        <w:tc>
          <w:tcPr>
            <w:tcW w:w="376" w:type="pct"/>
            <w:shd w:val="clear" w:color="auto" w:fill="auto"/>
            <w:vAlign w:val="center"/>
          </w:tcPr>
          <w:p w:rsidR="008D1922" w:rsidRPr="00711E69" w:rsidRDefault="008D1922" w:rsidP="008D192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8D1922" w:rsidRPr="00711E69" w:rsidRDefault="008D1922" w:rsidP="008D192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8D1922" w:rsidRPr="00711E69" w:rsidRDefault="008D1922" w:rsidP="008D192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8D1922" w:rsidRPr="00711E69" w:rsidRDefault="008D1922" w:rsidP="008D192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8D1922" w:rsidRPr="00711E69" w:rsidRDefault="008D1922" w:rsidP="008D1922">
            <w:pPr>
              <w:jc w:val="center"/>
              <w:rPr>
                <w:color w:val="000000" w:themeColor="text1"/>
                <w:sz w:val="18"/>
                <w:szCs w:val="18"/>
              </w:rPr>
            </w:pPr>
            <w:r w:rsidRPr="00711E69">
              <w:rPr>
                <w:color w:val="000000" w:themeColor="text1"/>
                <w:sz w:val="18"/>
                <w:szCs w:val="18"/>
              </w:rPr>
              <w:t>14</w:t>
            </w:r>
          </w:p>
        </w:tc>
        <w:tc>
          <w:tcPr>
            <w:tcW w:w="376" w:type="pct"/>
            <w:shd w:val="clear" w:color="auto" w:fill="auto"/>
            <w:vAlign w:val="center"/>
            <w:hideMark/>
          </w:tcPr>
          <w:p w:rsidR="008D1922" w:rsidRPr="00711E69" w:rsidRDefault="008D1922" w:rsidP="008D1922">
            <w:pPr>
              <w:jc w:val="center"/>
              <w:rPr>
                <w:color w:val="000000" w:themeColor="text1"/>
                <w:sz w:val="18"/>
                <w:szCs w:val="18"/>
              </w:rPr>
            </w:pPr>
            <w:r w:rsidRPr="00711E69">
              <w:rPr>
                <w:color w:val="000000" w:themeColor="text1"/>
                <w:sz w:val="18"/>
                <w:szCs w:val="18"/>
              </w:rPr>
              <w:t>-</w:t>
            </w:r>
          </w:p>
        </w:tc>
        <w:tc>
          <w:tcPr>
            <w:tcW w:w="423" w:type="pct"/>
            <w:shd w:val="clear" w:color="auto" w:fill="auto"/>
            <w:vAlign w:val="center"/>
            <w:hideMark/>
          </w:tcPr>
          <w:p w:rsidR="008D1922" w:rsidRPr="00711E69" w:rsidRDefault="008D1922" w:rsidP="008D1922">
            <w:pPr>
              <w:jc w:val="center"/>
              <w:rPr>
                <w:color w:val="000000" w:themeColor="text1"/>
                <w:sz w:val="18"/>
                <w:szCs w:val="18"/>
              </w:rPr>
            </w:pPr>
            <w:r w:rsidRPr="00711E69">
              <w:rPr>
                <w:color w:val="000000" w:themeColor="text1"/>
                <w:sz w:val="18"/>
                <w:szCs w:val="18"/>
              </w:rPr>
              <w:t>-</w:t>
            </w:r>
          </w:p>
        </w:tc>
      </w:tr>
      <w:tr w:rsidR="008D1922" w:rsidRPr="00711E69" w:rsidTr="008D1922">
        <w:trPr>
          <w:trHeight w:val="20"/>
        </w:trPr>
        <w:tc>
          <w:tcPr>
            <w:tcW w:w="376" w:type="pct"/>
            <w:shd w:val="clear" w:color="auto" w:fill="auto"/>
            <w:vAlign w:val="center"/>
            <w:hideMark/>
          </w:tcPr>
          <w:p w:rsidR="008D1922" w:rsidRPr="00711E69" w:rsidRDefault="008D1922" w:rsidP="008D1922">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8D1922" w:rsidRPr="00711E69" w:rsidRDefault="008D1922" w:rsidP="008D1922">
            <w:pPr>
              <w:ind w:firstLineChars="100" w:firstLine="180"/>
              <w:rPr>
                <w:i/>
                <w:iCs/>
                <w:color w:val="000000" w:themeColor="text1"/>
                <w:sz w:val="18"/>
                <w:szCs w:val="18"/>
              </w:rPr>
            </w:pPr>
            <w:r w:rsidRPr="00711E69">
              <w:rPr>
                <w:i/>
                <w:iCs/>
                <w:color w:val="000000" w:themeColor="text1"/>
                <w:sz w:val="18"/>
                <w:szCs w:val="18"/>
              </w:rPr>
              <w:t>строительство сетей, км</w:t>
            </w:r>
          </w:p>
        </w:tc>
        <w:tc>
          <w:tcPr>
            <w:tcW w:w="511" w:type="pct"/>
            <w:shd w:val="clear" w:color="auto" w:fill="auto"/>
            <w:vAlign w:val="center"/>
            <w:hideMark/>
          </w:tcPr>
          <w:p w:rsidR="008D1922" w:rsidRPr="00711E69" w:rsidRDefault="008D1922" w:rsidP="008D192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tcPr>
          <w:p w:rsidR="008D1922" w:rsidRPr="00711E69" w:rsidRDefault="008D1922" w:rsidP="008D192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8D1922" w:rsidRPr="00711E69" w:rsidRDefault="008D1922" w:rsidP="008D192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8D1922" w:rsidRPr="00711E69" w:rsidRDefault="008D1922" w:rsidP="008D192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8D1922" w:rsidRPr="00711E69" w:rsidRDefault="008D1922" w:rsidP="008D192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8D1922" w:rsidRPr="00711E69" w:rsidRDefault="008D1922" w:rsidP="008D192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8D1922" w:rsidRPr="00711E69" w:rsidRDefault="008D1922" w:rsidP="008D1922">
            <w:pPr>
              <w:jc w:val="center"/>
              <w:rPr>
                <w:color w:val="000000" w:themeColor="text1"/>
                <w:sz w:val="18"/>
                <w:szCs w:val="18"/>
              </w:rPr>
            </w:pPr>
            <w:r w:rsidRPr="00711E69">
              <w:rPr>
                <w:color w:val="000000" w:themeColor="text1"/>
                <w:sz w:val="18"/>
                <w:szCs w:val="18"/>
              </w:rPr>
              <w:t>-</w:t>
            </w:r>
          </w:p>
        </w:tc>
        <w:tc>
          <w:tcPr>
            <w:tcW w:w="423" w:type="pct"/>
            <w:shd w:val="clear" w:color="auto" w:fill="auto"/>
            <w:hideMark/>
          </w:tcPr>
          <w:p w:rsidR="008D1922" w:rsidRPr="00711E69" w:rsidRDefault="008D1922" w:rsidP="008D1922">
            <w:r w:rsidRPr="00711E69">
              <w:rPr>
                <w:color w:val="000000" w:themeColor="text1"/>
                <w:sz w:val="18"/>
                <w:szCs w:val="18"/>
              </w:rPr>
              <w:t>-</w:t>
            </w:r>
          </w:p>
        </w:tc>
      </w:tr>
      <w:tr w:rsidR="008D1922" w:rsidRPr="00711E69" w:rsidTr="008D1922">
        <w:trPr>
          <w:trHeight w:val="20"/>
        </w:trPr>
        <w:tc>
          <w:tcPr>
            <w:tcW w:w="376" w:type="pct"/>
            <w:shd w:val="clear" w:color="auto" w:fill="auto"/>
            <w:vAlign w:val="center"/>
            <w:hideMark/>
          </w:tcPr>
          <w:p w:rsidR="008D1922" w:rsidRPr="00711E69" w:rsidRDefault="008D1922" w:rsidP="008D1922">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8D1922" w:rsidRPr="00711E69" w:rsidRDefault="008D1922" w:rsidP="008D1922">
            <w:pPr>
              <w:rPr>
                <w:color w:val="000000" w:themeColor="text1"/>
                <w:sz w:val="18"/>
                <w:szCs w:val="18"/>
              </w:rPr>
            </w:pPr>
            <w:r w:rsidRPr="00711E69">
              <w:rPr>
                <w:color w:val="000000" w:themeColor="text1"/>
                <w:sz w:val="18"/>
                <w:szCs w:val="18"/>
              </w:rPr>
              <w:t>Необходимые капитальные затраты, млн. руб.</w:t>
            </w:r>
          </w:p>
        </w:tc>
        <w:tc>
          <w:tcPr>
            <w:tcW w:w="511" w:type="pct"/>
            <w:shd w:val="clear" w:color="auto" w:fill="auto"/>
            <w:vAlign w:val="center"/>
            <w:hideMark/>
          </w:tcPr>
          <w:p w:rsidR="008D1922" w:rsidRPr="00711E69" w:rsidRDefault="008D1922" w:rsidP="008D1922">
            <w:pPr>
              <w:jc w:val="center"/>
              <w:rPr>
                <w:color w:val="000000" w:themeColor="text1"/>
                <w:sz w:val="18"/>
                <w:szCs w:val="18"/>
              </w:rPr>
            </w:pPr>
            <w:r>
              <w:rPr>
                <w:color w:val="000000" w:themeColor="text1"/>
                <w:sz w:val="18"/>
                <w:szCs w:val="18"/>
              </w:rPr>
              <w:t>-</w:t>
            </w:r>
          </w:p>
        </w:tc>
        <w:tc>
          <w:tcPr>
            <w:tcW w:w="376" w:type="pct"/>
            <w:shd w:val="clear" w:color="auto" w:fill="auto"/>
            <w:vAlign w:val="center"/>
          </w:tcPr>
          <w:p w:rsidR="008D1922" w:rsidRPr="00711E69" w:rsidRDefault="008D1922" w:rsidP="008D192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8D1922" w:rsidRPr="00711E69" w:rsidRDefault="008D1922" w:rsidP="008D192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8D1922" w:rsidRPr="00711E69" w:rsidRDefault="008D1922" w:rsidP="008D192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8D1922" w:rsidRPr="00711E69" w:rsidRDefault="008D1922" w:rsidP="008D1922">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8D1922" w:rsidRPr="00711E69" w:rsidRDefault="008D1922" w:rsidP="008D1922">
            <w:pPr>
              <w:jc w:val="center"/>
              <w:rPr>
                <w:color w:val="000000" w:themeColor="text1"/>
                <w:sz w:val="18"/>
                <w:szCs w:val="18"/>
              </w:rPr>
            </w:pPr>
            <w:r w:rsidRPr="00711E69">
              <w:rPr>
                <w:color w:val="000000" w:themeColor="text1"/>
                <w:sz w:val="18"/>
                <w:szCs w:val="18"/>
              </w:rPr>
              <w:t>43,35</w:t>
            </w:r>
          </w:p>
        </w:tc>
        <w:tc>
          <w:tcPr>
            <w:tcW w:w="376" w:type="pct"/>
            <w:shd w:val="clear" w:color="auto" w:fill="auto"/>
            <w:vAlign w:val="center"/>
            <w:hideMark/>
          </w:tcPr>
          <w:p w:rsidR="008D1922" w:rsidRPr="00711E69" w:rsidRDefault="008D1922" w:rsidP="008D1922">
            <w:pPr>
              <w:jc w:val="center"/>
              <w:rPr>
                <w:color w:val="000000" w:themeColor="text1"/>
                <w:sz w:val="18"/>
                <w:szCs w:val="18"/>
              </w:rPr>
            </w:pPr>
            <w:r w:rsidRPr="00711E69">
              <w:rPr>
                <w:color w:val="000000" w:themeColor="text1"/>
                <w:sz w:val="18"/>
                <w:szCs w:val="18"/>
              </w:rPr>
              <w:t>-</w:t>
            </w:r>
          </w:p>
        </w:tc>
        <w:tc>
          <w:tcPr>
            <w:tcW w:w="423" w:type="pct"/>
            <w:shd w:val="clear" w:color="auto" w:fill="auto"/>
            <w:hideMark/>
          </w:tcPr>
          <w:p w:rsidR="008D1922" w:rsidRPr="00711E69" w:rsidRDefault="008D1922" w:rsidP="008D1922">
            <w:r w:rsidRPr="00711E69">
              <w:rPr>
                <w:color w:val="000000" w:themeColor="text1"/>
                <w:sz w:val="18"/>
                <w:szCs w:val="18"/>
              </w:rPr>
              <w:t>-</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Ожидаемый эффект, млн. руб.</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реализации проекта</w:t>
            </w:r>
          </w:p>
        </w:tc>
        <w:tc>
          <w:tcPr>
            <w:tcW w:w="511" w:type="pct"/>
            <w:shd w:val="clear" w:color="auto" w:fill="FFFFFF" w:themeFill="background1"/>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FFFFFF" w:themeFill="background1"/>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получения эффекта</w:t>
            </w:r>
          </w:p>
        </w:tc>
        <w:tc>
          <w:tcPr>
            <w:tcW w:w="511" w:type="pct"/>
            <w:shd w:val="clear" w:color="auto" w:fill="FFFFFF" w:themeFill="background1"/>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FFFFFF" w:themeFill="background1"/>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Проектный срок окупаемости проекта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ИП 1.14</w:t>
            </w:r>
          </w:p>
        </w:tc>
        <w:tc>
          <w:tcPr>
            <w:tcW w:w="1434" w:type="pct"/>
            <w:shd w:val="clear" w:color="auto" w:fill="auto"/>
            <w:vAlign w:val="center"/>
            <w:hideMark/>
          </w:tcPr>
          <w:p w:rsidR="00CE0B84" w:rsidRPr="00711E69" w:rsidRDefault="00CE0B84" w:rsidP="00DF5259">
            <w:pPr>
              <w:rPr>
                <w:b/>
                <w:bCs/>
                <w:color w:val="000000" w:themeColor="text1"/>
                <w:sz w:val="18"/>
                <w:szCs w:val="18"/>
                <w:u w:val="single"/>
              </w:rPr>
            </w:pPr>
            <w:r w:rsidRPr="00711E69">
              <w:rPr>
                <w:b/>
                <w:bCs/>
                <w:color w:val="000000" w:themeColor="text1"/>
                <w:sz w:val="18"/>
                <w:szCs w:val="18"/>
                <w:u w:val="single"/>
              </w:rPr>
              <w:t>Инвестиционный проект №1.14.</w:t>
            </w:r>
            <w:r w:rsidRPr="00711E69">
              <w:rPr>
                <w:b/>
                <w:bCs/>
                <w:color w:val="000000" w:themeColor="text1"/>
                <w:sz w:val="18"/>
                <w:szCs w:val="18"/>
              </w:rPr>
              <w:t xml:space="preserve"> «Строительство тепловых сетей для теплоснабжения проектируемых микрорайонов (правобережная часть </w:t>
            </w:r>
            <w:r w:rsidR="00C101F1">
              <w:rPr>
                <w:b/>
                <w:bCs/>
                <w:color w:val="000000" w:themeColor="text1"/>
                <w:sz w:val="18"/>
                <w:szCs w:val="18"/>
              </w:rPr>
              <w:t>города</w:t>
            </w:r>
            <w:r w:rsidRPr="00711E69">
              <w:rPr>
                <w:b/>
                <w:bCs/>
                <w:color w:val="000000" w:themeColor="text1"/>
                <w:sz w:val="18"/>
                <w:szCs w:val="18"/>
              </w:rPr>
              <w:t xml:space="preserve"> Когалыма)»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76" w:type="pct"/>
            <w:vMerge w:val="restar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vMerge w:val="restar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6 обосновывающих материалов «Перспективная схема теплоснабжения»,</w:t>
            </w:r>
          </w:p>
        </w:tc>
      </w:tr>
      <w:tr w:rsidR="00CE0B84" w:rsidRPr="00711E69" w:rsidTr="00331365">
        <w:trPr>
          <w:trHeight w:val="20"/>
        </w:trPr>
        <w:tc>
          <w:tcPr>
            <w:tcW w:w="376" w:type="pct"/>
            <w:vMerge/>
            <w:vAlign w:val="center"/>
            <w:hideMark/>
          </w:tcPr>
          <w:p w:rsidR="00CE0B84" w:rsidRPr="00711E69" w:rsidRDefault="00CE0B84" w:rsidP="00331365">
            <w:pPr>
              <w:rPr>
                <w:b/>
                <w:bCs/>
                <w:color w:val="000000" w:themeColor="text1"/>
                <w:sz w:val="18"/>
                <w:szCs w:val="18"/>
              </w:rPr>
            </w:pPr>
          </w:p>
        </w:tc>
        <w:tc>
          <w:tcPr>
            <w:tcW w:w="1434" w:type="pct"/>
            <w:vMerge/>
            <w:vAlign w:val="center"/>
            <w:hideMark/>
          </w:tcPr>
          <w:p w:rsidR="00CE0B84" w:rsidRPr="00711E69" w:rsidRDefault="00CE0B84" w:rsidP="00331365">
            <w:pPr>
              <w:rPr>
                <w:color w:val="000000" w:themeColor="text1"/>
                <w:sz w:val="18"/>
                <w:szCs w:val="18"/>
              </w:rPr>
            </w:pP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подраздел 6.2 «Строительство источников тепловой энергии и тепловых сетей»</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Краткое описание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подземных/надземных тепловых сетей в двухтрубном исполнении</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Цель проекта</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Обеспечение возможности присоединения проектируемых объектов, снижение общего уровня износа тепловых сетей, повышение эффективности и надежности при транспортировке и распределении тепловой энергии.</w:t>
            </w:r>
          </w:p>
        </w:tc>
      </w:tr>
      <w:tr w:rsidR="00CE0B84" w:rsidRPr="00711E69" w:rsidTr="00331365">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Технические характеристики проекта, в т.ч.:</w:t>
            </w:r>
          </w:p>
        </w:tc>
        <w:tc>
          <w:tcPr>
            <w:tcW w:w="3190" w:type="pct"/>
            <w:gridSpan w:val="8"/>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тепловых сетей 2Ø 159-377 мм общей протяженностью 2,0 км в двухтрубном исполнении с применением предизолированных труб в индустриальной изоляции из пенополиуретана (ППУ)</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ввод мощностей, Гкал/час</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i/>
                <w:iCs/>
                <w:color w:val="000000" w:themeColor="text1"/>
                <w:sz w:val="18"/>
                <w:szCs w:val="18"/>
              </w:rPr>
            </w:pPr>
            <w:r w:rsidRPr="00711E69">
              <w:rPr>
                <w:b/>
                <w:bCs/>
                <w:i/>
                <w:iCs/>
                <w:color w:val="000000" w:themeColor="text1"/>
                <w:sz w:val="18"/>
                <w:szCs w:val="18"/>
              </w:rPr>
              <w:t> </w:t>
            </w:r>
          </w:p>
        </w:tc>
        <w:tc>
          <w:tcPr>
            <w:tcW w:w="1434" w:type="pct"/>
            <w:shd w:val="clear" w:color="auto" w:fill="auto"/>
            <w:vAlign w:val="center"/>
            <w:hideMark/>
          </w:tcPr>
          <w:p w:rsidR="00CE0B84" w:rsidRPr="00711E69" w:rsidRDefault="00CE0B84" w:rsidP="00331365">
            <w:pPr>
              <w:ind w:firstLineChars="100" w:firstLine="180"/>
              <w:rPr>
                <w:i/>
                <w:iCs/>
                <w:color w:val="000000" w:themeColor="text1"/>
                <w:sz w:val="18"/>
                <w:szCs w:val="18"/>
              </w:rPr>
            </w:pPr>
            <w:r w:rsidRPr="00711E69">
              <w:rPr>
                <w:i/>
                <w:iCs/>
                <w:color w:val="000000" w:themeColor="text1"/>
                <w:sz w:val="18"/>
                <w:szCs w:val="18"/>
              </w:rPr>
              <w:t>строительство сетей, км</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0,2</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0,2</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0,8</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0,8</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Необходимые капитальные затраты, млн. руб.</w:t>
            </w:r>
          </w:p>
        </w:tc>
        <w:tc>
          <w:tcPr>
            <w:tcW w:w="511"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2,15</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2,15</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15</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14,7</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Ожидаемый эффект, млн. руб.</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реализации проекта</w:t>
            </w:r>
          </w:p>
        </w:tc>
        <w:tc>
          <w:tcPr>
            <w:tcW w:w="511" w:type="pct"/>
            <w:shd w:val="clear" w:color="000000" w:fill="AEAAAA"/>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000000" w:fill="AEAAAA"/>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FFFFFF"/>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000000" w:fill="AEAAAA"/>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Срок получения эффекта</w:t>
            </w:r>
          </w:p>
        </w:tc>
        <w:tc>
          <w:tcPr>
            <w:tcW w:w="511" w:type="pct"/>
            <w:shd w:val="clear" w:color="000000" w:fill="AEAAAA"/>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000000" w:fill="AEAAAA"/>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000000" w:fill="FFFFFF"/>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6A6A6" w:themeFill="background1" w:themeFillShade="A6"/>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000000" w:fill="AEAAAA"/>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r w:rsidR="00CE0B84" w:rsidRPr="00711E69" w:rsidTr="008D1922">
        <w:trPr>
          <w:trHeight w:val="20"/>
        </w:trPr>
        <w:tc>
          <w:tcPr>
            <w:tcW w:w="376" w:type="pct"/>
            <w:shd w:val="clear" w:color="auto" w:fill="auto"/>
            <w:vAlign w:val="center"/>
            <w:hideMark/>
          </w:tcPr>
          <w:p w:rsidR="00CE0B84" w:rsidRPr="00711E69" w:rsidRDefault="00CE0B84" w:rsidP="00331365">
            <w:pPr>
              <w:jc w:val="center"/>
              <w:rPr>
                <w:b/>
                <w:bCs/>
                <w:color w:val="000000" w:themeColor="text1"/>
                <w:sz w:val="18"/>
                <w:szCs w:val="18"/>
              </w:rPr>
            </w:pPr>
            <w:r w:rsidRPr="00711E69">
              <w:rPr>
                <w:b/>
                <w:bCs/>
                <w:color w:val="000000" w:themeColor="text1"/>
                <w:sz w:val="18"/>
                <w:szCs w:val="18"/>
              </w:rPr>
              <w:t> </w:t>
            </w:r>
          </w:p>
        </w:tc>
        <w:tc>
          <w:tcPr>
            <w:tcW w:w="1434"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Проектный срок окупаемости проекта</w:t>
            </w:r>
          </w:p>
        </w:tc>
        <w:tc>
          <w:tcPr>
            <w:tcW w:w="511" w:type="pct"/>
            <w:shd w:val="clear" w:color="auto" w:fill="auto"/>
            <w:vAlign w:val="center"/>
            <w:hideMark/>
          </w:tcPr>
          <w:p w:rsidR="00CE0B84" w:rsidRPr="00711E69" w:rsidRDefault="00CE0B84" w:rsidP="00331365">
            <w:pP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376"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c>
          <w:tcPr>
            <w:tcW w:w="423" w:type="pct"/>
            <w:shd w:val="clear" w:color="auto" w:fill="auto"/>
            <w:vAlign w:val="center"/>
            <w:hideMark/>
          </w:tcPr>
          <w:p w:rsidR="00CE0B84" w:rsidRPr="00711E69" w:rsidRDefault="00CE0B84" w:rsidP="00331365">
            <w:pPr>
              <w:jc w:val="center"/>
              <w:rPr>
                <w:color w:val="000000" w:themeColor="text1"/>
                <w:sz w:val="18"/>
                <w:szCs w:val="18"/>
              </w:rPr>
            </w:pPr>
            <w:r w:rsidRPr="00711E69">
              <w:rPr>
                <w:color w:val="000000" w:themeColor="text1"/>
                <w:sz w:val="18"/>
                <w:szCs w:val="18"/>
              </w:rPr>
              <w:t> </w:t>
            </w:r>
          </w:p>
        </w:tc>
      </w:tr>
    </w:tbl>
    <w:p w:rsidR="00CE0B84" w:rsidRPr="00711E69" w:rsidRDefault="00CE0B84" w:rsidP="00CE0B84">
      <w:pPr>
        <w:pStyle w:val="a5"/>
        <w:rPr>
          <w:lang w:eastAsia="x-none"/>
        </w:rPr>
      </w:pPr>
    </w:p>
    <w:p w:rsidR="00C61D7D" w:rsidRDefault="00C61D7D" w:rsidP="00801570">
      <w:pPr>
        <w:pStyle w:val="a5"/>
        <w:ind w:left="10915" w:firstLine="0"/>
      </w:pPr>
    </w:p>
    <w:p w:rsidR="00C61D7D" w:rsidRDefault="00C61D7D" w:rsidP="00801570">
      <w:pPr>
        <w:pStyle w:val="a5"/>
        <w:ind w:left="10915" w:firstLine="0"/>
      </w:pPr>
    </w:p>
    <w:p w:rsidR="00C61D7D" w:rsidRDefault="00C61D7D" w:rsidP="00801570">
      <w:pPr>
        <w:pStyle w:val="a5"/>
        <w:ind w:left="10915" w:firstLine="0"/>
      </w:pPr>
    </w:p>
    <w:p w:rsidR="00C61D7D" w:rsidRDefault="00C61D7D" w:rsidP="00801570">
      <w:pPr>
        <w:pStyle w:val="a5"/>
        <w:ind w:left="10915" w:firstLine="0"/>
      </w:pPr>
    </w:p>
    <w:p w:rsidR="00C61D7D" w:rsidRDefault="00C61D7D" w:rsidP="00801570">
      <w:pPr>
        <w:pStyle w:val="a5"/>
        <w:ind w:left="10915" w:firstLine="0"/>
      </w:pPr>
    </w:p>
    <w:p w:rsidR="00C61D7D" w:rsidRDefault="00C61D7D" w:rsidP="00801570">
      <w:pPr>
        <w:pStyle w:val="a5"/>
        <w:ind w:left="10915" w:firstLine="0"/>
      </w:pPr>
    </w:p>
    <w:p w:rsidR="00C61D7D" w:rsidRDefault="00C61D7D" w:rsidP="00801570">
      <w:pPr>
        <w:pStyle w:val="a5"/>
        <w:ind w:left="10915" w:firstLine="0"/>
      </w:pPr>
    </w:p>
    <w:p w:rsidR="00C61D7D" w:rsidRDefault="00C61D7D" w:rsidP="00801570">
      <w:pPr>
        <w:pStyle w:val="a5"/>
        <w:ind w:left="10915" w:firstLine="0"/>
      </w:pPr>
    </w:p>
    <w:p w:rsidR="00C61D7D" w:rsidRDefault="00C61D7D" w:rsidP="00801570">
      <w:pPr>
        <w:pStyle w:val="a5"/>
        <w:ind w:left="10915" w:firstLine="0"/>
      </w:pPr>
    </w:p>
    <w:p w:rsidR="00C61D7D" w:rsidRDefault="00C61D7D" w:rsidP="00801570">
      <w:pPr>
        <w:pStyle w:val="a5"/>
        <w:ind w:left="10915" w:firstLine="0"/>
      </w:pPr>
    </w:p>
    <w:p w:rsidR="00C61D7D" w:rsidRDefault="00C61D7D" w:rsidP="00801570">
      <w:pPr>
        <w:pStyle w:val="a5"/>
        <w:ind w:left="10915" w:firstLine="0"/>
      </w:pPr>
    </w:p>
    <w:p w:rsidR="00C61D7D" w:rsidRDefault="00C61D7D" w:rsidP="00801570">
      <w:pPr>
        <w:pStyle w:val="a5"/>
        <w:ind w:left="10915" w:firstLine="0"/>
      </w:pPr>
    </w:p>
    <w:p w:rsidR="00C61D7D" w:rsidRDefault="00C61D7D" w:rsidP="00801570">
      <w:pPr>
        <w:pStyle w:val="a5"/>
        <w:ind w:left="10915" w:firstLine="0"/>
      </w:pPr>
    </w:p>
    <w:p w:rsidR="00C61D7D" w:rsidRDefault="00C61D7D" w:rsidP="00801570">
      <w:pPr>
        <w:pStyle w:val="a5"/>
        <w:ind w:left="10915" w:firstLine="0"/>
      </w:pPr>
    </w:p>
    <w:p w:rsidR="00C61D7D" w:rsidRDefault="00C61D7D" w:rsidP="00801570">
      <w:pPr>
        <w:pStyle w:val="a5"/>
        <w:ind w:left="10915" w:firstLine="0"/>
      </w:pPr>
    </w:p>
    <w:p w:rsidR="00C61D7D" w:rsidRDefault="00C61D7D" w:rsidP="00801570">
      <w:pPr>
        <w:pStyle w:val="a5"/>
        <w:ind w:left="10915" w:firstLine="0"/>
      </w:pPr>
    </w:p>
    <w:p w:rsidR="00C61D7D" w:rsidRDefault="00C61D7D" w:rsidP="00801570">
      <w:pPr>
        <w:pStyle w:val="a5"/>
        <w:ind w:left="10915" w:firstLine="0"/>
      </w:pPr>
    </w:p>
    <w:p w:rsidR="00C61D7D" w:rsidRDefault="00C61D7D" w:rsidP="00801570">
      <w:pPr>
        <w:pStyle w:val="a5"/>
        <w:ind w:left="10915" w:firstLine="0"/>
      </w:pPr>
    </w:p>
    <w:p w:rsidR="00C61D7D" w:rsidRDefault="00C61D7D" w:rsidP="00801570">
      <w:pPr>
        <w:pStyle w:val="a5"/>
        <w:ind w:left="10915" w:firstLine="0"/>
      </w:pPr>
    </w:p>
    <w:p w:rsidR="00446A3E" w:rsidRDefault="00446A3E" w:rsidP="00801570">
      <w:pPr>
        <w:pStyle w:val="a5"/>
        <w:ind w:left="10915" w:firstLine="0"/>
      </w:pPr>
      <w:r>
        <w:t xml:space="preserve">Приложение 2 к </w:t>
      </w:r>
      <w:r w:rsidRPr="002B5498">
        <w:rPr>
          <w:sz w:val="26"/>
          <w:szCs w:val="26"/>
        </w:rPr>
        <w:t>программ</w:t>
      </w:r>
      <w:r>
        <w:rPr>
          <w:sz w:val="26"/>
          <w:szCs w:val="26"/>
        </w:rPr>
        <w:t>е</w:t>
      </w:r>
      <w:r w:rsidRPr="002B5498">
        <w:rPr>
          <w:sz w:val="26"/>
          <w:szCs w:val="26"/>
        </w:rPr>
        <w:t xml:space="preserve"> комплексного развития систем коммунальной </w:t>
      </w:r>
      <w:r>
        <w:rPr>
          <w:sz w:val="26"/>
          <w:szCs w:val="26"/>
        </w:rPr>
        <w:t>и</w:t>
      </w:r>
      <w:r w:rsidRPr="002B5498">
        <w:rPr>
          <w:sz w:val="26"/>
          <w:szCs w:val="26"/>
        </w:rPr>
        <w:t>нфраструктуры города Когалыма на 2017-2035 годы</w:t>
      </w:r>
    </w:p>
    <w:p w:rsidR="00446A3E" w:rsidRPr="00D563EC" w:rsidRDefault="00446A3E" w:rsidP="00446A3E">
      <w:pPr>
        <w:pStyle w:val="a5"/>
        <w:jc w:val="center"/>
        <w:rPr>
          <w:b/>
          <w:sz w:val="26"/>
          <w:szCs w:val="26"/>
        </w:rPr>
      </w:pPr>
      <w:r w:rsidRPr="00D563EC">
        <w:rPr>
          <w:b/>
          <w:sz w:val="26"/>
          <w:szCs w:val="26"/>
        </w:rPr>
        <w:t>Программа инвестиционных проектов в водоснабжении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5"/>
        <w:gridCol w:w="5242"/>
        <w:gridCol w:w="1842"/>
        <w:gridCol w:w="994"/>
        <w:gridCol w:w="991"/>
        <w:gridCol w:w="991"/>
        <w:gridCol w:w="994"/>
        <w:gridCol w:w="991"/>
        <w:gridCol w:w="994"/>
        <w:gridCol w:w="932"/>
      </w:tblGrid>
      <w:tr w:rsidR="00CE0B84" w:rsidRPr="00711E69" w:rsidTr="00331365">
        <w:trPr>
          <w:trHeight w:val="20"/>
          <w:tblHeader/>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п.п</w:t>
            </w:r>
          </w:p>
        </w:tc>
        <w:tc>
          <w:tcPr>
            <w:tcW w:w="1773"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Показатели</w:t>
            </w:r>
          </w:p>
        </w:tc>
        <w:tc>
          <w:tcPr>
            <w:tcW w:w="623"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2018</w:t>
            </w:r>
          </w:p>
        </w:tc>
        <w:tc>
          <w:tcPr>
            <w:tcW w:w="33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2019</w:t>
            </w:r>
          </w:p>
        </w:tc>
        <w:tc>
          <w:tcPr>
            <w:tcW w:w="335"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2020</w:t>
            </w:r>
          </w:p>
        </w:tc>
        <w:tc>
          <w:tcPr>
            <w:tcW w:w="335"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2021</w:t>
            </w:r>
          </w:p>
        </w:tc>
        <w:tc>
          <w:tcPr>
            <w:tcW w:w="33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2022</w:t>
            </w:r>
          </w:p>
        </w:tc>
        <w:tc>
          <w:tcPr>
            <w:tcW w:w="335"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2025</w:t>
            </w:r>
          </w:p>
        </w:tc>
        <w:tc>
          <w:tcPr>
            <w:tcW w:w="33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2030</w:t>
            </w:r>
          </w:p>
        </w:tc>
        <w:tc>
          <w:tcPr>
            <w:tcW w:w="314"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2035</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2.1</w:t>
            </w:r>
          </w:p>
        </w:tc>
        <w:tc>
          <w:tcPr>
            <w:tcW w:w="1773" w:type="pct"/>
            <w:shd w:val="clear" w:color="auto" w:fill="auto"/>
            <w:vAlign w:val="center"/>
            <w:hideMark/>
          </w:tcPr>
          <w:p w:rsidR="00CE0B84" w:rsidRPr="00711E69" w:rsidRDefault="00CE0B84" w:rsidP="003F6605">
            <w:pPr>
              <w:ind w:left="-57" w:right="-57"/>
              <w:rPr>
                <w:b/>
                <w:bCs/>
                <w:color w:val="000000" w:themeColor="text1"/>
                <w:sz w:val="20"/>
                <w:szCs w:val="20"/>
                <w:u w:val="single"/>
              </w:rPr>
            </w:pPr>
            <w:r w:rsidRPr="00711E69">
              <w:rPr>
                <w:b/>
                <w:bCs/>
                <w:color w:val="000000" w:themeColor="text1"/>
                <w:sz w:val="20"/>
                <w:szCs w:val="20"/>
                <w:u w:val="single"/>
              </w:rPr>
              <w:t>Инвестиционный проект №2.1</w:t>
            </w:r>
            <w:r w:rsidRPr="00711E69">
              <w:rPr>
                <w:b/>
                <w:bCs/>
                <w:color w:val="000000" w:themeColor="text1"/>
                <w:sz w:val="20"/>
                <w:szCs w:val="20"/>
              </w:rPr>
              <w:t xml:space="preserve"> Реконструкция магистрального водопровода по Повховскому шоссе</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7 обосновывающих материалов «Перспективная схема водоснабжения»</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магистрального водопровода по Повховскому шоссе</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Подключение новых потребителей планируемой к развитию территории, расположенной на юге перекрестка проспекта Нефтяников – Повховского шоссе</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 в т.ч.:</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Замена участка магистрального водопровода с истекающим и истекшим сроком эксплуатации из стальных труб на трубы полимерные диаметром 400 мм, протяженностью 0,8 км</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i/>
                <w:iCs/>
                <w:color w:val="000000" w:themeColor="text1"/>
                <w:sz w:val="20"/>
                <w:szCs w:val="20"/>
              </w:rPr>
            </w:pPr>
            <w:r w:rsidRPr="00711E69">
              <w:rPr>
                <w:b/>
                <w:bCs/>
                <w:i/>
                <w:i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firstLineChars="100" w:firstLine="200"/>
              <w:rPr>
                <w:i/>
                <w:iCs/>
                <w:color w:val="000000" w:themeColor="text1"/>
                <w:sz w:val="20"/>
                <w:szCs w:val="20"/>
              </w:rPr>
            </w:pPr>
            <w:r w:rsidRPr="00711E69">
              <w:rPr>
                <w:i/>
                <w:iCs/>
                <w:color w:val="000000" w:themeColor="text1"/>
                <w:sz w:val="20"/>
                <w:szCs w:val="20"/>
              </w:rPr>
              <w:t>реконструкция сетей, км</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tcPr>
          <w:p w:rsidR="00CE0B84" w:rsidRPr="00711E69" w:rsidRDefault="00CE0B84" w:rsidP="00331365">
            <w:pPr>
              <w:ind w:left="-57" w:right="-57"/>
              <w:jc w:val="center"/>
              <w:rPr>
                <w:color w:val="000000" w:themeColor="text1"/>
                <w:sz w:val="20"/>
                <w:szCs w:val="20"/>
              </w:rPr>
            </w:pP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0,8</w:t>
            </w:r>
          </w:p>
        </w:tc>
        <w:tc>
          <w:tcPr>
            <w:tcW w:w="335" w:type="pct"/>
            <w:shd w:val="clear" w:color="auto" w:fill="auto"/>
            <w:vAlign w:val="center"/>
          </w:tcPr>
          <w:p w:rsidR="00CE0B84" w:rsidRPr="00711E69" w:rsidRDefault="00CE0B84" w:rsidP="00331365">
            <w:pPr>
              <w:ind w:left="-57" w:right="-57"/>
              <w:jc w:val="center"/>
              <w:rPr>
                <w:color w:val="000000" w:themeColor="text1"/>
                <w:sz w:val="20"/>
                <w:szCs w:val="20"/>
              </w:rPr>
            </w:pP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Необходимые капитальные затраты, млн. руб.</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tcPr>
          <w:p w:rsidR="00CE0B84" w:rsidRPr="00711E69" w:rsidRDefault="00CE0B84" w:rsidP="00331365">
            <w:pPr>
              <w:ind w:left="-57" w:right="-57"/>
              <w:jc w:val="center"/>
              <w:rPr>
                <w:color w:val="000000" w:themeColor="text1"/>
                <w:sz w:val="20"/>
                <w:szCs w:val="20"/>
              </w:rPr>
            </w:pP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5,09</w:t>
            </w:r>
          </w:p>
        </w:tc>
        <w:tc>
          <w:tcPr>
            <w:tcW w:w="335" w:type="pct"/>
            <w:shd w:val="clear" w:color="auto" w:fill="auto"/>
            <w:vAlign w:val="center"/>
          </w:tcPr>
          <w:p w:rsidR="00CE0B84" w:rsidRPr="00711E69" w:rsidRDefault="00CE0B84" w:rsidP="00331365">
            <w:pPr>
              <w:ind w:left="-57" w:right="-57"/>
              <w:jc w:val="center"/>
              <w:rPr>
                <w:color w:val="000000" w:themeColor="text1"/>
                <w:sz w:val="20"/>
                <w:szCs w:val="20"/>
              </w:rPr>
            </w:pP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2.2</w:t>
            </w:r>
          </w:p>
        </w:tc>
        <w:tc>
          <w:tcPr>
            <w:tcW w:w="1773" w:type="pct"/>
            <w:shd w:val="clear" w:color="auto" w:fill="auto"/>
            <w:vAlign w:val="center"/>
            <w:hideMark/>
          </w:tcPr>
          <w:p w:rsidR="00CE0B84" w:rsidRPr="00711E69" w:rsidRDefault="00CE0B84" w:rsidP="003F6605">
            <w:pPr>
              <w:ind w:left="-57" w:right="-57"/>
              <w:rPr>
                <w:b/>
                <w:bCs/>
                <w:color w:val="000000" w:themeColor="text1"/>
                <w:sz w:val="20"/>
                <w:szCs w:val="20"/>
                <w:u w:val="single"/>
              </w:rPr>
            </w:pPr>
            <w:r w:rsidRPr="00711E69">
              <w:rPr>
                <w:b/>
                <w:bCs/>
                <w:color w:val="000000" w:themeColor="text1"/>
                <w:sz w:val="20"/>
                <w:szCs w:val="20"/>
                <w:u w:val="single"/>
              </w:rPr>
              <w:t>Инвестиционный проект №2.2</w:t>
            </w:r>
            <w:r w:rsidRPr="00711E69">
              <w:rPr>
                <w:b/>
                <w:bCs/>
                <w:color w:val="000000" w:themeColor="text1"/>
                <w:sz w:val="20"/>
                <w:szCs w:val="20"/>
              </w:rPr>
              <w:t xml:space="preserve"> Реконструкция магистрального водопровода по ул</w:t>
            </w:r>
            <w:r w:rsidR="00C61D7D">
              <w:rPr>
                <w:b/>
                <w:bCs/>
                <w:color w:val="000000" w:themeColor="text1"/>
                <w:sz w:val="20"/>
                <w:szCs w:val="20"/>
              </w:rPr>
              <w:t>ице</w:t>
            </w:r>
            <w:r w:rsidRPr="00711E69">
              <w:rPr>
                <w:b/>
                <w:bCs/>
                <w:color w:val="000000" w:themeColor="text1"/>
                <w:sz w:val="20"/>
                <w:szCs w:val="20"/>
              </w:rPr>
              <w:t xml:space="preserve"> Дружбы Народов, ул</w:t>
            </w:r>
            <w:r w:rsidR="00C61D7D">
              <w:rPr>
                <w:b/>
                <w:bCs/>
                <w:color w:val="000000" w:themeColor="text1"/>
                <w:sz w:val="20"/>
                <w:szCs w:val="20"/>
              </w:rPr>
              <w:t>ице</w:t>
            </w:r>
            <w:r w:rsidRPr="00711E69">
              <w:rPr>
                <w:b/>
                <w:bCs/>
                <w:color w:val="000000" w:themeColor="text1"/>
                <w:sz w:val="20"/>
                <w:szCs w:val="20"/>
              </w:rPr>
              <w:t xml:space="preserve"> Береговой</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7 обосновывающих материалов «Перспективная схема водоснабжения»</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951" w:type="pct"/>
            <w:gridSpan w:val="8"/>
            <w:shd w:val="clear" w:color="auto" w:fill="auto"/>
            <w:vAlign w:val="center"/>
            <w:hideMark/>
          </w:tcPr>
          <w:p w:rsidR="00CE0B84" w:rsidRPr="00711E69" w:rsidRDefault="00CE0B84" w:rsidP="00321D8E">
            <w:pPr>
              <w:ind w:left="-57" w:right="-57"/>
              <w:rPr>
                <w:color w:val="000000" w:themeColor="text1"/>
                <w:sz w:val="20"/>
                <w:szCs w:val="20"/>
              </w:rPr>
            </w:pPr>
            <w:r w:rsidRPr="00711E69">
              <w:rPr>
                <w:color w:val="000000" w:themeColor="text1"/>
                <w:sz w:val="20"/>
                <w:szCs w:val="20"/>
              </w:rPr>
              <w:t>Реконструкция магистрального водопровода по ул</w:t>
            </w:r>
            <w:r w:rsidR="00321D8E">
              <w:rPr>
                <w:color w:val="000000" w:themeColor="text1"/>
                <w:sz w:val="20"/>
                <w:szCs w:val="20"/>
              </w:rPr>
              <w:t>ице</w:t>
            </w:r>
            <w:r w:rsidRPr="00711E69">
              <w:rPr>
                <w:color w:val="000000" w:themeColor="text1"/>
                <w:sz w:val="20"/>
                <w:szCs w:val="20"/>
              </w:rPr>
              <w:t xml:space="preserve"> Дружбы Народов, ул</w:t>
            </w:r>
            <w:r w:rsidR="00321D8E">
              <w:rPr>
                <w:color w:val="000000" w:themeColor="text1"/>
                <w:sz w:val="20"/>
                <w:szCs w:val="20"/>
              </w:rPr>
              <w:t>ице</w:t>
            </w:r>
            <w:r w:rsidRPr="00711E69">
              <w:rPr>
                <w:color w:val="000000" w:themeColor="text1"/>
                <w:sz w:val="20"/>
                <w:szCs w:val="20"/>
              </w:rPr>
              <w:t xml:space="preserve"> Береговой</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951" w:type="pct"/>
            <w:gridSpan w:val="8"/>
            <w:shd w:val="clear" w:color="auto" w:fill="auto"/>
            <w:vAlign w:val="center"/>
            <w:hideMark/>
          </w:tcPr>
          <w:p w:rsidR="00CE0B84" w:rsidRPr="00711E69" w:rsidRDefault="00CE0B84" w:rsidP="00321D8E">
            <w:pPr>
              <w:ind w:left="-57" w:right="-57"/>
              <w:rPr>
                <w:color w:val="000000" w:themeColor="text1"/>
                <w:sz w:val="20"/>
                <w:szCs w:val="20"/>
              </w:rPr>
            </w:pPr>
            <w:r w:rsidRPr="00711E69">
              <w:rPr>
                <w:color w:val="000000" w:themeColor="text1"/>
                <w:sz w:val="20"/>
                <w:szCs w:val="20"/>
              </w:rPr>
              <w:t>Подключение новых потребителей планируемой к развитию территории р</w:t>
            </w:r>
            <w:r w:rsidR="00321D8E">
              <w:rPr>
                <w:color w:val="000000" w:themeColor="text1"/>
                <w:sz w:val="20"/>
                <w:szCs w:val="20"/>
              </w:rPr>
              <w:t>айона</w:t>
            </w:r>
            <w:r w:rsidRPr="00711E69">
              <w:rPr>
                <w:color w:val="000000" w:themeColor="text1"/>
                <w:sz w:val="20"/>
                <w:szCs w:val="20"/>
              </w:rPr>
              <w:t xml:space="preserve"> Пионерный</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 в т.ч.:</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Замена участка магистрального водопровода с истекающим и истекшим сроком эксплуатации из стальных труб на трубы полимерные диаметром 280 мм, протяженностью 4,1 км</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i/>
                <w:iCs/>
                <w:color w:val="000000" w:themeColor="text1"/>
                <w:sz w:val="20"/>
                <w:szCs w:val="20"/>
              </w:rPr>
            </w:pPr>
            <w:r w:rsidRPr="00711E69">
              <w:rPr>
                <w:b/>
                <w:bCs/>
                <w:i/>
                <w:i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firstLineChars="100" w:firstLine="200"/>
              <w:rPr>
                <w:i/>
                <w:iCs/>
                <w:color w:val="000000" w:themeColor="text1"/>
                <w:sz w:val="20"/>
                <w:szCs w:val="20"/>
              </w:rPr>
            </w:pPr>
            <w:r w:rsidRPr="00711E69">
              <w:rPr>
                <w:i/>
                <w:iCs/>
                <w:color w:val="000000" w:themeColor="text1"/>
                <w:sz w:val="20"/>
                <w:szCs w:val="20"/>
              </w:rPr>
              <w:t>реконструкция сетей, км</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4,1</w:t>
            </w:r>
          </w:p>
        </w:tc>
        <w:tc>
          <w:tcPr>
            <w:tcW w:w="335" w:type="pct"/>
            <w:shd w:val="clear" w:color="auto" w:fill="auto"/>
            <w:vAlign w:val="center"/>
          </w:tcPr>
          <w:p w:rsidR="00CE0B84" w:rsidRPr="00711E69" w:rsidRDefault="00CE0B84" w:rsidP="00331365">
            <w:pPr>
              <w:ind w:left="-57" w:right="-57"/>
              <w:jc w:val="center"/>
              <w:rPr>
                <w:color w:val="000000" w:themeColor="text1"/>
                <w:sz w:val="20"/>
                <w:szCs w:val="20"/>
              </w:rPr>
            </w:pP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Необходимые капитальные затраты, млн. руб.</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19,37</w:t>
            </w:r>
          </w:p>
        </w:tc>
        <w:tc>
          <w:tcPr>
            <w:tcW w:w="335" w:type="pct"/>
            <w:shd w:val="clear" w:color="auto" w:fill="auto"/>
            <w:vAlign w:val="center"/>
          </w:tcPr>
          <w:p w:rsidR="00CE0B84" w:rsidRPr="00711E69" w:rsidRDefault="00CE0B84" w:rsidP="00331365">
            <w:pPr>
              <w:ind w:left="-57" w:right="-57"/>
              <w:jc w:val="center"/>
              <w:rPr>
                <w:color w:val="000000" w:themeColor="text1"/>
                <w:sz w:val="20"/>
                <w:szCs w:val="20"/>
              </w:rPr>
            </w:pP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2.3</w:t>
            </w:r>
          </w:p>
        </w:tc>
        <w:tc>
          <w:tcPr>
            <w:tcW w:w="1773" w:type="pct"/>
            <w:shd w:val="clear" w:color="auto" w:fill="auto"/>
            <w:vAlign w:val="center"/>
            <w:hideMark/>
          </w:tcPr>
          <w:p w:rsidR="00CE0B84" w:rsidRPr="00711E69" w:rsidRDefault="003F6605" w:rsidP="005B282C">
            <w:pPr>
              <w:ind w:left="-57" w:right="-57"/>
              <w:rPr>
                <w:b/>
                <w:bCs/>
                <w:color w:val="000000" w:themeColor="text1"/>
                <w:sz w:val="20"/>
                <w:szCs w:val="20"/>
                <w:u w:val="single"/>
              </w:rPr>
            </w:pPr>
            <w:r>
              <w:rPr>
                <w:b/>
                <w:bCs/>
                <w:color w:val="000000" w:themeColor="text1"/>
                <w:sz w:val="20"/>
                <w:szCs w:val="20"/>
                <w:u w:val="single"/>
              </w:rPr>
              <w:t>Инвестиционный проект №</w:t>
            </w:r>
            <w:r w:rsidR="00CE0B84" w:rsidRPr="00711E69">
              <w:rPr>
                <w:b/>
                <w:bCs/>
                <w:color w:val="000000" w:themeColor="text1"/>
                <w:sz w:val="20"/>
                <w:szCs w:val="20"/>
                <w:u w:val="single"/>
              </w:rPr>
              <w:t>2.3</w:t>
            </w:r>
            <w:r w:rsidR="00CE0B84" w:rsidRPr="00711E69">
              <w:rPr>
                <w:b/>
                <w:bCs/>
                <w:color w:val="000000" w:themeColor="text1"/>
                <w:sz w:val="20"/>
                <w:szCs w:val="20"/>
              </w:rPr>
              <w:t xml:space="preserve"> Реконструкция магистрального водопровода по ул</w:t>
            </w:r>
            <w:r w:rsidR="005B282C">
              <w:rPr>
                <w:b/>
                <w:bCs/>
                <w:color w:val="000000" w:themeColor="text1"/>
                <w:sz w:val="20"/>
                <w:szCs w:val="20"/>
              </w:rPr>
              <w:t>ице</w:t>
            </w:r>
            <w:r w:rsidR="00CE0B84" w:rsidRPr="00711E69">
              <w:rPr>
                <w:b/>
                <w:bCs/>
                <w:color w:val="000000" w:themeColor="text1"/>
                <w:sz w:val="20"/>
                <w:szCs w:val="20"/>
              </w:rPr>
              <w:t xml:space="preserve"> Широкой</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7 обосновывающих материалов «Перспективная схема водоснабжения»</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951" w:type="pct"/>
            <w:gridSpan w:val="8"/>
            <w:shd w:val="clear" w:color="auto" w:fill="auto"/>
            <w:vAlign w:val="center"/>
            <w:hideMark/>
          </w:tcPr>
          <w:p w:rsidR="00CE0B84" w:rsidRPr="00711E69" w:rsidRDefault="00CE0B84" w:rsidP="005B282C">
            <w:pPr>
              <w:ind w:left="-57" w:right="-57"/>
              <w:rPr>
                <w:color w:val="000000" w:themeColor="text1"/>
                <w:sz w:val="20"/>
                <w:szCs w:val="20"/>
              </w:rPr>
            </w:pPr>
            <w:r w:rsidRPr="00711E69">
              <w:rPr>
                <w:color w:val="000000" w:themeColor="text1"/>
                <w:sz w:val="20"/>
                <w:szCs w:val="20"/>
              </w:rPr>
              <w:t>Реконструкция магистрального водопровода по ул</w:t>
            </w:r>
            <w:r w:rsidR="005B282C">
              <w:rPr>
                <w:color w:val="000000" w:themeColor="text1"/>
                <w:sz w:val="20"/>
                <w:szCs w:val="20"/>
              </w:rPr>
              <w:t>ице</w:t>
            </w:r>
            <w:r w:rsidRPr="00711E69">
              <w:rPr>
                <w:color w:val="000000" w:themeColor="text1"/>
                <w:sz w:val="20"/>
                <w:szCs w:val="20"/>
              </w:rPr>
              <w:t xml:space="preserve"> Широкой</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951" w:type="pct"/>
            <w:gridSpan w:val="8"/>
            <w:shd w:val="clear" w:color="auto" w:fill="auto"/>
            <w:vAlign w:val="center"/>
            <w:hideMark/>
          </w:tcPr>
          <w:p w:rsidR="00CE0B84" w:rsidRPr="00711E69" w:rsidRDefault="00CE0B84" w:rsidP="005B282C">
            <w:pPr>
              <w:ind w:left="-57" w:right="-57"/>
              <w:rPr>
                <w:color w:val="000000" w:themeColor="text1"/>
                <w:sz w:val="20"/>
                <w:szCs w:val="20"/>
              </w:rPr>
            </w:pPr>
            <w:r w:rsidRPr="00711E69">
              <w:rPr>
                <w:color w:val="000000" w:themeColor="text1"/>
                <w:sz w:val="20"/>
                <w:szCs w:val="20"/>
              </w:rPr>
              <w:t>Подключение новых потребителей планируемой к развитию территории р</w:t>
            </w:r>
            <w:r w:rsidR="005B282C">
              <w:rPr>
                <w:color w:val="000000" w:themeColor="text1"/>
                <w:sz w:val="20"/>
                <w:szCs w:val="20"/>
              </w:rPr>
              <w:t>айона</w:t>
            </w:r>
            <w:r w:rsidRPr="00711E69">
              <w:rPr>
                <w:color w:val="000000" w:themeColor="text1"/>
                <w:sz w:val="20"/>
                <w:szCs w:val="20"/>
              </w:rPr>
              <w:t xml:space="preserve"> Пионерный</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 в т.ч.:</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Замена участка магистрального водопровода с истекающим и истекшим сроком эксплуатации из стальных труб на трубы полимерные диаметром 110 мм, протяженностью 0,4 км</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i/>
                <w:iCs/>
                <w:color w:val="000000" w:themeColor="text1"/>
                <w:sz w:val="20"/>
                <w:szCs w:val="20"/>
              </w:rPr>
            </w:pPr>
            <w:r w:rsidRPr="00711E69">
              <w:rPr>
                <w:b/>
                <w:bCs/>
                <w:i/>
                <w:i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firstLineChars="100" w:firstLine="200"/>
              <w:rPr>
                <w:i/>
                <w:iCs/>
                <w:color w:val="000000" w:themeColor="text1"/>
                <w:sz w:val="20"/>
                <w:szCs w:val="20"/>
              </w:rPr>
            </w:pPr>
            <w:r w:rsidRPr="00711E69">
              <w:rPr>
                <w:i/>
                <w:iCs/>
                <w:color w:val="000000" w:themeColor="text1"/>
                <w:sz w:val="20"/>
                <w:szCs w:val="20"/>
              </w:rPr>
              <w:t>реконструкция сетей, км</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0,4</w:t>
            </w:r>
          </w:p>
        </w:tc>
        <w:tc>
          <w:tcPr>
            <w:tcW w:w="336" w:type="pct"/>
            <w:shd w:val="clear" w:color="auto" w:fill="auto"/>
            <w:vAlign w:val="center"/>
          </w:tcPr>
          <w:p w:rsidR="00CE0B84" w:rsidRPr="00711E69" w:rsidRDefault="00CE0B84" w:rsidP="00331365">
            <w:pPr>
              <w:ind w:left="-57" w:right="-57"/>
              <w:jc w:val="center"/>
              <w:rPr>
                <w:color w:val="000000" w:themeColor="text1"/>
                <w:sz w:val="20"/>
                <w:szCs w:val="20"/>
              </w:rPr>
            </w:pP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Необходимые капитальные затраты, млн. руб.</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0,98</w:t>
            </w:r>
          </w:p>
        </w:tc>
        <w:tc>
          <w:tcPr>
            <w:tcW w:w="336" w:type="pct"/>
            <w:shd w:val="clear" w:color="auto" w:fill="auto"/>
            <w:vAlign w:val="center"/>
          </w:tcPr>
          <w:p w:rsidR="00CE0B84" w:rsidRPr="00711E69" w:rsidRDefault="00CE0B84" w:rsidP="00331365">
            <w:pPr>
              <w:ind w:left="-57" w:right="-57"/>
              <w:jc w:val="center"/>
              <w:rPr>
                <w:color w:val="000000" w:themeColor="text1"/>
                <w:sz w:val="20"/>
                <w:szCs w:val="20"/>
              </w:rPr>
            </w:pP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623"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623"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vMerge w:val="restar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2.4</w:t>
            </w:r>
          </w:p>
        </w:tc>
        <w:tc>
          <w:tcPr>
            <w:tcW w:w="1773" w:type="pct"/>
            <w:shd w:val="clear" w:color="auto" w:fill="auto"/>
            <w:vAlign w:val="center"/>
            <w:hideMark/>
          </w:tcPr>
          <w:p w:rsidR="00CE0B84" w:rsidRPr="00711E69" w:rsidRDefault="00CE0B84" w:rsidP="003F6605">
            <w:pPr>
              <w:ind w:left="-57" w:right="-57"/>
              <w:rPr>
                <w:b/>
                <w:bCs/>
                <w:color w:val="000000" w:themeColor="text1"/>
                <w:sz w:val="20"/>
                <w:szCs w:val="20"/>
                <w:u w:val="single"/>
              </w:rPr>
            </w:pPr>
            <w:r w:rsidRPr="00711E69">
              <w:rPr>
                <w:b/>
                <w:bCs/>
                <w:color w:val="000000" w:themeColor="text1"/>
                <w:sz w:val="20"/>
                <w:szCs w:val="20"/>
                <w:u w:val="single"/>
              </w:rPr>
              <w:t>Инвестиционный проект №2.4</w:t>
            </w:r>
          </w:p>
        </w:tc>
        <w:tc>
          <w:tcPr>
            <w:tcW w:w="623"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vMerge/>
            <w:vAlign w:val="center"/>
            <w:hideMark/>
          </w:tcPr>
          <w:p w:rsidR="00CE0B84" w:rsidRPr="00711E69" w:rsidRDefault="00CE0B84" w:rsidP="00331365">
            <w:pPr>
              <w:ind w:left="-57" w:right="-57"/>
              <w:rPr>
                <w:b/>
                <w:bCs/>
                <w:color w:val="000000" w:themeColor="text1"/>
                <w:sz w:val="20"/>
                <w:szCs w:val="20"/>
              </w:rPr>
            </w:pPr>
          </w:p>
        </w:tc>
        <w:tc>
          <w:tcPr>
            <w:tcW w:w="1773" w:type="pct"/>
            <w:shd w:val="clear" w:color="auto" w:fill="auto"/>
            <w:vAlign w:val="center"/>
            <w:hideMark/>
          </w:tcPr>
          <w:p w:rsidR="00CE0B84" w:rsidRPr="00711E69" w:rsidRDefault="00CE0B84" w:rsidP="00331365">
            <w:pPr>
              <w:ind w:left="-57" w:right="-57"/>
              <w:rPr>
                <w:b/>
                <w:bCs/>
                <w:color w:val="000000" w:themeColor="text1"/>
                <w:sz w:val="20"/>
                <w:szCs w:val="20"/>
              </w:rPr>
            </w:pPr>
            <w:r w:rsidRPr="00711E69">
              <w:rPr>
                <w:b/>
                <w:bCs/>
                <w:color w:val="000000" w:themeColor="text1"/>
                <w:sz w:val="20"/>
                <w:szCs w:val="20"/>
              </w:rPr>
              <w:t>Ежегодная замена водопроводных сетей</w:t>
            </w:r>
          </w:p>
        </w:tc>
        <w:tc>
          <w:tcPr>
            <w:tcW w:w="623"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14" w:type="pct"/>
            <w:vMerge/>
            <w:vAlign w:val="center"/>
            <w:hideMark/>
          </w:tcPr>
          <w:p w:rsidR="00CE0B84" w:rsidRPr="00711E69" w:rsidRDefault="00CE0B84" w:rsidP="00331365">
            <w:pPr>
              <w:ind w:left="-57" w:right="-57"/>
              <w:rPr>
                <w:color w:val="000000" w:themeColor="text1"/>
                <w:sz w:val="20"/>
                <w:szCs w:val="20"/>
              </w:rPr>
            </w:pP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7 обосновывающих материалов «Перспективная схема водоснабжения»</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Ежегодная замена водопроводных сетей</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Обеспечение потребителей питьевой водой требуемого количества и надлежащего качества в течение суток, увеличение степени надежности системы водоснабжения</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 в т.ч.:</w:t>
            </w:r>
          </w:p>
        </w:tc>
        <w:tc>
          <w:tcPr>
            <w:tcW w:w="2951" w:type="pct"/>
            <w:gridSpan w:val="8"/>
            <w:shd w:val="clear" w:color="auto" w:fill="auto"/>
            <w:vAlign w:val="center"/>
            <w:hideMark/>
          </w:tcPr>
          <w:p w:rsidR="00CE0B84" w:rsidRPr="00711E69" w:rsidRDefault="00CE0B84" w:rsidP="005B282C">
            <w:pPr>
              <w:ind w:left="-57" w:right="-57"/>
              <w:rPr>
                <w:color w:val="000000" w:themeColor="text1"/>
                <w:sz w:val="20"/>
                <w:szCs w:val="20"/>
              </w:rPr>
            </w:pPr>
            <w:r w:rsidRPr="00711E69">
              <w:rPr>
                <w:color w:val="000000" w:themeColor="text1"/>
                <w:sz w:val="20"/>
                <w:szCs w:val="20"/>
              </w:rPr>
              <w:t>Замена участков сетей водоснабжения с истекающим и истекшим сроком эксплуатации из стальных труб на трубы полимерные 5,266 км/год до 2035 г</w:t>
            </w:r>
            <w:r w:rsidR="005B282C">
              <w:rPr>
                <w:color w:val="000000" w:themeColor="text1"/>
                <w:sz w:val="20"/>
                <w:szCs w:val="20"/>
              </w:rPr>
              <w:t>ода</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i/>
                <w:iCs/>
                <w:color w:val="000000" w:themeColor="text1"/>
                <w:sz w:val="20"/>
                <w:szCs w:val="20"/>
              </w:rPr>
            </w:pPr>
            <w:r w:rsidRPr="00711E69">
              <w:rPr>
                <w:b/>
                <w:bCs/>
                <w:i/>
                <w:i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firstLineChars="100" w:firstLine="200"/>
              <w:rPr>
                <w:i/>
                <w:iCs/>
                <w:color w:val="000000" w:themeColor="text1"/>
                <w:sz w:val="20"/>
                <w:szCs w:val="20"/>
              </w:rPr>
            </w:pPr>
            <w:r w:rsidRPr="00711E69">
              <w:rPr>
                <w:i/>
                <w:iCs/>
                <w:color w:val="000000" w:themeColor="text1"/>
                <w:sz w:val="20"/>
                <w:szCs w:val="20"/>
              </w:rPr>
              <w:t>реконструкция сетей, км</w:t>
            </w:r>
          </w:p>
        </w:tc>
        <w:tc>
          <w:tcPr>
            <w:tcW w:w="623" w:type="pct"/>
            <w:shd w:val="clear" w:color="auto" w:fill="auto"/>
            <w:vAlign w:val="center"/>
          </w:tcPr>
          <w:p w:rsidR="00CE0B84" w:rsidRPr="00711E69" w:rsidRDefault="00CE0B84" w:rsidP="00331365">
            <w:pPr>
              <w:ind w:left="-57" w:right="-57"/>
              <w:jc w:val="center"/>
              <w:rPr>
                <w:color w:val="000000" w:themeColor="text1"/>
                <w:sz w:val="20"/>
                <w:szCs w:val="20"/>
              </w:rPr>
            </w:pP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2,3</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2,3</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2,3</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2,3</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6,9</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11,5</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11,5</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Необходимые капитальные затраты, млн. руб.</w:t>
            </w:r>
          </w:p>
        </w:tc>
        <w:tc>
          <w:tcPr>
            <w:tcW w:w="623" w:type="pct"/>
            <w:shd w:val="clear" w:color="auto" w:fill="auto"/>
            <w:vAlign w:val="center"/>
          </w:tcPr>
          <w:p w:rsidR="00CE0B84" w:rsidRPr="00711E69" w:rsidRDefault="00CE0B84" w:rsidP="00331365">
            <w:pPr>
              <w:ind w:left="-57" w:right="-57"/>
              <w:jc w:val="center"/>
              <w:rPr>
                <w:color w:val="000000" w:themeColor="text1"/>
                <w:sz w:val="20"/>
                <w:szCs w:val="20"/>
              </w:rPr>
            </w:pP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11,78</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11,78</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11,78</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11,78</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35,328</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58,88</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58,88</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000000" w:fill="AEAAAA"/>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000000" w:fill="AEAAAA"/>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000000" w:fill="AEAAAA"/>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000000" w:fill="AEAAAA"/>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000000" w:fill="AEAAAA"/>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000000" w:fill="AEAAAA"/>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000000" w:fill="AEAAAA"/>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000000" w:fill="AEAAAA"/>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000000" w:fill="AEAAAA"/>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000000" w:fill="AEAAAA"/>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000000" w:fill="AEAAAA"/>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000000" w:fill="AEAAAA"/>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000000" w:fill="AEAAAA"/>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000000" w:fill="AEAAAA"/>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vMerge w:val="restar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2.5</w:t>
            </w:r>
          </w:p>
        </w:tc>
        <w:tc>
          <w:tcPr>
            <w:tcW w:w="1773" w:type="pct"/>
            <w:shd w:val="clear" w:color="auto" w:fill="auto"/>
            <w:vAlign w:val="center"/>
            <w:hideMark/>
          </w:tcPr>
          <w:p w:rsidR="00CE0B84" w:rsidRPr="00711E69" w:rsidRDefault="00CE0B84" w:rsidP="003F6605">
            <w:pPr>
              <w:ind w:left="-57" w:right="-57"/>
              <w:rPr>
                <w:b/>
                <w:bCs/>
                <w:color w:val="000000" w:themeColor="text1"/>
                <w:sz w:val="20"/>
                <w:szCs w:val="20"/>
                <w:u w:val="single"/>
              </w:rPr>
            </w:pPr>
            <w:r w:rsidRPr="00711E69">
              <w:rPr>
                <w:b/>
                <w:bCs/>
                <w:color w:val="000000" w:themeColor="text1"/>
                <w:sz w:val="20"/>
                <w:szCs w:val="20"/>
                <w:u w:val="single"/>
              </w:rPr>
              <w:t>Инвестиционный проект №2.5</w:t>
            </w:r>
          </w:p>
        </w:tc>
        <w:tc>
          <w:tcPr>
            <w:tcW w:w="623"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vMerge/>
            <w:vAlign w:val="center"/>
            <w:hideMark/>
          </w:tcPr>
          <w:p w:rsidR="00CE0B84" w:rsidRPr="00711E69" w:rsidRDefault="00CE0B84" w:rsidP="00331365">
            <w:pPr>
              <w:ind w:left="-57" w:right="-57"/>
              <w:rPr>
                <w:b/>
                <w:bCs/>
                <w:color w:val="000000" w:themeColor="text1"/>
                <w:sz w:val="20"/>
                <w:szCs w:val="20"/>
              </w:rPr>
            </w:pPr>
          </w:p>
        </w:tc>
        <w:tc>
          <w:tcPr>
            <w:tcW w:w="1773" w:type="pct"/>
            <w:shd w:val="clear" w:color="auto" w:fill="auto"/>
            <w:vAlign w:val="center"/>
            <w:hideMark/>
          </w:tcPr>
          <w:p w:rsidR="00CE0B84" w:rsidRPr="00711E69" w:rsidRDefault="00CE0B84" w:rsidP="005B282C">
            <w:pPr>
              <w:ind w:left="-57" w:right="-57"/>
              <w:rPr>
                <w:b/>
                <w:bCs/>
                <w:color w:val="000000" w:themeColor="text1"/>
                <w:sz w:val="20"/>
                <w:szCs w:val="20"/>
              </w:rPr>
            </w:pPr>
            <w:r w:rsidRPr="00711E69">
              <w:rPr>
                <w:b/>
                <w:bCs/>
                <w:color w:val="000000" w:themeColor="text1"/>
                <w:sz w:val="20"/>
                <w:szCs w:val="20"/>
              </w:rPr>
              <w:t>Строительство сетей водоснабжения для обеспечения нового строительства территории, расположенной на юге перекрестка проспекта Нефтяников-Повховского шосссе (м</w:t>
            </w:r>
            <w:r w:rsidR="005B282C">
              <w:rPr>
                <w:b/>
                <w:bCs/>
                <w:color w:val="000000" w:themeColor="text1"/>
                <w:sz w:val="20"/>
                <w:szCs w:val="20"/>
              </w:rPr>
              <w:t>икрорайон</w:t>
            </w:r>
            <w:r w:rsidRPr="00711E69">
              <w:rPr>
                <w:b/>
                <w:bCs/>
                <w:color w:val="000000" w:themeColor="text1"/>
                <w:sz w:val="20"/>
                <w:szCs w:val="20"/>
              </w:rPr>
              <w:t xml:space="preserve"> Молодежный)</w:t>
            </w:r>
          </w:p>
        </w:tc>
        <w:tc>
          <w:tcPr>
            <w:tcW w:w="623"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14" w:type="pct"/>
            <w:vMerge/>
            <w:vAlign w:val="center"/>
            <w:hideMark/>
          </w:tcPr>
          <w:p w:rsidR="00CE0B84" w:rsidRPr="00711E69" w:rsidRDefault="00CE0B84" w:rsidP="00331365">
            <w:pPr>
              <w:ind w:left="-57" w:right="-57"/>
              <w:rPr>
                <w:color w:val="000000" w:themeColor="text1"/>
                <w:sz w:val="20"/>
                <w:szCs w:val="20"/>
              </w:rPr>
            </w:pP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7 обосновывающих материалов «Перспективная схема водоснабжения»</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сетей водоснабжения для обеспечения нового строительства территории, расположенной на юге перекрестка проспекта Нефтяников – Повховского шоссе</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Подключение новых потребителей планируемой к развитию территории, расположенной на юге перекрестка проспекта Нефтяников – Повховского шоссе</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 в т.ч.:</w:t>
            </w:r>
          </w:p>
        </w:tc>
        <w:tc>
          <w:tcPr>
            <w:tcW w:w="2951" w:type="pct"/>
            <w:gridSpan w:val="8"/>
            <w:shd w:val="clear" w:color="auto" w:fill="auto"/>
            <w:vAlign w:val="center"/>
            <w:hideMark/>
          </w:tcPr>
          <w:p w:rsidR="00CE0B84" w:rsidRPr="00711E69" w:rsidRDefault="00CE0B84" w:rsidP="005B282C">
            <w:pPr>
              <w:ind w:left="-57" w:right="-57"/>
              <w:rPr>
                <w:color w:val="000000" w:themeColor="text1"/>
                <w:sz w:val="20"/>
                <w:szCs w:val="20"/>
              </w:rPr>
            </w:pPr>
            <w:r w:rsidRPr="00711E69">
              <w:rPr>
                <w:color w:val="000000" w:themeColor="text1"/>
                <w:sz w:val="20"/>
                <w:szCs w:val="20"/>
              </w:rPr>
              <w:t>Строительство магистрального водопровода западнее пр</w:t>
            </w:r>
            <w:r w:rsidR="005B282C">
              <w:rPr>
                <w:color w:val="000000" w:themeColor="text1"/>
                <w:sz w:val="20"/>
                <w:szCs w:val="20"/>
              </w:rPr>
              <w:t>оспекта</w:t>
            </w:r>
            <w:r w:rsidRPr="00711E69">
              <w:rPr>
                <w:color w:val="000000" w:themeColor="text1"/>
                <w:sz w:val="20"/>
                <w:szCs w:val="20"/>
              </w:rPr>
              <w:t xml:space="preserve"> Нефтяников из полимерных труб диаметром 160 мм протяженностью 0,8 км; строительство распределительного водопровода из полимерных труб диаметром 125-140 мм протяженностью 4,1 км</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i/>
                <w:iCs/>
                <w:color w:val="000000" w:themeColor="text1"/>
                <w:sz w:val="20"/>
                <w:szCs w:val="20"/>
              </w:rPr>
            </w:pPr>
            <w:r w:rsidRPr="00711E69">
              <w:rPr>
                <w:b/>
                <w:bCs/>
                <w:i/>
                <w:i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firstLineChars="100" w:firstLine="200"/>
              <w:rPr>
                <w:i/>
                <w:iCs/>
                <w:color w:val="000000" w:themeColor="text1"/>
                <w:sz w:val="20"/>
                <w:szCs w:val="20"/>
              </w:rPr>
            </w:pPr>
            <w:r w:rsidRPr="00711E69">
              <w:rPr>
                <w:i/>
                <w:iCs/>
                <w:color w:val="000000" w:themeColor="text1"/>
                <w:sz w:val="20"/>
                <w:szCs w:val="20"/>
              </w:rPr>
              <w:t>строительство сетей, км</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tcPr>
          <w:p w:rsidR="00CE0B84" w:rsidRPr="00711E69" w:rsidRDefault="00CE0B84" w:rsidP="00331365">
            <w:pPr>
              <w:ind w:left="-57" w:right="-57"/>
              <w:jc w:val="center"/>
              <w:rPr>
                <w:color w:val="000000" w:themeColor="text1"/>
                <w:sz w:val="20"/>
                <w:szCs w:val="20"/>
              </w:rPr>
            </w:pP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4,9</w:t>
            </w:r>
          </w:p>
        </w:tc>
        <w:tc>
          <w:tcPr>
            <w:tcW w:w="336" w:type="pct"/>
            <w:shd w:val="clear" w:color="auto" w:fill="auto"/>
            <w:vAlign w:val="center"/>
          </w:tcPr>
          <w:p w:rsidR="00CE0B84" w:rsidRPr="00711E69" w:rsidRDefault="00CE0B84" w:rsidP="00331365">
            <w:pPr>
              <w:ind w:left="-57" w:right="-57"/>
              <w:jc w:val="center"/>
              <w:rPr>
                <w:color w:val="000000" w:themeColor="text1"/>
                <w:sz w:val="20"/>
                <w:szCs w:val="20"/>
              </w:rPr>
            </w:pP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Необходимые капитальные затраты, млн. руб.</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tcPr>
          <w:p w:rsidR="00CE0B84" w:rsidRPr="00711E69" w:rsidRDefault="00CE0B84" w:rsidP="00331365">
            <w:pPr>
              <w:ind w:left="-57" w:right="-57"/>
              <w:jc w:val="center"/>
              <w:rPr>
                <w:color w:val="000000" w:themeColor="text1"/>
                <w:sz w:val="20"/>
                <w:szCs w:val="20"/>
              </w:rPr>
            </w:pP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14,31</w:t>
            </w:r>
          </w:p>
        </w:tc>
        <w:tc>
          <w:tcPr>
            <w:tcW w:w="336" w:type="pct"/>
            <w:shd w:val="clear" w:color="auto" w:fill="auto"/>
            <w:vAlign w:val="center"/>
          </w:tcPr>
          <w:p w:rsidR="00CE0B84" w:rsidRPr="00711E69" w:rsidRDefault="00CE0B84" w:rsidP="00331365">
            <w:pPr>
              <w:ind w:left="-57" w:right="-57"/>
              <w:jc w:val="center"/>
              <w:rPr>
                <w:color w:val="000000" w:themeColor="text1"/>
                <w:sz w:val="20"/>
                <w:szCs w:val="20"/>
              </w:rPr>
            </w:pP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vMerge w:val="restar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2.6</w:t>
            </w:r>
          </w:p>
        </w:tc>
        <w:tc>
          <w:tcPr>
            <w:tcW w:w="1773" w:type="pct"/>
            <w:shd w:val="clear" w:color="auto" w:fill="auto"/>
            <w:vAlign w:val="center"/>
            <w:hideMark/>
          </w:tcPr>
          <w:p w:rsidR="00CE0B84" w:rsidRPr="00711E69" w:rsidRDefault="00CE0B84" w:rsidP="003F6605">
            <w:pPr>
              <w:ind w:left="-57" w:right="-57"/>
              <w:rPr>
                <w:b/>
                <w:bCs/>
                <w:color w:val="000000" w:themeColor="text1"/>
                <w:sz w:val="20"/>
                <w:szCs w:val="20"/>
                <w:u w:val="single"/>
              </w:rPr>
            </w:pPr>
            <w:r w:rsidRPr="00711E69">
              <w:rPr>
                <w:b/>
                <w:bCs/>
                <w:color w:val="000000" w:themeColor="text1"/>
                <w:sz w:val="20"/>
                <w:szCs w:val="20"/>
                <w:u w:val="single"/>
              </w:rPr>
              <w:t>Инвестиционный проект №2.6</w:t>
            </w:r>
          </w:p>
        </w:tc>
        <w:tc>
          <w:tcPr>
            <w:tcW w:w="623"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vMerge/>
            <w:vAlign w:val="center"/>
            <w:hideMark/>
          </w:tcPr>
          <w:p w:rsidR="00CE0B84" w:rsidRPr="00711E69" w:rsidRDefault="00CE0B84" w:rsidP="00331365">
            <w:pPr>
              <w:ind w:left="-57" w:right="-57"/>
              <w:rPr>
                <w:b/>
                <w:bCs/>
                <w:color w:val="000000" w:themeColor="text1"/>
                <w:sz w:val="20"/>
                <w:szCs w:val="20"/>
              </w:rPr>
            </w:pPr>
          </w:p>
        </w:tc>
        <w:tc>
          <w:tcPr>
            <w:tcW w:w="1773" w:type="pct"/>
            <w:shd w:val="clear" w:color="auto" w:fill="auto"/>
            <w:vAlign w:val="center"/>
            <w:hideMark/>
          </w:tcPr>
          <w:p w:rsidR="00CE0B84" w:rsidRPr="00711E69" w:rsidRDefault="00CE0B84" w:rsidP="005B282C">
            <w:pPr>
              <w:ind w:left="-57" w:right="-57"/>
              <w:rPr>
                <w:b/>
                <w:bCs/>
                <w:color w:val="000000" w:themeColor="text1"/>
                <w:sz w:val="20"/>
                <w:szCs w:val="20"/>
              </w:rPr>
            </w:pPr>
            <w:r w:rsidRPr="00711E69">
              <w:rPr>
                <w:b/>
                <w:bCs/>
                <w:color w:val="000000" w:themeColor="text1"/>
                <w:sz w:val="20"/>
                <w:szCs w:val="20"/>
              </w:rPr>
              <w:t>Строительство и реконструкция сетей водоснабжения для обеспечения нового жилищного строительства территории участка по ул</w:t>
            </w:r>
            <w:r w:rsidR="005B282C">
              <w:rPr>
                <w:b/>
                <w:bCs/>
                <w:color w:val="000000" w:themeColor="text1"/>
                <w:sz w:val="20"/>
                <w:szCs w:val="20"/>
              </w:rPr>
              <w:t>ице</w:t>
            </w:r>
            <w:r w:rsidRPr="00711E69">
              <w:rPr>
                <w:b/>
                <w:bCs/>
                <w:color w:val="000000" w:themeColor="text1"/>
                <w:sz w:val="20"/>
                <w:szCs w:val="20"/>
              </w:rPr>
              <w:t xml:space="preserve"> Таллинская, ул</w:t>
            </w:r>
            <w:r w:rsidR="005B282C">
              <w:rPr>
                <w:b/>
                <w:bCs/>
                <w:color w:val="000000" w:themeColor="text1"/>
                <w:sz w:val="20"/>
                <w:szCs w:val="20"/>
              </w:rPr>
              <w:t>ице</w:t>
            </w:r>
            <w:r w:rsidRPr="00711E69">
              <w:rPr>
                <w:b/>
                <w:bCs/>
                <w:color w:val="000000" w:themeColor="text1"/>
                <w:sz w:val="20"/>
                <w:szCs w:val="20"/>
              </w:rPr>
              <w:t xml:space="preserve"> Рижская</w:t>
            </w:r>
          </w:p>
        </w:tc>
        <w:tc>
          <w:tcPr>
            <w:tcW w:w="623"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14" w:type="pct"/>
            <w:vMerge/>
            <w:vAlign w:val="center"/>
            <w:hideMark/>
          </w:tcPr>
          <w:p w:rsidR="00CE0B84" w:rsidRPr="00711E69" w:rsidRDefault="00CE0B84" w:rsidP="00331365">
            <w:pPr>
              <w:ind w:left="-57" w:right="-57"/>
              <w:rPr>
                <w:color w:val="000000" w:themeColor="text1"/>
                <w:sz w:val="20"/>
                <w:szCs w:val="20"/>
              </w:rPr>
            </w:pP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7 обосновывающих материалов «Перспективная схема водоснабжения»</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951" w:type="pct"/>
            <w:gridSpan w:val="8"/>
            <w:shd w:val="clear" w:color="auto" w:fill="auto"/>
            <w:vAlign w:val="center"/>
            <w:hideMark/>
          </w:tcPr>
          <w:p w:rsidR="00CE0B84" w:rsidRPr="00711E69" w:rsidRDefault="00CE0B84" w:rsidP="005B282C">
            <w:pPr>
              <w:ind w:left="-57" w:right="-57"/>
              <w:rPr>
                <w:color w:val="000000" w:themeColor="text1"/>
                <w:sz w:val="20"/>
                <w:szCs w:val="20"/>
              </w:rPr>
            </w:pPr>
            <w:r w:rsidRPr="00711E69">
              <w:rPr>
                <w:color w:val="000000" w:themeColor="text1"/>
                <w:sz w:val="20"/>
                <w:szCs w:val="20"/>
              </w:rPr>
              <w:t>Строительство и реконструкция сетей водоснабжения для обеспечения нового жилищного строительства территории участка по ул</w:t>
            </w:r>
            <w:r w:rsidR="005B282C">
              <w:rPr>
                <w:color w:val="000000" w:themeColor="text1"/>
                <w:sz w:val="20"/>
                <w:szCs w:val="20"/>
              </w:rPr>
              <w:t>ице</w:t>
            </w:r>
            <w:r w:rsidRPr="00711E69">
              <w:rPr>
                <w:color w:val="000000" w:themeColor="text1"/>
                <w:sz w:val="20"/>
                <w:szCs w:val="20"/>
              </w:rPr>
              <w:t xml:space="preserve"> Таллинская, ул</w:t>
            </w:r>
            <w:r w:rsidR="005B282C">
              <w:rPr>
                <w:color w:val="000000" w:themeColor="text1"/>
                <w:sz w:val="20"/>
                <w:szCs w:val="20"/>
              </w:rPr>
              <w:t>ице</w:t>
            </w:r>
            <w:r w:rsidRPr="00711E69">
              <w:rPr>
                <w:color w:val="000000" w:themeColor="text1"/>
                <w:sz w:val="20"/>
                <w:szCs w:val="20"/>
              </w:rPr>
              <w:t xml:space="preserve"> Рижская</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951" w:type="pct"/>
            <w:gridSpan w:val="8"/>
            <w:shd w:val="clear" w:color="auto" w:fill="auto"/>
            <w:vAlign w:val="center"/>
            <w:hideMark/>
          </w:tcPr>
          <w:p w:rsidR="00CE0B84" w:rsidRPr="00711E69" w:rsidRDefault="00CE0B84" w:rsidP="005B282C">
            <w:pPr>
              <w:ind w:left="-57" w:right="-57"/>
              <w:rPr>
                <w:color w:val="000000" w:themeColor="text1"/>
                <w:sz w:val="20"/>
                <w:szCs w:val="20"/>
              </w:rPr>
            </w:pPr>
            <w:r w:rsidRPr="00711E69">
              <w:rPr>
                <w:color w:val="000000" w:themeColor="text1"/>
                <w:sz w:val="20"/>
                <w:szCs w:val="20"/>
              </w:rPr>
              <w:t>Подключение новых потребителей планируемой к развитию территории участка по ул</w:t>
            </w:r>
            <w:r w:rsidR="005B282C">
              <w:rPr>
                <w:color w:val="000000" w:themeColor="text1"/>
                <w:sz w:val="20"/>
                <w:szCs w:val="20"/>
              </w:rPr>
              <w:t>ице</w:t>
            </w:r>
            <w:r w:rsidRPr="00711E69">
              <w:rPr>
                <w:color w:val="000000" w:themeColor="text1"/>
                <w:sz w:val="20"/>
                <w:szCs w:val="20"/>
              </w:rPr>
              <w:t xml:space="preserve"> Таллинская, ул</w:t>
            </w:r>
            <w:r w:rsidR="005B282C">
              <w:rPr>
                <w:color w:val="000000" w:themeColor="text1"/>
                <w:sz w:val="20"/>
                <w:szCs w:val="20"/>
              </w:rPr>
              <w:t>ице</w:t>
            </w:r>
            <w:r w:rsidRPr="00711E69">
              <w:rPr>
                <w:color w:val="000000" w:themeColor="text1"/>
                <w:sz w:val="20"/>
                <w:szCs w:val="20"/>
              </w:rPr>
              <w:t xml:space="preserve"> Рижская</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 в т.ч.:</w:t>
            </w:r>
          </w:p>
        </w:tc>
        <w:tc>
          <w:tcPr>
            <w:tcW w:w="2951" w:type="pct"/>
            <w:gridSpan w:val="8"/>
            <w:shd w:val="clear" w:color="auto" w:fill="auto"/>
            <w:vAlign w:val="center"/>
            <w:hideMark/>
          </w:tcPr>
          <w:p w:rsidR="00CE0B84" w:rsidRPr="00711E69" w:rsidRDefault="00CE0B84" w:rsidP="005B282C">
            <w:pPr>
              <w:ind w:left="-57" w:right="-57"/>
              <w:rPr>
                <w:color w:val="000000" w:themeColor="text1"/>
                <w:sz w:val="20"/>
                <w:szCs w:val="20"/>
              </w:rPr>
            </w:pPr>
            <w:r w:rsidRPr="00711E69">
              <w:rPr>
                <w:color w:val="000000" w:themeColor="text1"/>
                <w:sz w:val="20"/>
                <w:szCs w:val="20"/>
              </w:rPr>
              <w:t>Строительство магистрального водопровода по продолжению ул</w:t>
            </w:r>
            <w:r w:rsidR="005B282C">
              <w:rPr>
                <w:color w:val="000000" w:themeColor="text1"/>
                <w:sz w:val="20"/>
                <w:szCs w:val="20"/>
              </w:rPr>
              <w:t>ицы</w:t>
            </w:r>
            <w:r w:rsidRPr="00711E69">
              <w:rPr>
                <w:color w:val="000000" w:themeColor="text1"/>
                <w:sz w:val="20"/>
                <w:szCs w:val="20"/>
              </w:rPr>
              <w:t xml:space="preserve"> Привокзальной, ул</w:t>
            </w:r>
            <w:r w:rsidR="005B282C">
              <w:rPr>
                <w:color w:val="000000" w:themeColor="text1"/>
                <w:sz w:val="20"/>
                <w:szCs w:val="20"/>
              </w:rPr>
              <w:t>ицы</w:t>
            </w:r>
            <w:r w:rsidRPr="00711E69">
              <w:rPr>
                <w:color w:val="000000" w:themeColor="text1"/>
                <w:sz w:val="20"/>
                <w:szCs w:val="20"/>
              </w:rPr>
              <w:t xml:space="preserve"> Рижской, ул</w:t>
            </w:r>
            <w:r w:rsidR="005B282C">
              <w:rPr>
                <w:color w:val="000000" w:themeColor="text1"/>
                <w:sz w:val="20"/>
                <w:szCs w:val="20"/>
              </w:rPr>
              <w:t>ицы</w:t>
            </w:r>
            <w:r w:rsidRPr="00711E69">
              <w:rPr>
                <w:color w:val="000000" w:themeColor="text1"/>
                <w:sz w:val="20"/>
                <w:szCs w:val="20"/>
              </w:rPr>
              <w:t xml:space="preserve"> Таллинской из полимерных труб диаметром 160, 200 мм протяженностью 1,3 км; строительство распределительного водопровода из полимерных труб диаметром 110-140 мм протяженностью 3,8 км; реконструкция распределительного водопровода диаметром 125-160 мм протяженностью 1,5 км</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i/>
                <w:iCs/>
                <w:color w:val="000000" w:themeColor="text1"/>
                <w:sz w:val="20"/>
                <w:szCs w:val="20"/>
              </w:rPr>
            </w:pPr>
            <w:r w:rsidRPr="00711E69">
              <w:rPr>
                <w:b/>
                <w:bCs/>
                <w:i/>
                <w:i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firstLineChars="100" w:firstLine="200"/>
              <w:rPr>
                <w:i/>
                <w:iCs/>
                <w:color w:val="000000" w:themeColor="text1"/>
                <w:sz w:val="20"/>
                <w:szCs w:val="20"/>
              </w:rPr>
            </w:pPr>
            <w:r w:rsidRPr="00711E69">
              <w:rPr>
                <w:i/>
                <w:iCs/>
                <w:color w:val="000000" w:themeColor="text1"/>
                <w:sz w:val="20"/>
                <w:szCs w:val="20"/>
              </w:rPr>
              <w:t>строительство сетей, км</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0,7</w:t>
            </w:r>
          </w:p>
        </w:tc>
        <w:tc>
          <w:tcPr>
            <w:tcW w:w="336" w:type="pct"/>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0,6</w:t>
            </w:r>
          </w:p>
        </w:tc>
        <w:tc>
          <w:tcPr>
            <w:tcW w:w="335" w:type="pct"/>
            <w:shd w:val="clear" w:color="auto" w:fill="auto"/>
            <w:vAlign w:val="center"/>
          </w:tcPr>
          <w:p w:rsidR="00CE0B84" w:rsidRPr="00711E69" w:rsidRDefault="00CE0B84" w:rsidP="00331365">
            <w:pPr>
              <w:ind w:left="-57" w:right="-57"/>
              <w:jc w:val="center"/>
              <w:rPr>
                <w:color w:val="000000" w:themeColor="text1"/>
                <w:sz w:val="20"/>
                <w:szCs w:val="20"/>
              </w:rPr>
            </w:pP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2,9</w:t>
            </w:r>
          </w:p>
        </w:tc>
        <w:tc>
          <w:tcPr>
            <w:tcW w:w="336" w:type="pct"/>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0,6</w:t>
            </w:r>
          </w:p>
        </w:tc>
        <w:tc>
          <w:tcPr>
            <w:tcW w:w="314" w:type="pct"/>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0,3</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i/>
                <w:iCs/>
                <w:color w:val="000000" w:themeColor="text1"/>
                <w:sz w:val="20"/>
                <w:szCs w:val="20"/>
              </w:rPr>
            </w:pPr>
            <w:r w:rsidRPr="00711E69">
              <w:rPr>
                <w:b/>
                <w:bCs/>
                <w:i/>
                <w:i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firstLineChars="100" w:firstLine="200"/>
              <w:rPr>
                <w:i/>
                <w:iCs/>
                <w:color w:val="000000" w:themeColor="text1"/>
                <w:sz w:val="20"/>
                <w:szCs w:val="20"/>
              </w:rPr>
            </w:pPr>
            <w:r w:rsidRPr="00711E69">
              <w:rPr>
                <w:i/>
                <w:iCs/>
                <w:color w:val="000000" w:themeColor="text1"/>
                <w:sz w:val="20"/>
                <w:szCs w:val="20"/>
              </w:rPr>
              <w:t>реконструкция сетей, км</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0,4</w:t>
            </w:r>
          </w:p>
        </w:tc>
        <w:tc>
          <w:tcPr>
            <w:tcW w:w="336" w:type="pct"/>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tcPr>
          <w:p w:rsidR="00CE0B84" w:rsidRPr="00711E69" w:rsidRDefault="00CE0B84" w:rsidP="00331365">
            <w:pPr>
              <w:ind w:left="-57" w:right="-57"/>
              <w:jc w:val="center"/>
              <w:rPr>
                <w:color w:val="000000" w:themeColor="text1"/>
                <w:sz w:val="20"/>
                <w:szCs w:val="20"/>
              </w:rPr>
            </w:pP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0,5</w:t>
            </w:r>
          </w:p>
        </w:tc>
        <w:tc>
          <w:tcPr>
            <w:tcW w:w="336" w:type="pct"/>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0,4</w:t>
            </w:r>
          </w:p>
        </w:tc>
        <w:tc>
          <w:tcPr>
            <w:tcW w:w="314" w:type="pct"/>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0,2</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Необходимые капитальные затраты, млн. руб.</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3,452</w:t>
            </w:r>
          </w:p>
        </w:tc>
        <w:tc>
          <w:tcPr>
            <w:tcW w:w="336" w:type="pct"/>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1,669</w:t>
            </w:r>
          </w:p>
        </w:tc>
        <w:tc>
          <w:tcPr>
            <w:tcW w:w="335" w:type="pct"/>
            <w:shd w:val="clear" w:color="auto" w:fill="auto"/>
            <w:vAlign w:val="center"/>
          </w:tcPr>
          <w:p w:rsidR="00CE0B84" w:rsidRPr="00711E69" w:rsidRDefault="00CE0B84" w:rsidP="00331365">
            <w:pPr>
              <w:ind w:left="-57" w:right="-57"/>
              <w:jc w:val="center"/>
              <w:rPr>
                <w:color w:val="000000" w:themeColor="text1"/>
                <w:sz w:val="20"/>
                <w:szCs w:val="20"/>
              </w:rPr>
            </w:pP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9,83</w:t>
            </w:r>
          </w:p>
        </w:tc>
        <w:tc>
          <w:tcPr>
            <w:tcW w:w="336" w:type="pct"/>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3,235</w:t>
            </w:r>
          </w:p>
        </w:tc>
        <w:tc>
          <w:tcPr>
            <w:tcW w:w="314" w:type="pct"/>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1,486</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623"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623"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vMerge w:val="restar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2.7</w:t>
            </w:r>
          </w:p>
        </w:tc>
        <w:tc>
          <w:tcPr>
            <w:tcW w:w="1773" w:type="pct"/>
            <w:shd w:val="clear" w:color="auto" w:fill="auto"/>
            <w:vAlign w:val="center"/>
            <w:hideMark/>
          </w:tcPr>
          <w:p w:rsidR="00CE0B84" w:rsidRPr="00711E69" w:rsidRDefault="00CE0B84" w:rsidP="003F6605">
            <w:pPr>
              <w:ind w:left="-57" w:right="-57"/>
              <w:rPr>
                <w:b/>
                <w:bCs/>
                <w:color w:val="000000" w:themeColor="text1"/>
                <w:sz w:val="20"/>
                <w:szCs w:val="20"/>
                <w:u w:val="single"/>
              </w:rPr>
            </w:pPr>
            <w:r w:rsidRPr="00711E69">
              <w:rPr>
                <w:b/>
                <w:bCs/>
                <w:color w:val="000000" w:themeColor="text1"/>
                <w:sz w:val="20"/>
                <w:szCs w:val="20"/>
                <w:u w:val="single"/>
              </w:rPr>
              <w:t>Инвестиционный проект №2.7</w:t>
            </w:r>
          </w:p>
        </w:tc>
        <w:tc>
          <w:tcPr>
            <w:tcW w:w="623"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vMerge/>
            <w:vAlign w:val="center"/>
            <w:hideMark/>
          </w:tcPr>
          <w:p w:rsidR="00CE0B84" w:rsidRPr="00711E69" w:rsidRDefault="00CE0B84" w:rsidP="00331365">
            <w:pPr>
              <w:ind w:left="-57" w:right="-57"/>
              <w:rPr>
                <w:b/>
                <w:bCs/>
                <w:color w:val="000000" w:themeColor="text1"/>
                <w:sz w:val="20"/>
                <w:szCs w:val="20"/>
              </w:rPr>
            </w:pPr>
          </w:p>
        </w:tc>
        <w:tc>
          <w:tcPr>
            <w:tcW w:w="1773" w:type="pct"/>
            <w:shd w:val="clear" w:color="auto" w:fill="auto"/>
            <w:vAlign w:val="center"/>
            <w:hideMark/>
          </w:tcPr>
          <w:p w:rsidR="00CE0B84" w:rsidRPr="00711E69" w:rsidRDefault="00CE0B84" w:rsidP="00331365">
            <w:pPr>
              <w:ind w:left="-57" w:right="-57"/>
              <w:rPr>
                <w:b/>
                <w:bCs/>
                <w:color w:val="000000" w:themeColor="text1"/>
                <w:sz w:val="20"/>
                <w:szCs w:val="20"/>
              </w:rPr>
            </w:pPr>
            <w:r w:rsidRPr="00711E69">
              <w:rPr>
                <w:b/>
                <w:bCs/>
                <w:color w:val="000000" w:themeColor="text1"/>
                <w:sz w:val="20"/>
                <w:szCs w:val="20"/>
              </w:rPr>
              <w:t>Строительство и реконструкция сетей водоснабжения для обеспечения нового жилищ</w:t>
            </w:r>
            <w:r w:rsidR="005B282C">
              <w:rPr>
                <w:b/>
                <w:bCs/>
                <w:color w:val="000000" w:themeColor="text1"/>
                <w:sz w:val="20"/>
                <w:szCs w:val="20"/>
              </w:rPr>
              <w:t>ного строительства территории района</w:t>
            </w:r>
            <w:r w:rsidRPr="00711E69">
              <w:rPr>
                <w:b/>
                <w:bCs/>
                <w:color w:val="000000" w:themeColor="text1"/>
                <w:sz w:val="20"/>
                <w:szCs w:val="20"/>
              </w:rPr>
              <w:t xml:space="preserve"> Пионерный</w:t>
            </w:r>
          </w:p>
        </w:tc>
        <w:tc>
          <w:tcPr>
            <w:tcW w:w="623"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14" w:type="pct"/>
            <w:vMerge/>
            <w:vAlign w:val="center"/>
            <w:hideMark/>
          </w:tcPr>
          <w:p w:rsidR="00CE0B84" w:rsidRPr="00711E69" w:rsidRDefault="00CE0B84" w:rsidP="00331365">
            <w:pPr>
              <w:ind w:left="-57" w:right="-57"/>
              <w:rPr>
                <w:color w:val="000000" w:themeColor="text1"/>
                <w:sz w:val="20"/>
                <w:szCs w:val="20"/>
              </w:rPr>
            </w:pP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7 обосновывающих материалов «Перспективная схема водоснабжения»</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951" w:type="pct"/>
            <w:gridSpan w:val="8"/>
            <w:shd w:val="clear" w:color="auto" w:fill="auto"/>
            <w:vAlign w:val="center"/>
            <w:hideMark/>
          </w:tcPr>
          <w:p w:rsidR="00CE0B84" w:rsidRPr="00711E69" w:rsidRDefault="00CE0B84" w:rsidP="009B67A5">
            <w:pPr>
              <w:ind w:left="-57" w:right="-57"/>
              <w:rPr>
                <w:color w:val="000000" w:themeColor="text1"/>
                <w:sz w:val="20"/>
                <w:szCs w:val="20"/>
              </w:rPr>
            </w:pPr>
            <w:r w:rsidRPr="00711E69">
              <w:rPr>
                <w:color w:val="000000" w:themeColor="text1"/>
                <w:sz w:val="20"/>
                <w:szCs w:val="20"/>
              </w:rPr>
              <w:t>Строительство и реконструкция сетей водоснабжения для обеспечения нового жилищного строительства территории р</w:t>
            </w:r>
            <w:r w:rsidR="009B67A5">
              <w:rPr>
                <w:color w:val="000000" w:themeColor="text1"/>
                <w:sz w:val="20"/>
                <w:szCs w:val="20"/>
              </w:rPr>
              <w:t>айона</w:t>
            </w:r>
            <w:r w:rsidRPr="00711E69">
              <w:rPr>
                <w:color w:val="000000" w:themeColor="text1"/>
                <w:sz w:val="20"/>
                <w:szCs w:val="20"/>
              </w:rPr>
              <w:t xml:space="preserve"> Пионерный</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951" w:type="pct"/>
            <w:gridSpan w:val="8"/>
            <w:shd w:val="clear" w:color="auto" w:fill="auto"/>
            <w:vAlign w:val="center"/>
            <w:hideMark/>
          </w:tcPr>
          <w:p w:rsidR="00CE0B84" w:rsidRPr="00711E69" w:rsidRDefault="00CE0B84" w:rsidP="009B67A5">
            <w:pPr>
              <w:ind w:left="-57" w:right="-57"/>
              <w:rPr>
                <w:color w:val="000000" w:themeColor="text1"/>
                <w:sz w:val="20"/>
                <w:szCs w:val="20"/>
              </w:rPr>
            </w:pPr>
            <w:r w:rsidRPr="00711E69">
              <w:rPr>
                <w:color w:val="000000" w:themeColor="text1"/>
                <w:sz w:val="20"/>
                <w:szCs w:val="20"/>
              </w:rPr>
              <w:t>Увеличение степени надежности системы водоснабжения, подключение новых потребителей планируемой к развитию территории р</w:t>
            </w:r>
            <w:r w:rsidR="009B67A5">
              <w:rPr>
                <w:color w:val="000000" w:themeColor="text1"/>
                <w:sz w:val="20"/>
                <w:szCs w:val="20"/>
              </w:rPr>
              <w:t>айона</w:t>
            </w:r>
            <w:r w:rsidRPr="00711E69">
              <w:rPr>
                <w:color w:val="000000" w:themeColor="text1"/>
                <w:sz w:val="20"/>
                <w:szCs w:val="20"/>
              </w:rPr>
              <w:t xml:space="preserve"> Пионерный</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 в т.ч.:</w:t>
            </w:r>
          </w:p>
        </w:tc>
        <w:tc>
          <w:tcPr>
            <w:tcW w:w="2951" w:type="pct"/>
            <w:gridSpan w:val="8"/>
            <w:shd w:val="clear" w:color="auto" w:fill="auto"/>
            <w:vAlign w:val="center"/>
            <w:hideMark/>
          </w:tcPr>
          <w:p w:rsidR="00CE0B84" w:rsidRPr="00711E69" w:rsidRDefault="00CE0B84" w:rsidP="009B67A5">
            <w:pPr>
              <w:ind w:left="-57" w:right="-57"/>
              <w:rPr>
                <w:color w:val="000000" w:themeColor="text1"/>
                <w:sz w:val="20"/>
                <w:szCs w:val="20"/>
              </w:rPr>
            </w:pPr>
            <w:r w:rsidRPr="00711E69">
              <w:rPr>
                <w:color w:val="000000" w:themeColor="text1"/>
                <w:sz w:val="20"/>
                <w:szCs w:val="20"/>
              </w:rPr>
              <w:t>Строительство магистрального водопровода по ул</w:t>
            </w:r>
            <w:r w:rsidR="009B67A5">
              <w:rPr>
                <w:color w:val="000000" w:themeColor="text1"/>
                <w:sz w:val="20"/>
                <w:szCs w:val="20"/>
              </w:rPr>
              <w:t>ице</w:t>
            </w:r>
            <w:r w:rsidRPr="00711E69">
              <w:rPr>
                <w:color w:val="000000" w:themeColor="text1"/>
                <w:sz w:val="20"/>
                <w:szCs w:val="20"/>
              </w:rPr>
              <w:t xml:space="preserve"> Комсомольской, ул</w:t>
            </w:r>
            <w:r w:rsidR="009B67A5">
              <w:rPr>
                <w:color w:val="000000" w:themeColor="text1"/>
                <w:sz w:val="20"/>
                <w:szCs w:val="20"/>
              </w:rPr>
              <w:t>ице</w:t>
            </w:r>
            <w:r w:rsidRPr="00711E69">
              <w:rPr>
                <w:color w:val="000000" w:themeColor="text1"/>
                <w:sz w:val="20"/>
                <w:szCs w:val="20"/>
              </w:rPr>
              <w:t xml:space="preserve"> Пионерной, ул</w:t>
            </w:r>
            <w:r w:rsidR="009B67A5">
              <w:rPr>
                <w:color w:val="000000" w:themeColor="text1"/>
                <w:sz w:val="20"/>
                <w:szCs w:val="20"/>
              </w:rPr>
              <w:t>ице</w:t>
            </w:r>
            <w:r w:rsidRPr="00711E69">
              <w:rPr>
                <w:color w:val="000000" w:themeColor="text1"/>
                <w:sz w:val="20"/>
                <w:szCs w:val="20"/>
              </w:rPr>
              <w:t xml:space="preserve"> Дорожников, ул</w:t>
            </w:r>
            <w:r w:rsidR="009B67A5">
              <w:rPr>
                <w:color w:val="000000" w:themeColor="text1"/>
                <w:sz w:val="20"/>
                <w:szCs w:val="20"/>
              </w:rPr>
              <w:t>ице</w:t>
            </w:r>
            <w:r w:rsidRPr="00711E69">
              <w:rPr>
                <w:color w:val="000000" w:themeColor="text1"/>
                <w:sz w:val="20"/>
                <w:szCs w:val="20"/>
              </w:rPr>
              <w:t xml:space="preserve"> Широкой и к спортивно-культурному комплексу из полимерных труб диаметром 200, 225 мм протяженностью 4,1 км; строительство распределительного водопровода из полимерных труб диаметром 63-200 мм протяженностью 10,7 км; реконструкция распределительного водопровода диаметром 110-200 мм протяженностью 0,9 км</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i/>
                <w:iCs/>
                <w:color w:val="000000" w:themeColor="text1"/>
                <w:sz w:val="20"/>
                <w:szCs w:val="20"/>
              </w:rPr>
            </w:pPr>
            <w:r w:rsidRPr="00711E69">
              <w:rPr>
                <w:b/>
                <w:bCs/>
                <w:i/>
                <w:i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firstLineChars="100" w:firstLine="200"/>
              <w:rPr>
                <w:i/>
                <w:iCs/>
                <w:color w:val="000000" w:themeColor="text1"/>
                <w:sz w:val="20"/>
                <w:szCs w:val="20"/>
              </w:rPr>
            </w:pPr>
            <w:r w:rsidRPr="00711E69">
              <w:rPr>
                <w:i/>
                <w:iCs/>
                <w:color w:val="000000" w:themeColor="text1"/>
                <w:sz w:val="20"/>
                <w:szCs w:val="20"/>
              </w:rPr>
              <w:t>строительство сетей, км</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3,4</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0,5</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0,2</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1,2</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1,3</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5</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2,6</w:t>
            </w:r>
          </w:p>
        </w:tc>
        <w:tc>
          <w:tcPr>
            <w:tcW w:w="314" w:type="pct"/>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0,6</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i/>
                <w:iCs/>
                <w:color w:val="000000" w:themeColor="text1"/>
                <w:sz w:val="20"/>
                <w:szCs w:val="20"/>
              </w:rPr>
            </w:pPr>
            <w:r w:rsidRPr="00711E69">
              <w:rPr>
                <w:b/>
                <w:bCs/>
                <w:i/>
                <w:i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firstLineChars="100" w:firstLine="200"/>
              <w:rPr>
                <w:i/>
                <w:iCs/>
                <w:color w:val="000000" w:themeColor="text1"/>
                <w:sz w:val="20"/>
                <w:szCs w:val="20"/>
              </w:rPr>
            </w:pPr>
            <w:r w:rsidRPr="00711E69">
              <w:rPr>
                <w:i/>
                <w:iCs/>
                <w:color w:val="000000" w:themeColor="text1"/>
                <w:sz w:val="20"/>
                <w:szCs w:val="20"/>
              </w:rPr>
              <w:t>реконструкция сетей, км</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0,1</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0,1</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0,3</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0,3</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0,1</w:t>
            </w:r>
          </w:p>
        </w:tc>
        <w:tc>
          <w:tcPr>
            <w:tcW w:w="314" w:type="pct"/>
            <w:shd w:val="clear" w:color="auto" w:fill="auto"/>
            <w:vAlign w:val="center"/>
          </w:tcPr>
          <w:p w:rsidR="00CE0B84" w:rsidRPr="00711E69" w:rsidRDefault="00CE0B84" w:rsidP="00331365">
            <w:pPr>
              <w:ind w:left="-57" w:right="-57"/>
              <w:jc w:val="center"/>
              <w:rPr>
                <w:color w:val="000000" w:themeColor="text1"/>
                <w:sz w:val="20"/>
                <w:szCs w:val="20"/>
              </w:rPr>
            </w:pP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Необходимые капитальные затраты, млн. руб.</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10,893</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1,772</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1,029</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3,326</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5,086</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15,03</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9,03</w:t>
            </w:r>
          </w:p>
        </w:tc>
        <w:tc>
          <w:tcPr>
            <w:tcW w:w="314" w:type="pct"/>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2,446</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623" w:type="pct"/>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623" w:type="pct"/>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vMerge w:val="restar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2.8</w:t>
            </w:r>
          </w:p>
        </w:tc>
        <w:tc>
          <w:tcPr>
            <w:tcW w:w="1773" w:type="pct"/>
            <w:shd w:val="clear" w:color="auto" w:fill="auto"/>
            <w:vAlign w:val="center"/>
            <w:hideMark/>
          </w:tcPr>
          <w:p w:rsidR="00CE0B84" w:rsidRPr="00711E69" w:rsidRDefault="00CE0B84" w:rsidP="003F6605">
            <w:pPr>
              <w:ind w:left="-57" w:right="-57"/>
              <w:rPr>
                <w:b/>
                <w:bCs/>
                <w:color w:val="000000" w:themeColor="text1"/>
                <w:sz w:val="20"/>
                <w:szCs w:val="20"/>
                <w:u w:val="single"/>
              </w:rPr>
            </w:pPr>
            <w:r w:rsidRPr="00711E69">
              <w:rPr>
                <w:b/>
                <w:bCs/>
                <w:color w:val="000000" w:themeColor="text1"/>
                <w:sz w:val="20"/>
                <w:szCs w:val="20"/>
                <w:u w:val="single"/>
              </w:rPr>
              <w:t>Инвестиционный проект №2.8</w:t>
            </w:r>
          </w:p>
        </w:tc>
        <w:tc>
          <w:tcPr>
            <w:tcW w:w="623"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vMerge/>
            <w:vAlign w:val="center"/>
            <w:hideMark/>
          </w:tcPr>
          <w:p w:rsidR="00CE0B84" w:rsidRPr="00711E69" w:rsidRDefault="00CE0B84" w:rsidP="00331365">
            <w:pPr>
              <w:ind w:left="-57" w:right="-57"/>
              <w:rPr>
                <w:b/>
                <w:bCs/>
                <w:color w:val="000000" w:themeColor="text1"/>
                <w:sz w:val="20"/>
                <w:szCs w:val="20"/>
              </w:rPr>
            </w:pPr>
          </w:p>
        </w:tc>
        <w:tc>
          <w:tcPr>
            <w:tcW w:w="1773" w:type="pct"/>
            <w:shd w:val="clear" w:color="auto" w:fill="auto"/>
            <w:vAlign w:val="center"/>
            <w:hideMark/>
          </w:tcPr>
          <w:p w:rsidR="00CE0B84" w:rsidRPr="00711E69" w:rsidRDefault="00CE0B84" w:rsidP="00331365">
            <w:pPr>
              <w:ind w:left="-57" w:right="-57"/>
              <w:rPr>
                <w:b/>
                <w:bCs/>
                <w:color w:val="000000" w:themeColor="text1"/>
                <w:sz w:val="20"/>
                <w:szCs w:val="20"/>
              </w:rPr>
            </w:pPr>
            <w:r w:rsidRPr="00711E69">
              <w:rPr>
                <w:b/>
                <w:bCs/>
                <w:color w:val="000000" w:themeColor="text1"/>
                <w:sz w:val="20"/>
                <w:szCs w:val="20"/>
              </w:rPr>
              <w:t>Строительство сетей водоснабжения восточнее Сургутского шоссе</w:t>
            </w:r>
          </w:p>
        </w:tc>
        <w:tc>
          <w:tcPr>
            <w:tcW w:w="623"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14" w:type="pct"/>
            <w:vMerge/>
            <w:vAlign w:val="center"/>
            <w:hideMark/>
          </w:tcPr>
          <w:p w:rsidR="00CE0B84" w:rsidRPr="00711E69" w:rsidRDefault="00CE0B84" w:rsidP="00331365">
            <w:pPr>
              <w:ind w:left="-57" w:right="-57"/>
              <w:rPr>
                <w:color w:val="000000" w:themeColor="text1"/>
                <w:sz w:val="20"/>
                <w:szCs w:val="20"/>
              </w:rPr>
            </w:pP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951" w:type="pct"/>
            <w:gridSpan w:val="8"/>
            <w:shd w:val="clear" w:color="auto" w:fill="auto"/>
            <w:vAlign w:val="center"/>
            <w:hideMark/>
          </w:tcPr>
          <w:p w:rsidR="00CE0B84" w:rsidRPr="00711E69" w:rsidRDefault="00CE0B84" w:rsidP="00331365">
            <w:pPr>
              <w:ind w:left="-57" w:right="-57"/>
              <w:jc w:val="both"/>
              <w:rPr>
                <w:color w:val="000000" w:themeColor="text1"/>
                <w:sz w:val="20"/>
                <w:szCs w:val="20"/>
              </w:rPr>
            </w:pPr>
            <w:r w:rsidRPr="00711E69">
              <w:rPr>
                <w:color w:val="000000" w:themeColor="text1"/>
                <w:sz w:val="20"/>
                <w:szCs w:val="20"/>
              </w:rPr>
              <w:t>Раздел 7 обосновывающих материалов «Перспективная схема водоснабжения»</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сетей водоснабжения восточнее Сургутского шоссе</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Подключение новых потребителей планируемой к развитию территории</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 в т.ч.:</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магистрального водопровода восточнее Сургутского шоссе для средне-, многоэтажной и индивидуальной застройки из полимерных труб диаметром 200, 315 мм протяженностью 5,4 км</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i/>
                <w:iCs/>
                <w:color w:val="000000" w:themeColor="text1"/>
                <w:sz w:val="20"/>
                <w:szCs w:val="20"/>
              </w:rPr>
            </w:pPr>
            <w:r w:rsidRPr="00711E69">
              <w:rPr>
                <w:b/>
                <w:bCs/>
                <w:i/>
                <w:i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firstLineChars="100" w:firstLine="200"/>
              <w:rPr>
                <w:i/>
                <w:iCs/>
                <w:color w:val="000000" w:themeColor="text1"/>
                <w:sz w:val="20"/>
                <w:szCs w:val="20"/>
              </w:rPr>
            </w:pPr>
            <w:r w:rsidRPr="00711E69">
              <w:rPr>
                <w:i/>
                <w:iCs/>
                <w:color w:val="000000" w:themeColor="text1"/>
                <w:sz w:val="20"/>
                <w:szCs w:val="20"/>
              </w:rPr>
              <w:t>строительство сетей, км</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5,4</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Необходимые капитальные затраты, млн. руб.</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19,79</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vMerge w:val="restar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2.9</w:t>
            </w:r>
          </w:p>
        </w:tc>
        <w:tc>
          <w:tcPr>
            <w:tcW w:w="1773" w:type="pct"/>
            <w:shd w:val="clear" w:color="auto" w:fill="auto"/>
            <w:vAlign w:val="center"/>
            <w:hideMark/>
          </w:tcPr>
          <w:p w:rsidR="00CE0B84" w:rsidRPr="00711E69" w:rsidRDefault="00CE0B84" w:rsidP="003F6605">
            <w:pPr>
              <w:ind w:left="-57" w:right="-57"/>
              <w:rPr>
                <w:b/>
                <w:bCs/>
                <w:color w:val="000000" w:themeColor="text1"/>
                <w:sz w:val="20"/>
                <w:szCs w:val="20"/>
                <w:u w:val="single"/>
              </w:rPr>
            </w:pPr>
            <w:r w:rsidRPr="00711E69">
              <w:rPr>
                <w:b/>
                <w:bCs/>
                <w:color w:val="000000" w:themeColor="text1"/>
                <w:sz w:val="20"/>
                <w:szCs w:val="20"/>
                <w:u w:val="single"/>
              </w:rPr>
              <w:t>Инвестиционный проект №2.9</w:t>
            </w:r>
          </w:p>
        </w:tc>
        <w:tc>
          <w:tcPr>
            <w:tcW w:w="623"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vMerge/>
            <w:vAlign w:val="center"/>
            <w:hideMark/>
          </w:tcPr>
          <w:p w:rsidR="00CE0B84" w:rsidRPr="00711E69" w:rsidRDefault="00CE0B84" w:rsidP="00331365">
            <w:pPr>
              <w:ind w:left="-57" w:right="-57"/>
              <w:rPr>
                <w:b/>
                <w:bCs/>
                <w:color w:val="000000" w:themeColor="text1"/>
                <w:sz w:val="20"/>
                <w:szCs w:val="20"/>
              </w:rPr>
            </w:pPr>
          </w:p>
        </w:tc>
        <w:tc>
          <w:tcPr>
            <w:tcW w:w="1773" w:type="pct"/>
            <w:shd w:val="clear" w:color="auto" w:fill="auto"/>
            <w:vAlign w:val="center"/>
            <w:hideMark/>
          </w:tcPr>
          <w:p w:rsidR="00CE0B84" w:rsidRPr="00711E69" w:rsidRDefault="00CE0B84" w:rsidP="00331365">
            <w:pPr>
              <w:ind w:left="-57" w:right="-57"/>
              <w:rPr>
                <w:b/>
                <w:bCs/>
                <w:color w:val="000000" w:themeColor="text1"/>
                <w:sz w:val="20"/>
                <w:szCs w:val="20"/>
              </w:rPr>
            </w:pPr>
            <w:r w:rsidRPr="00711E69">
              <w:rPr>
                <w:b/>
                <w:bCs/>
                <w:color w:val="000000" w:themeColor="text1"/>
                <w:sz w:val="20"/>
                <w:szCs w:val="20"/>
              </w:rPr>
              <w:t>Строительство сетей водоснабжения западнее Сургутского шоссе</w:t>
            </w:r>
          </w:p>
        </w:tc>
        <w:tc>
          <w:tcPr>
            <w:tcW w:w="623"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14" w:type="pct"/>
            <w:vMerge/>
            <w:vAlign w:val="center"/>
            <w:hideMark/>
          </w:tcPr>
          <w:p w:rsidR="00CE0B84" w:rsidRPr="00711E69" w:rsidRDefault="00CE0B84" w:rsidP="00331365">
            <w:pPr>
              <w:ind w:left="-57" w:right="-57"/>
              <w:rPr>
                <w:color w:val="000000" w:themeColor="text1"/>
                <w:sz w:val="20"/>
                <w:szCs w:val="20"/>
              </w:rPr>
            </w:pP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7 обосновывающих материалов «Перспективная схема водоснабжения»</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сетей водоснабжения западнее Сургутского шоссе</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Подключение новых потребителей планируемой к развитию территории</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 в т.ч.:</w:t>
            </w:r>
          </w:p>
        </w:tc>
        <w:tc>
          <w:tcPr>
            <w:tcW w:w="2951" w:type="pct"/>
            <w:gridSpan w:val="8"/>
            <w:shd w:val="clear" w:color="auto" w:fill="auto"/>
            <w:vAlign w:val="center"/>
            <w:hideMark/>
          </w:tcPr>
          <w:p w:rsidR="00CE0B84" w:rsidRPr="00711E69" w:rsidRDefault="00CE0B84" w:rsidP="009B67A5">
            <w:pPr>
              <w:ind w:left="-57" w:right="-57"/>
              <w:rPr>
                <w:color w:val="000000" w:themeColor="text1"/>
                <w:sz w:val="20"/>
                <w:szCs w:val="20"/>
              </w:rPr>
            </w:pPr>
            <w:r w:rsidRPr="00711E69">
              <w:rPr>
                <w:color w:val="000000" w:themeColor="text1"/>
                <w:sz w:val="20"/>
                <w:szCs w:val="20"/>
              </w:rPr>
              <w:t>Строительство магистрального водопровода севернее ул</w:t>
            </w:r>
            <w:r w:rsidR="009B67A5">
              <w:rPr>
                <w:color w:val="000000" w:themeColor="text1"/>
                <w:sz w:val="20"/>
                <w:szCs w:val="20"/>
              </w:rPr>
              <w:t>ицы</w:t>
            </w:r>
            <w:r w:rsidRPr="00711E69">
              <w:rPr>
                <w:color w:val="000000" w:themeColor="text1"/>
                <w:sz w:val="20"/>
                <w:szCs w:val="20"/>
              </w:rPr>
              <w:t xml:space="preserve"> Мира, западнее Сургутского шоссе, для общественно-деловой и многоэтажной застройки из полимерных труб диаметром 200 мм протяженностью 2,0 км</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i/>
                <w:iCs/>
                <w:color w:val="000000" w:themeColor="text1"/>
                <w:sz w:val="20"/>
                <w:szCs w:val="20"/>
              </w:rPr>
            </w:pPr>
            <w:r w:rsidRPr="00711E69">
              <w:rPr>
                <w:b/>
                <w:bCs/>
                <w:i/>
                <w:i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firstLineChars="100" w:firstLine="200"/>
              <w:rPr>
                <w:i/>
                <w:iCs/>
                <w:color w:val="000000" w:themeColor="text1"/>
                <w:sz w:val="20"/>
                <w:szCs w:val="20"/>
              </w:rPr>
            </w:pPr>
            <w:r w:rsidRPr="00711E69">
              <w:rPr>
                <w:i/>
                <w:iCs/>
                <w:color w:val="000000" w:themeColor="text1"/>
                <w:sz w:val="20"/>
                <w:szCs w:val="20"/>
              </w:rPr>
              <w:t>строительство сетей, км</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1,4</w:t>
            </w:r>
          </w:p>
        </w:tc>
        <w:tc>
          <w:tcPr>
            <w:tcW w:w="336" w:type="pct"/>
            <w:shd w:val="clear" w:color="auto" w:fill="auto"/>
            <w:vAlign w:val="center"/>
          </w:tcPr>
          <w:p w:rsidR="00CE0B84" w:rsidRPr="00711E69" w:rsidRDefault="00CE0B84" w:rsidP="00331365">
            <w:pPr>
              <w:ind w:left="-57" w:right="-57"/>
              <w:jc w:val="center"/>
              <w:rPr>
                <w:color w:val="000000" w:themeColor="text1"/>
                <w:sz w:val="20"/>
                <w:szCs w:val="20"/>
              </w:rPr>
            </w:pP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0,6</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Необходимые капитальные затраты, млн. руб.</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5,246</w:t>
            </w:r>
          </w:p>
        </w:tc>
        <w:tc>
          <w:tcPr>
            <w:tcW w:w="336" w:type="pct"/>
            <w:shd w:val="clear" w:color="auto" w:fill="auto"/>
            <w:vAlign w:val="center"/>
          </w:tcPr>
          <w:p w:rsidR="00CE0B84" w:rsidRPr="00711E69" w:rsidRDefault="00CE0B84" w:rsidP="00331365">
            <w:pPr>
              <w:ind w:left="-57" w:right="-57"/>
              <w:jc w:val="center"/>
              <w:rPr>
                <w:color w:val="000000" w:themeColor="text1"/>
                <w:sz w:val="20"/>
                <w:szCs w:val="20"/>
              </w:rPr>
            </w:pP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2,252</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vMerge w:val="restar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2.10</w:t>
            </w:r>
          </w:p>
        </w:tc>
        <w:tc>
          <w:tcPr>
            <w:tcW w:w="1773" w:type="pct"/>
            <w:shd w:val="clear" w:color="auto" w:fill="auto"/>
            <w:vAlign w:val="center"/>
            <w:hideMark/>
          </w:tcPr>
          <w:p w:rsidR="00CE0B84" w:rsidRPr="00711E69" w:rsidRDefault="00CE0B84" w:rsidP="00331365">
            <w:pPr>
              <w:ind w:left="-57" w:right="-57"/>
              <w:rPr>
                <w:b/>
                <w:bCs/>
                <w:color w:val="000000" w:themeColor="text1"/>
                <w:sz w:val="20"/>
                <w:szCs w:val="20"/>
                <w:u w:val="single"/>
              </w:rPr>
            </w:pPr>
            <w:r w:rsidRPr="00711E69">
              <w:rPr>
                <w:b/>
                <w:bCs/>
                <w:color w:val="000000" w:themeColor="text1"/>
                <w:sz w:val="20"/>
                <w:szCs w:val="20"/>
                <w:u w:val="single"/>
              </w:rPr>
              <w:t>Инвестиционн</w:t>
            </w:r>
            <w:r w:rsidR="003F6605">
              <w:rPr>
                <w:b/>
                <w:bCs/>
                <w:color w:val="000000" w:themeColor="text1"/>
                <w:sz w:val="20"/>
                <w:szCs w:val="20"/>
                <w:u w:val="single"/>
              </w:rPr>
              <w:t>ый проект №</w:t>
            </w:r>
            <w:r w:rsidRPr="00711E69">
              <w:rPr>
                <w:b/>
                <w:bCs/>
                <w:color w:val="000000" w:themeColor="text1"/>
                <w:sz w:val="20"/>
                <w:szCs w:val="20"/>
                <w:u w:val="single"/>
              </w:rPr>
              <w:t>2.10</w:t>
            </w:r>
          </w:p>
        </w:tc>
        <w:tc>
          <w:tcPr>
            <w:tcW w:w="623"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vMerge/>
            <w:vAlign w:val="center"/>
            <w:hideMark/>
          </w:tcPr>
          <w:p w:rsidR="00CE0B84" w:rsidRPr="00711E69" w:rsidRDefault="00CE0B84" w:rsidP="00331365">
            <w:pPr>
              <w:ind w:left="-57" w:right="-57"/>
              <w:rPr>
                <w:b/>
                <w:bCs/>
                <w:color w:val="000000" w:themeColor="text1"/>
                <w:sz w:val="20"/>
                <w:szCs w:val="20"/>
              </w:rPr>
            </w:pPr>
          </w:p>
        </w:tc>
        <w:tc>
          <w:tcPr>
            <w:tcW w:w="1773" w:type="pct"/>
            <w:shd w:val="clear" w:color="auto" w:fill="auto"/>
            <w:vAlign w:val="center"/>
            <w:hideMark/>
          </w:tcPr>
          <w:p w:rsidR="00CE0B84" w:rsidRPr="00711E69" w:rsidRDefault="00CE0B84" w:rsidP="001E6BFF">
            <w:pPr>
              <w:ind w:left="-57" w:right="-57"/>
              <w:rPr>
                <w:b/>
                <w:bCs/>
                <w:color w:val="000000" w:themeColor="text1"/>
                <w:sz w:val="20"/>
                <w:szCs w:val="20"/>
              </w:rPr>
            </w:pPr>
            <w:r w:rsidRPr="00711E69">
              <w:rPr>
                <w:b/>
                <w:bCs/>
                <w:color w:val="000000" w:themeColor="text1"/>
                <w:sz w:val="20"/>
                <w:szCs w:val="20"/>
              </w:rPr>
              <w:t>Строительство магистрального водопровода по ул</w:t>
            </w:r>
            <w:r w:rsidR="001E6BFF">
              <w:rPr>
                <w:b/>
                <w:bCs/>
                <w:color w:val="000000" w:themeColor="text1"/>
                <w:sz w:val="20"/>
                <w:szCs w:val="20"/>
              </w:rPr>
              <w:t>ице</w:t>
            </w:r>
            <w:r w:rsidRPr="00711E69">
              <w:rPr>
                <w:b/>
                <w:bCs/>
                <w:color w:val="000000" w:themeColor="text1"/>
                <w:sz w:val="20"/>
                <w:szCs w:val="20"/>
              </w:rPr>
              <w:t xml:space="preserve"> Ленинградской, ул</w:t>
            </w:r>
            <w:r w:rsidR="001E6BFF">
              <w:rPr>
                <w:b/>
                <w:bCs/>
                <w:color w:val="000000" w:themeColor="text1"/>
                <w:sz w:val="20"/>
                <w:szCs w:val="20"/>
              </w:rPr>
              <w:t>ице</w:t>
            </w:r>
            <w:r w:rsidRPr="00711E69">
              <w:rPr>
                <w:b/>
                <w:bCs/>
                <w:color w:val="000000" w:themeColor="text1"/>
                <w:sz w:val="20"/>
                <w:szCs w:val="20"/>
              </w:rPr>
              <w:t xml:space="preserve"> Северной, ул</w:t>
            </w:r>
            <w:r w:rsidR="001E6BFF">
              <w:rPr>
                <w:b/>
                <w:bCs/>
                <w:color w:val="000000" w:themeColor="text1"/>
                <w:sz w:val="20"/>
                <w:szCs w:val="20"/>
              </w:rPr>
              <w:t>ице</w:t>
            </w:r>
            <w:r w:rsidRPr="00711E69">
              <w:rPr>
                <w:b/>
                <w:bCs/>
                <w:color w:val="000000" w:themeColor="text1"/>
                <w:sz w:val="20"/>
                <w:szCs w:val="20"/>
              </w:rPr>
              <w:t xml:space="preserve"> Бакинской</w:t>
            </w:r>
          </w:p>
        </w:tc>
        <w:tc>
          <w:tcPr>
            <w:tcW w:w="623"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14" w:type="pct"/>
            <w:vMerge/>
            <w:vAlign w:val="center"/>
            <w:hideMark/>
          </w:tcPr>
          <w:p w:rsidR="00CE0B84" w:rsidRPr="00711E69" w:rsidRDefault="00CE0B84" w:rsidP="00331365">
            <w:pPr>
              <w:ind w:left="-57" w:right="-57"/>
              <w:rPr>
                <w:color w:val="000000" w:themeColor="text1"/>
                <w:sz w:val="20"/>
                <w:szCs w:val="20"/>
              </w:rPr>
            </w:pP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7 обосновывающих материалов «Перспективная схема водоснабжения»</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951" w:type="pct"/>
            <w:gridSpan w:val="8"/>
            <w:shd w:val="clear" w:color="auto" w:fill="auto"/>
            <w:vAlign w:val="center"/>
            <w:hideMark/>
          </w:tcPr>
          <w:p w:rsidR="00CE0B84" w:rsidRPr="00711E69" w:rsidRDefault="00CE0B84" w:rsidP="001E6BFF">
            <w:pPr>
              <w:ind w:left="-57" w:right="-57"/>
              <w:rPr>
                <w:color w:val="000000" w:themeColor="text1"/>
                <w:sz w:val="20"/>
                <w:szCs w:val="20"/>
              </w:rPr>
            </w:pPr>
            <w:r w:rsidRPr="00711E69">
              <w:rPr>
                <w:color w:val="000000" w:themeColor="text1"/>
                <w:sz w:val="20"/>
                <w:szCs w:val="20"/>
              </w:rPr>
              <w:t>Строительство магистрального водопровода по ул</w:t>
            </w:r>
            <w:r w:rsidR="001E6BFF">
              <w:rPr>
                <w:color w:val="000000" w:themeColor="text1"/>
                <w:sz w:val="20"/>
                <w:szCs w:val="20"/>
              </w:rPr>
              <w:t>ице</w:t>
            </w:r>
            <w:r w:rsidRPr="00711E69">
              <w:rPr>
                <w:color w:val="000000" w:themeColor="text1"/>
                <w:sz w:val="20"/>
                <w:szCs w:val="20"/>
              </w:rPr>
              <w:t xml:space="preserve"> Ленинградской, ул</w:t>
            </w:r>
            <w:r w:rsidR="001E6BFF">
              <w:rPr>
                <w:color w:val="000000" w:themeColor="text1"/>
                <w:sz w:val="20"/>
                <w:szCs w:val="20"/>
              </w:rPr>
              <w:t>ице</w:t>
            </w:r>
            <w:r w:rsidRPr="00711E69">
              <w:rPr>
                <w:color w:val="000000" w:themeColor="text1"/>
                <w:sz w:val="20"/>
                <w:szCs w:val="20"/>
              </w:rPr>
              <w:t xml:space="preserve"> Северной, ул</w:t>
            </w:r>
            <w:r w:rsidR="001E6BFF">
              <w:rPr>
                <w:color w:val="000000" w:themeColor="text1"/>
                <w:sz w:val="20"/>
                <w:szCs w:val="20"/>
              </w:rPr>
              <w:t>ице</w:t>
            </w:r>
            <w:r w:rsidRPr="00711E69">
              <w:rPr>
                <w:color w:val="000000" w:themeColor="text1"/>
                <w:sz w:val="20"/>
                <w:szCs w:val="20"/>
              </w:rPr>
              <w:t xml:space="preserve"> Бакинской</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Подключение новых потребителей планируемой к развитию территории</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 в т.ч.:</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магистрального водопровода из полимерных труб диаметром 200-315 мм протяженностью 1,3 км</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i/>
                <w:iCs/>
                <w:color w:val="000000" w:themeColor="text1"/>
                <w:sz w:val="20"/>
                <w:szCs w:val="20"/>
              </w:rPr>
            </w:pPr>
            <w:r w:rsidRPr="00711E69">
              <w:rPr>
                <w:b/>
                <w:bCs/>
                <w:i/>
                <w:i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firstLineChars="100" w:firstLine="200"/>
              <w:rPr>
                <w:i/>
                <w:iCs/>
                <w:color w:val="000000" w:themeColor="text1"/>
                <w:sz w:val="20"/>
                <w:szCs w:val="20"/>
              </w:rPr>
            </w:pPr>
            <w:r w:rsidRPr="00711E69">
              <w:rPr>
                <w:i/>
                <w:iCs/>
                <w:color w:val="000000" w:themeColor="text1"/>
                <w:sz w:val="20"/>
                <w:szCs w:val="20"/>
              </w:rPr>
              <w:t>строительство сетей, км</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1,3</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Необходимые капитальные затраты, млн. руб.</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5,965</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vMerge w:val="restar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2.11</w:t>
            </w:r>
          </w:p>
        </w:tc>
        <w:tc>
          <w:tcPr>
            <w:tcW w:w="1773" w:type="pct"/>
            <w:shd w:val="clear" w:color="auto" w:fill="auto"/>
            <w:vAlign w:val="center"/>
            <w:hideMark/>
          </w:tcPr>
          <w:p w:rsidR="00CE0B84" w:rsidRPr="00711E69" w:rsidRDefault="00CE0B84" w:rsidP="003F6605">
            <w:pPr>
              <w:ind w:left="-57" w:right="-57"/>
              <w:rPr>
                <w:b/>
                <w:bCs/>
                <w:color w:val="000000" w:themeColor="text1"/>
                <w:sz w:val="20"/>
                <w:szCs w:val="20"/>
                <w:u w:val="single"/>
              </w:rPr>
            </w:pPr>
            <w:r w:rsidRPr="00711E69">
              <w:rPr>
                <w:b/>
                <w:bCs/>
                <w:color w:val="000000" w:themeColor="text1"/>
                <w:sz w:val="20"/>
                <w:szCs w:val="20"/>
                <w:u w:val="single"/>
              </w:rPr>
              <w:t>Инвестиционный проект №2.11</w:t>
            </w:r>
          </w:p>
        </w:tc>
        <w:tc>
          <w:tcPr>
            <w:tcW w:w="623"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vMerge w:val="restar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vMerge/>
            <w:vAlign w:val="center"/>
            <w:hideMark/>
          </w:tcPr>
          <w:p w:rsidR="00CE0B84" w:rsidRPr="00711E69" w:rsidRDefault="00CE0B84" w:rsidP="00331365">
            <w:pPr>
              <w:ind w:left="-57" w:right="-57"/>
              <w:rPr>
                <w:b/>
                <w:bCs/>
                <w:color w:val="000000" w:themeColor="text1"/>
                <w:sz w:val="20"/>
                <w:szCs w:val="20"/>
              </w:rPr>
            </w:pPr>
          </w:p>
        </w:tc>
        <w:tc>
          <w:tcPr>
            <w:tcW w:w="1773" w:type="pct"/>
            <w:shd w:val="clear" w:color="auto" w:fill="auto"/>
            <w:vAlign w:val="center"/>
            <w:hideMark/>
          </w:tcPr>
          <w:p w:rsidR="00CE0B84" w:rsidRPr="00711E69" w:rsidRDefault="00CE0B84" w:rsidP="001E6BFF">
            <w:pPr>
              <w:ind w:left="-57" w:right="-57"/>
              <w:rPr>
                <w:b/>
                <w:bCs/>
                <w:color w:val="000000" w:themeColor="text1"/>
                <w:sz w:val="20"/>
                <w:szCs w:val="20"/>
              </w:rPr>
            </w:pPr>
            <w:r w:rsidRPr="00711E69">
              <w:rPr>
                <w:b/>
                <w:bCs/>
                <w:color w:val="000000" w:themeColor="text1"/>
                <w:sz w:val="20"/>
                <w:szCs w:val="20"/>
              </w:rPr>
              <w:t>Строительство магистрального водопровода по ул</w:t>
            </w:r>
            <w:r w:rsidR="001E6BFF">
              <w:rPr>
                <w:b/>
                <w:bCs/>
                <w:color w:val="000000" w:themeColor="text1"/>
                <w:sz w:val="20"/>
                <w:szCs w:val="20"/>
              </w:rPr>
              <w:t>ице</w:t>
            </w:r>
            <w:r w:rsidRPr="00711E69">
              <w:rPr>
                <w:b/>
                <w:bCs/>
                <w:color w:val="000000" w:themeColor="text1"/>
                <w:sz w:val="20"/>
                <w:szCs w:val="20"/>
              </w:rPr>
              <w:t xml:space="preserve"> Югорской, ул</w:t>
            </w:r>
            <w:r w:rsidR="001E6BFF">
              <w:rPr>
                <w:b/>
                <w:bCs/>
                <w:color w:val="000000" w:themeColor="text1"/>
                <w:sz w:val="20"/>
                <w:szCs w:val="20"/>
              </w:rPr>
              <w:t>ице</w:t>
            </w:r>
            <w:r w:rsidRPr="00711E69">
              <w:rPr>
                <w:b/>
                <w:bCs/>
                <w:color w:val="000000" w:themeColor="text1"/>
                <w:sz w:val="20"/>
                <w:szCs w:val="20"/>
              </w:rPr>
              <w:t xml:space="preserve"> Янтарной</w:t>
            </w:r>
          </w:p>
        </w:tc>
        <w:tc>
          <w:tcPr>
            <w:tcW w:w="623"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35" w:type="pct"/>
            <w:vMerge/>
            <w:vAlign w:val="center"/>
            <w:hideMark/>
          </w:tcPr>
          <w:p w:rsidR="00CE0B84" w:rsidRPr="00711E69" w:rsidRDefault="00CE0B84" w:rsidP="00331365">
            <w:pPr>
              <w:ind w:left="-57" w:right="-57"/>
              <w:rPr>
                <w:color w:val="000000" w:themeColor="text1"/>
                <w:sz w:val="20"/>
                <w:szCs w:val="20"/>
              </w:rPr>
            </w:pPr>
          </w:p>
        </w:tc>
        <w:tc>
          <w:tcPr>
            <w:tcW w:w="336" w:type="pct"/>
            <w:vMerge/>
            <w:vAlign w:val="center"/>
            <w:hideMark/>
          </w:tcPr>
          <w:p w:rsidR="00CE0B84" w:rsidRPr="00711E69" w:rsidRDefault="00CE0B84" w:rsidP="00331365">
            <w:pPr>
              <w:ind w:left="-57" w:right="-57"/>
              <w:rPr>
                <w:color w:val="000000" w:themeColor="text1"/>
                <w:sz w:val="20"/>
                <w:szCs w:val="20"/>
              </w:rPr>
            </w:pPr>
          </w:p>
        </w:tc>
        <w:tc>
          <w:tcPr>
            <w:tcW w:w="314" w:type="pct"/>
            <w:vMerge/>
            <w:vAlign w:val="center"/>
            <w:hideMark/>
          </w:tcPr>
          <w:p w:rsidR="00CE0B84" w:rsidRPr="00711E69" w:rsidRDefault="00CE0B84" w:rsidP="00331365">
            <w:pPr>
              <w:ind w:left="-57" w:right="-57"/>
              <w:rPr>
                <w:color w:val="000000" w:themeColor="text1"/>
                <w:sz w:val="20"/>
                <w:szCs w:val="20"/>
              </w:rPr>
            </w:pP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7 обосновывающих материалов «Перспективная схема водоснабжения»</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951" w:type="pct"/>
            <w:gridSpan w:val="8"/>
            <w:shd w:val="clear" w:color="auto" w:fill="auto"/>
            <w:vAlign w:val="center"/>
            <w:hideMark/>
          </w:tcPr>
          <w:p w:rsidR="00CE0B84" w:rsidRPr="00711E69" w:rsidRDefault="00CE0B84" w:rsidP="001E6BFF">
            <w:pPr>
              <w:ind w:left="-57" w:right="-57"/>
              <w:rPr>
                <w:color w:val="000000" w:themeColor="text1"/>
                <w:sz w:val="20"/>
                <w:szCs w:val="20"/>
              </w:rPr>
            </w:pPr>
            <w:r w:rsidRPr="00711E69">
              <w:rPr>
                <w:color w:val="000000" w:themeColor="text1"/>
                <w:sz w:val="20"/>
                <w:szCs w:val="20"/>
              </w:rPr>
              <w:t>Строительство магистрального водопровода по ул</w:t>
            </w:r>
            <w:r w:rsidR="001E6BFF">
              <w:rPr>
                <w:color w:val="000000" w:themeColor="text1"/>
                <w:sz w:val="20"/>
                <w:szCs w:val="20"/>
              </w:rPr>
              <w:t>ице</w:t>
            </w:r>
            <w:r w:rsidRPr="00711E69">
              <w:rPr>
                <w:color w:val="000000" w:themeColor="text1"/>
                <w:sz w:val="20"/>
                <w:szCs w:val="20"/>
              </w:rPr>
              <w:t xml:space="preserve"> Югорской, ул</w:t>
            </w:r>
            <w:r w:rsidR="001E6BFF">
              <w:rPr>
                <w:color w:val="000000" w:themeColor="text1"/>
                <w:sz w:val="20"/>
                <w:szCs w:val="20"/>
              </w:rPr>
              <w:t>ице</w:t>
            </w:r>
            <w:r w:rsidRPr="00711E69">
              <w:rPr>
                <w:color w:val="000000" w:themeColor="text1"/>
                <w:sz w:val="20"/>
                <w:szCs w:val="20"/>
              </w:rPr>
              <w:t xml:space="preserve"> Янтарной</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Увеличение степени надежности системы водоснабжения за счет кольцевания сети водоснабжения, подключение новых потребителей к централизованной системе водоснабжения</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 в т.ч.:</w:t>
            </w:r>
          </w:p>
        </w:tc>
        <w:tc>
          <w:tcPr>
            <w:tcW w:w="2951" w:type="pct"/>
            <w:gridSpan w:val="8"/>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магистрального водопровода из полимерных труб диаметром 315 мм протяженностью 1,3 км</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i/>
                <w:iCs/>
                <w:color w:val="000000" w:themeColor="text1"/>
                <w:sz w:val="20"/>
                <w:szCs w:val="20"/>
              </w:rPr>
            </w:pPr>
            <w:r w:rsidRPr="00711E69">
              <w:rPr>
                <w:b/>
                <w:bCs/>
                <w:i/>
                <w:i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firstLineChars="100" w:firstLine="200"/>
              <w:rPr>
                <w:i/>
                <w:iCs/>
                <w:color w:val="000000" w:themeColor="text1"/>
                <w:sz w:val="20"/>
                <w:szCs w:val="20"/>
              </w:rPr>
            </w:pPr>
            <w:r w:rsidRPr="00711E69">
              <w:rPr>
                <w:i/>
                <w:iCs/>
                <w:color w:val="000000" w:themeColor="text1"/>
                <w:sz w:val="20"/>
                <w:szCs w:val="20"/>
              </w:rPr>
              <w:t>строительство сетей, км</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1,3</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Необходимые капитальные затраты, млн. руб.</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6,572</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276" w:type="pct"/>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773" w:type="pct"/>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623"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5"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36"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14" w:type="pct"/>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bl>
    <w:p w:rsidR="003644C9" w:rsidRPr="00711E69" w:rsidRDefault="003644C9" w:rsidP="003644C9">
      <w:pPr>
        <w:pStyle w:val="a5"/>
        <w:rPr>
          <w:lang w:eastAsia="x-none"/>
        </w:rPr>
      </w:pPr>
    </w:p>
    <w:p w:rsidR="006C148C" w:rsidRPr="00711E69" w:rsidRDefault="006C148C" w:rsidP="006C148C">
      <w:pPr>
        <w:pStyle w:val="a5"/>
        <w:rPr>
          <w:lang w:eastAsia="x-none"/>
        </w:rPr>
      </w:pPr>
    </w:p>
    <w:p w:rsidR="00F32964" w:rsidRDefault="00F32964" w:rsidP="00801570">
      <w:pPr>
        <w:pStyle w:val="a5"/>
        <w:ind w:left="10915" w:firstLine="0"/>
      </w:pPr>
    </w:p>
    <w:p w:rsidR="00F32964" w:rsidRDefault="00F32964" w:rsidP="00801570">
      <w:pPr>
        <w:pStyle w:val="a5"/>
        <w:ind w:left="10915" w:firstLine="0"/>
      </w:pPr>
    </w:p>
    <w:p w:rsidR="00F32964" w:rsidRDefault="00F32964" w:rsidP="00801570">
      <w:pPr>
        <w:pStyle w:val="a5"/>
        <w:ind w:left="10915" w:firstLine="0"/>
      </w:pPr>
    </w:p>
    <w:p w:rsidR="00F32964" w:rsidRDefault="00F32964" w:rsidP="00801570">
      <w:pPr>
        <w:pStyle w:val="a5"/>
        <w:ind w:left="10915" w:firstLine="0"/>
      </w:pPr>
    </w:p>
    <w:p w:rsidR="00F32964" w:rsidRDefault="00F32964" w:rsidP="00801570">
      <w:pPr>
        <w:pStyle w:val="a5"/>
        <w:ind w:left="10915" w:firstLine="0"/>
      </w:pPr>
    </w:p>
    <w:p w:rsidR="00F32964" w:rsidRDefault="00F32964" w:rsidP="00801570">
      <w:pPr>
        <w:pStyle w:val="a5"/>
        <w:ind w:left="10915" w:firstLine="0"/>
      </w:pPr>
    </w:p>
    <w:p w:rsidR="00F32964" w:rsidRDefault="00F32964" w:rsidP="00801570">
      <w:pPr>
        <w:pStyle w:val="a5"/>
        <w:ind w:left="10915" w:firstLine="0"/>
      </w:pPr>
    </w:p>
    <w:p w:rsidR="00F32964" w:rsidRDefault="00F32964" w:rsidP="00801570">
      <w:pPr>
        <w:pStyle w:val="a5"/>
        <w:ind w:left="10915" w:firstLine="0"/>
      </w:pPr>
    </w:p>
    <w:p w:rsidR="00F32964" w:rsidRDefault="00F32964" w:rsidP="00801570">
      <w:pPr>
        <w:pStyle w:val="a5"/>
        <w:ind w:left="10915" w:firstLine="0"/>
      </w:pPr>
    </w:p>
    <w:p w:rsidR="00F32964" w:rsidRDefault="00F32964" w:rsidP="00801570">
      <w:pPr>
        <w:pStyle w:val="a5"/>
        <w:ind w:left="10915" w:firstLine="0"/>
      </w:pPr>
    </w:p>
    <w:p w:rsidR="00F32964" w:rsidRDefault="00F32964" w:rsidP="00801570">
      <w:pPr>
        <w:pStyle w:val="a5"/>
        <w:ind w:left="10915" w:firstLine="0"/>
      </w:pPr>
    </w:p>
    <w:p w:rsidR="00F32964" w:rsidRDefault="00F32964" w:rsidP="00801570">
      <w:pPr>
        <w:pStyle w:val="a5"/>
        <w:ind w:left="10915" w:firstLine="0"/>
      </w:pPr>
    </w:p>
    <w:p w:rsidR="00F32964" w:rsidRDefault="00F32964" w:rsidP="00801570">
      <w:pPr>
        <w:pStyle w:val="a5"/>
        <w:ind w:left="10915" w:firstLine="0"/>
      </w:pPr>
    </w:p>
    <w:p w:rsidR="00F32964" w:rsidRDefault="00F32964" w:rsidP="00801570">
      <w:pPr>
        <w:pStyle w:val="a5"/>
        <w:ind w:left="10915" w:firstLine="0"/>
      </w:pPr>
    </w:p>
    <w:p w:rsidR="00F32964" w:rsidRDefault="00F32964" w:rsidP="00801570">
      <w:pPr>
        <w:pStyle w:val="a5"/>
        <w:ind w:left="10915" w:firstLine="0"/>
      </w:pPr>
    </w:p>
    <w:p w:rsidR="00F32964" w:rsidRDefault="00F32964" w:rsidP="00801570">
      <w:pPr>
        <w:pStyle w:val="a5"/>
        <w:ind w:left="10915" w:firstLine="0"/>
      </w:pPr>
    </w:p>
    <w:p w:rsidR="00F32964" w:rsidRDefault="00F32964" w:rsidP="00801570">
      <w:pPr>
        <w:pStyle w:val="a5"/>
        <w:ind w:left="10915" w:firstLine="0"/>
      </w:pPr>
    </w:p>
    <w:p w:rsidR="00F32964" w:rsidRDefault="00F32964" w:rsidP="00801570">
      <w:pPr>
        <w:pStyle w:val="a5"/>
        <w:ind w:left="10915" w:firstLine="0"/>
      </w:pPr>
    </w:p>
    <w:p w:rsidR="00F32964" w:rsidRDefault="00F32964" w:rsidP="00801570">
      <w:pPr>
        <w:pStyle w:val="a5"/>
        <w:ind w:left="10915" w:firstLine="0"/>
      </w:pPr>
    </w:p>
    <w:p w:rsidR="00F32964" w:rsidRDefault="00F32964" w:rsidP="00801570">
      <w:pPr>
        <w:pStyle w:val="a5"/>
        <w:ind w:left="10915" w:firstLine="0"/>
        <w:rPr>
          <w:sz w:val="26"/>
          <w:szCs w:val="26"/>
        </w:rPr>
      </w:pPr>
      <w:r>
        <w:t xml:space="preserve">Приложение 3 к </w:t>
      </w:r>
      <w:r w:rsidRPr="002B5498">
        <w:rPr>
          <w:sz w:val="26"/>
          <w:szCs w:val="26"/>
        </w:rPr>
        <w:t>программ</w:t>
      </w:r>
      <w:r>
        <w:rPr>
          <w:sz w:val="26"/>
          <w:szCs w:val="26"/>
        </w:rPr>
        <w:t>е</w:t>
      </w:r>
      <w:r w:rsidRPr="002B5498">
        <w:rPr>
          <w:sz w:val="26"/>
          <w:szCs w:val="26"/>
        </w:rPr>
        <w:t xml:space="preserve"> комплексного развития систем коммунальной </w:t>
      </w:r>
      <w:r>
        <w:rPr>
          <w:sz w:val="26"/>
          <w:szCs w:val="26"/>
        </w:rPr>
        <w:t>и</w:t>
      </w:r>
      <w:r w:rsidRPr="002B5498">
        <w:rPr>
          <w:sz w:val="26"/>
          <w:szCs w:val="26"/>
        </w:rPr>
        <w:t>нфраструктуры города Когалыма на 2017-2035 годы</w:t>
      </w:r>
    </w:p>
    <w:p w:rsidR="00F32964" w:rsidRPr="00D563EC" w:rsidRDefault="00F32964" w:rsidP="00F32964">
      <w:pPr>
        <w:pStyle w:val="a5"/>
        <w:jc w:val="center"/>
        <w:rPr>
          <w:b/>
          <w:sz w:val="26"/>
          <w:szCs w:val="26"/>
        </w:rPr>
      </w:pPr>
      <w:r w:rsidRPr="00D563EC">
        <w:rPr>
          <w:b/>
          <w:sz w:val="26"/>
          <w:szCs w:val="26"/>
        </w:rPr>
        <w:t>Программа инвестиционных проектов в водоотведении</w:t>
      </w:r>
    </w:p>
    <w:tbl>
      <w:tblPr>
        <w:tblW w:w="5000" w:type="pct"/>
        <w:tblLook w:val="04A0" w:firstRow="1" w:lastRow="0" w:firstColumn="1" w:lastColumn="0" w:noHBand="0" w:noVBand="1"/>
      </w:tblPr>
      <w:tblGrid>
        <w:gridCol w:w="957"/>
        <w:gridCol w:w="4855"/>
        <w:gridCol w:w="1124"/>
        <w:gridCol w:w="1124"/>
        <w:gridCol w:w="1115"/>
        <w:gridCol w:w="1133"/>
        <w:gridCol w:w="1127"/>
        <w:gridCol w:w="1124"/>
        <w:gridCol w:w="1124"/>
        <w:gridCol w:w="1103"/>
      </w:tblGrid>
      <w:tr w:rsidR="00CE0B84" w:rsidRPr="00711E69" w:rsidTr="00331365">
        <w:trPr>
          <w:trHeight w:val="20"/>
          <w:tblHeader/>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п.п</w:t>
            </w:r>
          </w:p>
        </w:tc>
        <w:tc>
          <w:tcPr>
            <w:tcW w:w="1642" w:type="pct"/>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Показатели</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2018</w:t>
            </w:r>
          </w:p>
        </w:tc>
        <w:tc>
          <w:tcPr>
            <w:tcW w:w="380"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2019</w:t>
            </w:r>
          </w:p>
        </w:tc>
        <w:tc>
          <w:tcPr>
            <w:tcW w:w="377"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2020</w:t>
            </w:r>
          </w:p>
        </w:tc>
        <w:tc>
          <w:tcPr>
            <w:tcW w:w="383"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2021</w:t>
            </w:r>
          </w:p>
        </w:tc>
        <w:tc>
          <w:tcPr>
            <w:tcW w:w="381"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2022</w:t>
            </w:r>
          </w:p>
        </w:tc>
        <w:tc>
          <w:tcPr>
            <w:tcW w:w="380"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2025</w:t>
            </w:r>
          </w:p>
        </w:tc>
        <w:tc>
          <w:tcPr>
            <w:tcW w:w="380"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2030</w:t>
            </w:r>
          </w:p>
        </w:tc>
        <w:tc>
          <w:tcPr>
            <w:tcW w:w="373"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2035</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3.1</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F660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№3.1</w:t>
            </w:r>
            <w:r w:rsidRPr="00711E69">
              <w:rPr>
                <w:b/>
                <w:bCs/>
                <w:color w:val="000000" w:themeColor="text1"/>
                <w:sz w:val="18"/>
                <w:szCs w:val="18"/>
              </w:rPr>
              <w:t xml:space="preserve"> Реконструкция бестраншейным способом магистрального самотечного коллектора по ул</w:t>
            </w:r>
            <w:r w:rsidR="00F32964">
              <w:rPr>
                <w:b/>
                <w:bCs/>
                <w:color w:val="000000" w:themeColor="text1"/>
                <w:sz w:val="18"/>
                <w:szCs w:val="18"/>
              </w:rPr>
              <w:t>ице</w:t>
            </w:r>
            <w:r w:rsidRPr="00711E69">
              <w:rPr>
                <w:b/>
                <w:bCs/>
                <w:color w:val="000000" w:themeColor="text1"/>
                <w:sz w:val="18"/>
                <w:szCs w:val="18"/>
              </w:rPr>
              <w:t xml:space="preserve"> Градостроителей</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F32964">
            <w:pPr>
              <w:ind w:left="-57" w:right="-57"/>
              <w:rPr>
                <w:color w:val="000000" w:themeColor="text1"/>
                <w:sz w:val="20"/>
                <w:szCs w:val="20"/>
              </w:rPr>
            </w:pPr>
            <w:r w:rsidRPr="00711E69">
              <w:rPr>
                <w:color w:val="000000" w:themeColor="text1"/>
                <w:sz w:val="20"/>
                <w:szCs w:val="20"/>
              </w:rPr>
              <w:t>Реконструкция бестраншейным способом самотечного коллектора по ул</w:t>
            </w:r>
            <w:r w:rsidR="00F32964">
              <w:rPr>
                <w:color w:val="000000" w:themeColor="text1"/>
                <w:sz w:val="20"/>
                <w:szCs w:val="20"/>
              </w:rPr>
              <w:t>ице</w:t>
            </w:r>
            <w:r w:rsidRPr="00711E69">
              <w:rPr>
                <w:color w:val="000000" w:themeColor="text1"/>
                <w:sz w:val="20"/>
                <w:szCs w:val="20"/>
              </w:rPr>
              <w:t xml:space="preserve"> Градостроителей</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F32964">
            <w:pPr>
              <w:ind w:left="-57" w:right="-57"/>
              <w:rPr>
                <w:color w:val="000000" w:themeColor="text1"/>
                <w:sz w:val="20"/>
                <w:szCs w:val="20"/>
              </w:rPr>
            </w:pPr>
            <w:r w:rsidRPr="00711E69">
              <w:rPr>
                <w:color w:val="000000" w:themeColor="text1"/>
                <w:sz w:val="20"/>
                <w:szCs w:val="20"/>
              </w:rPr>
              <w:t xml:space="preserve">Увеличение степени надежности и бесперебойности отведения сточных вод в течение суток, обеспечение доступности услуг водоотведения для абонентов за счет развития централизованной системы водоотведения, улучшение экологической ситуации на территории </w:t>
            </w:r>
            <w:r w:rsidR="00F32964">
              <w:rPr>
                <w:color w:val="000000" w:themeColor="text1"/>
                <w:sz w:val="20"/>
                <w:szCs w:val="20"/>
              </w:rPr>
              <w:t>города Когалыма</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магистрального самотечного коллектора с истекающим и истекшим сроком эксплуатации с заменой чугунных труб на полимерные трубы диаметром 800 мм протяженностью 1 км</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реконструкция сетей, км</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77"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1</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77"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63,972</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3.2</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F660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№3.2</w:t>
            </w:r>
            <w:r w:rsidRPr="00711E69">
              <w:rPr>
                <w:b/>
                <w:bCs/>
                <w:color w:val="000000" w:themeColor="text1"/>
                <w:sz w:val="18"/>
                <w:szCs w:val="18"/>
              </w:rPr>
              <w:t xml:space="preserve"> Реконструкция магистрального самотечного коллектора по ул</w:t>
            </w:r>
            <w:r w:rsidR="001E7CFB">
              <w:rPr>
                <w:b/>
                <w:bCs/>
                <w:color w:val="000000" w:themeColor="text1"/>
                <w:sz w:val="18"/>
                <w:szCs w:val="18"/>
              </w:rPr>
              <w:t>ице</w:t>
            </w:r>
            <w:r w:rsidRPr="00711E69">
              <w:rPr>
                <w:b/>
                <w:bCs/>
                <w:color w:val="000000" w:themeColor="text1"/>
                <w:sz w:val="18"/>
                <w:szCs w:val="18"/>
              </w:rPr>
              <w:t xml:space="preserve"> Прибалтийская от ул</w:t>
            </w:r>
            <w:r w:rsidR="001E7CFB">
              <w:rPr>
                <w:b/>
                <w:bCs/>
                <w:color w:val="000000" w:themeColor="text1"/>
                <w:sz w:val="18"/>
                <w:szCs w:val="18"/>
              </w:rPr>
              <w:t>ицы</w:t>
            </w:r>
            <w:r w:rsidRPr="00711E69">
              <w:rPr>
                <w:b/>
                <w:bCs/>
                <w:color w:val="000000" w:themeColor="text1"/>
                <w:sz w:val="18"/>
                <w:szCs w:val="18"/>
              </w:rPr>
              <w:t xml:space="preserve"> Ленинградская до ГКНС</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1E7CFB">
            <w:pPr>
              <w:ind w:left="-57" w:right="-57"/>
              <w:rPr>
                <w:color w:val="000000" w:themeColor="text1"/>
                <w:sz w:val="20"/>
                <w:szCs w:val="20"/>
              </w:rPr>
            </w:pPr>
            <w:r w:rsidRPr="00711E69">
              <w:rPr>
                <w:color w:val="000000" w:themeColor="text1"/>
                <w:sz w:val="20"/>
                <w:szCs w:val="20"/>
              </w:rPr>
              <w:t>Реконструкция магистрального самотечного коллектора по ул</w:t>
            </w:r>
            <w:r w:rsidR="001E7CFB">
              <w:rPr>
                <w:color w:val="000000" w:themeColor="text1"/>
                <w:sz w:val="20"/>
                <w:szCs w:val="20"/>
              </w:rPr>
              <w:t>ице</w:t>
            </w:r>
            <w:r w:rsidRPr="00711E69">
              <w:rPr>
                <w:color w:val="000000" w:themeColor="text1"/>
                <w:sz w:val="20"/>
                <w:szCs w:val="20"/>
              </w:rPr>
              <w:t xml:space="preserve"> Прибалтийская от ул</w:t>
            </w:r>
            <w:r w:rsidR="001E7CFB">
              <w:rPr>
                <w:color w:val="000000" w:themeColor="text1"/>
                <w:sz w:val="20"/>
                <w:szCs w:val="20"/>
              </w:rPr>
              <w:t>ицы</w:t>
            </w:r>
            <w:r w:rsidRPr="00711E69">
              <w:rPr>
                <w:color w:val="000000" w:themeColor="text1"/>
                <w:sz w:val="20"/>
                <w:szCs w:val="20"/>
              </w:rPr>
              <w:t xml:space="preserve"> Ленинградская до ГКНС</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1E7CFB">
            <w:pPr>
              <w:ind w:left="-57" w:right="-57"/>
              <w:rPr>
                <w:color w:val="000000" w:themeColor="text1"/>
                <w:sz w:val="20"/>
                <w:szCs w:val="20"/>
              </w:rPr>
            </w:pPr>
            <w:r w:rsidRPr="00711E69">
              <w:rPr>
                <w:color w:val="000000" w:themeColor="text1"/>
                <w:sz w:val="20"/>
                <w:szCs w:val="20"/>
              </w:rPr>
              <w:t xml:space="preserve">Увеличение степени надежности и бесперебойности отведения сточных вод в течение суток, обеспечение доступности услуг водоотведения для абонентов за счет развития централизованной системы водоотведения, улучшение экологической ситуации на территории </w:t>
            </w:r>
            <w:r w:rsidR="001E7CFB">
              <w:rPr>
                <w:color w:val="000000" w:themeColor="text1"/>
                <w:sz w:val="20"/>
                <w:szCs w:val="20"/>
              </w:rPr>
              <w:t>города Когалыма</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магистрального самотечного коллектора с истекающим и истекшим сроком эксплуатации с заменой чугунных труб на полимерные трубы диаметром 400-800 мм протяженностью 0,4 км</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реконструкция сетей, км</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0,4</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3,26</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3.3</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F660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№3.3</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rPr>
            </w:pPr>
            <w:r w:rsidRPr="00711E69">
              <w:rPr>
                <w:b/>
                <w:bCs/>
                <w:color w:val="000000" w:themeColor="text1"/>
                <w:sz w:val="18"/>
                <w:szCs w:val="18"/>
              </w:rPr>
              <w:t>Реконструкция ГКНС</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ГКНС</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1E7CFB">
            <w:pPr>
              <w:ind w:left="-57" w:right="-57"/>
              <w:rPr>
                <w:color w:val="000000" w:themeColor="text1"/>
                <w:sz w:val="20"/>
                <w:szCs w:val="20"/>
              </w:rPr>
            </w:pPr>
            <w:r w:rsidRPr="00711E69">
              <w:rPr>
                <w:color w:val="000000" w:themeColor="text1"/>
                <w:sz w:val="20"/>
                <w:szCs w:val="20"/>
              </w:rPr>
              <w:t xml:space="preserve">Обновление основных средств канализационной насосной станции, увеличение степени надежности и бесперебойности отведения сточных вод в течение суток, улучшение экологической ситуации на территории </w:t>
            </w:r>
            <w:r w:rsidR="001E7CFB">
              <w:rPr>
                <w:color w:val="000000" w:themeColor="text1"/>
                <w:sz w:val="20"/>
                <w:szCs w:val="20"/>
              </w:rPr>
              <w:t>города Когалыма</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Замена оборудования с истекающим или истекшим сроком эксплуатации</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ввод мощностей, м3/ч</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1100</w:t>
            </w:r>
          </w:p>
        </w:tc>
        <w:tc>
          <w:tcPr>
            <w:tcW w:w="38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17,217</w:t>
            </w:r>
          </w:p>
        </w:tc>
        <w:tc>
          <w:tcPr>
            <w:tcW w:w="38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3.4</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F660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№3.4</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rPr>
            </w:pPr>
            <w:r w:rsidRPr="00711E69">
              <w:rPr>
                <w:b/>
                <w:bCs/>
                <w:color w:val="000000" w:themeColor="text1"/>
                <w:sz w:val="18"/>
                <w:szCs w:val="18"/>
              </w:rPr>
              <w:t>Реконструкция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1E7CFB">
            <w:pPr>
              <w:ind w:left="-57" w:right="-57"/>
              <w:rPr>
                <w:b/>
                <w:bCs/>
                <w:color w:val="000000" w:themeColor="text1"/>
                <w:sz w:val="18"/>
                <w:szCs w:val="18"/>
              </w:rPr>
            </w:pPr>
            <w:r w:rsidRPr="00711E69">
              <w:rPr>
                <w:b/>
                <w:bCs/>
                <w:color w:val="000000" w:themeColor="text1"/>
                <w:sz w:val="18"/>
                <w:szCs w:val="18"/>
              </w:rPr>
              <w:t>бестраншейным способом магистрального самотечного коллектора по ул</w:t>
            </w:r>
            <w:r w:rsidR="001E7CFB">
              <w:rPr>
                <w:b/>
                <w:bCs/>
                <w:color w:val="000000" w:themeColor="text1"/>
                <w:sz w:val="18"/>
                <w:szCs w:val="18"/>
              </w:rPr>
              <w:t>ице</w:t>
            </w:r>
            <w:r w:rsidRPr="00711E69">
              <w:rPr>
                <w:b/>
                <w:bCs/>
                <w:color w:val="000000" w:themeColor="text1"/>
                <w:sz w:val="18"/>
                <w:szCs w:val="18"/>
              </w:rPr>
              <w:t xml:space="preserve"> Мира до КНС-3</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1E7CFB">
            <w:pPr>
              <w:ind w:left="-57" w:right="-57"/>
              <w:rPr>
                <w:color w:val="000000" w:themeColor="text1"/>
                <w:sz w:val="20"/>
                <w:szCs w:val="20"/>
              </w:rPr>
            </w:pPr>
            <w:r w:rsidRPr="00711E69">
              <w:rPr>
                <w:color w:val="000000" w:themeColor="text1"/>
                <w:sz w:val="20"/>
                <w:szCs w:val="20"/>
              </w:rPr>
              <w:t>Реконструкция бестраншейным способом магистрального самотечного коллектора по ул</w:t>
            </w:r>
            <w:r w:rsidR="001E7CFB">
              <w:rPr>
                <w:color w:val="000000" w:themeColor="text1"/>
                <w:sz w:val="20"/>
                <w:szCs w:val="20"/>
              </w:rPr>
              <w:t>ице</w:t>
            </w:r>
            <w:r w:rsidRPr="00711E69">
              <w:rPr>
                <w:color w:val="000000" w:themeColor="text1"/>
                <w:sz w:val="20"/>
                <w:szCs w:val="20"/>
              </w:rPr>
              <w:t xml:space="preserve"> Мира до КНС-3</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1E7CFB">
            <w:pPr>
              <w:ind w:left="-57" w:right="-57"/>
              <w:rPr>
                <w:color w:val="000000" w:themeColor="text1"/>
                <w:sz w:val="20"/>
                <w:szCs w:val="20"/>
              </w:rPr>
            </w:pPr>
            <w:r w:rsidRPr="00711E69">
              <w:rPr>
                <w:color w:val="000000" w:themeColor="text1"/>
                <w:sz w:val="20"/>
                <w:szCs w:val="20"/>
              </w:rPr>
              <w:t xml:space="preserve">Увеличение степени надежности и бесперебойности отведения сточных вод в течение суток, обеспечение доступности услуг водоотведения для абонентов за счет развития централизованной системы водоотведения, улучшение экологической ситуации на территории </w:t>
            </w:r>
            <w:r w:rsidR="001E7CFB">
              <w:rPr>
                <w:color w:val="000000" w:themeColor="text1"/>
                <w:sz w:val="20"/>
                <w:szCs w:val="20"/>
              </w:rPr>
              <w:t>города Когалыма</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магистрального самотечного коллектора с истекающим и истекшим сроком эксплуатации с заменой чугунных труб на полимерные трубы диаметром 600 мм протяженностью 0,5 км</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реконструкция сетей, км</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0,1</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0,1</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0,1</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0,1</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0,1</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14,172</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14,172</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14,172</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14,172</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14,172</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000000" w:fill="FFFFFF"/>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000000" w:fill="FFFFFF"/>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3.5</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F660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№3.5</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1E7CFB">
            <w:pPr>
              <w:ind w:left="-57" w:right="-57"/>
              <w:rPr>
                <w:b/>
                <w:bCs/>
                <w:color w:val="000000" w:themeColor="text1"/>
                <w:sz w:val="18"/>
                <w:szCs w:val="18"/>
              </w:rPr>
            </w:pPr>
            <w:r w:rsidRPr="00711E69">
              <w:rPr>
                <w:b/>
                <w:bCs/>
                <w:color w:val="000000" w:themeColor="text1"/>
                <w:sz w:val="18"/>
                <w:szCs w:val="18"/>
              </w:rPr>
              <w:t>Реконструкция бестраншейным способом магистрального самотечного коллектора по ул</w:t>
            </w:r>
            <w:r w:rsidR="001E7CFB">
              <w:rPr>
                <w:b/>
                <w:bCs/>
                <w:color w:val="000000" w:themeColor="text1"/>
                <w:sz w:val="18"/>
                <w:szCs w:val="18"/>
              </w:rPr>
              <w:t>ице</w:t>
            </w:r>
            <w:r w:rsidRPr="00711E69">
              <w:rPr>
                <w:b/>
                <w:bCs/>
                <w:color w:val="000000" w:themeColor="text1"/>
                <w:sz w:val="18"/>
                <w:szCs w:val="18"/>
              </w:rPr>
              <w:t xml:space="preserve"> Молодежная между 1 и 2 микрорайонами на КНС-3</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1E7CFB">
            <w:pPr>
              <w:ind w:left="-57" w:right="-57"/>
              <w:rPr>
                <w:color w:val="000000" w:themeColor="text1"/>
                <w:sz w:val="20"/>
                <w:szCs w:val="20"/>
              </w:rPr>
            </w:pPr>
            <w:r w:rsidRPr="00711E69">
              <w:rPr>
                <w:color w:val="000000" w:themeColor="text1"/>
                <w:sz w:val="20"/>
                <w:szCs w:val="20"/>
              </w:rPr>
              <w:t>Реконструкция бестраншейным способом магистрального самотечного коллектора по ул</w:t>
            </w:r>
            <w:r w:rsidR="001E7CFB">
              <w:rPr>
                <w:color w:val="000000" w:themeColor="text1"/>
                <w:sz w:val="20"/>
                <w:szCs w:val="20"/>
              </w:rPr>
              <w:t>ице</w:t>
            </w:r>
            <w:r w:rsidRPr="00711E69">
              <w:rPr>
                <w:color w:val="000000" w:themeColor="text1"/>
                <w:sz w:val="20"/>
                <w:szCs w:val="20"/>
              </w:rPr>
              <w:t xml:space="preserve"> Молодежная между 1 и 2 микрорайонами на КНС-3</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1E7CFB">
            <w:pPr>
              <w:ind w:left="-57" w:right="-57"/>
              <w:rPr>
                <w:color w:val="000000" w:themeColor="text1"/>
                <w:sz w:val="20"/>
                <w:szCs w:val="20"/>
              </w:rPr>
            </w:pPr>
            <w:r w:rsidRPr="00711E69">
              <w:rPr>
                <w:color w:val="000000" w:themeColor="text1"/>
                <w:sz w:val="20"/>
                <w:szCs w:val="20"/>
              </w:rPr>
              <w:t xml:space="preserve">Увеличение степени надежности и бесперебойности отведения сточных вод в течение суток, обеспечение доступности услуг водоотведения для абонентов за счет развития централизованной системы водоотведения, улучшение экологической ситуации на территории </w:t>
            </w:r>
            <w:r w:rsidR="001E7CFB">
              <w:rPr>
                <w:color w:val="000000" w:themeColor="text1"/>
                <w:sz w:val="20"/>
                <w:szCs w:val="20"/>
              </w:rPr>
              <w:t>города Когалыма</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магистрального самотечного коллеткора с истекающим и истекшим сроком эксплуатации с заменой чугунных труб на полимерные трубы диаметром 500 мм протяженностью 0,5 км</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реконструкция сетей, км</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77"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8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0,375</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0,125</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77"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8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48,717</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16,239</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3.6</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F660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№3.6</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rPr>
            </w:pPr>
            <w:r w:rsidRPr="00711E69">
              <w:rPr>
                <w:b/>
                <w:bCs/>
                <w:color w:val="000000" w:themeColor="text1"/>
                <w:sz w:val="18"/>
                <w:szCs w:val="18"/>
              </w:rPr>
              <w:t>Реконструкция КНС-3 город</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КНС-3 город</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F333C1">
            <w:pPr>
              <w:ind w:left="-57" w:right="-57"/>
              <w:rPr>
                <w:color w:val="000000" w:themeColor="text1"/>
                <w:sz w:val="20"/>
                <w:szCs w:val="20"/>
              </w:rPr>
            </w:pPr>
            <w:r w:rsidRPr="00711E69">
              <w:rPr>
                <w:color w:val="000000" w:themeColor="text1"/>
                <w:sz w:val="20"/>
                <w:szCs w:val="20"/>
              </w:rPr>
              <w:t xml:space="preserve">Обновление основных средств канализационной насосной станции, увеличение степени надежности и бесперебойности отведения сточных вод в течение суток, улучшение экологической ситуации на территории </w:t>
            </w:r>
            <w:r w:rsidR="00F333C1">
              <w:rPr>
                <w:color w:val="000000" w:themeColor="text1"/>
                <w:sz w:val="20"/>
                <w:szCs w:val="20"/>
              </w:rPr>
              <w:t>города Когалыма</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Замена оборудования с истекающим или истекшим сроком эксплуатации</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ввод мощностей, м3/ч</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1521" w:type="pct"/>
            <w:gridSpan w:val="4"/>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532</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1521" w:type="pct"/>
            <w:gridSpan w:val="4"/>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8,33</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3.7</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F660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№3.7</w:t>
            </w:r>
            <w:r w:rsidRPr="00711E69">
              <w:rPr>
                <w:b/>
                <w:bCs/>
                <w:color w:val="000000" w:themeColor="text1"/>
                <w:sz w:val="18"/>
                <w:szCs w:val="18"/>
              </w:rPr>
              <w:t xml:space="preserve"> Реконструкция бестраншейным способом магистрального самотечного коллектора по ул</w:t>
            </w:r>
            <w:r w:rsidR="00F9363B">
              <w:rPr>
                <w:b/>
                <w:bCs/>
                <w:color w:val="000000" w:themeColor="text1"/>
                <w:sz w:val="18"/>
                <w:szCs w:val="18"/>
              </w:rPr>
              <w:t>ице</w:t>
            </w:r>
            <w:r w:rsidRPr="00711E69">
              <w:rPr>
                <w:b/>
                <w:bCs/>
                <w:color w:val="000000" w:themeColor="text1"/>
                <w:sz w:val="18"/>
                <w:szCs w:val="18"/>
              </w:rPr>
              <w:t xml:space="preserve"> Северная, западнее Сургутского шоссе</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C36C6D">
        <w:trPr>
          <w:trHeight w:val="20"/>
        </w:trPr>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F9363B">
            <w:pPr>
              <w:ind w:left="-57" w:right="-57"/>
              <w:rPr>
                <w:color w:val="000000" w:themeColor="text1"/>
                <w:sz w:val="20"/>
                <w:szCs w:val="20"/>
              </w:rPr>
            </w:pPr>
            <w:r w:rsidRPr="00711E69">
              <w:rPr>
                <w:color w:val="000000" w:themeColor="text1"/>
                <w:sz w:val="20"/>
                <w:szCs w:val="20"/>
              </w:rPr>
              <w:t>Реконструкция бестраншейным способом магистрального самотечного коллектора по ул</w:t>
            </w:r>
            <w:r w:rsidR="00F9363B">
              <w:rPr>
                <w:color w:val="000000" w:themeColor="text1"/>
                <w:sz w:val="20"/>
                <w:szCs w:val="20"/>
              </w:rPr>
              <w:t>ице</w:t>
            </w:r>
            <w:r w:rsidRPr="00711E69">
              <w:rPr>
                <w:color w:val="000000" w:themeColor="text1"/>
                <w:sz w:val="20"/>
                <w:szCs w:val="20"/>
              </w:rPr>
              <w:t xml:space="preserve"> Северная, западнее Сургутского шоссе</w:t>
            </w:r>
          </w:p>
        </w:tc>
      </w:tr>
      <w:tr w:rsidR="00CE0B84" w:rsidRPr="00711E69" w:rsidTr="00C36C6D">
        <w:trPr>
          <w:trHeight w:val="20"/>
        </w:trPr>
        <w:tc>
          <w:tcPr>
            <w:tcW w:w="324"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color w:val="000000" w:themeColor="text1"/>
                <w:sz w:val="18"/>
                <w:szCs w:val="18"/>
              </w:rPr>
            </w:pP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F9363B">
            <w:pPr>
              <w:ind w:left="-57" w:right="-57"/>
              <w:rPr>
                <w:color w:val="000000" w:themeColor="text1"/>
                <w:sz w:val="20"/>
                <w:szCs w:val="20"/>
              </w:rPr>
            </w:pPr>
            <w:r w:rsidRPr="00711E69">
              <w:rPr>
                <w:color w:val="000000" w:themeColor="text1"/>
                <w:sz w:val="20"/>
                <w:szCs w:val="20"/>
              </w:rPr>
              <w:t xml:space="preserve">Увеличение степени надежности и бесперебойности отведения сточных вод в течение суток, обеспечение доступности услуг водоотведения для абонентов за счет развития централизованной системы водоотведения, улучшение экологической ситуации на территории </w:t>
            </w:r>
            <w:r w:rsidR="00F9363B">
              <w:rPr>
                <w:color w:val="000000" w:themeColor="text1"/>
                <w:sz w:val="20"/>
                <w:szCs w:val="20"/>
              </w:rPr>
              <w:t>города Когалыма</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магистрального самотечного коллектора с истекающим и истекшим сроком эксплуатации с заменой чугунных труб на полимерные трубы диаметром 500 мм протяженностью 0,7 км</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реконструкция сетей, км</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0,7</w:t>
            </w:r>
          </w:p>
        </w:tc>
        <w:tc>
          <w:tcPr>
            <w:tcW w:w="37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1,66</w:t>
            </w:r>
          </w:p>
        </w:tc>
        <w:tc>
          <w:tcPr>
            <w:tcW w:w="37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3.8</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F660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№3.8</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rPr>
            </w:pPr>
            <w:r w:rsidRPr="00711E69">
              <w:rPr>
                <w:b/>
                <w:bCs/>
                <w:color w:val="000000" w:themeColor="text1"/>
                <w:sz w:val="18"/>
                <w:szCs w:val="18"/>
              </w:rPr>
              <w:t>Реконструкция КНС-10 город</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КНС-10 город</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F9363B">
            <w:pPr>
              <w:ind w:left="-57" w:right="-57"/>
              <w:rPr>
                <w:color w:val="000000" w:themeColor="text1"/>
                <w:sz w:val="20"/>
                <w:szCs w:val="20"/>
              </w:rPr>
            </w:pPr>
            <w:r w:rsidRPr="00711E69">
              <w:rPr>
                <w:color w:val="000000" w:themeColor="text1"/>
                <w:sz w:val="20"/>
                <w:szCs w:val="20"/>
              </w:rPr>
              <w:t xml:space="preserve">Обновление основных средств канализационной насосной станции, увеличение степени надежности и бесперебойности отведения сточных вод в течение суток, улучшение экологической ситуации на территории </w:t>
            </w:r>
            <w:r w:rsidR="00F9363B">
              <w:rPr>
                <w:color w:val="000000" w:themeColor="text1"/>
                <w:sz w:val="20"/>
                <w:szCs w:val="20"/>
              </w:rPr>
              <w:t>города Когалыма</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Замена оборудования с истекающим или истекшим сроком эксплуатации</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ввод мощностей, м3/ч</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1144" w:type="pct"/>
            <w:gridSpan w:val="3"/>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532</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1144" w:type="pct"/>
            <w:gridSpan w:val="3"/>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8,33</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3.9</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3F6605" w:rsidP="003F6605">
            <w:pPr>
              <w:ind w:left="-57" w:right="-57"/>
              <w:rPr>
                <w:b/>
                <w:bCs/>
                <w:color w:val="000000" w:themeColor="text1"/>
                <w:sz w:val="18"/>
                <w:szCs w:val="18"/>
                <w:u w:val="single"/>
              </w:rPr>
            </w:pPr>
            <w:r>
              <w:rPr>
                <w:b/>
                <w:bCs/>
                <w:color w:val="000000" w:themeColor="text1"/>
                <w:sz w:val="18"/>
                <w:szCs w:val="18"/>
                <w:u w:val="single"/>
              </w:rPr>
              <w:t>Инвестиционный проект №3</w:t>
            </w:r>
            <w:r w:rsidR="00CE0B84" w:rsidRPr="00711E69">
              <w:rPr>
                <w:b/>
                <w:bCs/>
                <w:color w:val="000000" w:themeColor="text1"/>
                <w:sz w:val="18"/>
                <w:szCs w:val="18"/>
                <w:u w:val="single"/>
              </w:rPr>
              <w:t>.9</w:t>
            </w:r>
            <w:r w:rsidR="00CE0B84" w:rsidRPr="00711E69">
              <w:rPr>
                <w:b/>
                <w:bCs/>
                <w:color w:val="000000" w:themeColor="text1"/>
                <w:sz w:val="18"/>
                <w:szCs w:val="18"/>
              </w:rPr>
              <w:t xml:space="preserve"> Реконструкция магистральных напорных и самотечных коллекторов по пр</w:t>
            </w:r>
            <w:r w:rsidR="00F9363B">
              <w:rPr>
                <w:b/>
                <w:bCs/>
                <w:color w:val="000000" w:themeColor="text1"/>
                <w:sz w:val="18"/>
                <w:szCs w:val="18"/>
              </w:rPr>
              <w:t>оспекту</w:t>
            </w:r>
            <w:r w:rsidR="00CE0B84" w:rsidRPr="00711E69">
              <w:rPr>
                <w:b/>
                <w:bCs/>
                <w:color w:val="000000" w:themeColor="text1"/>
                <w:sz w:val="18"/>
                <w:szCs w:val="18"/>
              </w:rPr>
              <w:t xml:space="preserve"> Нефтяников, ул</w:t>
            </w:r>
            <w:r w:rsidR="00F9363B">
              <w:rPr>
                <w:b/>
                <w:bCs/>
                <w:color w:val="000000" w:themeColor="text1"/>
                <w:sz w:val="18"/>
                <w:szCs w:val="18"/>
              </w:rPr>
              <w:t>ице</w:t>
            </w:r>
            <w:r w:rsidR="00CE0B84" w:rsidRPr="00711E69">
              <w:rPr>
                <w:b/>
                <w:bCs/>
                <w:color w:val="000000" w:themeColor="text1"/>
                <w:sz w:val="18"/>
                <w:szCs w:val="18"/>
              </w:rPr>
              <w:t xml:space="preserve"> Центральная, ул</w:t>
            </w:r>
            <w:r w:rsidR="00F9363B">
              <w:rPr>
                <w:b/>
                <w:bCs/>
                <w:color w:val="000000" w:themeColor="text1"/>
                <w:sz w:val="18"/>
                <w:szCs w:val="18"/>
              </w:rPr>
              <w:t>ице</w:t>
            </w:r>
            <w:r w:rsidR="00CE0B84" w:rsidRPr="00711E69">
              <w:rPr>
                <w:b/>
                <w:bCs/>
                <w:color w:val="000000" w:themeColor="text1"/>
                <w:sz w:val="18"/>
                <w:szCs w:val="18"/>
              </w:rPr>
              <w:t xml:space="preserve"> Озерная от реконструируемого магистрального самотечного коллектора по ул</w:t>
            </w:r>
            <w:r w:rsidR="00F9363B">
              <w:rPr>
                <w:b/>
                <w:bCs/>
                <w:color w:val="000000" w:themeColor="text1"/>
                <w:sz w:val="18"/>
                <w:szCs w:val="18"/>
              </w:rPr>
              <w:t>ице</w:t>
            </w:r>
            <w:r w:rsidR="00CE0B84" w:rsidRPr="00711E69">
              <w:rPr>
                <w:b/>
                <w:bCs/>
                <w:color w:val="000000" w:themeColor="text1"/>
                <w:sz w:val="18"/>
                <w:szCs w:val="18"/>
              </w:rPr>
              <w:t xml:space="preserve"> Градостроителей до действующей КНС-7 СМП</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F9363B">
            <w:pPr>
              <w:ind w:left="-57" w:right="-57"/>
              <w:rPr>
                <w:color w:val="000000" w:themeColor="text1"/>
                <w:sz w:val="20"/>
                <w:szCs w:val="20"/>
              </w:rPr>
            </w:pPr>
            <w:r w:rsidRPr="00711E69">
              <w:rPr>
                <w:color w:val="000000" w:themeColor="text1"/>
                <w:sz w:val="20"/>
                <w:szCs w:val="20"/>
              </w:rPr>
              <w:t>Реконструкция магистральных напорных и самотечных коллекторов по пр</w:t>
            </w:r>
            <w:r w:rsidR="00F9363B">
              <w:rPr>
                <w:color w:val="000000" w:themeColor="text1"/>
                <w:sz w:val="20"/>
                <w:szCs w:val="20"/>
              </w:rPr>
              <w:t>оспекту</w:t>
            </w:r>
            <w:r w:rsidRPr="00711E69">
              <w:rPr>
                <w:color w:val="000000" w:themeColor="text1"/>
                <w:sz w:val="20"/>
                <w:szCs w:val="20"/>
              </w:rPr>
              <w:t xml:space="preserve"> Нефтяников, ул</w:t>
            </w:r>
            <w:r w:rsidR="00F9363B">
              <w:rPr>
                <w:color w:val="000000" w:themeColor="text1"/>
                <w:sz w:val="20"/>
                <w:szCs w:val="20"/>
              </w:rPr>
              <w:t>ице</w:t>
            </w:r>
            <w:r w:rsidRPr="00711E69">
              <w:rPr>
                <w:color w:val="000000" w:themeColor="text1"/>
                <w:sz w:val="20"/>
                <w:szCs w:val="20"/>
              </w:rPr>
              <w:t xml:space="preserve"> Центральная, ул</w:t>
            </w:r>
            <w:r w:rsidR="00F9363B">
              <w:rPr>
                <w:color w:val="000000" w:themeColor="text1"/>
                <w:sz w:val="20"/>
                <w:szCs w:val="20"/>
              </w:rPr>
              <w:t>ице</w:t>
            </w:r>
            <w:r w:rsidRPr="00711E69">
              <w:rPr>
                <w:color w:val="000000" w:themeColor="text1"/>
                <w:sz w:val="20"/>
                <w:szCs w:val="20"/>
              </w:rPr>
              <w:t xml:space="preserve"> Озерная от реконструируемого магистрального самотечного коллектора по ул</w:t>
            </w:r>
            <w:r w:rsidR="00F9363B">
              <w:rPr>
                <w:color w:val="000000" w:themeColor="text1"/>
                <w:sz w:val="20"/>
                <w:szCs w:val="20"/>
              </w:rPr>
              <w:t>ице</w:t>
            </w:r>
            <w:r w:rsidRPr="00711E69">
              <w:rPr>
                <w:color w:val="000000" w:themeColor="text1"/>
                <w:sz w:val="20"/>
                <w:szCs w:val="20"/>
              </w:rPr>
              <w:t xml:space="preserve"> Градостроителей до действующей КНС-7 СМП</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F9363B">
            <w:pPr>
              <w:ind w:left="-57" w:right="-57"/>
              <w:rPr>
                <w:color w:val="000000" w:themeColor="text1"/>
                <w:sz w:val="20"/>
                <w:szCs w:val="20"/>
              </w:rPr>
            </w:pPr>
            <w:r w:rsidRPr="00711E69">
              <w:rPr>
                <w:color w:val="000000" w:themeColor="text1"/>
                <w:sz w:val="20"/>
                <w:szCs w:val="20"/>
              </w:rPr>
              <w:t xml:space="preserve">Увеличение степени надежности и бесперебойности отведения сточных вод в течение суток, обеспечение доступности услуг водоотведения для абонентов за счет развития централизованной системы водоотведения, улучшение экологической ситуации на территории </w:t>
            </w:r>
            <w:r w:rsidR="00F9363B">
              <w:rPr>
                <w:color w:val="000000" w:themeColor="text1"/>
                <w:sz w:val="20"/>
                <w:szCs w:val="20"/>
              </w:rPr>
              <w:t>города Когалыма</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магистральных напорных и самотечных коллекторов с истекающим и истекшим сроком эксплуатации с заменой чугунных труб на полимерные трубы диаметром 400-1000 мм протяженностью 15,7 км</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реконструкция сетей, км</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right"/>
              <w:rPr>
                <w:color w:val="000000" w:themeColor="text1"/>
                <w:sz w:val="18"/>
                <w:szCs w:val="18"/>
              </w:rPr>
            </w:pPr>
            <w:r w:rsidRPr="00711E69">
              <w:rPr>
                <w:color w:val="000000" w:themeColor="text1"/>
                <w:sz w:val="18"/>
                <w:szCs w:val="18"/>
              </w:rPr>
              <w:t>3,925</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right"/>
              <w:rPr>
                <w:color w:val="000000" w:themeColor="text1"/>
                <w:sz w:val="18"/>
                <w:szCs w:val="18"/>
              </w:rPr>
            </w:pPr>
            <w:r w:rsidRPr="00711E69">
              <w:rPr>
                <w:color w:val="000000" w:themeColor="text1"/>
                <w:sz w:val="18"/>
                <w:szCs w:val="18"/>
              </w:rPr>
              <w:t>3,925</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right"/>
              <w:rPr>
                <w:color w:val="000000" w:themeColor="text1"/>
                <w:sz w:val="18"/>
                <w:szCs w:val="18"/>
              </w:rPr>
            </w:pPr>
            <w:r w:rsidRPr="00711E69">
              <w:rPr>
                <w:color w:val="000000" w:themeColor="text1"/>
                <w:sz w:val="18"/>
                <w:szCs w:val="18"/>
              </w:rPr>
              <w:t>3,925</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right"/>
              <w:rPr>
                <w:color w:val="000000" w:themeColor="text1"/>
                <w:sz w:val="18"/>
                <w:szCs w:val="18"/>
              </w:rPr>
            </w:pPr>
            <w:r w:rsidRPr="00711E69">
              <w:rPr>
                <w:color w:val="000000" w:themeColor="text1"/>
                <w:sz w:val="18"/>
                <w:szCs w:val="18"/>
              </w:rPr>
              <w:t>3,925</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77"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4B7A15" w:rsidP="00331365">
            <w:pPr>
              <w:ind w:left="-57" w:right="-57"/>
              <w:jc w:val="center"/>
              <w:rPr>
                <w:color w:val="000000" w:themeColor="text1"/>
                <w:sz w:val="18"/>
                <w:szCs w:val="18"/>
              </w:rPr>
            </w:pPr>
            <w:r>
              <w:rPr>
                <w:color w:val="000000" w:themeColor="text1"/>
                <w:sz w:val="18"/>
                <w:szCs w:val="18"/>
              </w:rPr>
              <w:t>53,516</w:t>
            </w:r>
            <w:r w:rsidR="00CE0B84"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3.10</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F660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№3.10</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rPr>
            </w:pPr>
            <w:r w:rsidRPr="00711E69">
              <w:rPr>
                <w:b/>
                <w:bCs/>
                <w:color w:val="000000" w:themeColor="text1"/>
                <w:sz w:val="18"/>
                <w:szCs w:val="18"/>
              </w:rPr>
              <w:t>Реконструкция КНС-6 город, КНС-3 Восточная промзона, КНС-УНИР</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КНС-6 город, КНС-3 Восточная промзона, КНС-УНИР</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F9363B">
            <w:pPr>
              <w:ind w:left="-57" w:right="-57"/>
              <w:rPr>
                <w:color w:val="000000" w:themeColor="text1"/>
                <w:sz w:val="20"/>
                <w:szCs w:val="20"/>
              </w:rPr>
            </w:pPr>
            <w:r w:rsidRPr="00711E69">
              <w:rPr>
                <w:color w:val="000000" w:themeColor="text1"/>
                <w:sz w:val="20"/>
                <w:szCs w:val="20"/>
              </w:rPr>
              <w:t xml:space="preserve">Обновление основных средств канализационной насосной станции, увеличение степени надежности и бесперебойности отведения сточных вод в течение суток, улучшение экологической ситуации на территории </w:t>
            </w:r>
            <w:r w:rsidR="00F9363B">
              <w:rPr>
                <w:color w:val="000000" w:themeColor="text1"/>
                <w:sz w:val="20"/>
                <w:szCs w:val="20"/>
              </w:rPr>
              <w:t>города Когалыма</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5" w:type="pct"/>
            <w:gridSpan w:val="8"/>
            <w:tcBorders>
              <w:top w:val="single" w:sz="4" w:space="0" w:color="auto"/>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Замена оборудования с истекающим или истекшим сроком эксплуатации</w:t>
            </w:r>
          </w:p>
        </w:tc>
      </w:tr>
      <w:tr w:rsidR="00CE0B84" w:rsidRPr="00711E69" w:rsidTr="00331365">
        <w:trPr>
          <w:trHeight w:val="20"/>
        </w:trPr>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ввод мощностей, м3/ч</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BA36B3" w:rsidP="00331365">
            <w:pPr>
              <w:ind w:left="-57" w:right="-57"/>
              <w:rPr>
                <w:color w:val="000000" w:themeColor="text1"/>
                <w:sz w:val="18"/>
                <w:szCs w:val="18"/>
              </w:rPr>
            </w:pPr>
            <w:r>
              <w:rPr>
                <w:color w:val="000000" w:themeColor="text1"/>
                <w:sz w:val="18"/>
                <w:szCs w:val="18"/>
              </w:rPr>
              <w:t>812;532;522</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BA36B3" w:rsidP="00331365">
            <w:pPr>
              <w:ind w:left="-57" w:right="-57"/>
              <w:rPr>
                <w:color w:val="000000" w:themeColor="text1"/>
                <w:sz w:val="18"/>
                <w:szCs w:val="18"/>
              </w:rPr>
            </w:pPr>
            <w:r>
              <w:rPr>
                <w:color w:val="000000" w:themeColor="text1"/>
                <w:sz w:val="18"/>
                <w:szCs w:val="18"/>
              </w:rPr>
              <w:t>812;532;522</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p>
        </w:tc>
        <w:tc>
          <w:tcPr>
            <w:tcW w:w="38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4B7A15" w:rsidRDefault="00CE0B84" w:rsidP="00331365">
            <w:pPr>
              <w:ind w:left="-57" w:right="-57"/>
              <w:jc w:val="center"/>
              <w:rPr>
                <w:color w:val="000000" w:themeColor="text1"/>
                <w:sz w:val="18"/>
                <w:szCs w:val="18"/>
                <w:highlight w:val="yellow"/>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4B7A15" w:rsidRDefault="00CE0B84" w:rsidP="00331365">
            <w:pPr>
              <w:ind w:left="-57" w:right="-57"/>
              <w:jc w:val="center"/>
              <w:rPr>
                <w:color w:val="000000" w:themeColor="text1"/>
                <w:sz w:val="18"/>
                <w:szCs w:val="18"/>
                <w:highlight w:val="yellow"/>
              </w:rPr>
            </w:pP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i/>
                <w:iCs/>
                <w:color w:val="000000" w:themeColor="text1"/>
                <w:sz w:val="18"/>
                <w:szCs w:val="18"/>
              </w:rPr>
            </w:pPr>
          </w:p>
        </w:tc>
        <w:tc>
          <w:tcPr>
            <w:tcW w:w="1642"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i/>
                <w:iCs/>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77"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4B7A15" w:rsidRDefault="00CE0B84" w:rsidP="00331365">
            <w:pPr>
              <w:ind w:left="-57" w:right="-57"/>
              <w:jc w:val="center"/>
              <w:rPr>
                <w:color w:val="000000" w:themeColor="text1"/>
                <w:sz w:val="18"/>
                <w:szCs w:val="18"/>
                <w:highlight w:val="yellow"/>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4B7A15" w:rsidRDefault="00CE0B84" w:rsidP="00331365">
            <w:pPr>
              <w:ind w:left="-57" w:right="-57"/>
              <w:jc w:val="center"/>
              <w:rPr>
                <w:color w:val="000000" w:themeColor="text1"/>
                <w:sz w:val="18"/>
                <w:szCs w:val="18"/>
                <w:highlight w:val="yellow"/>
              </w:rPr>
            </w:pP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36C6D"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36C6D" w:rsidRPr="00711E69" w:rsidRDefault="00C36C6D"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36C6D" w:rsidRPr="00711E69" w:rsidRDefault="00C36C6D"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tcPr>
          <w:p w:rsidR="00C36C6D" w:rsidRPr="00BA36B3" w:rsidRDefault="00C36C6D" w:rsidP="00BA36B3">
            <w:pPr>
              <w:ind w:left="-57" w:right="-57"/>
              <w:jc w:val="right"/>
              <w:rPr>
                <w:color w:val="000000" w:themeColor="text1"/>
                <w:sz w:val="18"/>
                <w:szCs w:val="18"/>
                <w:lang w:val="en-US"/>
              </w:rPr>
            </w:pPr>
            <w:r>
              <w:rPr>
                <w:color w:val="000000" w:themeColor="text1"/>
                <w:sz w:val="18"/>
                <w:szCs w:val="18"/>
                <w:lang w:val="en-US"/>
              </w:rPr>
              <w:t>9</w:t>
            </w:r>
            <w:r>
              <w:rPr>
                <w:color w:val="000000" w:themeColor="text1"/>
                <w:sz w:val="18"/>
                <w:szCs w:val="18"/>
              </w:rPr>
              <w:t>,</w:t>
            </w:r>
            <w:r>
              <w:rPr>
                <w:color w:val="000000" w:themeColor="text1"/>
                <w:sz w:val="18"/>
                <w:szCs w:val="18"/>
                <w:lang w:val="en-US"/>
              </w:rPr>
              <w:t>758</w:t>
            </w:r>
          </w:p>
        </w:tc>
        <w:tc>
          <w:tcPr>
            <w:tcW w:w="380" w:type="pct"/>
            <w:tcBorders>
              <w:top w:val="nil"/>
              <w:left w:val="nil"/>
              <w:bottom w:val="single" w:sz="4" w:space="0" w:color="auto"/>
              <w:right w:val="single" w:sz="4" w:space="0" w:color="auto"/>
            </w:tcBorders>
            <w:shd w:val="clear" w:color="auto" w:fill="auto"/>
            <w:vAlign w:val="center"/>
          </w:tcPr>
          <w:p w:rsidR="00C36C6D" w:rsidRPr="00711E69" w:rsidRDefault="00C36C6D" w:rsidP="00331365">
            <w:pPr>
              <w:ind w:left="-57" w:right="-57"/>
              <w:jc w:val="right"/>
              <w:rPr>
                <w:color w:val="000000" w:themeColor="text1"/>
                <w:sz w:val="18"/>
                <w:szCs w:val="18"/>
              </w:rPr>
            </w:pPr>
            <w:r>
              <w:rPr>
                <w:color w:val="000000" w:themeColor="text1"/>
                <w:sz w:val="18"/>
                <w:szCs w:val="18"/>
              </w:rPr>
              <w:t>9,758</w:t>
            </w:r>
          </w:p>
        </w:tc>
        <w:tc>
          <w:tcPr>
            <w:tcW w:w="377" w:type="pct"/>
            <w:tcBorders>
              <w:top w:val="nil"/>
              <w:left w:val="nil"/>
              <w:bottom w:val="single" w:sz="4" w:space="0" w:color="auto"/>
              <w:right w:val="single" w:sz="4" w:space="0" w:color="auto"/>
            </w:tcBorders>
            <w:shd w:val="clear" w:color="auto" w:fill="auto"/>
            <w:vAlign w:val="center"/>
          </w:tcPr>
          <w:p w:rsidR="00C36C6D" w:rsidRPr="00711E69" w:rsidRDefault="00C36C6D" w:rsidP="00331365">
            <w:pPr>
              <w:ind w:left="-57" w:right="-57"/>
              <w:jc w:val="right"/>
              <w:rPr>
                <w:color w:val="000000" w:themeColor="text1"/>
                <w:sz w:val="18"/>
                <w:szCs w:val="18"/>
              </w:rPr>
            </w:pPr>
            <w:r>
              <w:rPr>
                <w:color w:val="000000" w:themeColor="text1"/>
                <w:sz w:val="18"/>
                <w:szCs w:val="18"/>
              </w:rPr>
              <w:t>9,758</w:t>
            </w:r>
          </w:p>
        </w:tc>
        <w:tc>
          <w:tcPr>
            <w:tcW w:w="383" w:type="pct"/>
            <w:tcBorders>
              <w:top w:val="nil"/>
              <w:left w:val="nil"/>
              <w:bottom w:val="single" w:sz="4" w:space="0" w:color="auto"/>
              <w:right w:val="single" w:sz="4" w:space="0" w:color="auto"/>
            </w:tcBorders>
            <w:shd w:val="clear" w:color="auto" w:fill="auto"/>
            <w:vAlign w:val="center"/>
          </w:tcPr>
          <w:p w:rsidR="00C36C6D" w:rsidRPr="00711E69" w:rsidRDefault="00C36C6D" w:rsidP="00331365">
            <w:pPr>
              <w:ind w:left="-57" w:right="-57"/>
              <w:jc w:val="right"/>
              <w:rPr>
                <w:color w:val="000000" w:themeColor="text1"/>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rsidR="00C36C6D" w:rsidRPr="00711E69" w:rsidRDefault="00C36C6D"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36C6D" w:rsidRPr="004B7A15" w:rsidRDefault="00C36C6D" w:rsidP="00331365">
            <w:pPr>
              <w:ind w:left="-57" w:right="-57"/>
              <w:jc w:val="center"/>
              <w:rPr>
                <w:color w:val="000000" w:themeColor="text1"/>
                <w:sz w:val="18"/>
                <w:szCs w:val="18"/>
                <w:highlight w:val="yellow"/>
              </w:rPr>
            </w:pPr>
          </w:p>
        </w:tc>
        <w:tc>
          <w:tcPr>
            <w:tcW w:w="380" w:type="pct"/>
            <w:tcBorders>
              <w:top w:val="nil"/>
              <w:left w:val="nil"/>
              <w:bottom w:val="single" w:sz="4" w:space="0" w:color="auto"/>
              <w:right w:val="single" w:sz="4" w:space="0" w:color="auto"/>
            </w:tcBorders>
            <w:shd w:val="clear" w:color="auto" w:fill="auto"/>
            <w:vAlign w:val="center"/>
          </w:tcPr>
          <w:p w:rsidR="00C36C6D" w:rsidRPr="004B7A15" w:rsidRDefault="00C36C6D" w:rsidP="00331365">
            <w:pPr>
              <w:ind w:left="-57" w:right="-57"/>
              <w:jc w:val="center"/>
              <w:rPr>
                <w:color w:val="000000" w:themeColor="text1"/>
                <w:sz w:val="18"/>
                <w:szCs w:val="18"/>
                <w:highlight w:val="yellow"/>
              </w:rPr>
            </w:pPr>
          </w:p>
        </w:tc>
        <w:tc>
          <w:tcPr>
            <w:tcW w:w="373" w:type="pct"/>
            <w:tcBorders>
              <w:top w:val="nil"/>
              <w:left w:val="nil"/>
              <w:bottom w:val="single" w:sz="4" w:space="0" w:color="auto"/>
              <w:right w:val="single" w:sz="4" w:space="0" w:color="auto"/>
            </w:tcBorders>
            <w:shd w:val="clear" w:color="auto" w:fill="auto"/>
            <w:vAlign w:val="center"/>
            <w:hideMark/>
          </w:tcPr>
          <w:p w:rsidR="00C36C6D" w:rsidRPr="00711E69" w:rsidRDefault="00C36C6D"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BA36B3">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BFBFBF" w:themeFill="background1" w:themeFillShade="BF"/>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FFFFFF" w:themeFill="background1"/>
            <w:vAlign w:val="center"/>
            <w:hideMark/>
          </w:tcPr>
          <w:p w:rsidR="00CE0B84" w:rsidRPr="0027239A" w:rsidRDefault="00CE0B84" w:rsidP="00331365">
            <w:pPr>
              <w:ind w:left="-57" w:right="-57"/>
              <w:jc w:val="center"/>
              <w:rPr>
                <w:color w:val="000000" w:themeColor="text1"/>
                <w:sz w:val="18"/>
                <w:szCs w:val="18"/>
                <w:lang w:val="en-US"/>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3.11</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F660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№3.11</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F9363B">
            <w:pPr>
              <w:ind w:left="-57" w:right="-57"/>
              <w:rPr>
                <w:b/>
                <w:bCs/>
                <w:color w:val="000000" w:themeColor="text1"/>
                <w:sz w:val="18"/>
                <w:szCs w:val="18"/>
              </w:rPr>
            </w:pPr>
            <w:r w:rsidRPr="00711E69">
              <w:rPr>
                <w:b/>
                <w:bCs/>
                <w:color w:val="000000" w:themeColor="text1"/>
                <w:sz w:val="18"/>
                <w:szCs w:val="18"/>
              </w:rPr>
              <w:t>Реконструкция сетей водоотведения для обеспечения нового строительства территории, расположенной на юге перекрестка проспекта Нефтяников – Повховского шоссе (м</w:t>
            </w:r>
            <w:r w:rsidR="00F9363B">
              <w:rPr>
                <w:b/>
                <w:bCs/>
                <w:color w:val="000000" w:themeColor="text1"/>
                <w:sz w:val="18"/>
                <w:szCs w:val="18"/>
              </w:rPr>
              <w:t>икрорайон</w:t>
            </w:r>
            <w:r w:rsidRPr="00711E69">
              <w:rPr>
                <w:b/>
                <w:bCs/>
                <w:color w:val="000000" w:themeColor="text1"/>
                <w:sz w:val="18"/>
                <w:szCs w:val="18"/>
              </w:rPr>
              <w:t xml:space="preserve"> </w:t>
            </w:r>
            <w:r w:rsidR="00F9363B">
              <w:rPr>
                <w:b/>
                <w:bCs/>
                <w:color w:val="000000" w:themeColor="text1"/>
                <w:sz w:val="18"/>
                <w:szCs w:val="18"/>
              </w:rPr>
              <w:t>«</w:t>
            </w:r>
            <w:r w:rsidRPr="00711E69">
              <w:rPr>
                <w:b/>
                <w:bCs/>
                <w:color w:val="000000" w:themeColor="text1"/>
                <w:sz w:val="18"/>
                <w:szCs w:val="18"/>
              </w:rPr>
              <w:t>Молодежный</w:t>
            </w:r>
            <w:r w:rsidR="00F9363B">
              <w:rPr>
                <w:b/>
                <w:bCs/>
                <w:color w:val="000000" w:themeColor="text1"/>
                <w:sz w:val="18"/>
                <w:szCs w:val="18"/>
              </w:rPr>
              <w:t>»</w:t>
            </w:r>
            <w:r w:rsidRPr="00711E69">
              <w:rPr>
                <w:b/>
                <w:bCs/>
                <w:color w:val="000000" w:themeColor="text1"/>
                <w:sz w:val="18"/>
                <w:szCs w:val="18"/>
              </w:rPr>
              <w:t>) и территории участка по ул</w:t>
            </w:r>
            <w:r w:rsidR="00F9363B">
              <w:rPr>
                <w:b/>
                <w:bCs/>
                <w:color w:val="000000" w:themeColor="text1"/>
                <w:sz w:val="18"/>
                <w:szCs w:val="18"/>
              </w:rPr>
              <w:t>ице</w:t>
            </w:r>
            <w:r w:rsidRPr="00711E69">
              <w:rPr>
                <w:b/>
                <w:bCs/>
                <w:color w:val="000000" w:themeColor="text1"/>
                <w:sz w:val="18"/>
                <w:szCs w:val="18"/>
              </w:rPr>
              <w:t xml:space="preserve"> Таллинская, ул</w:t>
            </w:r>
            <w:r w:rsidR="00F9363B">
              <w:rPr>
                <w:b/>
                <w:bCs/>
                <w:color w:val="000000" w:themeColor="text1"/>
                <w:sz w:val="18"/>
                <w:szCs w:val="18"/>
              </w:rPr>
              <w:t>ице</w:t>
            </w:r>
            <w:r w:rsidRPr="00711E69">
              <w:rPr>
                <w:b/>
                <w:bCs/>
                <w:color w:val="000000" w:themeColor="text1"/>
                <w:sz w:val="18"/>
                <w:szCs w:val="18"/>
              </w:rPr>
              <w:t xml:space="preserve"> Рижская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F9363B">
            <w:pPr>
              <w:ind w:left="-57" w:right="-57"/>
              <w:rPr>
                <w:color w:val="000000" w:themeColor="text1"/>
                <w:sz w:val="20"/>
                <w:szCs w:val="20"/>
              </w:rPr>
            </w:pPr>
            <w:r w:rsidRPr="00711E69">
              <w:rPr>
                <w:color w:val="000000" w:themeColor="text1"/>
                <w:sz w:val="20"/>
                <w:szCs w:val="20"/>
              </w:rPr>
              <w:t>Реконструкция сетей водоотведения для обеспечения нового строительства территории, расположенной на юге перекрестка проспекта Нефтяников – Повховского шоссе (м</w:t>
            </w:r>
            <w:r w:rsidR="00F9363B">
              <w:rPr>
                <w:color w:val="000000" w:themeColor="text1"/>
                <w:sz w:val="20"/>
                <w:szCs w:val="20"/>
              </w:rPr>
              <w:t>икрорайон</w:t>
            </w:r>
            <w:r w:rsidRPr="00711E69">
              <w:rPr>
                <w:color w:val="000000" w:themeColor="text1"/>
                <w:sz w:val="20"/>
                <w:szCs w:val="20"/>
              </w:rPr>
              <w:t xml:space="preserve"> </w:t>
            </w:r>
            <w:r w:rsidR="00F9363B">
              <w:rPr>
                <w:color w:val="000000" w:themeColor="text1"/>
                <w:sz w:val="20"/>
                <w:szCs w:val="20"/>
              </w:rPr>
              <w:t>«</w:t>
            </w:r>
            <w:r w:rsidRPr="00711E69">
              <w:rPr>
                <w:color w:val="000000" w:themeColor="text1"/>
                <w:sz w:val="20"/>
                <w:szCs w:val="20"/>
              </w:rPr>
              <w:t>Молодежный</w:t>
            </w:r>
            <w:r w:rsidR="00F9363B">
              <w:rPr>
                <w:color w:val="000000" w:themeColor="text1"/>
                <w:sz w:val="20"/>
                <w:szCs w:val="20"/>
              </w:rPr>
              <w:t>»</w:t>
            </w:r>
            <w:r w:rsidRPr="00711E69">
              <w:rPr>
                <w:color w:val="000000" w:themeColor="text1"/>
                <w:sz w:val="20"/>
                <w:szCs w:val="20"/>
              </w:rPr>
              <w:t>) и территории участка по ул</w:t>
            </w:r>
            <w:r w:rsidR="00F9363B">
              <w:rPr>
                <w:color w:val="000000" w:themeColor="text1"/>
                <w:sz w:val="20"/>
                <w:szCs w:val="20"/>
              </w:rPr>
              <w:t>ице</w:t>
            </w:r>
            <w:r w:rsidRPr="00711E69">
              <w:rPr>
                <w:color w:val="000000" w:themeColor="text1"/>
                <w:sz w:val="20"/>
                <w:szCs w:val="20"/>
              </w:rPr>
              <w:t xml:space="preserve"> Таллинская, ул</w:t>
            </w:r>
            <w:r w:rsidR="00F9363B">
              <w:rPr>
                <w:color w:val="000000" w:themeColor="text1"/>
                <w:sz w:val="20"/>
                <w:szCs w:val="20"/>
              </w:rPr>
              <w:t>ице</w:t>
            </w:r>
            <w:r w:rsidRPr="00711E69">
              <w:rPr>
                <w:color w:val="000000" w:themeColor="text1"/>
                <w:sz w:val="20"/>
                <w:szCs w:val="20"/>
              </w:rPr>
              <w:t xml:space="preserve"> Рижская</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C25197">
            <w:pPr>
              <w:ind w:left="-57" w:right="-57"/>
              <w:rPr>
                <w:color w:val="000000" w:themeColor="text1"/>
                <w:sz w:val="20"/>
                <w:szCs w:val="20"/>
              </w:rPr>
            </w:pPr>
            <w:r w:rsidRPr="00711E69">
              <w:rPr>
                <w:color w:val="000000" w:themeColor="text1"/>
                <w:sz w:val="20"/>
                <w:szCs w:val="20"/>
              </w:rPr>
              <w:t xml:space="preserve">Увеличение степени надежности и бесперебойности отведения сточных вод в течение суток, обеспечение доступности услуг водоотведения для абонентов за счет развития централизованной системы водоотведения, улучшение экологической ситуации на территории </w:t>
            </w:r>
            <w:r w:rsidR="00C25197">
              <w:rPr>
                <w:color w:val="000000" w:themeColor="text1"/>
                <w:sz w:val="20"/>
                <w:szCs w:val="20"/>
              </w:rPr>
              <w:t>города Когалыма</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магистральных и внутриквартальных сетей водоотведения с истекающим и истекшим сроком эксплуатации с заменой чугунных труб на полимерные трубы диаметром 160-500 мм общей протяженностью 2,6 км</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реконструкция сетей, км</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right"/>
              <w:rPr>
                <w:color w:val="000000" w:themeColor="text1"/>
                <w:sz w:val="18"/>
                <w:szCs w:val="18"/>
              </w:rPr>
            </w:pPr>
            <w:r w:rsidRPr="00711E69">
              <w:rPr>
                <w:color w:val="000000" w:themeColor="text1"/>
                <w:sz w:val="18"/>
                <w:szCs w:val="18"/>
              </w:rPr>
              <w:t>2</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0,12</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0,12</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0,36</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right"/>
              <w:rPr>
                <w:color w:val="000000" w:themeColor="text1"/>
                <w:sz w:val="18"/>
                <w:szCs w:val="18"/>
              </w:rPr>
            </w:pPr>
            <w:r w:rsidRPr="00711E69">
              <w:rPr>
                <w:color w:val="000000" w:themeColor="text1"/>
                <w:sz w:val="18"/>
                <w:szCs w:val="18"/>
              </w:rPr>
              <w:t>6,04</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0,474</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0,474</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1,422</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3.12</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F660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№3.12</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C25197">
            <w:pPr>
              <w:ind w:left="-57" w:right="-57"/>
              <w:rPr>
                <w:b/>
                <w:bCs/>
                <w:color w:val="000000" w:themeColor="text1"/>
                <w:sz w:val="18"/>
                <w:szCs w:val="18"/>
              </w:rPr>
            </w:pPr>
            <w:r w:rsidRPr="00711E69">
              <w:rPr>
                <w:b/>
                <w:bCs/>
                <w:color w:val="000000" w:themeColor="text1"/>
                <w:sz w:val="18"/>
                <w:szCs w:val="18"/>
              </w:rPr>
              <w:t>Реконструкция объектов и сетей водоотведения для обеспечения нового строительства р</w:t>
            </w:r>
            <w:r w:rsidR="00C25197">
              <w:rPr>
                <w:b/>
                <w:bCs/>
                <w:color w:val="000000" w:themeColor="text1"/>
                <w:sz w:val="18"/>
                <w:szCs w:val="18"/>
              </w:rPr>
              <w:t>айона</w:t>
            </w:r>
            <w:r w:rsidRPr="00711E69">
              <w:rPr>
                <w:b/>
                <w:bCs/>
                <w:color w:val="000000" w:themeColor="text1"/>
                <w:sz w:val="18"/>
                <w:szCs w:val="18"/>
              </w:rPr>
              <w:t xml:space="preserve"> Пионерный</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C25197">
            <w:pPr>
              <w:ind w:left="-57" w:right="-57"/>
              <w:rPr>
                <w:color w:val="000000" w:themeColor="text1"/>
                <w:sz w:val="20"/>
                <w:szCs w:val="20"/>
              </w:rPr>
            </w:pPr>
            <w:r w:rsidRPr="00711E69">
              <w:rPr>
                <w:color w:val="000000" w:themeColor="text1"/>
                <w:sz w:val="20"/>
                <w:szCs w:val="20"/>
              </w:rPr>
              <w:t>Реконструкция объектов и сетей водоотведения для обеспечения нового строительства р</w:t>
            </w:r>
            <w:r w:rsidR="00C25197">
              <w:rPr>
                <w:color w:val="000000" w:themeColor="text1"/>
                <w:sz w:val="20"/>
                <w:szCs w:val="20"/>
              </w:rPr>
              <w:t>айона</w:t>
            </w:r>
            <w:r w:rsidRPr="00711E69">
              <w:rPr>
                <w:color w:val="000000" w:themeColor="text1"/>
                <w:sz w:val="20"/>
                <w:szCs w:val="20"/>
              </w:rPr>
              <w:t xml:space="preserve"> Пионерный</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C25197">
            <w:pPr>
              <w:ind w:left="-57" w:right="-57"/>
              <w:rPr>
                <w:color w:val="000000" w:themeColor="text1"/>
                <w:sz w:val="20"/>
                <w:szCs w:val="20"/>
              </w:rPr>
            </w:pPr>
            <w:r w:rsidRPr="00711E69">
              <w:rPr>
                <w:color w:val="000000" w:themeColor="text1"/>
                <w:sz w:val="20"/>
                <w:szCs w:val="20"/>
              </w:rPr>
              <w:t xml:space="preserve">Увеличение степени надежности и бесперебойности отведения сточных вод в течение суток, обеспечение доступности услуг водоотведения для абонентов за счет развития централизованной системы водоотведения, обновление основных средств канализационных насосных станций, улучшение экологической ситуации на территории </w:t>
            </w:r>
            <w:r w:rsidR="00C25197">
              <w:rPr>
                <w:color w:val="000000" w:themeColor="text1"/>
                <w:sz w:val="20"/>
                <w:szCs w:val="20"/>
              </w:rPr>
              <w:t>города Когалыма</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xml:space="preserve">Реконструкция магистральных и внутриквартальных сетей водоотведения с истекающим и истекшим сроком эксплуатации с заменой чугунных труб на полимерные трубы диаметром 160-500 мм общей протяженностью 5,0 км, замена оборудования с истекающим или истекшим сроком эксплуатации на КНС-5 поселок, КНС-1 поселок, КНС-3 поселок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 xml:space="preserve">реконструкция сетей, км </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2,96</w:t>
            </w:r>
          </w:p>
        </w:tc>
        <w:tc>
          <w:tcPr>
            <w:tcW w:w="377"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0,68</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0,136</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0,136</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0,408</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0,68</w:t>
            </w:r>
          </w:p>
        </w:tc>
        <w:tc>
          <w:tcPr>
            <w:tcW w:w="37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ввод мощностей, м3/ч</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240</w:t>
            </w:r>
          </w:p>
        </w:tc>
        <w:tc>
          <w:tcPr>
            <w:tcW w:w="377"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240;400</w:t>
            </w:r>
          </w:p>
        </w:tc>
        <w:tc>
          <w:tcPr>
            <w:tcW w:w="38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c>
          <w:tcPr>
            <w:tcW w:w="37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13,028</w:t>
            </w:r>
          </w:p>
        </w:tc>
        <w:tc>
          <w:tcPr>
            <w:tcW w:w="377"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12,051</w:t>
            </w:r>
          </w:p>
        </w:tc>
        <w:tc>
          <w:tcPr>
            <w:tcW w:w="38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0,399</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0,399</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1,197</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1,995</w:t>
            </w:r>
          </w:p>
        </w:tc>
        <w:tc>
          <w:tcPr>
            <w:tcW w:w="37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3.13</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F660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№3.13</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rPr>
            </w:pPr>
            <w:r w:rsidRPr="00711E69">
              <w:rPr>
                <w:b/>
                <w:bCs/>
                <w:color w:val="000000" w:themeColor="text1"/>
                <w:sz w:val="18"/>
                <w:szCs w:val="18"/>
              </w:rPr>
              <w:t>Реконструкция КНС-Водозабор, КНС-1 Северная, КНС-2 Северная, КНС-3 Северная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КНС-Водозабор, КНС-1 Северная, КНС-2 Северная, КНС-3 Северная</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C25197">
            <w:pPr>
              <w:ind w:left="-57" w:right="-57"/>
              <w:rPr>
                <w:color w:val="000000" w:themeColor="text1"/>
                <w:sz w:val="20"/>
                <w:szCs w:val="20"/>
              </w:rPr>
            </w:pPr>
            <w:r w:rsidRPr="00711E69">
              <w:rPr>
                <w:color w:val="000000" w:themeColor="text1"/>
                <w:sz w:val="20"/>
                <w:szCs w:val="20"/>
              </w:rPr>
              <w:t xml:space="preserve">Обновление основных средств канализационных насосных станций, увеличение степени надежности и бесперебойности отведения сточных вод в течение суток, улучшение экологической ситуации на территории </w:t>
            </w:r>
            <w:r w:rsidR="00C25197">
              <w:rPr>
                <w:color w:val="000000" w:themeColor="text1"/>
                <w:sz w:val="20"/>
                <w:szCs w:val="20"/>
              </w:rPr>
              <w:t>города Когалыма</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Замена оборудования с истекающим или истекшим сроком эксплуатации</w:t>
            </w:r>
          </w:p>
        </w:tc>
      </w:tr>
      <w:tr w:rsidR="00CE0B84" w:rsidRPr="00711E69" w:rsidTr="00331365">
        <w:trPr>
          <w:trHeight w:val="20"/>
        </w:trPr>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ввод мощностей, м3/ч</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408;400;</w:t>
            </w:r>
          </w:p>
        </w:tc>
      </w:tr>
      <w:tr w:rsidR="00CE0B84" w:rsidRPr="00711E69" w:rsidTr="00331365">
        <w:trPr>
          <w:trHeight w:val="20"/>
        </w:trPr>
        <w:tc>
          <w:tcPr>
            <w:tcW w:w="324"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i/>
                <w:iCs/>
                <w:color w:val="000000" w:themeColor="text1"/>
                <w:sz w:val="18"/>
                <w:szCs w:val="18"/>
              </w:rPr>
            </w:pPr>
          </w:p>
        </w:tc>
        <w:tc>
          <w:tcPr>
            <w:tcW w:w="1642"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i/>
                <w:iCs/>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532;400</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27,32</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3.14</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F660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№3.14</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rPr>
            </w:pPr>
            <w:r w:rsidRPr="00711E69">
              <w:rPr>
                <w:b/>
                <w:bCs/>
                <w:color w:val="000000" w:themeColor="text1"/>
                <w:sz w:val="18"/>
                <w:szCs w:val="18"/>
              </w:rPr>
              <w:t>Реконструкция КНС-1 город, КНС-2 город</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КНС-1 город, КНС-2 город</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8C20EF">
            <w:pPr>
              <w:ind w:left="-57" w:right="-57"/>
              <w:rPr>
                <w:color w:val="000000" w:themeColor="text1"/>
                <w:sz w:val="20"/>
                <w:szCs w:val="20"/>
              </w:rPr>
            </w:pPr>
            <w:r w:rsidRPr="00711E69">
              <w:rPr>
                <w:color w:val="000000" w:themeColor="text1"/>
                <w:sz w:val="20"/>
                <w:szCs w:val="20"/>
              </w:rPr>
              <w:t xml:space="preserve">Обновление основных средств канализационной насосной станции, увеличение степени надежности и бесперебойности отведения сточных вод в течение суток, улучшение экологической ситуации на территории </w:t>
            </w:r>
            <w:r w:rsidR="008C20EF">
              <w:rPr>
                <w:color w:val="000000" w:themeColor="text1"/>
                <w:sz w:val="20"/>
                <w:szCs w:val="20"/>
              </w:rPr>
              <w:t>города Когалыма</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Замена оборудования с истекающим или истекшим сроком эксплуатации</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ввод мощностей, м3/ч</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400; 408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12,7 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3.15</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F660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№3.15</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rPr>
            </w:pPr>
            <w:r w:rsidRPr="00711E69">
              <w:rPr>
                <w:b/>
                <w:bCs/>
                <w:color w:val="000000" w:themeColor="text1"/>
                <w:sz w:val="18"/>
                <w:szCs w:val="18"/>
              </w:rPr>
              <w:t>Реконструкция КНС-частный сектор</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КНС-частный сектор</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8C20EF">
            <w:pPr>
              <w:ind w:left="-57" w:right="-57"/>
              <w:rPr>
                <w:color w:val="000000" w:themeColor="text1"/>
                <w:sz w:val="20"/>
                <w:szCs w:val="20"/>
              </w:rPr>
            </w:pPr>
            <w:r w:rsidRPr="00711E69">
              <w:rPr>
                <w:color w:val="000000" w:themeColor="text1"/>
                <w:sz w:val="20"/>
                <w:szCs w:val="20"/>
              </w:rPr>
              <w:t xml:space="preserve">Обновление основных средств канализационной насосной станции, увеличение степени надежности и бесперебойности отведения сточных вод в течении суток, улучшение экологической ситуации на территории </w:t>
            </w:r>
            <w:r w:rsidR="008C20EF">
              <w:rPr>
                <w:color w:val="000000" w:themeColor="text1"/>
                <w:sz w:val="20"/>
                <w:szCs w:val="20"/>
              </w:rPr>
              <w:t>города Когалыма</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Замена оборудования с истекающим или истекшим сроком эксплуатации</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ввод мощностей, м3/ч</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200 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3,135 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3.16</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F660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№3.16</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rPr>
            </w:pPr>
            <w:r w:rsidRPr="00711E69">
              <w:rPr>
                <w:b/>
                <w:bCs/>
                <w:color w:val="000000" w:themeColor="text1"/>
                <w:sz w:val="18"/>
                <w:szCs w:val="18"/>
              </w:rPr>
              <w:t>Реконструкция городских КОС</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городских КОС</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Обновление и расширение основных средств канализационных очистных сооружений, увеличение степени надежности и бесперебойности отведения сточных вод в течение суток, обеспечение экологической и санитарно-эпидемиологической безопасности</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Замена оборудования с истекающим или истекшим сроком эксплуатации, установка дополнительного оборудования, в том числе для обезвоживания и обеззараживания осадка сточных вод (линия термической сушки осадка), внедрение системы повторного использования промывных вод, увеличение мощностей установленного оборудования</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ввод мощностей, м3/сут</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c>
          <w:tcPr>
            <w:tcW w:w="1140" w:type="pct"/>
            <w:gridSpan w:val="3"/>
            <w:tcBorders>
              <w:top w:val="single" w:sz="4" w:space="0" w:color="auto"/>
              <w:left w:val="single" w:sz="4" w:space="0" w:color="auto"/>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22500</w:t>
            </w:r>
          </w:p>
        </w:tc>
        <w:tc>
          <w:tcPr>
            <w:tcW w:w="381" w:type="pct"/>
            <w:tcBorders>
              <w:top w:val="single" w:sz="4" w:space="0" w:color="auto"/>
              <w:left w:val="single" w:sz="4" w:space="0" w:color="auto"/>
              <w:bottom w:val="single" w:sz="4" w:space="0" w:color="auto"/>
              <w:right w:val="single" w:sz="4" w:space="0" w:color="auto"/>
            </w:tcBorders>
            <w:shd w:val="clear" w:color="auto" w:fill="auto"/>
            <w:vAlign w:val="center"/>
          </w:tcPr>
          <w:p w:rsidR="00CE0B84" w:rsidRPr="00711E69" w:rsidRDefault="00CE0B84" w:rsidP="00331365">
            <w:pPr>
              <w:ind w:right="-57"/>
              <w:jc w:val="center"/>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93,672</w:t>
            </w:r>
          </w:p>
        </w:tc>
        <w:tc>
          <w:tcPr>
            <w:tcW w:w="377"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122,347</w:t>
            </w:r>
          </w:p>
        </w:tc>
        <w:tc>
          <w:tcPr>
            <w:tcW w:w="38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167,079</w:t>
            </w:r>
          </w:p>
        </w:tc>
        <w:tc>
          <w:tcPr>
            <w:tcW w:w="381"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3.17</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F660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№3.17</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8C20EF">
            <w:pPr>
              <w:ind w:left="-57" w:right="-57"/>
              <w:rPr>
                <w:b/>
                <w:bCs/>
                <w:color w:val="000000" w:themeColor="text1"/>
                <w:sz w:val="18"/>
                <w:szCs w:val="18"/>
              </w:rPr>
            </w:pPr>
            <w:r w:rsidRPr="00711E69">
              <w:rPr>
                <w:b/>
                <w:bCs/>
                <w:color w:val="000000" w:themeColor="text1"/>
                <w:sz w:val="18"/>
                <w:szCs w:val="18"/>
              </w:rPr>
              <w:t>Реконструкция магистрального напорного коллектора от КНС-3 город до самотечного коллектора по ул</w:t>
            </w:r>
            <w:r w:rsidR="008C20EF">
              <w:rPr>
                <w:b/>
                <w:bCs/>
                <w:color w:val="000000" w:themeColor="text1"/>
                <w:sz w:val="18"/>
                <w:szCs w:val="18"/>
              </w:rPr>
              <w:t>ице</w:t>
            </w:r>
            <w:r w:rsidRPr="00711E69">
              <w:rPr>
                <w:b/>
                <w:bCs/>
                <w:color w:val="000000" w:themeColor="text1"/>
                <w:sz w:val="18"/>
                <w:szCs w:val="18"/>
              </w:rPr>
              <w:t xml:space="preserve"> Молодежная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8C20EF">
            <w:pPr>
              <w:ind w:left="-57" w:right="-57"/>
              <w:rPr>
                <w:color w:val="000000" w:themeColor="text1"/>
                <w:sz w:val="20"/>
                <w:szCs w:val="20"/>
              </w:rPr>
            </w:pPr>
            <w:r w:rsidRPr="00711E69">
              <w:rPr>
                <w:color w:val="000000" w:themeColor="text1"/>
                <w:sz w:val="20"/>
                <w:szCs w:val="20"/>
              </w:rPr>
              <w:t>Реконструкция магистрального напорного коллектора от КНС-3 город до самотечного коллектора по ул</w:t>
            </w:r>
            <w:r w:rsidR="008C20EF">
              <w:rPr>
                <w:color w:val="000000" w:themeColor="text1"/>
                <w:sz w:val="20"/>
                <w:szCs w:val="20"/>
              </w:rPr>
              <w:t>ице</w:t>
            </w:r>
            <w:r w:rsidRPr="00711E69">
              <w:rPr>
                <w:color w:val="000000" w:themeColor="text1"/>
                <w:sz w:val="20"/>
                <w:szCs w:val="20"/>
              </w:rPr>
              <w:t xml:space="preserve"> Молодежная</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8C20EF">
            <w:pPr>
              <w:ind w:left="-57" w:right="-57"/>
              <w:rPr>
                <w:color w:val="000000" w:themeColor="text1"/>
                <w:sz w:val="20"/>
                <w:szCs w:val="20"/>
              </w:rPr>
            </w:pPr>
            <w:r w:rsidRPr="00711E69">
              <w:rPr>
                <w:color w:val="000000" w:themeColor="text1"/>
                <w:sz w:val="20"/>
                <w:szCs w:val="20"/>
              </w:rPr>
              <w:t xml:space="preserve">Увеличение степени надежности и бесперебойности отведения сточных вод в течение суток, обеспечение доступности услуг водоотведения для абонентов за счет развития централизованной системы водоотведения, улучшение экологической ситуации на территории </w:t>
            </w:r>
            <w:r w:rsidR="008C20EF">
              <w:rPr>
                <w:color w:val="000000" w:themeColor="text1"/>
                <w:sz w:val="20"/>
                <w:szCs w:val="20"/>
              </w:rPr>
              <w:t>города Когалыма</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магистрального напорного коллектора с истекающим и истекшим сроком эксплуатации с заменой чугунных труб на полимерные трубы диаметром 315 мм протяженностью 0,2 км</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реконструкция сетей, км</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0,2</w:t>
            </w:r>
          </w:p>
        </w:tc>
        <w:tc>
          <w:tcPr>
            <w:tcW w:w="37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1,81</w:t>
            </w:r>
          </w:p>
        </w:tc>
        <w:tc>
          <w:tcPr>
            <w:tcW w:w="37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3.18</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F660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№3.18</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8C20EF">
            <w:pPr>
              <w:ind w:left="-57" w:right="-57"/>
              <w:rPr>
                <w:b/>
                <w:bCs/>
                <w:color w:val="000000" w:themeColor="text1"/>
                <w:sz w:val="18"/>
                <w:szCs w:val="18"/>
              </w:rPr>
            </w:pPr>
            <w:r w:rsidRPr="00711E69">
              <w:rPr>
                <w:b/>
                <w:bCs/>
                <w:color w:val="000000" w:themeColor="text1"/>
                <w:sz w:val="18"/>
                <w:szCs w:val="18"/>
              </w:rPr>
              <w:t>Реконструкция магистральных напорных коллекторов от КНС-2 город до ул</w:t>
            </w:r>
            <w:r w:rsidR="008C20EF">
              <w:rPr>
                <w:b/>
                <w:bCs/>
                <w:color w:val="000000" w:themeColor="text1"/>
                <w:sz w:val="18"/>
                <w:szCs w:val="18"/>
              </w:rPr>
              <w:t>ицы</w:t>
            </w:r>
            <w:r w:rsidRPr="00711E69">
              <w:rPr>
                <w:b/>
                <w:bCs/>
                <w:color w:val="000000" w:themeColor="text1"/>
                <w:sz w:val="18"/>
                <w:szCs w:val="18"/>
              </w:rPr>
              <w:t xml:space="preserve"> Молодежная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8C20EF">
            <w:pPr>
              <w:ind w:left="-57" w:right="-57"/>
              <w:rPr>
                <w:color w:val="000000" w:themeColor="text1"/>
                <w:sz w:val="20"/>
                <w:szCs w:val="20"/>
              </w:rPr>
            </w:pPr>
            <w:r w:rsidRPr="00711E69">
              <w:rPr>
                <w:color w:val="000000" w:themeColor="text1"/>
                <w:sz w:val="20"/>
                <w:szCs w:val="20"/>
              </w:rPr>
              <w:t>Реконструкция магистральных напорных коллекторов от КНС-2 город до ул</w:t>
            </w:r>
            <w:r w:rsidR="008C20EF">
              <w:rPr>
                <w:color w:val="000000" w:themeColor="text1"/>
                <w:sz w:val="20"/>
                <w:szCs w:val="20"/>
              </w:rPr>
              <w:t>ицы</w:t>
            </w:r>
            <w:r w:rsidRPr="00711E69">
              <w:rPr>
                <w:color w:val="000000" w:themeColor="text1"/>
                <w:sz w:val="20"/>
                <w:szCs w:val="20"/>
              </w:rPr>
              <w:t xml:space="preserve"> Молодежная</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8C20EF">
            <w:pPr>
              <w:ind w:left="-57" w:right="-57"/>
              <w:rPr>
                <w:color w:val="000000" w:themeColor="text1"/>
                <w:sz w:val="20"/>
                <w:szCs w:val="20"/>
              </w:rPr>
            </w:pPr>
            <w:r w:rsidRPr="00711E69">
              <w:rPr>
                <w:color w:val="000000" w:themeColor="text1"/>
                <w:sz w:val="20"/>
                <w:szCs w:val="20"/>
              </w:rPr>
              <w:t xml:space="preserve">Увеличение степени надежности и бесперебойности отведения сточных вод в течение суток, обеспечение доступности услуг водоотведения для абонентов за счет развития централизованной системы водоотведения, улучшение экологической ситуации на территории </w:t>
            </w:r>
            <w:r w:rsidR="008C20EF">
              <w:rPr>
                <w:color w:val="000000" w:themeColor="text1"/>
                <w:sz w:val="20"/>
                <w:szCs w:val="20"/>
              </w:rPr>
              <w:t>города Когалыма</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магистральных напорных коллекторов с истекающим и истекшим сроком эксплуатации с заменой чугунных труб на полимерные трубы диаметром 315 мм протяженностью 1,6 км</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реконструкция сетей, км</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1,6 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5,295</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3.19</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3F6605" w:rsidP="00331365">
            <w:pPr>
              <w:ind w:left="-57" w:right="-57"/>
              <w:rPr>
                <w:b/>
                <w:bCs/>
                <w:color w:val="000000" w:themeColor="text1"/>
                <w:sz w:val="18"/>
                <w:szCs w:val="18"/>
                <w:u w:val="single"/>
              </w:rPr>
            </w:pPr>
            <w:r>
              <w:rPr>
                <w:b/>
                <w:bCs/>
                <w:color w:val="000000" w:themeColor="text1"/>
                <w:sz w:val="18"/>
                <w:szCs w:val="18"/>
                <w:u w:val="single"/>
              </w:rPr>
              <w:t>Инвестиционный проект №</w:t>
            </w:r>
            <w:r w:rsidR="00CE0B84" w:rsidRPr="00711E69">
              <w:rPr>
                <w:b/>
                <w:bCs/>
                <w:color w:val="000000" w:themeColor="text1"/>
                <w:sz w:val="18"/>
                <w:szCs w:val="18"/>
                <w:u w:val="single"/>
              </w:rPr>
              <w:t>3.19</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8C20EF">
            <w:pPr>
              <w:ind w:left="-57" w:right="-57"/>
              <w:rPr>
                <w:b/>
                <w:bCs/>
                <w:color w:val="000000" w:themeColor="text1"/>
                <w:sz w:val="18"/>
                <w:szCs w:val="18"/>
              </w:rPr>
            </w:pPr>
            <w:r w:rsidRPr="00711E69">
              <w:rPr>
                <w:b/>
                <w:bCs/>
                <w:color w:val="000000" w:themeColor="text1"/>
                <w:sz w:val="18"/>
                <w:szCs w:val="18"/>
              </w:rPr>
              <w:t>Реконструкция магистрального напорного коллектора от КНС-1 город до ул</w:t>
            </w:r>
            <w:r w:rsidR="008C20EF">
              <w:rPr>
                <w:b/>
                <w:bCs/>
                <w:color w:val="000000" w:themeColor="text1"/>
                <w:sz w:val="18"/>
                <w:szCs w:val="18"/>
              </w:rPr>
              <w:t>ицы</w:t>
            </w:r>
            <w:r w:rsidRPr="00711E69">
              <w:rPr>
                <w:b/>
                <w:bCs/>
                <w:color w:val="000000" w:themeColor="text1"/>
                <w:sz w:val="18"/>
                <w:szCs w:val="18"/>
              </w:rPr>
              <w:t xml:space="preserve"> Мира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8C20EF">
            <w:pPr>
              <w:ind w:left="-57" w:right="-57"/>
              <w:rPr>
                <w:color w:val="000000" w:themeColor="text1"/>
                <w:sz w:val="20"/>
                <w:szCs w:val="20"/>
              </w:rPr>
            </w:pPr>
            <w:r w:rsidRPr="00711E69">
              <w:rPr>
                <w:color w:val="000000" w:themeColor="text1"/>
                <w:sz w:val="20"/>
                <w:szCs w:val="20"/>
              </w:rPr>
              <w:t>Реконструкция магистрального напорного коллектора от КНС-1 город до ул</w:t>
            </w:r>
            <w:r w:rsidR="008C20EF">
              <w:rPr>
                <w:color w:val="000000" w:themeColor="text1"/>
                <w:sz w:val="20"/>
                <w:szCs w:val="20"/>
              </w:rPr>
              <w:t>ицы</w:t>
            </w:r>
            <w:r w:rsidRPr="00711E69">
              <w:rPr>
                <w:color w:val="000000" w:themeColor="text1"/>
                <w:sz w:val="20"/>
                <w:szCs w:val="20"/>
              </w:rPr>
              <w:t xml:space="preserve"> Мира</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8C20EF">
            <w:pPr>
              <w:ind w:left="-57" w:right="-57"/>
              <w:rPr>
                <w:color w:val="000000" w:themeColor="text1"/>
                <w:sz w:val="20"/>
                <w:szCs w:val="20"/>
              </w:rPr>
            </w:pPr>
            <w:r w:rsidRPr="00711E69">
              <w:rPr>
                <w:color w:val="000000" w:themeColor="text1"/>
                <w:sz w:val="20"/>
                <w:szCs w:val="20"/>
              </w:rPr>
              <w:t xml:space="preserve">Увеличение степени надежности и бесперебойности отведения сточных вод в течение суток, обеспечение доступности услуг водоотведения для абонентов за счет развития централизованной системы водоотведения, улучшение экологической ситуации на территории </w:t>
            </w:r>
            <w:r w:rsidR="008C20EF">
              <w:rPr>
                <w:color w:val="000000" w:themeColor="text1"/>
                <w:sz w:val="20"/>
                <w:szCs w:val="20"/>
              </w:rPr>
              <w:t>города Когалыма</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Реконструкция магистрального напорного коллектора с истекающим и истекшим сроком эксплуатации с заменой чугунных труб на полимерные трубы диаметром 225 мм протяженностью 0,4 км</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реконструкция сетей, км</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0,4 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1,215</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3.20</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F660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№3.20</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rPr>
            </w:pPr>
            <w:r w:rsidRPr="00711E69">
              <w:rPr>
                <w:b/>
                <w:bCs/>
                <w:color w:val="000000" w:themeColor="text1"/>
                <w:sz w:val="18"/>
                <w:szCs w:val="18"/>
              </w:rPr>
              <w:t>Ежегодная замена канализационных сетей</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Ежегодный ремонт и перекладка с поэтапным достижением нормативных показателей перекладки, 4-5% в год</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8C20EF">
            <w:pPr>
              <w:ind w:left="-57" w:right="-57"/>
              <w:rPr>
                <w:color w:val="000000" w:themeColor="text1"/>
                <w:sz w:val="20"/>
                <w:szCs w:val="20"/>
              </w:rPr>
            </w:pPr>
            <w:r w:rsidRPr="00711E69">
              <w:rPr>
                <w:color w:val="000000" w:themeColor="text1"/>
                <w:sz w:val="20"/>
                <w:szCs w:val="20"/>
              </w:rPr>
              <w:t xml:space="preserve">Увеличение степени надежности и бесперебойности отведения сточных вод в течение суток, обеспечение доступности услуг водоотведения для абонентов за счет развития централизованной системы водоотведения, улучшение экологической ситуации на территории </w:t>
            </w:r>
            <w:r w:rsidR="008C20EF">
              <w:rPr>
                <w:color w:val="000000" w:themeColor="text1"/>
                <w:sz w:val="20"/>
                <w:szCs w:val="20"/>
              </w:rPr>
              <w:t>города Когалыма</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8C20EF">
            <w:pPr>
              <w:ind w:left="-57" w:right="-57"/>
              <w:rPr>
                <w:color w:val="000000" w:themeColor="text1"/>
                <w:sz w:val="20"/>
                <w:szCs w:val="20"/>
              </w:rPr>
            </w:pPr>
            <w:r w:rsidRPr="00711E69">
              <w:rPr>
                <w:color w:val="000000" w:themeColor="text1"/>
                <w:sz w:val="20"/>
                <w:szCs w:val="20"/>
              </w:rPr>
              <w:t>Реконструкция сетей водоотведения с истекающим и истекшим сроком эксплуатации с заменой чугунных труб на полимерные трубы 4-5 км/год до 2020 г и 5-6 км/год до 2035 г</w:t>
            </w:r>
            <w:r w:rsidR="008C20EF">
              <w:rPr>
                <w:color w:val="000000" w:themeColor="text1"/>
                <w:sz w:val="20"/>
                <w:szCs w:val="20"/>
              </w:rPr>
              <w:t>ода</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реконструкция сетей, км</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3</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5</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5</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13,626</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13,626</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13,626</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13,626</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40,878</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68,13</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68,13</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000000" w:fill="AEAAAA"/>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000000" w:fill="AEAAAA"/>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000000" w:fill="AEAAAA"/>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000000" w:fill="AEAAAA"/>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000000" w:fill="AEAAAA"/>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000000" w:fill="AEAAAA"/>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000000" w:fill="AEAAAA"/>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000000" w:fill="AEAAAA"/>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000000" w:fill="AEAAAA"/>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000000" w:fill="AEAAAA"/>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000000" w:fill="AEAAAA"/>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000000" w:fill="AEAAAA"/>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000000" w:fill="AEAAAA"/>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000000" w:fill="AEAAAA"/>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3.21</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F660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№3.21</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D61C7B">
            <w:pPr>
              <w:ind w:left="-57" w:right="-57"/>
              <w:rPr>
                <w:b/>
                <w:bCs/>
                <w:color w:val="000000" w:themeColor="text1"/>
                <w:sz w:val="18"/>
                <w:szCs w:val="18"/>
              </w:rPr>
            </w:pPr>
            <w:r w:rsidRPr="00711E69">
              <w:rPr>
                <w:b/>
                <w:bCs/>
                <w:color w:val="000000" w:themeColor="text1"/>
                <w:sz w:val="18"/>
                <w:szCs w:val="18"/>
              </w:rPr>
              <w:t>Строительство объектов и сетей водоотведения для обеспечения нового строительства территории, расположенной на юге перекрестка проспекта Нефтяников – Повховского шоссе (</w:t>
            </w:r>
            <w:r w:rsidR="00D61C7B">
              <w:rPr>
                <w:b/>
                <w:bCs/>
                <w:color w:val="000000" w:themeColor="text1"/>
                <w:sz w:val="18"/>
                <w:szCs w:val="18"/>
              </w:rPr>
              <w:t>микрорайон</w:t>
            </w:r>
            <w:r w:rsidRPr="00711E69">
              <w:rPr>
                <w:b/>
                <w:bCs/>
                <w:color w:val="000000" w:themeColor="text1"/>
                <w:sz w:val="18"/>
                <w:szCs w:val="18"/>
              </w:rPr>
              <w:t xml:space="preserve"> «Молодежный») и территории участка </w:t>
            </w:r>
            <w:r w:rsidR="00D61C7B">
              <w:rPr>
                <w:b/>
                <w:bCs/>
                <w:color w:val="000000" w:themeColor="text1"/>
                <w:sz w:val="18"/>
                <w:szCs w:val="18"/>
              </w:rPr>
              <w:t xml:space="preserve">улиц </w:t>
            </w:r>
            <w:r w:rsidRPr="00711E69">
              <w:rPr>
                <w:b/>
                <w:bCs/>
                <w:color w:val="000000" w:themeColor="text1"/>
                <w:sz w:val="18"/>
                <w:szCs w:val="18"/>
              </w:rPr>
              <w:t>Таллинская-Рижская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D61C7B">
            <w:pPr>
              <w:ind w:left="-57" w:right="-57"/>
              <w:rPr>
                <w:color w:val="000000" w:themeColor="text1"/>
                <w:sz w:val="20"/>
                <w:szCs w:val="20"/>
              </w:rPr>
            </w:pPr>
            <w:r w:rsidRPr="00711E69">
              <w:rPr>
                <w:color w:val="000000" w:themeColor="text1"/>
                <w:sz w:val="20"/>
                <w:szCs w:val="20"/>
              </w:rPr>
              <w:t>Строительство объектов и сетей водоотведения для обеспечения нового строительства территории, расположенной на юге перекрестка проспекта Нефтяников – Повховского шоссе (</w:t>
            </w:r>
            <w:r w:rsidR="00D61C7B">
              <w:rPr>
                <w:color w:val="000000" w:themeColor="text1"/>
                <w:sz w:val="20"/>
                <w:szCs w:val="20"/>
              </w:rPr>
              <w:t>микрорайон</w:t>
            </w:r>
            <w:r w:rsidRPr="00711E69">
              <w:rPr>
                <w:color w:val="000000" w:themeColor="text1"/>
                <w:sz w:val="20"/>
                <w:szCs w:val="20"/>
              </w:rPr>
              <w:t xml:space="preserve"> «Молодежный») и территории участка </w:t>
            </w:r>
            <w:r w:rsidR="00D61C7B">
              <w:rPr>
                <w:color w:val="000000" w:themeColor="text1"/>
                <w:sz w:val="20"/>
                <w:szCs w:val="20"/>
              </w:rPr>
              <w:t xml:space="preserve">улиц </w:t>
            </w:r>
            <w:r w:rsidRPr="00711E69">
              <w:rPr>
                <w:color w:val="000000" w:themeColor="text1"/>
                <w:sz w:val="20"/>
                <w:szCs w:val="20"/>
              </w:rPr>
              <w:t>Таллинская-Рижская</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D61C7B">
            <w:pPr>
              <w:ind w:left="-57" w:right="-57"/>
              <w:rPr>
                <w:color w:val="000000" w:themeColor="text1"/>
                <w:sz w:val="20"/>
                <w:szCs w:val="20"/>
              </w:rPr>
            </w:pPr>
            <w:r w:rsidRPr="00711E69">
              <w:rPr>
                <w:color w:val="000000" w:themeColor="text1"/>
                <w:sz w:val="20"/>
                <w:szCs w:val="20"/>
              </w:rPr>
              <w:t xml:space="preserve">Увеличение степени надежности и бесперебойности отведения сточных вод в течение суток, обеспечение планируемой к застройке территории централизованной системой водоотведения, улучшение экологической ситуации на территории </w:t>
            </w:r>
            <w:r w:rsidR="00D61C7B">
              <w:rPr>
                <w:color w:val="000000" w:themeColor="text1"/>
                <w:sz w:val="20"/>
                <w:szCs w:val="20"/>
              </w:rPr>
              <w:t>города Когалыма</w:t>
            </w:r>
          </w:p>
        </w:tc>
      </w:tr>
      <w:tr w:rsidR="00CE0B84" w:rsidRPr="00711E69" w:rsidTr="00C36C6D">
        <w:trPr>
          <w:trHeight w:val="20"/>
        </w:trPr>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xml:space="preserve">Строительство магистральных и внутриквартальных сетей водоотведения диаметрами 160-500 мм, общей протяженностью 6,2 км, строительство КНС-9 мощностью 1500 м3/сут </w:t>
            </w:r>
          </w:p>
        </w:tc>
      </w:tr>
      <w:tr w:rsidR="00CE0B84" w:rsidRPr="00711E69" w:rsidTr="00331365">
        <w:trPr>
          <w:trHeight w:val="20"/>
        </w:trPr>
        <w:tc>
          <w:tcPr>
            <w:tcW w:w="324"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строительство сетей, км</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0,1</w:t>
            </w:r>
          </w:p>
        </w:tc>
        <w:tc>
          <w:tcPr>
            <w:tcW w:w="381"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0,1</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1,9</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4,1</w:t>
            </w:r>
          </w:p>
        </w:tc>
        <w:tc>
          <w:tcPr>
            <w:tcW w:w="37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ввод мощностей, м3/сут</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1500</w:t>
            </w:r>
          </w:p>
        </w:tc>
        <w:tc>
          <w:tcPr>
            <w:tcW w:w="38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81"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7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2,677</w:t>
            </w:r>
          </w:p>
        </w:tc>
        <w:tc>
          <w:tcPr>
            <w:tcW w:w="38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0,24</w:t>
            </w:r>
          </w:p>
        </w:tc>
        <w:tc>
          <w:tcPr>
            <w:tcW w:w="381"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0,24</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5,578</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13,222</w:t>
            </w:r>
          </w:p>
        </w:tc>
        <w:tc>
          <w:tcPr>
            <w:tcW w:w="37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3.22</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F660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№3.22</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rPr>
            </w:pPr>
            <w:r w:rsidRPr="00711E69">
              <w:rPr>
                <w:b/>
                <w:bCs/>
                <w:color w:val="000000" w:themeColor="text1"/>
                <w:sz w:val="18"/>
                <w:szCs w:val="18"/>
              </w:rPr>
              <w:t>Строительство магистральных коллекторов восточнее Сургутского шоссе для средне-, многоэтажной и общественно-деловой застройки</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магистральных коллекторов восточнее Сургутского шоссе для средне-, многоэтажной и общественно-деловой застройки</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D61C7B">
            <w:pPr>
              <w:ind w:left="-57" w:right="-57"/>
              <w:rPr>
                <w:color w:val="000000" w:themeColor="text1"/>
                <w:sz w:val="20"/>
                <w:szCs w:val="20"/>
              </w:rPr>
            </w:pPr>
            <w:r w:rsidRPr="00711E69">
              <w:rPr>
                <w:color w:val="000000" w:themeColor="text1"/>
                <w:sz w:val="20"/>
                <w:szCs w:val="20"/>
              </w:rPr>
              <w:t xml:space="preserve">Обеспечение планируемой к застройке территории централизованной системой водоотведения, улучшение экологической ситуации на территории </w:t>
            </w:r>
            <w:r w:rsidR="00D61C7B">
              <w:rPr>
                <w:color w:val="000000" w:themeColor="text1"/>
                <w:sz w:val="20"/>
                <w:szCs w:val="20"/>
              </w:rPr>
              <w:t>города Когалыма</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магистральных сетей водоотведения диаметрами 160, 315 мм, общей протяженностью 1,8 км</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строительство сетей, км</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0,8</w:t>
            </w:r>
          </w:p>
        </w:tc>
        <w:tc>
          <w:tcPr>
            <w:tcW w:w="37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2,288</w:t>
            </w:r>
          </w:p>
        </w:tc>
        <w:tc>
          <w:tcPr>
            <w:tcW w:w="37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4,965</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3.23</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F660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№3.23</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255A6E">
            <w:pPr>
              <w:ind w:left="-57" w:right="-57"/>
              <w:rPr>
                <w:b/>
                <w:bCs/>
                <w:color w:val="000000" w:themeColor="text1"/>
                <w:sz w:val="18"/>
                <w:szCs w:val="18"/>
              </w:rPr>
            </w:pPr>
            <w:r w:rsidRPr="00711E69">
              <w:rPr>
                <w:b/>
                <w:bCs/>
                <w:color w:val="000000" w:themeColor="text1"/>
                <w:sz w:val="18"/>
                <w:szCs w:val="18"/>
              </w:rPr>
              <w:t>Строительство КНС в северо-западной части города, Сургутское шоссе</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255A6E">
            <w:pPr>
              <w:ind w:left="-57" w:right="-57"/>
              <w:rPr>
                <w:color w:val="000000" w:themeColor="text1"/>
                <w:sz w:val="20"/>
                <w:szCs w:val="20"/>
              </w:rPr>
            </w:pPr>
            <w:r w:rsidRPr="00711E69">
              <w:rPr>
                <w:color w:val="000000" w:themeColor="text1"/>
                <w:sz w:val="20"/>
                <w:szCs w:val="20"/>
              </w:rPr>
              <w:t>Строительство КНС в северо-западной части города, Сургутское шоссе</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255A6E">
            <w:pPr>
              <w:ind w:left="-57" w:right="-57"/>
              <w:rPr>
                <w:color w:val="000000" w:themeColor="text1"/>
                <w:sz w:val="20"/>
                <w:szCs w:val="20"/>
              </w:rPr>
            </w:pPr>
            <w:r w:rsidRPr="00711E69">
              <w:rPr>
                <w:color w:val="000000" w:themeColor="text1"/>
                <w:sz w:val="20"/>
                <w:szCs w:val="20"/>
              </w:rPr>
              <w:t xml:space="preserve">Обеспечение планируемой к застройке территории централизованной системой водоотведения, улучшение экологической ситуации на территории </w:t>
            </w:r>
            <w:r w:rsidR="00255A6E">
              <w:rPr>
                <w:color w:val="000000" w:themeColor="text1"/>
                <w:sz w:val="20"/>
                <w:szCs w:val="20"/>
              </w:rPr>
              <w:t>города Когалыма</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КНС мощностью 3600 м3/сут</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ввод мощностей, м3/сут</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3600</w:t>
            </w:r>
          </w:p>
        </w:tc>
        <w:tc>
          <w:tcPr>
            <w:tcW w:w="37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4,702</w:t>
            </w:r>
          </w:p>
        </w:tc>
        <w:tc>
          <w:tcPr>
            <w:tcW w:w="37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3.24</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F660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№3.24</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255A6E">
            <w:pPr>
              <w:ind w:left="-57" w:right="-57"/>
              <w:rPr>
                <w:b/>
                <w:bCs/>
                <w:color w:val="000000" w:themeColor="text1"/>
                <w:sz w:val="18"/>
                <w:szCs w:val="18"/>
              </w:rPr>
            </w:pPr>
            <w:r w:rsidRPr="00711E69">
              <w:rPr>
                <w:b/>
                <w:bCs/>
                <w:color w:val="000000" w:themeColor="text1"/>
                <w:sz w:val="18"/>
                <w:szCs w:val="18"/>
              </w:rPr>
              <w:t>Строительство объектов и сетей водоотведения для обеспечения нового строительства р</w:t>
            </w:r>
            <w:r w:rsidR="00255A6E">
              <w:rPr>
                <w:b/>
                <w:bCs/>
                <w:color w:val="000000" w:themeColor="text1"/>
                <w:sz w:val="18"/>
                <w:szCs w:val="18"/>
              </w:rPr>
              <w:t>айона</w:t>
            </w:r>
            <w:r w:rsidRPr="00711E69">
              <w:rPr>
                <w:b/>
                <w:bCs/>
                <w:color w:val="000000" w:themeColor="text1"/>
                <w:sz w:val="18"/>
                <w:szCs w:val="18"/>
              </w:rPr>
              <w:t xml:space="preserve"> Пионерный</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255A6E">
            <w:pPr>
              <w:ind w:left="-57" w:right="-57"/>
              <w:rPr>
                <w:color w:val="000000" w:themeColor="text1"/>
                <w:sz w:val="20"/>
                <w:szCs w:val="20"/>
              </w:rPr>
            </w:pPr>
            <w:r w:rsidRPr="00711E69">
              <w:rPr>
                <w:color w:val="000000" w:themeColor="text1"/>
                <w:sz w:val="20"/>
                <w:szCs w:val="20"/>
              </w:rPr>
              <w:t>Строительство объектов и сетей водоотведения для обеспечения нового строительства р</w:t>
            </w:r>
            <w:r w:rsidR="00255A6E">
              <w:rPr>
                <w:color w:val="000000" w:themeColor="text1"/>
                <w:sz w:val="20"/>
                <w:szCs w:val="20"/>
              </w:rPr>
              <w:t>айона</w:t>
            </w:r>
            <w:r w:rsidRPr="00711E69">
              <w:rPr>
                <w:color w:val="000000" w:themeColor="text1"/>
                <w:sz w:val="20"/>
                <w:szCs w:val="20"/>
              </w:rPr>
              <w:t xml:space="preserve"> Пионерный</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255A6E">
            <w:pPr>
              <w:ind w:left="-57" w:right="-57"/>
              <w:rPr>
                <w:color w:val="000000" w:themeColor="text1"/>
                <w:sz w:val="20"/>
                <w:szCs w:val="20"/>
              </w:rPr>
            </w:pPr>
            <w:r w:rsidRPr="00711E69">
              <w:rPr>
                <w:color w:val="000000" w:themeColor="text1"/>
                <w:sz w:val="20"/>
                <w:szCs w:val="20"/>
              </w:rPr>
              <w:t xml:space="preserve">Увеличение степени надежности и бесперебойности отведения сточных вод в течение суток, обеспечение планируемой к застройке территории централизованной системой водоотведения, улучшение экологической ситуации на территории </w:t>
            </w:r>
            <w:r w:rsidR="00255A6E">
              <w:rPr>
                <w:color w:val="000000" w:themeColor="text1"/>
                <w:sz w:val="20"/>
                <w:szCs w:val="20"/>
              </w:rPr>
              <w:t>города Когалыма</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магистральных и внутриквартальных сетей водоотведения диаметрами 160-550 мм, общей протяженностью 8,2 км, строительство новых объектов: КНС-2 поселок мощностью 1000 м3/сут, КНС-4 поселок мощностью 1000 м3/сут.</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строительство сетей, км</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3,4</w:t>
            </w:r>
          </w:p>
        </w:tc>
        <w:tc>
          <w:tcPr>
            <w:tcW w:w="377"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0,4</w:t>
            </w:r>
          </w:p>
        </w:tc>
        <w:tc>
          <w:tcPr>
            <w:tcW w:w="38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4</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7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0,4</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ввод мощностей, м3/сут</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1000</w:t>
            </w:r>
          </w:p>
        </w:tc>
        <w:tc>
          <w:tcPr>
            <w:tcW w:w="377"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8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1000</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7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11,806</w:t>
            </w:r>
          </w:p>
        </w:tc>
        <w:tc>
          <w:tcPr>
            <w:tcW w:w="377"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1,435</w:t>
            </w:r>
          </w:p>
        </w:tc>
        <w:tc>
          <w:tcPr>
            <w:tcW w:w="38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14,227</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c>
          <w:tcPr>
            <w:tcW w:w="37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1,435</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p>
        </w:tc>
        <w:tc>
          <w:tcPr>
            <w:tcW w:w="377"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jc w:val="center"/>
              <w:rPr>
                <w:color w:val="000000" w:themeColor="text1"/>
                <w:sz w:val="18"/>
                <w:szCs w:val="18"/>
              </w:rPr>
            </w:pP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c>
          <w:tcPr>
            <w:tcW w:w="381" w:type="pct"/>
            <w:tcBorders>
              <w:top w:val="nil"/>
              <w:left w:val="nil"/>
              <w:bottom w:val="single" w:sz="4" w:space="0" w:color="auto"/>
              <w:right w:val="single" w:sz="4" w:space="0" w:color="auto"/>
            </w:tcBorders>
            <w:shd w:val="clear" w:color="000000" w:fill="FFFFFF"/>
            <w:vAlign w:val="center"/>
            <w:hideMark/>
          </w:tcPr>
          <w:p w:rsidR="00CE0B84" w:rsidRPr="00711E69" w:rsidRDefault="00CE0B84" w:rsidP="00331365">
            <w:pPr>
              <w:ind w:left="-57" w:right="-57"/>
              <w:jc w:val="center"/>
              <w:rPr>
                <w:color w:val="000000" w:themeColor="text1"/>
                <w:sz w:val="18"/>
                <w:szCs w:val="18"/>
              </w:rPr>
            </w:pP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p>
        </w:tc>
        <w:tc>
          <w:tcPr>
            <w:tcW w:w="37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000000" w:fill="FFFFFF"/>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3.25</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F660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№3.25</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255A6E">
            <w:pPr>
              <w:ind w:left="-57" w:right="-57"/>
              <w:rPr>
                <w:b/>
                <w:bCs/>
                <w:color w:val="000000" w:themeColor="text1"/>
                <w:sz w:val="18"/>
                <w:szCs w:val="18"/>
              </w:rPr>
            </w:pPr>
            <w:r w:rsidRPr="00711E69">
              <w:rPr>
                <w:b/>
                <w:bCs/>
                <w:color w:val="000000" w:themeColor="text1"/>
                <w:sz w:val="18"/>
                <w:szCs w:val="18"/>
              </w:rPr>
              <w:t>Строительство магистрального самотечного коллектора северо-западнее ул</w:t>
            </w:r>
            <w:r w:rsidR="00255A6E">
              <w:rPr>
                <w:b/>
                <w:bCs/>
                <w:color w:val="000000" w:themeColor="text1"/>
                <w:sz w:val="18"/>
                <w:szCs w:val="18"/>
              </w:rPr>
              <w:t>ицы</w:t>
            </w:r>
            <w:r w:rsidRPr="00711E69">
              <w:rPr>
                <w:b/>
                <w:bCs/>
                <w:color w:val="000000" w:themeColor="text1"/>
                <w:sz w:val="18"/>
                <w:szCs w:val="18"/>
              </w:rPr>
              <w:t xml:space="preserve"> Северная для планируемой к застройке территории</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255A6E">
            <w:pPr>
              <w:ind w:left="-57" w:right="-57"/>
              <w:rPr>
                <w:color w:val="000000" w:themeColor="text1"/>
                <w:sz w:val="20"/>
                <w:szCs w:val="20"/>
              </w:rPr>
            </w:pPr>
            <w:r w:rsidRPr="00711E69">
              <w:rPr>
                <w:color w:val="000000" w:themeColor="text1"/>
                <w:sz w:val="20"/>
                <w:szCs w:val="20"/>
              </w:rPr>
              <w:t>Строительство магистрального самотечного коллектора северо-западнее ул</w:t>
            </w:r>
            <w:r w:rsidR="00255A6E">
              <w:rPr>
                <w:color w:val="000000" w:themeColor="text1"/>
                <w:sz w:val="20"/>
                <w:szCs w:val="20"/>
              </w:rPr>
              <w:t>ицы</w:t>
            </w:r>
            <w:r w:rsidRPr="00711E69">
              <w:rPr>
                <w:color w:val="000000" w:themeColor="text1"/>
                <w:sz w:val="20"/>
                <w:szCs w:val="20"/>
              </w:rPr>
              <w:t xml:space="preserve"> Северная для планируемой к застройке территории</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255A6E">
            <w:pPr>
              <w:ind w:left="-57" w:right="-57"/>
              <w:rPr>
                <w:color w:val="000000" w:themeColor="text1"/>
                <w:sz w:val="20"/>
                <w:szCs w:val="20"/>
              </w:rPr>
            </w:pPr>
            <w:r w:rsidRPr="00711E69">
              <w:rPr>
                <w:color w:val="000000" w:themeColor="text1"/>
                <w:sz w:val="20"/>
                <w:szCs w:val="20"/>
              </w:rPr>
              <w:t xml:space="preserve">Обеспечение планируемой к застройке территории централизованной системой водоотведения, улучшение экологической ситуации на территории </w:t>
            </w:r>
            <w:r w:rsidR="00255A6E">
              <w:rPr>
                <w:color w:val="000000" w:themeColor="text1"/>
                <w:sz w:val="20"/>
                <w:szCs w:val="20"/>
              </w:rPr>
              <w:t>города Когалыма</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магистрального самотечного коллектора диаметром 200 мм протяженностью 0,4 км</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строительство сетей, км</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0,4</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1,178</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3.26</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F660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№3.26</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rPr>
            </w:pPr>
            <w:r w:rsidRPr="00711E69">
              <w:rPr>
                <w:b/>
                <w:bCs/>
                <w:color w:val="000000" w:themeColor="text1"/>
                <w:sz w:val="18"/>
                <w:szCs w:val="18"/>
              </w:rPr>
              <w:t>Строительство сетей водоотведения западнее Сургутского шоссе для планируемой к застройке территории</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сетей водоотведения западнее Сургутского шоссе для планируемой к застройке территории</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255A6E">
            <w:pPr>
              <w:ind w:left="-57" w:right="-57"/>
              <w:rPr>
                <w:color w:val="000000" w:themeColor="text1"/>
                <w:sz w:val="20"/>
                <w:szCs w:val="20"/>
              </w:rPr>
            </w:pPr>
            <w:r w:rsidRPr="00711E69">
              <w:rPr>
                <w:color w:val="000000" w:themeColor="text1"/>
                <w:sz w:val="20"/>
                <w:szCs w:val="20"/>
              </w:rPr>
              <w:t xml:space="preserve">Обеспечение планируемой к застройке территории централизованной системой водоотведения, улучшение экологической ситуации на территории </w:t>
            </w:r>
            <w:r w:rsidR="00255A6E">
              <w:rPr>
                <w:color w:val="000000" w:themeColor="text1"/>
                <w:sz w:val="20"/>
                <w:szCs w:val="20"/>
              </w:rPr>
              <w:t>города Когалыма</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магистральных самотечных коллекторов диаметрами 160, 200 мм, общей протяженностью 1,0 км</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строительство сетей, км</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1</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2,677</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000000" w:fill="FFFFFF"/>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000000" w:fill="FFFFFF"/>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000000" w:fill="FFFFFF"/>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000000" w:fill="FFFFFF"/>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000000" w:fill="FFFFFF"/>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000000" w:fill="FFFFFF"/>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ИП 3.27</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F6605">
            <w:pPr>
              <w:ind w:left="-57" w:right="-57"/>
              <w:rPr>
                <w:b/>
                <w:bCs/>
                <w:color w:val="000000" w:themeColor="text1"/>
                <w:sz w:val="18"/>
                <w:szCs w:val="18"/>
                <w:u w:val="single"/>
              </w:rPr>
            </w:pPr>
            <w:r w:rsidRPr="00711E69">
              <w:rPr>
                <w:b/>
                <w:bCs/>
                <w:color w:val="000000" w:themeColor="text1"/>
                <w:sz w:val="18"/>
                <w:szCs w:val="18"/>
                <w:u w:val="single"/>
              </w:rPr>
              <w:t>Инвестиционный проект №3.27</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18"/>
                <w:szCs w:val="18"/>
              </w:rPr>
            </w:pP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18"/>
                <w:szCs w:val="18"/>
              </w:rPr>
            </w:pPr>
            <w:r w:rsidRPr="00711E69">
              <w:rPr>
                <w:b/>
                <w:bCs/>
                <w:color w:val="000000" w:themeColor="text1"/>
                <w:sz w:val="18"/>
                <w:szCs w:val="18"/>
              </w:rPr>
              <w:t>Строительство сетей водоотведения восточнее Сургутского шоссе для планируемой к застройке территории</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Ссылка на соответствующие подразделы обосновывающих материалов</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8 обосновывающих материалов «Перспективная схема водоотведения»</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Краткое описание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сетей водоотведения восточнее Сургутского шоссе для планируемой к застройке территории</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Цель проекта</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255A6E">
            <w:pPr>
              <w:ind w:left="-57" w:right="-57"/>
              <w:rPr>
                <w:color w:val="000000" w:themeColor="text1"/>
                <w:sz w:val="20"/>
                <w:szCs w:val="20"/>
              </w:rPr>
            </w:pPr>
            <w:r w:rsidRPr="00711E69">
              <w:rPr>
                <w:color w:val="000000" w:themeColor="text1"/>
                <w:sz w:val="20"/>
                <w:szCs w:val="20"/>
              </w:rPr>
              <w:t xml:space="preserve">Обеспечение планируемой к застройке территории централизованной системой водоотведения, улучшение экологической ситуации на территории </w:t>
            </w:r>
            <w:r w:rsidR="00255A6E">
              <w:rPr>
                <w:color w:val="000000" w:themeColor="text1"/>
                <w:sz w:val="20"/>
                <w:szCs w:val="20"/>
              </w:rPr>
              <w:t>города Когалыма</w:t>
            </w:r>
          </w:p>
        </w:tc>
      </w:tr>
      <w:tr w:rsidR="00CE0B84" w:rsidRPr="00711E69" w:rsidTr="00C36C6D">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Технические характеристики проекта, в т.ч.:</w:t>
            </w:r>
          </w:p>
        </w:tc>
        <w:tc>
          <w:tcPr>
            <w:tcW w:w="3035"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магистральных и внутриквартальных сетей водоотведения диаметрами 160, 200 мм, общей протяженностью 2,6 км</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i/>
                <w:iCs/>
                <w:color w:val="000000" w:themeColor="text1"/>
                <w:sz w:val="18"/>
                <w:szCs w:val="18"/>
              </w:rPr>
            </w:pPr>
            <w:r w:rsidRPr="00711E69">
              <w:rPr>
                <w:b/>
                <w:bCs/>
                <w:i/>
                <w:i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firstLineChars="100" w:firstLine="180"/>
              <w:rPr>
                <w:i/>
                <w:iCs/>
                <w:color w:val="000000" w:themeColor="text1"/>
                <w:sz w:val="18"/>
                <w:szCs w:val="18"/>
              </w:rPr>
            </w:pPr>
            <w:r w:rsidRPr="00711E69">
              <w:rPr>
                <w:i/>
                <w:iCs/>
                <w:color w:val="000000" w:themeColor="text1"/>
                <w:sz w:val="18"/>
                <w:szCs w:val="18"/>
              </w:rPr>
              <w:t>строительство сетей, км</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2,6</w:t>
            </w:r>
          </w:p>
        </w:tc>
        <w:tc>
          <w:tcPr>
            <w:tcW w:w="37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6,853</w:t>
            </w:r>
          </w:p>
        </w:tc>
        <w:tc>
          <w:tcPr>
            <w:tcW w:w="373"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18"/>
                <w:szCs w:val="18"/>
              </w:rPr>
            </w:pP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r w:rsidR="00CE0B84" w:rsidRPr="00711E69" w:rsidTr="0033136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18"/>
                <w:szCs w:val="18"/>
              </w:rPr>
            </w:pPr>
            <w:r w:rsidRPr="00711E69">
              <w:rPr>
                <w:b/>
                <w:bCs/>
                <w:color w:val="000000" w:themeColor="text1"/>
                <w:sz w:val="18"/>
                <w:szCs w:val="18"/>
              </w:rPr>
              <w:t> </w:t>
            </w:r>
          </w:p>
        </w:tc>
        <w:tc>
          <w:tcPr>
            <w:tcW w:w="164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77"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c>
          <w:tcPr>
            <w:tcW w:w="373"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18"/>
                <w:szCs w:val="18"/>
              </w:rPr>
            </w:pPr>
            <w:r w:rsidRPr="00711E69">
              <w:rPr>
                <w:color w:val="000000" w:themeColor="text1"/>
                <w:sz w:val="18"/>
                <w:szCs w:val="18"/>
              </w:rPr>
              <w:t> </w:t>
            </w:r>
          </w:p>
        </w:tc>
      </w:tr>
    </w:tbl>
    <w:p w:rsidR="008F2548" w:rsidRPr="00711E69" w:rsidRDefault="008F2548" w:rsidP="00363CCB">
      <w:pPr>
        <w:pStyle w:val="a5"/>
      </w:pPr>
    </w:p>
    <w:p w:rsidR="00D52485" w:rsidRDefault="00D52485" w:rsidP="00801570">
      <w:pPr>
        <w:pStyle w:val="a5"/>
        <w:ind w:left="10915" w:firstLine="0"/>
      </w:pPr>
    </w:p>
    <w:p w:rsidR="00D52485" w:rsidRDefault="00D52485" w:rsidP="00801570">
      <w:pPr>
        <w:pStyle w:val="a5"/>
        <w:ind w:left="10915" w:firstLine="0"/>
      </w:pPr>
    </w:p>
    <w:p w:rsidR="00D52485" w:rsidRDefault="00D52485" w:rsidP="00801570">
      <w:pPr>
        <w:pStyle w:val="a5"/>
        <w:ind w:left="10915" w:firstLine="0"/>
      </w:pPr>
    </w:p>
    <w:p w:rsidR="00D52485" w:rsidRDefault="00D52485" w:rsidP="00801570">
      <w:pPr>
        <w:pStyle w:val="a5"/>
        <w:ind w:left="10915" w:firstLine="0"/>
      </w:pPr>
    </w:p>
    <w:p w:rsidR="00D52485" w:rsidRDefault="00D52485" w:rsidP="00801570">
      <w:pPr>
        <w:pStyle w:val="a5"/>
        <w:ind w:left="10915" w:firstLine="0"/>
      </w:pPr>
    </w:p>
    <w:p w:rsidR="00D52485" w:rsidRDefault="00D52485" w:rsidP="00801570">
      <w:pPr>
        <w:pStyle w:val="a5"/>
        <w:ind w:left="10915" w:firstLine="0"/>
      </w:pPr>
    </w:p>
    <w:p w:rsidR="00D52485" w:rsidRDefault="00D52485" w:rsidP="00801570">
      <w:pPr>
        <w:pStyle w:val="a5"/>
        <w:ind w:left="10915" w:firstLine="0"/>
      </w:pPr>
    </w:p>
    <w:p w:rsidR="00D52485" w:rsidRDefault="00D52485" w:rsidP="00801570">
      <w:pPr>
        <w:pStyle w:val="a5"/>
        <w:ind w:left="10915" w:firstLine="0"/>
      </w:pPr>
    </w:p>
    <w:p w:rsidR="00D52485" w:rsidRDefault="00D52485" w:rsidP="00801570">
      <w:pPr>
        <w:pStyle w:val="a5"/>
        <w:ind w:left="10915" w:firstLine="0"/>
      </w:pPr>
    </w:p>
    <w:p w:rsidR="00D52485" w:rsidRDefault="00D52485" w:rsidP="00801570">
      <w:pPr>
        <w:pStyle w:val="a5"/>
        <w:ind w:left="10915" w:firstLine="0"/>
      </w:pPr>
    </w:p>
    <w:p w:rsidR="00D52485" w:rsidRDefault="00D52485" w:rsidP="00801570">
      <w:pPr>
        <w:pStyle w:val="a5"/>
        <w:ind w:left="10915" w:firstLine="0"/>
      </w:pPr>
    </w:p>
    <w:p w:rsidR="00D52485" w:rsidRDefault="00D52485" w:rsidP="00801570">
      <w:pPr>
        <w:pStyle w:val="a5"/>
        <w:ind w:left="10915" w:firstLine="0"/>
      </w:pPr>
    </w:p>
    <w:p w:rsidR="00D52485" w:rsidRDefault="00D52485" w:rsidP="00801570">
      <w:pPr>
        <w:pStyle w:val="a5"/>
        <w:ind w:left="10915" w:firstLine="0"/>
      </w:pPr>
    </w:p>
    <w:p w:rsidR="00D52485" w:rsidRDefault="00D52485" w:rsidP="00801570">
      <w:pPr>
        <w:pStyle w:val="a5"/>
        <w:ind w:left="10915" w:firstLine="0"/>
      </w:pPr>
    </w:p>
    <w:p w:rsidR="00D52485" w:rsidRDefault="00D52485" w:rsidP="00801570">
      <w:pPr>
        <w:pStyle w:val="a5"/>
        <w:ind w:left="10915" w:firstLine="0"/>
      </w:pPr>
    </w:p>
    <w:p w:rsidR="00D52485" w:rsidRDefault="00D52485" w:rsidP="00801570">
      <w:pPr>
        <w:pStyle w:val="a5"/>
        <w:ind w:left="10915" w:firstLine="0"/>
      </w:pPr>
    </w:p>
    <w:p w:rsidR="00D52485" w:rsidRDefault="00D52485" w:rsidP="00801570">
      <w:pPr>
        <w:pStyle w:val="a5"/>
        <w:ind w:left="10915" w:firstLine="0"/>
        <w:rPr>
          <w:sz w:val="26"/>
          <w:szCs w:val="26"/>
        </w:rPr>
      </w:pPr>
      <w:r>
        <w:t xml:space="preserve">Приложение 4 к </w:t>
      </w:r>
      <w:r w:rsidRPr="002B5498">
        <w:rPr>
          <w:sz w:val="26"/>
          <w:szCs w:val="26"/>
        </w:rPr>
        <w:t>программ</w:t>
      </w:r>
      <w:r>
        <w:rPr>
          <w:sz w:val="26"/>
          <w:szCs w:val="26"/>
        </w:rPr>
        <w:t>е</w:t>
      </w:r>
      <w:r w:rsidRPr="002B5498">
        <w:rPr>
          <w:sz w:val="26"/>
          <w:szCs w:val="26"/>
        </w:rPr>
        <w:t xml:space="preserve"> комплексного развития систем коммунальной </w:t>
      </w:r>
      <w:r>
        <w:rPr>
          <w:sz w:val="26"/>
          <w:szCs w:val="26"/>
        </w:rPr>
        <w:t>и</w:t>
      </w:r>
      <w:r w:rsidRPr="002B5498">
        <w:rPr>
          <w:sz w:val="26"/>
          <w:szCs w:val="26"/>
        </w:rPr>
        <w:t>нфраструктуры города Когалыма на 2017-2035 годы</w:t>
      </w:r>
    </w:p>
    <w:p w:rsidR="00D52485" w:rsidRPr="00CA15F3" w:rsidRDefault="00D52485" w:rsidP="00D52485">
      <w:pPr>
        <w:pStyle w:val="a5"/>
        <w:jc w:val="center"/>
        <w:rPr>
          <w:b/>
          <w:sz w:val="26"/>
          <w:szCs w:val="26"/>
        </w:rPr>
      </w:pPr>
      <w:r w:rsidRPr="00CA15F3">
        <w:rPr>
          <w:b/>
          <w:sz w:val="26"/>
          <w:szCs w:val="26"/>
        </w:rPr>
        <w:t>Программа инвестиционных проектов в электроснабжении</w:t>
      </w:r>
    </w:p>
    <w:tbl>
      <w:tblPr>
        <w:tblW w:w="5021" w:type="pct"/>
        <w:tblLook w:val="04A0" w:firstRow="1" w:lastRow="0" w:firstColumn="1" w:lastColumn="0" w:noHBand="0" w:noVBand="1"/>
      </w:tblPr>
      <w:tblGrid>
        <w:gridCol w:w="958"/>
        <w:gridCol w:w="4845"/>
        <w:gridCol w:w="1122"/>
        <w:gridCol w:w="1123"/>
        <w:gridCol w:w="1123"/>
        <w:gridCol w:w="1123"/>
        <w:gridCol w:w="1123"/>
        <w:gridCol w:w="1123"/>
        <w:gridCol w:w="1123"/>
        <w:gridCol w:w="1185"/>
      </w:tblGrid>
      <w:tr w:rsidR="00CE0B84" w:rsidRPr="00711E69" w:rsidTr="00331365">
        <w:trPr>
          <w:trHeight w:val="20"/>
          <w:tblHeader/>
        </w:trPr>
        <w:tc>
          <w:tcPr>
            <w:tcW w:w="3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п.п</w:t>
            </w:r>
          </w:p>
        </w:tc>
        <w:tc>
          <w:tcPr>
            <w:tcW w:w="1632" w:type="pct"/>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Показатели</w:t>
            </w:r>
          </w:p>
        </w:tc>
        <w:tc>
          <w:tcPr>
            <w:tcW w:w="378" w:type="pct"/>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2018</w:t>
            </w:r>
          </w:p>
        </w:tc>
        <w:tc>
          <w:tcPr>
            <w:tcW w:w="378"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2019</w:t>
            </w:r>
          </w:p>
        </w:tc>
        <w:tc>
          <w:tcPr>
            <w:tcW w:w="378"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2020</w:t>
            </w:r>
          </w:p>
        </w:tc>
        <w:tc>
          <w:tcPr>
            <w:tcW w:w="378"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2021</w:t>
            </w:r>
          </w:p>
        </w:tc>
        <w:tc>
          <w:tcPr>
            <w:tcW w:w="378"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2022</w:t>
            </w:r>
          </w:p>
        </w:tc>
        <w:tc>
          <w:tcPr>
            <w:tcW w:w="378"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2025</w:t>
            </w:r>
          </w:p>
        </w:tc>
        <w:tc>
          <w:tcPr>
            <w:tcW w:w="378"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2030</w:t>
            </w:r>
          </w:p>
        </w:tc>
        <w:tc>
          <w:tcPr>
            <w:tcW w:w="39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2035</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ИП 4.1</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F6605">
            <w:pPr>
              <w:rPr>
                <w:b/>
                <w:bCs/>
                <w:color w:val="000000" w:themeColor="text1"/>
                <w:sz w:val="20"/>
                <w:szCs w:val="20"/>
                <w:u w:val="single"/>
              </w:rPr>
            </w:pPr>
            <w:r w:rsidRPr="00711E69">
              <w:rPr>
                <w:b/>
                <w:bCs/>
                <w:color w:val="000000" w:themeColor="text1"/>
                <w:sz w:val="20"/>
                <w:szCs w:val="20"/>
                <w:u w:val="single"/>
              </w:rPr>
              <w:t>Инвестиционный проект №4.1</w:t>
            </w:r>
            <w:r w:rsidRPr="00711E69">
              <w:rPr>
                <w:b/>
                <w:bCs/>
                <w:color w:val="000000" w:themeColor="text1"/>
                <w:sz w:val="20"/>
                <w:szCs w:val="20"/>
              </w:rPr>
              <w:t xml:space="preserve"> Реконструкция ПС 110/35/10 кВ «Инга»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9 обосновывающих материалов «Перспективная схема электроснабжения», подраздел 9.1 «Реконструкция и техническое перевооружение объектов и сетей электроснабжения»</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Краткое описание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Техническое перевооружение коммутационного оборудования ОРУ-110 кВ и ОРУ-35 кВ</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Цель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Обеспечение надежного электроснабжения объектов жилищного фонда, объектов социального назначения, промышленных и коммунальных объектов, объектов транспортной инфраструктуры от всех видов источников электроэнергии, независимо от их имущественной принадлежности</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Технические характеристики проекта, в т.ч.:</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Замена масляных выключателей 110 кВ – 6 шт., 35 кВ – 7 шт., РГПЗ-35 кВ – 16 шт., НАМИ-35 кВ – 2 шт., релейной панели защит, устройства релейной защиты и автоматики, а также проектно-изыскательные работы</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Необходимые капитальные затраты,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120,66</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Ожидаемый эффект,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реализации проекта</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получения эффекта</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Проектный срок окупаемости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ИП 4.2</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F6605">
            <w:pPr>
              <w:rPr>
                <w:b/>
                <w:bCs/>
                <w:color w:val="000000" w:themeColor="text1"/>
                <w:sz w:val="20"/>
                <w:szCs w:val="20"/>
                <w:u w:val="single"/>
              </w:rPr>
            </w:pPr>
            <w:r w:rsidRPr="00711E69">
              <w:rPr>
                <w:b/>
                <w:bCs/>
                <w:color w:val="000000" w:themeColor="text1"/>
                <w:sz w:val="20"/>
                <w:szCs w:val="20"/>
                <w:u w:val="single"/>
              </w:rPr>
              <w:t>Инвестиционный проект №4.2</w:t>
            </w:r>
            <w:r w:rsidRPr="00711E69">
              <w:rPr>
                <w:b/>
                <w:bCs/>
                <w:color w:val="000000" w:themeColor="text1"/>
                <w:sz w:val="20"/>
                <w:szCs w:val="20"/>
              </w:rPr>
              <w:t xml:space="preserve"> Реконструкция ПС 110/35/10 кВ «Южная»</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9 обосновывающих материалов «Перспективная схема электроснабжения», подраздел 9.1 «Реконструкция и техническое перевооружение объектов и сетей электроснабжения»</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Краткое описание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Техническое перевооружение коммутационного оборудования ОРУ-35 кВ</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Цель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Обеспечение надежного электроснабжения объектов жилищного фонда, объектов социального назначения, промышленных и коммунальных объектов, объектов транспортной инфраструктуры от всех видов источников электроэнергии, независимо от их имущественной принадлежности</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Технические характеристики проекта, в т.ч.:</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Замена масляных выключателей 35 кВ – 7 шт., релейных панелей защит</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Необходимые капитальные затраты,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1,31</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16,14</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Ожидаемый эффект,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реализации проекта</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получения эффекта</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Проектный срок окупаемости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ИП 4.3</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F6605">
            <w:pPr>
              <w:rPr>
                <w:b/>
                <w:bCs/>
                <w:color w:val="000000" w:themeColor="text1"/>
                <w:sz w:val="20"/>
                <w:szCs w:val="20"/>
                <w:u w:val="single"/>
              </w:rPr>
            </w:pPr>
            <w:r w:rsidRPr="00711E69">
              <w:rPr>
                <w:b/>
                <w:bCs/>
                <w:color w:val="000000" w:themeColor="text1"/>
                <w:sz w:val="20"/>
                <w:szCs w:val="20"/>
                <w:u w:val="single"/>
              </w:rPr>
              <w:t>Инвестиционный проект №4.3</w:t>
            </w:r>
            <w:r w:rsidRPr="00711E69">
              <w:rPr>
                <w:b/>
                <w:bCs/>
                <w:color w:val="000000" w:themeColor="text1"/>
                <w:sz w:val="20"/>
                <w:szCs w:val="20"/>
              </w:rPr>
              <w:t xml:space="preserve"> Реконструкция ПС 110/6 кВ «Орт-Ягун»</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9 обосновывающих материалов «Перспективная схема электроснабжения», подраздел 9.1 «Реконструкция и техническое перевооружение объектов и сетей электроснабжения»</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Краткое описание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Техническое перевооружение коммутационного оборудования ОРУ-110 кВ</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Цель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Обеспечение надежного электроснабжения объектов жилищного фонда, промышленных объектов, объектов транспортной инфраструктуры от всех видов источников электроэнергии, независимо от их имущественной принадлежности</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Технические характеристики проекта, в т.ч.:</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Замена масляных выключателей 110 кВ – 2 шт., реконструкция общеподстанционного пункта управления, панелей релейной защиты и автоматики, ОПН 6-110 кВ, кабельного хозяйства и ограждения</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Необходимые капитальные затраты,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5,76</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59,07</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Ожидаемый эффект,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реализации проекта</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получения эффекта</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Проектный срок окупаемости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ИП 4.4</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F6605">
            <w:pPr>
              <w:rPr>
                <w:b/>
                <w:bCs/>
                <w:color w:val="000000" w:themeColor="text1"/>
                <w:sz w:val="20"/>
                <w:szCs w:val="20"/>
                <w:u w:val="single"/>
              </w:rPr>
            </w:pPr>
            <w:r w:rsidRPr="00711E69">
              <w:rPr>
                <w:b/>
                <w:bCs/>
                <w:color w:val="000000" w:themeColor="text1"/>
                <w:sz w:val="20"/>
                <w:szCs w:val="20"/>
                <w:u w:val="single"/>
              </w:rPr>
              <w:t>Инвестиционный проект №4.4</w:t>
            </w:r>
            <w:r w:rsidRPr="00711E69">
              <w:rPr>
                <w:b/>
                <w:bCs/>
                <w:color w:val="000000" w:themeColor="text1"/>
                <w:sz w:val="20"/>
                <w:szCs w:val="20"/>
              </w:rPr>
              <w:t xml:space="preserve"> Реконструкция ПС 35/6 кВ №35 «Поселковая»</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9 обосновывающих материалов «Перспективная схема электроснабжения», подраздел 9.1 «Реконструкция и техническое перевооружение объектов и сетей электроснабжения»</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Краткое описание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Техническое перевооружение коммутационного оборудования ОРУ-35 кВ и КРУН-6 кВ</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Цель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Обеспечение надежного электроснабжения объектов жилищного фонда, объектов социального назначения, промышленных и коммунальных объектов, объектов транспортной инфраструктуры</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Технические характеристики проекта, в т.ч.:</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Замена масляных выключателей 35 кВ и 6 кВ</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Необходимые капитальные затраты,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37,8 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Ожидаемый эффект,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реализации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FFFFFF"/>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получения эффекта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FFFFFF"/>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Проектный срок окупаемости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ИП 4.5</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F6605">
            <w:pPr>
              <w:rPr>
                <w:b/>
                <w:bCs/>
                <w:color w:val="000000" w:themeColor="text1"/>
                <w:sz w:val="20"/>
                <w:szCs w:val="20"/>
                <w:u w:val="single"/>
              </w:rPr>
            </w:pPr>
            <w:r w:rsidRPr="00711E69">
              <w:rPr>
                <w:b/>
                <w:bCs/>
                <w:color w:val="000000" w:themeColor="text1"/>
                <w:sz w:val="20"/>
                <w:szCs w:val="20"/>
                <w:u w:val="single"/>
              </w:rPr>
              <w:t>Инвестиционный проект №4.5</w:t>
            </w:r>
            <w:r w:rsidRPr="00711E69">
              <w:rPr>
                <w:b/>
                <w:bCs/>
                <w:color w:val="000000" w:themeColor="text1"/>
                <w:sz w:val="20"/>
                <w:szCs w:val="20"/>
              </w:rPr>
              <w:t xml:space="preserve"> Ежегодная замена сетей напряжением 10(6) кВ</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9 обосновывающих материалов «Перспективная схема электроснабжения», подраздел 9.1 «Реконструкция и техническое перевооружение объектов и сетей электроснабжения»</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Краткое описание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Замена сетей с истекшим сроком службы</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Цель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Обеспечение надежного электроснабжения объектов жилищного фонда, объектов социального назначения, промышленных и коммунальных объектов, объектов транспортной инфраструктуры от всех видов источников электроэнергии, независимо от их имущественной принадлежности</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Технические характеристики проекта, в т.ч.:</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Ежегодная замена участков сетей (8 км/год) электроснабжения с истекающим и истекшим сроком эксплуатации</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Необходимые капитальные затраты,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right"/>
              <w:rPr>
                <w:color w:val="000000" w:themeColor="text1"/>
                <w:sz w:val="20"/>
                <w:szCs w:val="20"/>
              </w:rPr>
            </w:pPr>
            <w:r w:rsidRPr="00711E69">
              <w:rPr>
                <w:color w:val="000000" w:themeColor="text1"/>
                <w:sz w:val="20"/>
                <w:szCs w:val="20"/>
              </w:rPr>
              <w:t>25,376</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right"/>
              <w:rPr>
                <w:color w:val="000000" w:themeColor="text1"/>
                <w:sz w:val="20"/>
                <w:szCs w:val="20"/>
              </w:rPr>
            </w:pPr>
            <w:r w:rsidRPr="00711E69">
              <w:rPr>
                <w:color w:val="000000" w:themeColor="text1"/>
                <w:sz w:val="20"/>
                <w:szCs w:val="20"/>
              </w:rPr>
              <w:t>25,376</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right"/>
              <w:rPr>
                <w:color w:val="000000" w:themeColor="text1"/>
                <w:sz w:val="20"/>
                <w:szCs w:val="20"/>
              </w:rPr>
            </w:pPr>
            <w:r w:rsidRPr="00711E69">
              <w:rPr>
                <w:color w:val="000000" w:themeColor="text1"/>
                <w:sz w:val="20"/>
                <w:szCs w:val="20"/>
              </w:rPr>
              <w:t>25,376</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right"/>
              <w:rPr>
                <w:color w:val="000000" w:themeColor="text1"/>
                <w:sz w:val="20"/>
                <w:szCs w:val="20"/>
              </w:rPr>
            </w:pPr>
            <w:r w:rsidRPr="00711E69">
              <w:rPr>
                <w:color w:val="000000" w:themeColor="text1"/>
                <w:sz w:val="20"/>
                <w:szCs w:val="20"/>
              </w:rPr>
              <w:t>25,376</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right"/>
              <w:rPr>
                <w:color w:val="000000" w:themeColor="text1"/>
                <w:sz w:val="20"/>
                <w:szCs w:val="20"/>
              </w:rPr>
            </w:pPr>
            <w:r w:rsidRPr="00711E69">
              <w:rPr>
                <w:color w:val="000000" w:themeColor="text1"/>
                <w:sz w:val="20"/>
                <w:szCs w:val="20"/>
              </w:rPr>
              <w:t>25,376</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right"/>
              <w:rPr>
                <w:color w:val="000000" w:themeColor="text1"/>
                <w:sz w:val="20"/>
                <w:szCs w:val="20"/>
              </w:rPr>
            </w:pPr>
            <w:r w:rsidRPr="00711E69">
              <w:rPr>
                <w:color w:val="000000" w:themeColor="text1"/>
                <w:sz w:val="20"/>
                <w:szCs w:val="20"/>
              </w:rPr>
              <w:t>76,128</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right"/>
              <w:rPr>
                <w:color w:val="000000" w:themeColor="text1"/>
                <w:sz w:val="20"/>
                <w:szCs w:val="20"/>
              </w:rPr>
            </w:pPr>
            <w:r w:rsidRPr="00711E69">
              <w:rPr>
                <w:color w:val="000000" w:themeColor="text1"/>
                <w:sz w:val="20"/>
                <w:szCs w:val="20"/>
              </w:rPr>
              <w:t>126,88</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right"/>
              <w:rPr>
                <w:color w:val="000000" w:themeColor="text1"/>
                <w:sz w:val="20"/>
                <w:szCs w:val="20"/>
              </w:rPr>
            </w:pPr>
            <w:r w:rsidRPr="00711E69">
              <w:rPr>
                <w:color w:val="000000" w:themeColor="text1"/>
                <w:sz w:val="20"/>
                <w:szCs w:val="20"/>
              </w:rPr>
              <w:t>126,88</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Ожидаемый эффект,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реализации проекта</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получения эффекта</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Проектный срок окупаемости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ИП 4.6</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F6605">
            <w:pPr>
              <w:rPr>
                <w:b/>
                <w:bCs/>
                <w:color w:val="000000" w:themeColor="text1"/>
                <w:sz w:val="20"/>
                <w:szCs w:val="20"/>
                <w:u w:val="single"/>
              </w:rPr>
            </w:pPr>
            <w:r w:rsidRPr="00711E69">
              <w:rPr>
                <w:b/>
                <w:bCs/>
                <w:color w:val="000000" w:themeColor="text1"/>
                <w:sz w:val="20"/>
                <w:szCs w:val="20"/>
                <w:u w:val="single"/>
              </w:rPr>
              <w:t>Инвестиционный проект №4.6</w:t>
            </w:r>
            <w:r w:rsidRPr="00711E69">
              <w:rPr>
                <w:b/>
                <w:bCs/>
                <w:color w:val="000000" w:themeColor="text1"/>
                <w:sz w:val="20"/>
                <w:szCs w:val="20"/>
              </w:rPr>
              <w:t xml:space="preserve"> Ежегодная замена сетей напряжением 0,4 кВ</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9 обосновывающих материалов «Перспективная схема электроснабжения», подраздел 9.1 «Реконструкция и техническое перевооружение объектов и сетей электроснабжения»</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Краткое описание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Замена сетей с истекшим сроком службы</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Цель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Обеспечение надежного электроснабжения объектов жилищного фонда, объектов социального назначения, промышленных и коммунальных объектов, объектов транспортной инфраструктуры от всех видов источников электроэнергии, независимо от их имущественной принадлежности</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Технические характеристики проекта, в т.ч.:</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Ежегодная замена участков сетей (7 км/год) электроснабжения с истекающим и истекшим сроком эксплуатации</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Необходимые капитальные затраты,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8,54</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8,54</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8,54</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8,54</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right"/>
              <w:rPr>
                <w:color w:val="000000" w:themeColor="text1"/>
                <w:sz w:val="20"/>
                <w:szCs w:val="20"/>
              </w:rPr>
            </w:pPr>
            <w:r w:rsidRPr="00711E69">
              <w:rPr>
                <w:color w:val="000000" w:themeColor="text1"/>
                <w:sz w:val="20"/>
                <w:szCs w:val="20"/>
              </w:rPr>
              <w:t>8,54</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right"/>
              <w:rPr>
                <w:color w:val="000000" w:themeColor="text1"/>
                <w:sz w:val="20"/>
                <w:szCs w:val="20"/>
              </w:rPr>
            </w:pPr>
            <w:r w:rsidRPr="00711E69">
              <w:rPr>
                <w:color w:val="000000" w:themeColor="text1"/>
                <w:sz w:val="20"/>
                <w:szCs w:val="20"/>
              </w:rPr>
              <w:t>25,62</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right"/>
              <w:rPr>
                <w:color w:val="000000" w:themeColor="text1"/>
                <w:sz w:val="20"/>
                <w:szCs w:val="20"/>
              </w:rPr>
            </w:pPr>
            <w:r w:rsidRPr="00711E69">
              <w:rPr>
                <w:color w:val="000000" w:themeColor="text1"/>
                <w:sz w:val="20"/>
                <w:szCs w:val="20"/>
              </w:rPr>
              <w:t>42,7</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42,7</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Ожидаемый эффект,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реализации проекта</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получения эффекта</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Проектный срок окупаемости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ИП 4.7</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F6605">
            <w:pPr>
              <w:rPr>
                <w:b/>
                <w:bCs/>
                <w:color w:val="000000" w:themeColor="text1"/>
                <w:sz w:val="20"/>
                <w:szCs w:val="20"/>
                <w:u w:val="single"/>
              </w:rPr>
            </w:pPr>
            <w:r w:rsidRPr="00711E69">
              <w:rPr>
                <w:b/>
                <w:bCs/>
                <w:color w:val="000000" w:themeColor="text1"/>
                <w:sz w:val="20"/>
                <w:szCs w:val="20"/>
                <w:u w:val="single"/>
              </w:rPr>
              <w:t>Инвестиционный проект №4.7</w:t>
            </w:r>
            <w:r w:rsidRPr="00711E69">
              <w:rPr>
                <w:b/>
                <w:bCs/>
                <w:color w:val="000000" w:themeColor="text1"/>
                <w:sz w:val="20"/>
                <w:szCs w:val="20"/>
              </w:rPr>
              <w:t xml:space="preserve"> Строительство ВЛ 110 кВ «Кирилловская - Повховская»</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9 обосновывающих материалов «Перспективная схема электроснабжения», подраздел 9.2 «Строительство и модернизация объектов и сетей электроснабжения»</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Краткое описание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C101F1">
            <w:pPr>
              <w:rPr>
                <w:color w:val="000000" w:themeColor="text1"/>
                <w:sz w:val="20"/>
                <w:szCs w:val="20"/>
              </w:rPr>
            </w:pPr>
            <w:r w:rsidRPr="00711E69">
              <w:rPr>
                <w:color w:val="000000" w:themeColor="text1"/>
                <w:sz w:val="20"/>
                <w:szCs w:val="20"/>
              </w:rPr>
              <w:t xml:space="preserve">Строительство ВЛ 110 кВ в границе </w:t>
            </w:r>
            <w:r w:rsidR="00C101F1">
              <w:rPr>
                <w:color w:val="000000" w:themeColor="text1"/>
                <w:sz w:val="20"/>
                <w:szCs w:val="20"/>
              </w:rPr>
              <w:t>города</w:t>
            </w:r>
            <w:r w:rsidRPr="00711E69">
              <w:rPr>
                <w:color w:val="000000" w:themeColor="text1"/>
                <w:sz w:val="20"/>
                <w:szCs w:val="20"/>
              </w:rPr>
              <w:t xml:space="preserve"> Когалым</w:t>
            </w:r>
            <w:r w:rsidR="00C101F1">
              <w:rPr>
                <w:color w:val="000000" w:themeColor="text1"/>
                <w:sz w:val="20"/>
                <w:szCs w:val="20"/>
              </w:rPr>
              <w:t>а</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Цель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Развитие на территории Ханты-мансийского автономного округа - Югра электрических сетей 110 кВ</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Технические характеристики проекта, в т.ч.:</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C101F1">
            <w:pPr>
              <w:rPr>
                <w:color w:val="000000" w:themeColor="text1"/>
                <w:sz w:val="20"/>
                <w:szCs w:val="20"/>
              </w:rPr>
            </w:pPr>
            <w:r w:rsidRPr="00711E69">
              <w:rPr>
                <w:color w:val="000000" w:themeColor="text1"/>
                <w:sz w:val="20"/>
                <w:szCs w:val="20"/>
              </w:rPr>
              <w:t xml:space="preserve">Строительство ВЛ 110 кВ протяженностью в границе </w:t>
            </w:r>
            <w:r w:rsidR="00C101F1">
              <w:rPr>
                <w:color w:val="000000" w:themeColor="text1"/>
                <w:sz w:val="20"/>
                <w:szCs w:val="20"/>
              </w:rPr>
              <w:t>города</w:t>
            </w:r>
            <w:r w:rsidRPr="00711E69">
              <w:rPr>
                <w:color w:val="000000" w:themeColor="text1"/>
                <w:sz w:val="20"/>
                <w:szCs w:val="20"/>
              </w:rPr>
              <w:t xml:space="preserve"> Когалым</w:t>
            </w:r>
            <w:r w:rsidR="00C101F1">
              <w:rPr>
                <w:color w:val="000000" w:themeColor="text1"/>
                <w:sz w:val="20"/>
                <w:szCs w:val="20"/>
              </w:rPr>
              <w:t>а</w:t>
            </w:r>
            <w:r w:rsidRPr="00711E69">
              <w:rPr>
                <w:color w:val="000000" w:themeColor="text1"/>
                <w:sz w:val="20"/>
                <w:szCs w:val="20"/>
              </w:rPr>
              <w:t xml:space="preserve"> 1 км.</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Необходимые капитальные затраты,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2,02</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Ожидаемый эффект,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реализации проекта</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получения эффекта</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Проектный срок окупаемости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ИП 4.8</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F6605">
            <w:pPr>
              <w:rPr>
                <w:b/>
                <w:bCs/>
                <w:color w:val="000000" w:themeColor="text1"/>
                <w:sz w:val="20"/>
                <w:szCs w:val="20"/>
                <w:u w:val="single"/>
              </w:rPr>
            </w:pPr>
            <w:r w:rsidRPr="00711E69">
              <w:rPr>
                <w:b/>
                <w:bCs/>
                <w:color w:val="000000" w:themeColor="text1"/>
                <w:sz w:val="20"/>
                <w:szCs w:val="20"/>
                <w:u w:val="single"/>
              </w:rPr>
              <w:t>Инвестиционный проект №4.8</w:t>
            </w:r>
            <w:r w:rsidRPr="00711E69">
              <w:rPr>
                <w:b/>
                <w:bCs/>
                <w:color w:val="000000" w:themeColor="text1"/>
                <w:sz w:val="20"/>
                <w:szCs w:val="20"/>
              </w:rPr>
              <w:t xml:space="preserve"> Строительство ТП 10/0,4 кВ с ВЛИ 10 кВ</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9 обосновывающих материалов «Перспективная схема электроснабжения», подраздел 9.2 «Строительство и модернизация объектов и сетей электроснабжения»</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Краткое описание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объектов и сетей электроснабжения напряжением 10-0,4 кВ</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Цель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Повышение надежности в электроснабжении «Городского водозабора»</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Технические характеристики проекта, в т.ч.:</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пяти трансформаторных подстанций 10/0,4 кВ мощностью 2х630 кВА каждая со строительством ВЛИ 10 кВ</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Необходимые капитальные затраты,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99,39</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Ожидаемый эффект,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реализации проекта</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получения эффекта</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Проектный срок окупаемости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ИП 4.9</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F6605">
            <w:pPr>
              <w:rPr>
                <w:b/>
                <w:bCs/>
                <w:color w:val="000000" w:themeColor="text1"/>
                <w:sz w:val="20"/>
                <w:szCs w:val="20"/>
                <w:u w:val="single"/>
              </w:rPr>
            </w:pPr>
            <w:r w:rsidRPr="00711E69">
              <w:rPr>
                <w:b/>
                <w:bCs/>
                <w:color w:val="000000" w:themeColor="text1"/>
                <w:sz w:val="20"/>
                <w:szCs w:val="20"/>
                <w:u w:val="single"/>
              </w:rPr>
              <w:t>Инвестиционный проект №4.9</w:t>
            </w:r>
            <w:r w:rsidRPr="00711E69">
              <w:rPr>
                <w:b/>
                <w:bCs/>
                <w:color w:val="000000" w:themeColor="text1"/>
                <w:sz w:val="20"/>
                <w:szCs w:val="20"/>
              </w:rPr>
              <w:t xml:space="preserve"> Строительство КЛ 0,4 кВ для подключения строящихся многоквартирных домов в правобережной части города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9 обосновывающих материалов «Перспективная схема электроснабжения», подраздел 9.2 «Строительство и модернизация объектов и сетей электроснабжения»</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Краткое описание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 xml:space="preserve">Строительство сетей электроснабжения напряжением 0,4 кВ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Цель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Ввод в эксплуатацию новых многоквартирных жилых домов и обеспечение условий для развития коммунальной инфраструктуры</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Технические характеристики проекта, в т.ч.:</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кабельных сетей напряжением 0,4 кВ протяженностью 6,2 км</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Необходимые капитальные затраты,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3,52</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0,168</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right"/>
              <w:rPr>
                <w:color w:val="000000" w:themeColor="text1"/>
                <w:sz w:val="20"/>
                <w:szCs w:val="20"/>
              </w:rPr>
            </w:pPr>
            <w:r w:rsidRPr="00711E69">
              <w:rPr>
                <w:color w:val="000000" w:themeColor="text1"/>
                <w:sz w:val="20"/>
                <w:szCs w:val="20"/>
              </w:rPr>
              <w:t>0,168</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right"/>
              <w:rPr>
                <w:color w:val="000000" w:themeColor="text1"/>
                <w:sz w:val="20"/>
                <w:szCs w:val="20"/>
              </w:rPr>
            </w:pPr>
            <w:r w:rsidRPr="00711E69">
              <w:rPr>
                <w:color w:val="000000" w:themeColor="text1"/>
                <w:sz w:val="20"/>
                <w:szCs w:val="20"/>
              </w:rPr>
              <w:t>0,168</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right"/>
              <w:rPr>
                <w:color w:val="000000" w:themeColor="text1"/>
                <w:sz w:val="20"/>
                <w:szCs w:val="20"/>
              </w:rPr>
            </w:pPr>
            <w:r w:rsidRPr="00711E69">
              <w:rPr>
                <w:color w:val="000000" w:themeColor="text1"/>
                <w:sz w:val="20"/>
                <w:szCs w:val="20"/>
              </w:rPr>
              <w:t>0,168</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0,168</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Ожидаемый эффект,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реализации проекта</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получения эффекта</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Проектный срок окупаемости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ИП 4.10</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F6605">
            <w:pPr>
              <w:rPr>
                <w:b/>
                <w:bCs/>
                <w:color w:val="000000" w:themeColor="text1"/>
                <w:sz w:val="20"/>
                <w:szCs w:val="20"/>
                <w:u w:val="single"/>
              </w:rPr>
            </w:pPr>
            <w:r w:rsidRPr="00711E69">
              <w:rPr>
                <w:b/>
                <w:bCs/>
                <w:color w:val="000000" w:themeColor="text1"/>
                <w:sz w:val="20"/>
                <w:szCs w:val="20"/>
                <w:u w:val="single"/>
              </w:rPr>
              <w:t>Инвестиционный проект №4.10</w:t>
            </w:r>
            <w:r w:rsidRPr="00711E69">
              <w:rPr>
                <w:b/>
                <w:bCs/>
                <w:color w:val="000000" w:themeColor="text1"/>
                <w:sz w:val="20"/>
                <w:szCs w:val="20"/>
              </w:rPr>
              <w:t xml:space="preserve"> Строительство и модернизация объектов электроснабжения на территории в границах ул</w:t>
            </w:r>
            <w:r w:rsidR="00D52485">
              <w:rPr>
                <w:b/>
                <w:bCs/>
                <w:color w:val="000000" w:themeColor="text1"/>
                <w:sz w:val="20"/>
                <w:szCs w:val="20"/>
              </w:rPr>
              <w:t>ицы</w:t>
            </w:r>
            <w:r w:rsidRPr="00711E69">
              <w:rPr>
                <w:b/>
                <w:bCs/>
                <w:color w:val="000000" w:themeColor="text1"/>
                <w:sz w:val="20"/>
                <w:szCs w:val="20"/>
              </w:rPr>
              <w:t xml:space="preserve"> Таллинская, ул</w:t>
            </w:r>
            <w:r w:rsidR="00D52485">
              <w:rPr>
                <w:b/>
                <w:bCs/>
                <w:color w:val="000000" w:themeColor="text1"/>
                <w:sz w:val="20"/>
                <w:szCs w:val="20"/>
              </w:rPr>
              <w:t>ицы</w:t>
            </w:r>
            <w:r w:rsidRPr="00711E69">
              <w:rPr>
                <w:b/>
                <w:bCs/>
                <w:color w:val="000000" w:themeColor="text1"/>
                <w:sz w:val="20"/>
                <w:szCs w:val="20"/>
              </w:rPr>
              <w:t xml:space="preserve"> Рижская</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9 обосновывающих материалов «Перспективная схема электроснабжения», подраздел 9.2 «Строительство и модернизация объектов и сетей электроснабжения»</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Краткое описание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и модернизация трансформаторных подстанций, воздушных и кабельных линий электропередачи напряжением 10-0,4 кВ</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Цель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Подключение новых потребителей к централизованной системе электроснабжения с обеспечением высокой надежности системы, повышение качества жизни и обеспечение условий для развития коммунальной инфраструктуры</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Технические характеристики проекта, в т.ч.:</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Замена коммутационного и силового оборудования на ТП №№3 «РЖД», 94, 95. Строительство КЛ и ВЛИ напряжением 10 кВ протяженностью 1,4 км, строительство КЛ и ВЛИ напряжением 0,4 кВ и линий наружного освещения общей протяженностью 7,2 км, а также 3 ТП 10/0,4 кВ мощностью 2х250, 2х400 и 2х630 кВА</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Необходимые капитальные затраты, млн. руб., в том числе:</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4,392</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16,775</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8,235</w:t>
            </w:r>
          </w:p>
        </w:tc>
        <w:tc>
          <w:tcPr>
            <w:tcW w:w="399"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16,592</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i/>
                <w:iCs/>
                <w:color w:val="000000" w:themeColor="text1"/>
                <w:sz w:val="20"/>
                <w:szCs w:val="20"/>
              </w:rPr>
            </w:pPr>
            <w:r w:rsidRPr="00711E69">
              <w:rPr>
                <w:i/>
                <w:iCs/>
                <w:color w:val="000000" w:themeColor="text1"/>
                <w:sz w:val="20"/>
                <w:szCs w:val="20"/>
              </w:rPr>
              <w:t>- строительство КЛ и ВЛИ 10 кВ</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2,745</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0,305</w:t>
            </w:r>
          </w:p>
        </w:tc>
        <w:tc>
          <w:tcPr>
            <w:tcW w:w="399"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1,22</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i/>
                <w:iCs/>
                <w:color w:val="000000" w:themeColor="text1"/>
                <w:sz w:val="20"/>
                <w:szCs w:val="20"/>
              </w:rPr>
            </w:pPr>
            <w:r w:rsidRPr="00711E69">
              <w:rPr>
                <w:i/>
                <w:iCs/>
                <w:color w:val="000000" w:themeColor="text1"/>
                <w:sz w:val="20"/>
                <w:szCs w:val="20"/>
              </w:rPr>
              <w:t>- строительство КЛ, ВЛИ 0,4 кВ и линий наружного освещения</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0,732</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6,71</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0,61</w:t>
            </w:r>
          </w:p>
        </w:tc>
        <w:tc>
          <w:tcPr>
            <w:tcW w:w="399"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0,732</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i/>
                <w:iCs/>
                <w:color w:val="000000" w:themeColor="text1"/>
                <w:sz w:val="20"/>
                <w:szCs w:val="20"/>
              </w:rPr>
            </w:pPr>
            <w:r w:rsidRPr="00711E69">
              <w:rPr>
                <w:i/>
                <w:iCs/>
                <w:color w:val="000000" w:themeColor="text1"/>
                <w:sz w:val="20"/>
                <w:szCs w:val="20"/>
              </w:rPr>
              <w:t>- строительство 3 ТП 10/0,4 кВ</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7,320</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7,32</w:t>
            </w:r>
          </w:p>
        </w:tc>
        <w:tc>
          <w:tcPr>
            <w:tcW w:w="399"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7,32</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i/>
                <w:iCs/>
                <w:color w:val="000000" w:themeColor="text1"/>
                <w:sz w:val="20"/>
                <w:szCs w:val="20"/>
              </w:rPr>
            </w:pPr>
            <w:r w:rsidRPr="00711E69">
              <w:rPr>
                <w:i/>
                <w:iCs/>
                <w:color w:val="000000" w:themeColor="text1"/>
                <w:sz w:val="20"/>
                <w:szCs w:val="20"/>
              </w:rPr>
              <w:t>- модернизация 3 ТП 10/0,4 кВ</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3,660</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7,32</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Ожидаемый эффект,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реализации проекта</w:t>
            </w:r>
          </w:p>
        </w:tc>
        <w:tc>
          <w:tcPr>
            <w:tcW w:w="378"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FFFFFF"/>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получения эффекта</w:t>
            </w:r>
          </w:p>
        </w:tc>
        <w:tc>
          <w:tcPr>
            <w:tcW w:w="378"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FFFFFF"/>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Проектный срок окупаемости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ИП 4.11</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F6605">
            <w:pPr>
              <w:rPr>
                <w:b/>
                <w:bCs/>
                <w:color w:val="000000" w:themeColor="text1"/>
                <w:sz w:val="20"/>
                <w:szCs w:val="20"/>
                <w:u w:val="single"/>
              </w:rPr>
            </w:pPr>
            <w:r w:rsidRPr="00711E69">
              <w:rPr>
                <w:b/>
                <w:bCs/>
                <w:color w:val="000000" w:themeColor="text1"/>
                <w:sz w:val="20"/>
                <w:szCs w:val="20"/>
                <w:u w:val="single"/>
              </w:rPr>
              <w:t>Инвестиционный проект №4.11</w:t>
            </w:r>
            <w:r w:rsidRPr="00711E69">
              <w:rPr>
                <w:b/>
                <w:bCs/>
                <w:color w:val="000000" w:themeColor="text1"/>
                <w:sz w:val="20"/>
                <w:szCs w:val="20"/>
              </w:rPr>
              <w:t xml:space="preserve"> Строительство и модернизация объектов электроснабжения в р</w:t>
            </w:r>
            <w:r w:rsidR="00D52485">
              <w:rPr>
                <w:b/>
                <w:bCs/>
                <w:color w:val="000000" w:themeColor="text1"/>
                <w:sz w:val="20"/>
                <w:szCs w:val="20"/>
              </w:rPr>
              <w:t>айоне</w:t>
            </w:r>
            <w:r w:rsidRPr="00711E69">
              <w:rPr>
                <w:b/>
                <w:bCs/>
                <w:color w:val="000000" w:themeColor="text1"/>
                <w:sz w:val="20"/>
                <w:szCs w:val="20"/>
              </w:rPr>
              <w:t xml:space="preserve"> Пионерный</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9 обосновывающих материалов «Перспективная схема электроснабжения», подраздел 9.2 «Строительство и модернизация объектов и сетей электроснабжения»</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Краткое описание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и модернизация трансформаторных подстанций, воздушных и кабельных линий электропередачи напряжением 6-0,4 кВ</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Цель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Подключение новых потребителей к централизованной системе электроснабжения с обеспечением высокой надежности системы, повышение качества жизни и обеспечение условий для развития коммунальной инфраструктуры</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Технические характеристики проекта, в т.ч.:</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КЛ и ВЛИ напряжением 6 кВ протяженностью 15,4 км, строительство КЛ и ВЛИ напряжением 0,4 кВ и линий наружного освещения общей протяженностью 35,3 км, а также 12 ТП 6/0,4 кВ мощностью от 400 до 1250 кВА и 2 ЦРП. Замена коммутационного и силового оборудования на ТП №№105, 123, 130, 151</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Необходимые капитальные затраты, млн. руб., в том числе:</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9,028</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4B7A15" w:rsidP="00331365">
            <w:pPr>
              <w:jc w:val="center"/>
              <w:rPr>
                <w:color w:val="000000" w:themeColor="text1"/>
                <w:sz w:val="20"/>
                <w:szCs w:val="20"/>
              </w:rPr>
            </w:pPr>
            <w:r>
              <w:rPr>
                <w:color w:val="000000" w:themeColor="text1"/>
                <w:sz w:val="20"/>
                <w:szCs w:val="20"/>
              </w:rPr>
              <w:t>19,642</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E94B2A" w:rsidP="00E94B2A">
            <w:pPr>
              <w:jc w:val="center"/>
              <w:rPr>
                <w:color w:val="000000" w:themeColor="text1"/>
                <w:sz w:val="20"/>
                <w:szCs w:val="20"/>
              </w:rPr>
            </w:pPr>
            <w:r>
              <w:rPr>
                <w:color w:val="000000" w:themeColor="text1"/>
                <w:sz w:val="20"/>
                <w:szCs w:val="20"/>
              </w:rPr>
              <w:t>0</w:t>
            </w:r>
            <w:r w:rsidR="00CE0B84" w:rsidRPr="00711E69">
              <w:rPr>
                <w:color w:val="000000" w:themeColor="text1"/>
                <w:sz w:val="20"/>
                <w:szCs w:val="20"/>
              </w:rPr>
              <w:t>,</w:t>
            </w:r>
            <w:r>
              <w:rPr>
                <w:color w:val="000000" w:themeColor="text1"/>
                <w:sz w:val="20"/>
                <w:szCs w:val="20"/>
              </w:rPr>
              <w:t>122</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2,074</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11,956</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51,118</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68,625</w:t>
            </w:r>
          </w:p>
        </w:tc>
        <w:tc>
          <w:tcPr>
            <w:tcW w:w="399"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34,831</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i/>
                <w:iCs/>
                <w:color w:val="000000" w:themeColor="text1"/>
                <w:sz w:val="20"/>
                <w:szCs w:val="20"/>
              </w:rPr>
            </w:pPr>
            <w:r w:rsidRPr="00711E69">
              <w:rPr>
                <w:i/>
                <w:iCs/>
                <w:color w:val="000000" w:themeColor="text1"/>
                <w:sz w:val="20"/>
                <w:szCs w:val="20"/>
              </w:rPr>
              <w:t>- строительство КЛ и ВЛИ 6 кВ</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1,220</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3,05</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1,83</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3,965</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14,945</w:t>
            </w:r>
          </w:p>
        </w:tc>
        <w:tc>
          <w:tcPr>
            <w:tcW w:w="399"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16,775</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i/>
                <w:iCs/>
                <w:color w:val="000000" w:themeColor="text1"/>
                <w:sz w:val="20"/>
                <w:szCs w:val="20"/>
              </w:rPr>
            </w:pPr>
            <w:r w:rsidRPr="00711E69">
              <w:rPr>
                <w:i/>
                <w:iCs/>
                <w:color w:val="000000" w:themeColor="text1"/>
                <w:sz w:val="20"/>
                <w:szCs w:val="20"/>
              </w:rPr>
              <w:t>- строительство КЛ, ВЛИ 0,4 кВ и линий наружного освещения</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0,488</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1,952</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0,122</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2,074</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2,806</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17,568</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7,32</w:t>
            </w:r>
          </w:p>
        </w:tc>
        <w:tc>
          <w:tcPr>
            <w:tcW w:w="399"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10,736</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i/>
                <w:iCs/>
                <w:color w:val="000000" w:themeColor="text1"/>
                <w:sz w:val="20"/>
                <w:szCs w:val="20"/>
              </w:rPr>
            </w:pPr>
            <w:r w:rsidRPr="00711E69">
              <w:rPr>
                <w:i/>
                <w:iCs/>
                <w:color w:val="000000" w:themeColor="text1"/>
                <w:sz w:val="20"/>
                <w:szCs w:val="20"/>
              </w:rPr>
              <w:t>- строительство 12 ТП 6/0,4 кВ</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7,320</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14,64</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7,32</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14,64</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36,6</w:t>
            </w:r>
          </w:p>
        </w:tc>
        <w:tc>
          <w:tcPr>
            <w:tcW w:w="399"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7,32</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i/>
                <w:iCs/>
                <w:color w:val="000000" w:themeColor="text1"/>
                <w:sz w:val="20"/>
                <w:szCs w:val="20"/>
              </w:rPr>
            </w:pPr>
            <w:r w:rsidRPr="00711E69">
              <w:rPr>
                <w:i/>
                <w:iCs/>
                <w:color w:val="000000" w:themeColor="text1"/>
                <w:sz w:val="20"/>
                <w:szCs w:val="20"/>
              </w:rPr>
              <w:t>- строительство 2 ЦРП 6/0,4 кВ</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9,760</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9,76</w:t>
            </w:r>
          </w:p>
        </w:tc>
        <w:tc>
          <w:tcPr>
            <w:tcW w:w="399"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p>
        </w:tc>
      </w:tr>
      <w:tr w:rsidR="00CE0B84" w:rsidRPr="00711E69" w:rsidTr="004B7A1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i/>
                <w:iCs/>
                <w:color w:val="000000" w:themeColor="text1"/>
                <w:sz w:val="20"/>
                <w:szCs w:val="20"/>
              </w:rPr>
            </w:pPr>
            <w:r w:rsidRPr="00711E69">
              <w:rPr>
                <w:i/>
                <w:iCs/>
                <w:color w:val="000000" w:themeColor="text1"/>
                <w:sz w:val="20"/>
                <w:szCs w:val="20"/>
              </w:rPr>
              <w:t>- модернизация 4 ТП 6/0,4 кВ</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4B7A15" w:rsidP="00331365">
            <w:pPr>
              <w:jc w:val="center"/>
              <w:rPr>
                <w:color w:val="000000" w:themeColor="text1"/>
                <w:sz w:val="20"/>
                <w:szCs w:val="20"/>
              </w:rPr>
            </w:pPr>
            <w:r>
              <w:rPr>
                <w:color w:val="000000" w:themeColor="text1"/>
                <w:sz w:val="20"/>
                <w:szCs w:val="20"/>
              </w:rPr>
              <w:t>5,185</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Ожидаемый эффект,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реализации проекта</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получения эффекта</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Проектный срок окупаемости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ИП 4.12</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F6605">
            <w:pPr>
              <w:rPr>
                <w:b/>
                <w:bCs/>
                <w:color w:val="000000" w:themeColor="text1"/>
                <w:sz w:val="20"/>
                <w:szCs w:val="20"/>
                <w:u w:val="single"/>
              </w:rPr>
            </w:pPr>
            <w:r w:rsidRPr="00711E69">
              <w:rPr>
                <w:b/>
                <w:bCs/>
                <w:color w:val="000000" w:themeColor="text1"/>
                <w:sz w:val="20"/>
                <w:szCs w:val="20"/>
                <w:u w:val="single"/>
              </w:rPr>
              <w:t>Инвестиционный проект №4.12</w:t>
            </w:r>
            <w:r w:rsidRPr="00711E69">
              <w:rPr>
                <w:b/>
                <w:bCs/>
                <w:color w:val="000000" w:themeColor="text1"/>
                <w:sz w:val="20"/>
                <w:szCs w:val="20"/>
              </w:rPr>
              <w:t xml:space="preserve"> Строительство объектов электроснабжения в п</w:t>
            </w:r>
            <w:r w:rsidR="00D52485">
              <w:rPr>
                <w:b/>
                <w:bCs/>
                <w:color w:val="000000" w:themeColor="text1"/>
                <w:sz w:val="20"/>
                <w:szCs w:val="20"/>
              </w:rPr>
              <w:t>оселке</w:t>
            </w:r>
            <w:r w:rsidRPr="00711E69">
              <w:rPr>
                <w:b/>
                <w:bCs/>
                <w:color w:val="000000" w:themeColor="text1"/>
                <w:sz w:val="20"/>
                <w:szCs w:val="20"/>
              </w:rPr>
              <w:t xml:space="preserve"> Молодежный</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9 обосновывающих материалов «Перспективная схема электроснабжения», подраздел 9.2 «Строительство и модернизация объектов и сетей электроснабжения»</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Краткое описание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трансформаторных подстанций и кабельных линий электропередачи напряжением 10-0,4 кВ</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Цель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Подключение новых потребителей к централизованной системе электроснабжения с обеспечением высокой надежности системы, повышение качества жизни и обеспечение условий для развития коммунальной инфраструктуры</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Технические характеристики проекта, в т.ч.:</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КЛ напряжением 10 кВ протяженностью 2,6 км, строительство КЛ напряжением 0,4 кВ и линий наружного освещения общей протяженностью 11,6 км, а также 7 ТП 10/0,4 кВ мощностью от 400 до 630 кВА</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Необходимые капитальные затраты, млн. руб., в том числе:</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38,43</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34,89</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i/>
                <w:iCs/>
                <w:color w:val="000000" w:themeColor="text1"/>
                <w:sz w:val="20"/>
                <w:szCs w:val="20"/>
              </w:rPr>
            </w:pPr>
            <w:r w:rsidRPr="00711E69">
              <w:rPr>
                <w:i/>
                <w:iCs/>
                <w:color w:val="000000" w:themeColor="text1"/>
                <w:sz w:val="20"/>
                <w:szCs w:val="20"/>
              </w:rPr>
              <w:t>- строительство КЛ 10 кВ</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4,880</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3,05</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i/>
                <w:iCs/>
                <w:color w:val="000000" w:themeColor="text1"/>
                <w:sz w:val="20"/>
                <w:szCs w:val="20"/>
              </w:rPr>
            </w:pPr>
            <w:r w:rsidRPr="00711E69">
              <w:rPr>
                <w:i/>
                <w:iCs/>
                <w:color w:val="000000" w:themeColor="text1"/>
                <w:sz w:val="20"/>
                <w:szCs w:val="20"/>
              </w:rPr>
              <w:t>- строительство КЛ 0,4 кВ и линий наружного освещения</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4,270</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9,88</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i/>
                <w:iCs/>
                <w:color w:val="000000" w:themeColor="text1"/>
                <w:sz w:val="20"/>
                <w:szCs w:val="20"/>
              </w:rPr>
            </w:pPr>
            <w:r w:rsidRPr="00711E69">
              <w:rPr>
                <w:i/>
                <w:iCs/>
                <w:color w:val="000000" w:themeColor="text1"/>
                <w:sz w:val="20"/>
                <w:szCs w:val="20"/>
              </w:rPr>
              <w:t>- строительство 7 ТП 10/0,4 кВ</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29,280</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21,96</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Ожидаемый эффект,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реализации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получения эффекта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Проектный срок окупаемости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ИП 4.13</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F6605">
            <w:pPr>
              <w:rPr>
                <w:b/>
                <w:bCs/>
                <w:color w:val="000000" w:themeColor="text1"/>
                <w:sz w:val="20"/>
                <w:szCs w:val="20"/>
                <w:u w:val="single"/>
              </w:rPr>
            </w:pPr>
            <w:r w:rsidRPr="00711E69">
              <w:rPr>
                <w:b/>
                <w:bCs/>
                <w:color w:val="000000" w:themeColor="text1"/>
                <w:sz w:val="20"/>
                <w:szCs w:val="20"/>
                <w:u w:val="single"/>
              </w:rPr>
              <w:t>Инвестиционный проект №4.13</w:t>
            </w:r>
            <w:r w:rsidRPr="00711E69">
              <w:rPr>
                <w:b/>
                <w:bCs/>
                <w:color w:val="000000" w:themeColor="text1"/>
                <w:sz w:val="20"/>
                <w:szCs w:val="20"/>
              </w:rPr>
              <w:t xml:space="preserve"> Строительство сетей и объектов электроснабжения для индивидуальной жилой застройки и организаций в правобережной части </w:t>
            </w:r>
            <w:r w:rsidR="00C101F1">
              <w:rPr>
                <w:b/>
                <w:bCs/>
                <w:color w:val="000000" w:themeColor="text1"/>
                <w:sz w:val="20"/>
                <w:szCs w:val="20"/>
              </w:rPr>
              <w:t>города</w:t>
            </w:r>
            <w:r w:rsidRPr="00711E69">
              <w:rPr>
                <w:b/>
                <w:bCs/>
                <w:color w:val="000000" w:themeColor="text1"/>
                <w:sz w:val="20"/>
                <w:szCs w:val="20"/>
              </w:rPr>
              <w:t xml:space="preserve"> Когалым</w:t>
            </w:r>
            <w:r w:rsidR="00C101F1">
              <w:rPr>
                <w:b/>
                <w:bCs/>
                <w:color w:val="000000" w:themeColor="text1"/>
                <w:sz w:val="20"/>
                <w:szCs w:val="20"/>
              </w:rPr>
              <w:t>а</w:t>
            </w:r>
            <w:r w:rsidRPr="00711E69">
              <w:rPr>
                <w:b/>
                <w:bCs/>
                <w:color w:val="000000" w:themeColor="text1"/>
                <w:sz w:val="20"/>
                <w:szCs w:val="20"/>
              </w:rPr>
              <w:t xml:space="preserve"> восточнее Сургутского шоссе</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9 обосновывающих материалов «Перспективная схема электроснабжения», подраздел 9.2 «Строительство и модернизация объектов и сетей электроснабжения»</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Краткое описание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трансформаторных подстанций и линий электропередачи напряжением 10-0,4 кВ</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Цель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Подключение новых потребителей к централизованной системе электроснабжения с обеспечением высокой надежности системы, повышение качества жизни и обеспечение условий для развития коммунальной инфраструктуры</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Технические характеристики проекта, в т.ч.:</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линий электропередачи напряжением 10 кВ протяженностью 0,8 км, строительство линий электропередачи напряжением 0,4 кВ и линий наружного освещения общей протяженностью 2,0 км, а также 3 ТП 10/0,4 кВ мощностью от 250 до 400 кВА</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Необходимые капитальные затраты, млн. руб., в том числе:</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30,5</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i/>
                <w:iCs/>
                <w:color w:val="000000" w:themeColor="text1"/>
                <w:sz w:val="20"/>
                <w:szCs w:val="20"/>
              </w:rPr>
            </w:pPr>
            <w:r w:rsidRPr="00711E69">
              <w:rPr>
                <w:i/>
                <w:iCs/>
                <w:color w:val="000000" w:themeColor="text1"/>
                <w:sz w:val="20"/>
                <w:szCs w:val="20"/>
              </w:rPr>
              <w:t>- строительство сетей 10-0,4 кВ</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8,540</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i/>
                <w:iCs/>
                <w:color w:val="000000" w:themeColor="text1"/>
                <w:sz w:val="20"/>
                <w:szCs w:val="20"/>
              </w:rPr>
            </w:pPr>
            <w:r w:rsidRPr="00711E69">
              <w:rPr>
                <w:i/>
                <w:iCs/>
                <w:color w:val="000000" w:themeColor="text1"/>
                <w:sz w:val="20"/>
                <w:szCs w:val="20"/>
              </w:rPr>
              <w:t>- строительство 3 ТП 10/0,4 кВ</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21,960</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Ожидаемый эффект,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реализации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получения эффекта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Проектный срок окупаемости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ИП 4.14</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F6605">
            <w:pPr>
              <w:rPr>
                <w:b/>
                <w:bCs/>
                <w:color w:val="000000" w:themeColor="text1"/>
                <w:sz w:val="20"/>
                <w:szCs w:val="20"/>
                <w:u w:val="single"/>
              </w:rPr>
            </w:pPr>
            <w:r w:rsidRPr="00711E69">
              <w:rPr>
                <w:b/>
                <w:bCs/>
                <w:color w:val="000000" w:themeColor="text1"/>
                <w:sz w:val="20"/>
                <w:szCs w:val="20"/>
                <w:u w:val="single"/>
              </w:rPr>
              <w:t>Инвестиционный проект №4.14</w:t>
            </w:r>
            <w:r w:rsidRPr="00711E69">
              <w:rPr>
                <w:b/>
                <w:bCs/>
                <w:color w:val="000000" w:themeColor="text1"/>
                <w:sz w:val="20"/>
                <w:szCs w:val="20"/>
              </w:rPr>
              <w:t xml:space="preserve"> Строительство сетей и объектов электроснабжения для многоквартирных жилых домов и организаций в правобережной части </w:t>
            </w:r>
            <w:r w:rsidR="00C101F1">
              <w:rPr>
                <w:b/>
                <w:bCs/>
                <w:color w:val="000000" w:themeColor="text1"/>
                <w:sz w:val="20"/>
                <w:szCs w:val="20"/>
              </w:rPr>
              <w:t>города</w:t>
            </w:r>
            <w:r w:rsidRPr="00711E69">
              <w:rPr>
                <w:b/>
                <w:bCs/>
                <w:color w:val="000000" w:themeColor="text1"/>
                <w:sz w:val="20"/>
                <w:szCs w:val="20"/>
              </w:rPr>
              <w:t xml:space="preserve"> Когалым</w:t>
            </w:r>
            <w:r w:rsidR="00C101F1">
              <w:rPr>
                <w:b/>
                <w:bCs/>
                <w:color w:val="000000" w:themeColor="text1"/>
                <w:sz w:val="20"/>
                <w:szCs w:val="20"/>
              </w:rPr>
              <w:t>а</w:t>
            </w:r>
            <w:r w:rsidRPr="00711E69">
              <w:rPr>
                <w:b/>
                <w:bCs/>
                <w:color w:val="000000" w:themeColor="text1"/>
                <w:sz w:val="20"/>
                <w:szCs w:val="20"/>
              </w:rPr>
              <w:t xml:space="preserve"> восточнее Сургутского шоссе</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9 обосновывающих материалов «Перспективная схема электроснабжения», подраздел 9.2 «Строительство и модернизация объектов и сетей электроснабжения»</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Краткое описание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трансформаторных подстанций и линий электропередачи напряжением 10-0,4 кВ</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Цель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Подключение новых потребителей к централизованной системе электроснабжения с обеспечением высокой надежности системы, повышение качества жизни и обеспечение условий для развития коммунальной инфраструктуры</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Технические характеристики проекта, в т.ч.:</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линий электропередачи напряжением 10 кВ протяженностью 5,9 км, строительство линий электропередачи напряжением 0,4 кВ и линий наружного освещения общей протяженностью 26,4 км, а также 11 ТП 10/0,4 кВ мощностью 400 и 630 кВА</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Необходимые капитальные затраты, млн. руб., в том числе:</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48,678</w:t>
            </w:r>
          </w:p>
        </w:tc>
        <w:tc>
          <w:tcPr>
            <w:tcW w:w="399"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82,052</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i/>
                <w:iCs/>
                <w:color w:val="000000" w:themeColor="text1"/>
                <w:sz w:val="20"/>
                <w:szCs w:val="20"/>
              </w:rPr>
            </w:pPr>
            <w:r w:rsidRPr="00711E69">
              <w:rPr>
                <w:i/>
                <w:iCs/>
                <w:color w:val="000000" w:themeColor="text1"/>
                <w:sz w:val="20"/>
                <w:szCs w:val="20"/>
              </w:rPr>
              <w:t>- строительство сетей 10-0,4 кВ</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19,398</w:t>
            </w:r>
          </w:p>
        </w:tc>
        <w:tc>
          <w:tcPr>
            <w:tcW w:w="399"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30,812</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i/>
                <w:iCs/>
                <w:color w:val="000000" w:themeColor="text1"/>
                <w:sz w:val="20"/>
                <w:szCs w:val="20"/>
              </w:rPr>
            </w:pPr>
            <w:r w:rsidRPr="00711E69">
              <w:rPr>
                <w:i/>
                <w:iCs/>
                <w:color w:val="000000" w:themeColor="text1"/>
                <w:sz w:val="20"/>
                <w:szCs w:val="20"/>
              </w:rPr>
              <w:t>- строительство 11 ТП 10/0,4 кВ</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29,280</w:t>
            </w:r>
          </w:p>
        </w:tc>
        <w:tc>
          <w:tcPr>
            <w:tcW w:w="399"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51,24</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Ожидаемый эффект,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реализации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получения эффекта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Проектный срок окупаемости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ИП 4.15</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F6605">
            <w:pPr>
              <w:rPr>
                <w:b/>
                <w:bCs/>
                <w:color w:val="000000" w:themeColor="text1"/>
                <w:sz w:val="20"/>
                <w:szCs w:val="20"/>
                <w:u w:val="single"/>
              </w:rPr>
            </w:pPr>
            <w:r w:rsidRPr="00711E69">
              <w:rPr>
                <w:b/>
                <w:bCs/>
                <w:color w:val="000000" w:themeColor="text1"/>
                <w:sz w:val="20"/>
                <w:szCs w:val="20"/>
                <w:u w:val="single"/>
              </w:rPr>
              <w:t>Инвестиционный проект №4.15</w:t>
            </w:r>
            <w:r w:rsidRPr="00711E69">
              <w:rPr>
                <w:b/>
                <w:bCs/>
                <w:color w:val="000000" w:themeColor="text1"/>
                <w:sz w:val="20"/>
                <w:szCs w:val="20"/>
              </w:rPr>
              <w:t xml:space="preserve"> Строительство сетей и объектов электроснабжения для многоквартирных жилых домов и организаций в правобережной части </w:t>
            </w:r>
            <w:r w:rsidR="00C101F1">
              <w:rPr>
                <w:b/>
                <w:bCs/>
                <w:color w:val="000000" w:themeColor="text1"/>
                <w:sz w:val="20"/>
                <w:szCs w:val="20"/>
              </w:rPr>
              <w:t>города</w:t>
            </w:r>
            <w:r w:rsidRPr="00711E69">
              <w:rPr>
                <w:b/>
                <w:bCs/>
                <w:color w:val="000000" w:themeColor="text1"/>
                <w:sz w:val="20"/>
                <w:szCs w:val="20"/>
              </w:rPr>
              <w:t xml:space="preserve"> Когалым</w:t>
            </w:r>
            <w:r w:rsidR="00C101F1">
              <w:rPr>
                <w:b/>
                <w:bCs/>
                <w:color w:val="000000" w:themeColor="text1"/>
                <w:sz w:val="20"/>
                <w:szCs w:val="20"/>
              </w:rPr>
              <w:t>а</w:t>
            </w:r>
            <w:r w:rsidRPr="00711E69">
              <w:rPr>
                <w:b/>
                <w:bCs/>
                <w:color w:val="000000" w:themeColor="text1"/>
                <w:sz w:val="20"/>
                <w:szCs w:val="20"/>
              </w:rPr>
              <w:t xml:space="preserve"> западнее Сургутского шоссе</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9 обосновывающих материалов «Перспективная схема электроснабжения», подраздел 9.2 «Строительство и модернизация объектов и сетей электроснабжения»</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Краткое описание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трансформаторных подстанций и линий электропередачи напряжением 10 - 0,4 кВ</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Цель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Подключение новых потребителей к централизованной системе электроснабжения с обеспечением высокой надежности системы, повышение качества жизни и обеспечение условий для развития коммунальной инфраструктуры</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Технические характеристики проекта, в т.ч.:</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линий электропередачи напряжением 10 кВ протяженностью 2,4 км, строительство линий электропередачи напряжением 0,4 кВ и линий наружного освещения общей протяженностью 19,8 км, а также 1 ЦРП и 8 ТП 10/0,4 кВ мощностью от 400 до 1000 кВА</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Необходимые капитальные затраты, млн. руб., в том числе:</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8,54</w:t>
            </w:r>
          </w:p>
        </w:tc>
        <w:tc>
          <w:tcPr>
            <w:tcW w:w="399"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90,04</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i/>
                <w:iCs/>
                <w:color w:val="000000" w:themeColor="text1"/>
                <w:sz w:val="20"/>
                <w:szCs w:val="20"/>
              </w:rPr>
            </w:pPr>
            <w:r w:rsidRPr="00711E69">
              <w:rPr>
                <w:i/>
                <w:iCs/>
                <w:color w:val="000000" w:themeColor="text1"/>
                <w:sz w:val="20"/>
                <w:szCs w:val="20"/>
              </w:rPr>
              <w:t>- строительство сетей 10-0,4 кВ</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1,220</w:t>
            </w:r>
          </w:p>
        </w:tc>
        <w:tc>
          <w:tcPr>
            <w:tcW w:w="399"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30,26</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i/>
                <w:iCs/>
                <w:color w:val="000000" w:themeColor="text1"/>
                <w:sz w:val="20"/>
                <w:szCs w:val="20"/>
              </w:rPr>
            </w:pPr>
            <w:r w:rsidRPr="00711E69">
              <w:rPr>
                <w:i/>
                <w:iCs/>
                <w:color w:val="000000" w:themeColor="text1"/>
                <w:sz w:val="20"/>
                <w:szCs w:val="20"/>
              </w:rPr>
              <w:t>- строительство 1 ЦРП и 8 ТП 10/0,4 кВ</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7,320</w:t>
            </w:r>
          </w:p>
        </w:tc>
        <w:tc>
          <w:tcPr>
            <w:tcW w:w="399"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59,78</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Ожидаемый эффект,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реализации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получения эффекта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Проектный срок окупаемости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ИП 4.16</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b/>
                <w:bCs/>
                <w:color w:val="000000" w:themeColor="text1"/>
                <w:sz w:val="20"/>
                <w:szCs w:val="20"/>
                <w:u w:val="single"/>
              </w:rPr>
            </w:pPr>
            <w:r w:rsidRPr="00711E69">
              <w:rPr>
                <w:b/>
                <w:bCs/>
                <w:color w:val="000000" w:themeColor="text1"/>
                <w:sz w:val="20"/>
                <w:szCs w:val="20"/>
                <w:u w:val="single"/>
              </w:rPr>
              <w:t>Инвестиционный проект № 4.16</w:t>
            </w:r>
            <w:r w:rsidRPr="00711E69">
              <w:rPr>
                <w:b/>
                <w:bCs/>
                <w:color w:val="000000" w:themeColor="text1"/>
                <w:sz w:val="20"/>
                <w:szCs w:val="20"/>
              </w:rPr>
              <w:t xml:space="preserve"> Строительство сетей и объектов электроснабжения для многоквартирных жилых домов и организаций в правобережной части </w:t>
            </w:r>
            <w:r w:rsidR="00C101F1">
              <w:rPr>
                <w:b/>
                <w:bCs/>
                <w:color w:val="000000" w:themeColor="text1"/>
                <w:sz w:val="20"/>
                <w:szCs w:val="20"/>
              </w:rPr>
              <w:t>города</w:t>
            </w:r>
            <w:r w:rsidRPr="00711E69">
              <w:rPr>
                <w:b/>
                <w:bCs/>
                <w:color w:val="000000" w:themeColor="text1"/>
                <w:sz w:val="20"/>
                <w:szCs w:val="20"/>
              </w:rPr>
              <w:t xml:space="preserve"> Когалым</w:t>
            </w:r>
            <w:r w:rsidR="00C101F1">
              <w:rPr>
                <w:b/>
                <w:bCs/>
                <w:color w:val="000000" w:themeColor="text1"/>
                <w:sz w:val="20"/>
                <w:szCs w:val="20"/>
              </w:rPr>
              <w:t>а</w:t>
            </w:r>
            <w:r w:rsidRPr="00711E69">
              <w:rPr>
                <w:b/>
                <w:bCs/>
                <w:color w:val="000000" w:themeColor="text1"/>
                <w:sz w:val="20"/>
                <w:szCs w:val="20"/>
              </w:rPr>
              <w:t xml:space="preserve"> западнее Сургутского шоссе</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Раздел 9 обосновывающих материалов «Перспективная схема электроснабжения», подраздел 9.2 «Строительство и модернизация объектов и сетей электроснабжения»</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Краткое описание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трансформаторных подстанций и линий электропередачи напряжением 10 - 0,4 кВ</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Цель проекта</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Подключение новых потребителей к централизованной системе электроснабжения с обеспечением высокой надежности системы, повышение качества жизни и обеспечение условий для развития коммунальной инфраструктуры</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Технические характеристики проекта, в т.ч.:</w:t>
            </w:r>
          </w:p>
        </w:tc>
        <w:tc>
          <w:tcPr>
            <w:tcW w:w="3046" w:type="pct"/>
            <w:gridSpan w:val="8"/>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Строительство линий электропередачи напряжением 10 кВ протяженностью 4,2 км, строительство линий электропередачи напряжением 0,4 кВ и линий наружного освещения общей протяженностью 22,4 км, а также 1 ЦРП и 12 ТП 10/0,4 кВ мощностью от 400 до 1000 кВА</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Необходимые капитальные затраты, млн. руб., в том числе:</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43,847</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46,362</w:t>
            </w:r>
          </w:p>
        </w:tc>
        <w:tc>
          <w:tcPr>
            <w:tcW w:w="399"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46,362</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i/>
                <w:iCs/>
                <w:color w:val="000000" w:themeColor="text1"/>
                <w:sz w:val="20"/>
                <w:szCs w:val="20"/>
              </w:rPr>
            </w:pPr>
            <w:r w:rsidRPr="00711E69">
              <w:rPr>
                <w:i/>
                <w:iCs/>
                <w:color w:val="000000" w:themeColor="text1"/>
                <w:sz w:val="20"/>
                <w:szCs w:val="20"/>
              </w:rPr>
              <w:t>- строительство сетей 10-0,4 кВ</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21,887</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9,152</w:t>
            </w:r>
          </w:p>
        </w:tc>
        <w:tc>
          <w:tcPr>
            <w:tcW w:w="399"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9,152</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i/>
                <w:iCs/>
                <w:color w:val="000000" w:themeColor="text1"/>
                <w:sz w:val="20"/>
                <w:szCs w:val="20"/>
              </w:rPr>
            </w:pPr>
            <w:r w:rsidRPr="00711E69">
              <w:rPr>
                <w:i/>
                <w:iCs/>
                <w:color w:val="000000" w:themeColor="text1"/>
                <w:sz w:val="20"/>
                <w:szCs w:val="20"/>
              </w:rPr>
              <w:t>- строительство 1 ЦРП и 12 ТП 10/0,4 кВ</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21,960</w:t>
            </w:r>
          </w:p>
        </w:tc>
        <w:tc>
          <w:tcPr>
            <w:tcW w:w="378"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37,21</w:t>
            </w:r>
          </w:p>
        </w:tc>
        <w:tc>
          <w:tcPr>
            <w:tcW w:w="399"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jc w:val="center"/>
              <w:rPr>
                <w:color w:val="000000" w:themeColor="text1"/>
                <w:sz w:val="20"/>
                <w:szCs w:val="20"/>
              </w:rPr>
            </w:pPr>
            <w:r w:rsidRPr="00711E69">
              <w:rPr>
                <w:color w:val="000000" w:themeColor="text1"/>
                <w:sz w:val="20"/>
                <w:szCs w:val="20"/>
              </w:rPr>
              <w:t>37,21</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Ожидаемый эффект, млн. руб.</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реализации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Срок получения эффекта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r w:rsidR="00CE0B84" w:rsidRPr="00711E69" w:rsidTr="00331365">
        <w:trPr>
          <w:trHeight w:val="20"/>
        </w:trPr>
        <w:tc>
          <w:tcPr>
            <w:tcW w:w="323"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jc w:val="center"/>
              <w:rPr>
                <w:b/>
                <w:bCs/>
                <w:color w:val="000000" w:themeColor="text1"/>
                <w:sz w:val="20"/>
                <w:szCs w:val="20"/>
              </w:rPr>
            </w:pPr>
            <w:r w:rsidRPr="00711E69">
              <w:rPr>
                <w:b/>
                <w:bCs/>
                <w:color w:val="000000" w:themeColor="text1"/>
                <w:sz w:val="20"/>
                <w:szCs w:val="20"/>
              </w:rPr>
              <w:t> </w:t>
            </w:r>
          </w:p>
        </w:tc>
        <w:tc>
          <w:tcPr>
            <w:tcW w:w="163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rPr>
                <w:color w:val="000000" w:themeColor="text1"/>
                <w:sz w:val="20"/>
                <w:szCs w:val="20"/>
              </w:rPr>
            </w:pPr>
            <w:r w:rsidRPr="00711E69">
              <w:rPr>
                <w:color w:val="000000" w:themeColor="text1"/>
                <w:sz w:val="20"/>
                <w:szCs w:val="20"/>
              </w:rPr>
              <w:t>Проектный срок окупаемости проекта</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78"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c>
          <w:tcPr>
            <w:tcW w:w="39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jc w:val="center"/>
              <w:rPr>
                <w:color w:val="000000" w:themeColor="text1"/>
                <w:sz w:val="20"/>
                <w:szCs w:val="20"/>
              </w:rPr>
            </w:pPr>
            <w:r w:rsidRPr="00711E69">
              <w:rPr>
                <w:color w:val="000000" w:themeColor="text1"/>
                <w:sz w:val="20"/>
                <w:szCs w:val="20"/>
              </w:rPr>
              <w:t> </w:t>
            </w:r>
          </w:p>
        </w:tc>
      </w:tr>
    </w:tbl>
    <w:p w:rsidR="006C148C" w:rsidRPr="00711E69" w:rsidRDefault="006C148C" w:rsidP="006C148C">
      <w:pPr>
        <w:pStyle w:val="a5"/>
        <w:rPr>
          <w:lang w:eastAsia="x-none"/>
        </w:rPr>
      </w:pPr>
    </w:p>
    <w:p w:rsidR="00343247" w:rsidRDefault="00343247" w:rsidP="00801570">
      <w:pPr>
        <w:pStyle w:val="a5"/>
        <w:ind w:left="10915" w:firstLine="0"/>
      </w:pPr>
    </w:p>
    <w:p w:rsidR="00343247" w:rsidRDefault="00343247" w:rsidP="00801570">
      <w:pPr>
        <w:pStyle w:val="a5"/>
        <w:ind w:left="10915" w:firstLine="0"/>
      </w:pPr>
    </w:p>
    <w:p w:rsidR="00343247" w:rsidRDefault="00343247" w:rsidP="00801570">
      <w:pPr>
        <w:pStyle w:val="a5"/>
        <w:ind w:left="10915" w:firstLine="0"/>
      </w:pPr>
    </w:p>
    <w:p w:rsidR="00343247" w:rsidRDefault="00343247" w:rsidP="00801570">
      <w:pPr>
        <w:pStyle w:val="a5"/>
        <w:ind w:left="10915" w:firstLine="0"/>
      </w:pPr>
    </w:p>
    <w:p w:rsidR="00343247" w:rsidRDefault="00343247" w:rsidP="00801570">
      <w:pPr>
        <w:pStyle w:val="a5"/>
        <w:ind w:left="10915" w:firstLine="0"/>
      </w:pPr>
    </w:p>
    <w:p w:rsidR="00343247" w:rsidRDefault="00343247" w:rsidP="00801570">
      <w:pPr>
        <w:pStyle w:val="a5"/>
        <w:ind w:left="10915" w:firstLine="0"/>
        <w:rPr>
          <w:sz w:val="26"/>
          <w:szCs w:val="26"/>
        </w:rPr>
      </w:pPr>
      <w:r>
        <w:t xml:space="preserve">Приложение 5 к </w:t>
      </w:r>
      <w:r w:rsidRPr="002B5498">
        <w:rPr>
          <w:sz w:val="26"/>
          <w:szCs w:val="26"/>
        </w:rPr>
        <w:t>программ</w:t>
      </w:r>
      <w:r>
        <w:rPr>
          <w:sz w:val="26"/>
          <w:szCs w:val="26"/>
        </w:rPr>
        <w:t>е</w:t>
      </w:r>
      <w:r w:rsidRPr="002B5498">
        <w:rPr>
          <w:sz w:val="26"/>
          <w:szCs w:val="26"/>
        </w:rPr>
        <w:t xml:space="preserve"> комплексного развития систем коммунальной </w:t>
      </w:r>
      <w:r>
        <w:rPr>
          <w:sz w:val="26"/>
          <w:szCs w:val="26"/>
        </w:rPr>
        <w:t>и</w:t>
      </w:r>
      <w:r w:rsidRPr="002B5498">
        <w:rPr>
          <w:sz w:val="26"/>
          <w:szCs w:val="26"/>
        </w:rPr>
        <w:t>нфраструктуры города Когалыма на 2017-2035 годы</w:t>
      </w:r>
    </w:p>
    <w:p w:rsidR="00343247" w:rsidRDefault="00343247" w:rsidP="00801570">
      <w:pPr>
        <w:pStyle w:val="a5"/>
        <w:ind w:left="11057" w:firstLine="0"/>
        <w:rPr>
          <w:sz w:val="26"/>
          <w:szCs w:val="26"/>
        </w:rPr>
      </w:pPr>
    </w:p>
    <w:p w:rsidR="00343247" w:rsidRPr="00CA15F3" w:rsidRDefault="00343247" w:rsidP="00343247">
      <w:pPr>
        <w:pStyle w:val="a5"/>
        <w:jc w:val="center"/>
        <w:rPr>
          <w:b/>
          <w:sz w:val="26"/>
          <w:szCs w:val="26"/>
        </w:rPr>
      </w:pPr>
      <w:r w:rsidRPr="00CA15F3">
        <w:rPr>
          <w:b/>
          <w:sz w:val="26"/>
          <w:szCs w:val="26"/>
        </w:rPr>
        <w:t>Программа инвестиционных проектов в газоснабжении</w:t>
      </w:r>
    </w:p>
    <w:tbl>
      <w:tblPr>
        <w:tblW w:w="5000" w:type="pct"/>
        <w:tblLook w:val="04A0" w:firstRow="1" w:lastRow="0" w:firstColumn="1" w:lastColumn="0" w:noHBand="0" w:noVBand="1"/>
      </w:tblPr>
      <w:tblGrid>
        <w:gridCol w:w="957"/>
        <w:gridCol w:w="4852"/>
        <w:gridCol w:w="1124"/>
        <w:gridCol w:w="1124"/>
        <w:gridCol w:w="1124"/>
        <w:gridCol w:w="1130"/>
        <w:gridCol w:w="1124"/>
        <w:gridCol w:w="1124"/>
        <w:gridCol w:w="1139"/>
        <w:gridCol w:w="1088"/>
      </w:tblGrid>
      <w:tr w:rsidR="00CE0B84" w:rsidRPr="00711E69" w:rsidTr="004B7A15">
        <w:trPr>
          <w:trHeight w:val="20"/>
          <w:tblHeader/>
        </w:trPr>
        <w:tc>
          <w:tcPr>
            <w:tcW w:w="324"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п.п</w:t>
            </w:r>
          </w:p>
        </w:tc>
        <w:tc>
          <w:tcPr>
            <w:tcW w:w="1641" w:type="pct"/>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Показатели</w:t>
            </w:r>
          </w:p>
        </w:tc>
        <w:tc>
          <w:tcPr>
            <w:tcW w:w="380" w:type="pct"/>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2018</w:t>
            </w:r>
          </w:p>
        </w:tc>
        <w:tc>
          <w:tcPr>
            <w:tcW w:w="380"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2019</w:t>
            </w:r>
          </w:p>
        </w:tc>
        <w:tc>
          <w:tcPr>
            <w:tcW w:w="380"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2020</w:t>
            </w:r>
          </w:p>
        </w:tc>
        <w:tc>
          <w:tcPr>
            <w:tcW w:w="382"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2021</w:t>
            </w:r>
          </w:p>
        </w:tc>
        <w:tc>
          <w:tcPr>
            <w:tcW w:w="380"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2022</w:t>
            </w:r>
          </w:p>
        </w:tc>
        <w:tc>
          <w:tcPr>
            <w:tcW w:w="380"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2025</w:t>
            </w:r>
          </w:p>
        </w:tc>
        <w:tc>
          <w:tcPr>
            <w:tcW w:w="384"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2030</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2035</w:t>
            </w:r>
          </w:p>
        </w:tc>
      </w:tr>
      <w:tr w:rsidR="00CE0B84" w:rsidRPr="00711E69" w:rsidTr="004B7A15">
        <w:trPr>
          <w:trHeight w:val="20"/>
        </w:trPr>
        <w:tc>
          <w:tcPr>
            <w:tcW w:w="324"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5.1</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1163CE">
            <w:pPr>
              <w:ind w:left="-57" w:right="-57"/>
              <w:rPr>
                <w:b/>
                <w:bCs/>
                <w:color w:val="000000" w:themeColor="text1"/>
                <w:sz w:val="20"/>
                <w:szCs w:val="20"/>
                <w:u w:val="single"/>
              </w:rPr>
            </w:pPr>
            <w:r w:rsidRPr="00711E69">
              <w:rPr>
                <w:b/>
                <w:bCs/>
                <w:color w:val="000000" w:themeColor="text1"/>
                <w:sz w:val="20"/>
                <w:szCs w:val="20"/>
                <w:u w:val="single"/>
              </w:rPr>
              <w:t>Инвестиционный проект №5.1</w:t>
            </w:r>
            <w:r w:rsidRPr="00711E69">
              <w:rPr>
                <w:b/>
                <w:bCs/>
                <w:color w:val="000000" w:themeColor="text1"/>
                <w:sz w:val="20"/>
                <w:szCs w:val="20"/>
              </w:rPr>
              <w:t xml:space="preserve"> </w:t>
            </w:r>
          </w:p>
        </w:tc>
        <w:tc>
          <w:tcPr>
            <w:tcW w:w="380"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vMerge w:val="restar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b/>
                <w:bCs/>
                <w:color w:val="000000" w:themeColor="text1"/>
                <w:sz w:val="20"/>
                <w:szCs w:val="20"/>
              </w:rPr>
            </w:pP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20"/>
                <w:szCs w:val="20"/>
              </w:rPr>
            </w:pPr>
            <w:r w:rsidRPr="00711E69">
              <w:rPr>
                <w:b/>
                <w:bCs/>
                <w:color w:val="000000" w:themeColor="text1"/>
                <w:sz w:val="20"/>
                <w:szCs w:val="20"/>
              </w:rPr>
              <w:t>Ежегодная замена сетей газоснабжения</w:t>
            </w:r>
          </w:p>
        </w:tc>
        <w:tc>
          <w:tcPr>
            <w:tcW w:w="380"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color w:val="000000" w:themeColor="text1"/>
                <w:sz w:val="20"/>
                <w:szCs w:val="20"/>
              </w:rPr>
            </w:pPr>
          </w:p>
        </w:tc>
        <w:tc>
          <w:tcPr>
            <w:tcW w:w="380"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color w:val="000000" w:themeColor="text1"/>
                <w:sz w:val="20"/>
                <w:szCs w:val="20"/>
              </w:rPr>
            </w:pPr>
          </w:p>
        </w:tc>
        <w:tc>
          <w:tcPr>
            <w:tcW w:w="380"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color w:val="000000" w:themeColor="text1"/>
                <w:sz w:val="20"/>
                <w:szCs w:val="20"/>
              </w:rPr>
            </w:pPr>
          </w:p>
        </w:tc>
        <w:tc>
          <w:tcPr>
            <w:tcW w:w="382"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color w:val="000000" w:themeColor="text1"/>
                <w:sz w:val="20"/>
                <w:szCs w:val="20"/>
              </w:rPr>
            </w:pPr>
          </w:p>
        </w:tc>
        <w:tc>
          <w:tcPr>
            <w:tcW w:w="380"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color w:val="000000" w:themeColor="text1"/>
                <w:sz w:val="20"/>
                <w:szCs w:val="20"/>
              </w:rPr>
            </w:pPr>
          </w:p>
        </w:tc>
        <w:tc>
          <w:tcPr>
            <w:tcW w:w="380"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color w:val="000000" w:themeColor="text1"/>
                <w:sz w:val="20"/>
                <w:szCs w:val="20"/>
              </w:rPr>
            </w:pPr>
          </w:p>
        </w:tc>
        <w:tc>
          <w:tcPr>
            <w:tcW w:w="384"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color w:val="000000" w:themeColor="text1"/>
                <w:sz w:val="20"/>
                <w:szCs w:val="20"/>
              </w:rPr>
            </w:pPr>
          </w:p>
        </w:tc>
        <w:tc>
          <w:tcPr>
            <w:tcW w:w="369" w:type="pct"/>
            <w:vMerge/>
            <w:tcBorders>
              <w:top w:val="nil"/>
              <w:left w:val="single" w:sz="4" w:space="0" w:color="auto"/>
              <w:bottom w:val="single" w:sz="4" w:space="0" w:color="auto"/>
              <w:right w:val="single" w:sz="4" w:space="0" w:color="auto"/>
            </w:tcBorders>
            <w:vAlign w:val="center"/>
            <w:hideMark/>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10 обосновывающих материалов «Перспективная схема газоснабжения, подраздел 10.1 «Техническое перевооружение объектов газоснабжения»</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Замена сетей газоснабжения (газопроводов среднего давления) с истекшим сроком службы</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Снижение физического износа сетей; аварийности системы и удельного веса сетей, нуждающихся в замене</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FD5082">
            <w:pPr>
              <w:ind w:left="-57" w:right="-57"/>
              <w:rPr>
                <w:color w:val="000000" w:themeColor="text1"/>
                <w:sz w:val="20"/>
                <w:szCs w:val="20"/>
              </w:rPr>
            </w:pPr>
            <w:r w:rsidRPr="00711E69">
              <w:rPr>
                <w:color w:val="000000" w:themeColor="text1"/>
                <w:sz w:val="20"/>
                <w:szCs w:val="20"/>
              </w:rPr>
              <w:t>Ежегодная замена участков сетей газоснабжения с истекающим и истекшим сроком эксплуатации (4 км в год за 2021-2035 г</w:t>
            </w:r>
            <w:r w:rsidR="00FD5082">
              <w:rPr>
                <w:color w:val="000000" w:themeColor="text1"/>
                <w:sz w:val="20"/>
                <w:szCs w:val="20"/>
              </w:rPr>
              <w:t>оды</w:t>
            </w:r>
            <w:r w:rsidRPr="00711E69">
              <w:rPr>
                <w:color w:val="000000" w:themeColor="text1"/>
                <w:sz w:val="20"/>
                <w:szCs w:val="20"/>
              </w:rPr>
              <w:t>). Общая протяженность 60 км до 2035 г</w:t>
            </w:r>
            <w:r w:rsidR="00FD5082">
              <w:rPr>
                <w:color w:val="000000" w:themeColor="text1"/>
                <w:sz w:val="20"/>
                <w:szCs w:val="20"/>
              </w:rPr>
              <w:t>ода</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10,52</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10,52</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31,56</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52,6</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52,6</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000000" w:fill="AEAAAA"/>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000000" w:fill="AEAAAA"/>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5.2</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1163CE">
            <w:pPr>
              <w:ind w:left="-57" w:right="-57"/>
              <w:rPr>
                <w:b/>
                <w:bCs/>
                <w:color w:val="000000" w:themeColor="text1"/>
                <w:sz w:val="20"/>
                <w:szCs w:val="20"/>
                <w:u w:val="single"/>
              </w:rPr>
            </w:pPr>
            <w:r w:rsidRPr="00711E69">
              <w:rPr>
                <w:b/>
                <w:bCs/>
                <w:color w:val="000000" w:themeColor="text1"/>
                <w:sz w:val="20"/>
                <w:szCs w:val="20"/>
                <w:u w:val="single"/>
              </w:rPr>
              <w:t>Инвестиционный проект №5.2</w:t>
            </w:r>
            <w:r w:rsidRPr="00711E69">
              <w:rPr>
                <w:b/>
                <w:bCs/>
                <w:color w:val="000000" w:themeColor="text1"/>
                <w:sz w:val="20"/>
                <w:szCs w:val="20"/>
              </w:rPr>
              <w:t xml:space="preserve"> Строительство газопровода среднего давления (городское кольцо)</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10 обосновывающих материалов «Перспективная схема газоснабжения», подраздел 10.2 «Строительство сетей и объектов газоснабжения»</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w:t>
            </w:r>
            <w:r w:rsidRPr="00711E69">
              <w:rPr>
                <w:color w:val="000000" w:themeColor="text1"/>
              </w:rPr>
              <w:t xml:space="preserve"> </w:t>
            </w:r>
            <w:r w:rsidRPr="00711E69">
              <w:rPr>
                <w:color w:val="000000" w:themeColor="text1"/>
                <w:sz w:val="20"/>
                <w:szCs w:val="20"/>
              </w:rPr>
              <w:t xml:space="preserve">газопровода среднего давления </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Закольцовка существующих газопроводов левобережной и правобережной части города</w:t>
            </w:r>
            <w:r w:rsidR="00343247">
              <w:rPr>
                <w:color w:val="000000" w:themeColor="text1"/>
                <w:sz w:val="20"/>
                <w:szCs w:val="20"/>
              </w:rPr>
              <w:t xml:space="preserve"> Когалыма</w:t>
            </w:r>
            <w:r w:rsidRPr="00711E69">
              <w:rPr>
                <w:color w:val="000000" w:themeColor="text1"/>
                <w:sz w:val="20"/>
                <w:szCs w:val="20"/>
              </w:rPr>
              <w:t>, повышение надёжности и качества системы газоснабжения</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500 мм, протяженность 6,2 км</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10</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67</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380" w:type="pct"/>
            <w:tcBorders>
              <w:top w:val="nil"/>
              <w:left w:val="nil"/>
              <w:bottom w:val="single" w:sz="4" w:space="0" w:color="auto"/>
              <w:right w:val="single" w:sz="4" w:space="0" w:color="auto"/>
            </w:tcBorders>
            <w:shd w:val="clear" w:color="000000" w:fill="AEAAAA"/>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5.3</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1163CE">
            <w:pPr>
              <w:ind w:left="-57" w:right="-57"/>
              <w:rPr>
                <w:b/>
                <w:bCs/>
                <w:color w:val="000000" w:themeColor="text1"/>
                <w:sz w:val="20"/>
                <w:szCs w:val="20"/>
                <w:u w:val="single"/>
              </w:rPr>
            </w:pPr>
            <w:r w:rsidRPr="00711E69">
              <w:rPr>
                <w:b/>
                <w:bCs/>
                <w:color w:val="000000" w:themeColor="text1"/>
                <w:sz w:val="20"/>
                <w:szCs w:val="20"/>
                <w:u w:val="single"/>
              </w:rPr>
              <w:t>Инвестиционный проект №5.3</w:t>
            </w:r>
            <w:r w:rsidRPr="00711E69">
              <w:rPr>
                <w:b/>
                <w:bCs/>
                <w:color w:val="000000" w:themeColor="text1"/>
                <w:sz w:val="20"/>
                <w:szCs w:val="20"/>
              </w:rPr>
              <w:t xml:space="preserve"> Строительство газопровода среднего давления от действующего газопровода среднего давления по ул</w:t>
            </w:r>
            <w:r w:rsidR="00343247">
              <w:rPr>
                <w:b/>
                <w:bCs/>
                <w:color w:val="000000" w:themeColor="text1"/>
                <w:sz w:val="20"/>
                <w:szCs w:val="20"/>
              </w:rPr>
              <w:t>ице</w:t>
            </w:r>
            <w:r w:rsidRPr="00711E69">
              <w:rPr>
                <w:b/>
                <w:bCs/>
                <w:color w:val="000000" w:themeColor="text1"/>
                <w:sz w:val="20"/>
                <w:szCs w:val="20"/>
              </w:rPr>
              <w:t xml:space="preserve"> Лангепасской (в районе котельной Водозабора) на котельные Северной промзоны</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10 обосновывающих материалов «Перспективная схема газоснабжения», подраздел 10.2 «Строительство сетей и объектов газоснабжения»</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xml:space="preserve">Строительство газопровода среднего давления </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Закольцовка существующих газопроводов Северной промзоны, повышение надёжности и качества системы газоснабжения</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200 мм, протяженность 1,5 км</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Необходимые капитальные затраты,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19</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5.4</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1163CE">
            <w:pPr>
              <w:ind w:left="-57" w:right="-57"/>
              <w:rPr>
                <w:b/>
                <w:bCs/>
                <w:color w:val="000000" w:themeColor="text1"/>
                <w:sz w:val="20"/>
                <w:szCs w:val="20"/>
                <w:u w:val="single"/>
              </w:rPr>
            </w:pPr>
            <w:r w:rsidRPr="00711E69">
              <w:rPr>
                <w:b/>
                <w:bCs/>
                <w:color w:val="000000" w:themeColor="text1"/>
                <w:sz w:val="20"/>
                <w:szCs w:val="20"/>
                <w:u w:val="single"/>
              </w:rPr>
              <w:t>Инвестиционный проект №</w:t>
            </w:r>
            <w:r w:rsidR="001163CE">
              <w:rPr>
                <w:b/>
                <w:bCs/>
                <w:color w:val="000000" w:themeColor="text1"/>
                <w:sz w:val="20"/>
                <w:szCs w:val="20"/>
                <w:u w:val="single"/>
              </w:rPr>
              <w:t>5</w:t>
            </w:r>
            <w:r w:rsidRPr="00711E69">
              <w:rPr>
                <w:b/>
                <w:bCs/>
                <w:color w:val="000000" w:themeColor="text1"/>
                <w:sz w:val="20"/>
                <w:szCs w:val="20"/>
                <w:u w:val="single"/>
              </w:rPr>
              <w:t>.4</w:t>
            </w:r>
            <w:r w:rsidRPr="00711E69">
              <w:rPr>
                <w:b/>
                <w:bCs/>
                <w:color w:val="000000" w:themeColor="text1"/>
                <w:sz w:val="20"/>
                <w:szCs w:val="20"/>
              </w:rPr>
              <w:t xml:space="preserve"> Строительство газопровода среднего давления к новой котельной «Арочник» на территории р</w:t>
            </w:r>
            <w:r w:rsidR="00343247">
              <w:rPr>
                <w:b/>
                <w:bCs/>
                <w:color w:val="000000" w:themeColor="text1"/>
                <w:sz w:val="20"/>
                <w:szCs w:val="20"/>
              </w:rPr>
              <w:t>айона</w:t>
            </w:r>
            <w:r w:rsidRPr="00711E69">
              <w:rPr>
                <w:b/>
                <w:bCs/>
                <w:color w:val="000000" w:themeColor="text1"/>
                <w:sz w:val="20"/>
                <w:szCs w:val="20"/>
              </w:rPr>
              <w:t xml:space="preserve"> Пионерный</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10 обосновывающих материалов «Перспективная схема газоснабжения», подраздел 10.2 «Строительство сетей и объектов газоснабжения»</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xml:space="preserve">Строительство газопровода среднего давления </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Подключение коммунально-бытового потребителя (котельной «Арочник»)</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Газопровод среднего давления</w:t>
            </w:r>
          </w:p>
        </w:tc>
        <w:tc>
          <w:tcPr>
            <w:tcW w:w="1522" w:type="pct"/>
            <w:gridSpan w:val="4"/>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355 мм, протяженность 0,5 км</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Необходимые капитальные затраты, млн. руб. из них:</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7,5</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Газопровод среднего давления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7,5</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380"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5.5</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1163CE">
            <w:pPr>
              <w:ind w:left="-57" w:right="-57"/>
              <w:rPr>
                <w:b/>
                <w:bCs/>
                <w:color w:val="000000" w:themeColor="text1"/>
                <w:sz w:val="20"/>
                <w:szCs w:val="20"/>
                <w:u w:val="single"/>
              </w:rPr>
            </w:pPr>
            <w:r w:rsidRPr="00711E69">
              <w:rPr>
                <w:b/>
                <w:bCs/>
                <w:color w:val="000000" w:themeColor="text1"/>
                <w:sz w:val="20"/>
                <w:szCs w:val="20"/>
                <w:u w:val="single"/>
              </w:rPr>
              <w:t>Инвестиционный проект №5.5</w:t>
            </w:r>
            <w:r w:rsidRPr="00711E69">
              <w:rPr>
                <w:b/>
                <w:bCs/>
                <w:color w:val="000000" w:themeColor="text1"/>
                <w:sz w:val="20"/>
                <w:szCs w:val="20"/>
              </w:rPr>
              <w:t xml:space="preserve"> Строительство системы газораспределения на территории п</w:t>
            </w:r>
            <w:r w:rsidR="00343247">
              <w:rPr>
                <w:b/>
                <w:bCs/>
                <w:color w:val="000000" w:themeColor="text1"/>
                <w:sz w:val="20"/>
                <w:szCs w:val="20"/>
              </w:rPr>
              <w:t>оселка</w:t>
            </w:r>
            <w:r w:rsidRPr="00711E69">
              <w:rPr>
                <w:b/>
                <w:bCs/>
                <w:color w:val="000000" w:themeColor="text1"/>
                <w:sz w:val="20"/>
                <w:szCs w:val="20"/>
              </w:rPr>
              <w:t xml:space="preserve"> СМП 524</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10 обосновывающих материалов «Перспективная схема газоснабжения», подраздел 10.2 «Строительство сетей и объектов газоснабжения»</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xml:space="preserve">Строительство пункта редуцирования газа, распределительных газопроводов среднего и низкого давления </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Подключение новых потребителей (индивидуальной жилой застройки) к централизованной системе газоснабжения</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 в т.ч.:</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110-355 мм, протяженность 7,8 км, ПРГ-1 объект</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ПРГ</w:t>
            </w:r>
          </w:p>
        </w:tc>
        <w:tc>
          <w:tcPr>
            <w:tcW w:w="1522" w:type="pct"/>
            <w:gridSpan w:val="4"/>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1 объект</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распределительные сети к ПРГ-газопровод среднего давления</w:t>
            </w:r>
          </w:p>
        </w:tc>
        <w:tc>
          <w:tcPr>
            <w:tcW w:w="1522" w:type="pct"/>
            <w:gridSpan w:val="4"/>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110-355 мм, протяженность 2,8 км</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 xml:space="preserve">распределительные сети к потребителям -газопровод низкого давления </w:t>
            </w:r>
          </w:p>
        </w:tc>
        <w:tc>
          <w:tcPr>
            <w:tcW w:w="1522" w:type="pct"/>
            <w:gridSpan w:val="4"/>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110-180 мм, протяженность 5 км</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Необходимые капитальные затраты, млн. руб. из них:</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35,1</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right"/>
              <w:rPr>
                <w:color w:val="000000" w:themeColor="text1"/>
                <w:sz w:val="20"/>
                <w:szCs w:val="20"/>
              </w:rPr>
            </w:pPr>
            <w:r w:rsidRPr="00711E69">
              <w:rPr>
                <w:color w:val="000000" w:themeColor="text1"/>
                <w:sz w:val="20"/>
                <w:szCs w:val="20"/>
              </w:rPr>
              <w:t>3,3</w:t>
            </w:r>
          </w:p>
        </w:tc>
        <w:tc>
          <w:tcPr>
            <w:tcW w:w="382"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20"/>
                <w:szCs w:val="20"/>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26,6</w:t>
            </w:r>
          </w:p>
        </w:tc>
        <w:tc>
          <w:tcPr>
            <w:tcW w:w="384"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ПРГ</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5,5</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Газопровод среднего давления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27</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Газопровод низкого давления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2,6</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right"/>
              <w:rPr>
                <w:color w:val="000000" w:themeColor="text1"/>
                <w:sz w:val="20"/>
                <w:szCs w:val="20"/>
              </w:rPr>
            </w:pPr>
            <w:r w:rsidRPr="00711E69">
              <w:rPr>
                <w:color w:val="000000" w:themeColor="text1"/>
                <w:sz w:val="20"/>
                <w:szCs w:val="20"/>
              </w:rPr>
              <w:t>3,3</w:t>
            </w:r>
          </w:p>
        </w:tc>
        <w:tc>
          <w:tcPr>
            <w:tcW w:w="382"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right"/>
              <w:rPr>
                <w:color w:val="000000" w:themeColor="text1"/>
                <w:sz w:val="20"/>
                <w:szCs w:val="20"/>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26,6</w:t>
            </w:r>
          </w:p>
        </w:tc>
        <w:tc>
          <w:tcPr>
            <w:tcW w:w="384"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5.6</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1163CE">
            <w:pPr>
              <w:ind w:left="-57" w:right="-57"/>
              <w:rPr>
                <w:b/>
                <w:bCs/>
                <w:color w:val="000000" w:themeColor="text1"/>
                <w:sz w:val="20"/>
                <w:szCs w:val="20"/>
                <w:u w:val="single"/>
              </w:rPr>
            </w:pPr>
            <w:r w:rsidRPr="00711E69">
              <w:rPr>
                <w:b/>
                <w:bCs/>
                <w:color w:val="000000" w:themeColor="text1"/>
                <w:sz w:val="20"/>
                <w:szCs w:val="20"/>
                <w:u w:val="single"/>
              </w:rPr>
              <w:t>Инвестиционный проект №5.6</w:t>
            </w:r>
            <w:r w:rsidRPr="00711E69">
              <w:rPr>
                <w:b/>
                <w:bCs/>
                <w:color w:val="000000" w:themeColor="text1"/>
                <w:sz w:val="20"/>
                <w:szCs w:val="20"/>
              </w:rPr>
              <w:t xml:space="preserve"> Строительство системы газораспределения </w:t>
            </w:r>
            <w:r w:rsidR="00343247">
              <w:rPr>
                <w:b/>
                <w:bCs/>
                <w:color w:val="000000" w:themeColor="text1"/>
                <w:sz w:val="20"/>
                <w:szCs w:val="20"/>
              </w:rPr>
              <w:t xml:space="preserve">на </w:t>
            </w:r>
            <w:r w:rsidRPr="00711E69">
              <w:rPr>
                <w:b/>
                <w:bCs/>
                <w:color w:val="000000" w:themeColor="text1"/>
                <w:sz w:val="20"/>
                <w:szCs w:val="20"/>
              </w:rPr>
              <w:t>территории п</w:t>
            </w:r>
            <w:r w:rsidR="00343247">
              <w:rPr>
                <w:b/>
                <w:bCs/>
                <w:color w:val="000000" w:themeColor="text1"/>
                <w:sz w:val="20"/>
                <w:szCs w:val="20"/>
              </w:rPr>
              <w:t>оселка</w:t>
            </w:r>
            <w:r w:rsidRPr="00711E69">
              <w:rPr>
                <w:b/>
                <w:bCs/>
                <w:color w:val="000000" w:themeColor="text1"/>
                <w:sz w:val="20"/>
                <w:szCs w:val="20"/>
              </w:rPr>
              <w:t xml:space="preserve"> ДСУ-12</w:t>
            </w:r>
          </w:p>
        </w:tc>
        <w:tc>
          <w:tcPr>
            <w:tcW w:w="1522" w:type="pct"/>
            <w:gridSpan w:val="4"/>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10 обосновывающих материалов «Перспективная схема газоснабжения», подраздел 10.2 «Строительство сетей и объектов газоснабжения»</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xml:space="preserve">Строительство пунктов редуцирования газа, распределительных газопроводов среднего и низкого давления </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Подключение новых потребителей (индивидуальной жилой застройки) к централизованной системе газоснабжения</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 в т.ч.:</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110-315 мм, протяженность 2,8 км, ПРГ-2 объекта</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ПРГ</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2 объекта</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распределительные сети к ПРГ-газопровод среднего давления</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315 мм, протяженность 0,8 км</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 xml:space="preserve">распределительные сети к потребителям -газопровод низкого давления </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110-160 мм, протяженность 2 км</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Необходимые капитальные затраты, млн. руб. из них:</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36</w:t>
            </w:r>
          </w:p>
        </w:tc>
        <w:tc>
          <w:tcPr>
            <w:tcW w:w="384"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ПРГ</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11</w:t>
            </w:r>
          </w:p>
        </w:tc>
        <w:tc>
          <w:tcPr>
            <w:tcW w:w="384"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Газопровод среднего давления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12</w:t>
            </w:r>
          </w:p>
        </w:tc>
        <w:tc>
          <w:tcPr>
            <w:tcW w:w="384"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Газопровод низкого давления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13</w:t>
            </w:r>
          </w:p>
        </w:tc>
        <w:tc>
          <w:tcPr>
            <w:tcW w:w="384"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5.7</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1163CE">
            <w:pPr>
              <w:ind w:left="-57" w:right="-57"/>
              <w:rPr>
                <w:b/>
                <w:bCs/>
                <w:color w:val="000000" w:themeColor="text1"/>
                <w:sz w:val="20"/>
                <w:szCs w:val="20"/>
                <w:u w:val="single"/>
              </w:rPr>
            </w:pPr>
            <w:r w:rsidRPr="00711E69">
              <w:rPr>
                <w:b/>
                <w:bCs/>
                <w:color w:val="000000" w:themeColor="text1"/>
                <w:sz w:val="20"/>
                <w:szCs w:val="20"/>
                <w:u w:val="single"/>
              </w:rPr>
              <w:t>Инвестиционный проект №5.7</w:t>
            </w:r>
            <w:r w:rsidRPr="00711E69">
              <w:rPr>
                <w:b/>
                <w:bCs/>
                <w:color w:val="000000" w:themeColor="text1"/>
                <w:sz w:val="20"/>
                <w:szCs w:val="20"/>
              </w:rPr>
              <w:t xml:space="preserve"> Строительство газопровода среднего давления для газификации территории, расположенной на юге перекрестка проспекта Нефтяников – Повховского шоссе</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10 обосновывающих материалов «Перспективная схема газоснабжения», подраздел 10.2 «Строительство сетей и объектов газоснабжения»</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пунктов редуцирования газа, распределительных газопроводов среднего и низкого давления</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Подключение новых потребителей (индивидуальной жилой застройки) к централизованной системе газоснабжения</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 в т.ч.:</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160-225 мм, протяженность 5,2 км, ПРГ-2 объекта</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распределительные сети к ПРГ-газопровод среднего давления</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160 мм, протяженность 0,1 км</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 xml:space="preserve">распределительные сети к потребителям -газопровод низкого давления </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160-225 мм, протяженность 5,1 км</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Необходимые капитальные затраты, млн. руб. из них:</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21,5</w:t>
            </w:r>
          </w:p>
        </w:tc>
        <w:tc>
          <w:tcPr>
            <w:tcW w:w="382"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17,5</w:t>
            </w:r>
          </w:p>
        </w:tc>
        <w:tc>
          <w:tcPr>
            <w:tcW w:w="384"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ПРГ</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11</w:t>
            </w:r>
          </w:p>
        </w:tc>
        <w:tc>
          <w:tcPr>
            <w:tcW w:w="382"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Газопровод среднего давления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2,5</w:t>
            </w:r>
          </w:p>
        </w:tc>
        <w:tc>
          <w:tcPr>
            <w:tcW w:w="382"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Газопровод низкого давления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8</w:t>
            </w:r>
          </w:p>
        </w:tc>
        <w:tc>
          <w:tcPr>
            <w:tcW w:w="382"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17,5</w:t>
            </w:r>
          </w:p>
        </w:tc>
        <w:tc>
          <w:tcPr>
            <w:tcW w:w="384"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FFFFFF" w:themeFill="background1"/>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5.8</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1163CE">
            <w:pPr>
              <w:ind w:left="-57" w:right="-57"/>
              <w:rPr>
                <w:b/>
                <w:bCs/>
                <w:color w:val="000000" w:themeColor="text1"/>
                <w:sz w:val="20"/>
                <w:szCs w:val="20"/>
                <w:u w:val="single"/>
              </w:rPr>
            </w:pPr>
            <w:r w:rsidRPr="00711E69">
              <w:rPr>
                <w:b/>
                <w:bCs/>
                <w:color w:val="000000" w:themeColor="text1"/>
                <w:sz w:val="20"/>
                <w:szCs w:val="20"/>
                <w:u w:val="single"/>
              </w:rPr>
              <w:t>Инвестиционный проект №5.8</w:t>
            </w:r>
            <w:r w:rsidRPr="00711E69">
              <w:rPr>
                <w:b/>
                <w:bCs/>
                <w:color w:val="000000" w:themeColor="text1"/>
                <w:sz w:val="20"/>
                <w:szCs w:val="20"/>
              </w:rPr>
              <w:t xml:space="preserve"> Строительство системы газораспределения для территории в границах ул</w:t>
            </w:r>
            <w:r w:rsidR="00343247">
              <w:rPr>
                <w:b/>
                <w:bCs/>
                <w:color w:val="000000" w:themeColor="text1"/>
                <w:sz w:val="20"/>
                <w:szCs w:val="20"/>
              </w:rPr>
              <w:t>ицы</w:t>
            </w:r>
            <w:r w:rsidRPr="00711E69">
              <w:rPr>
                <w:b/>
                <w:bCs/>
                <w:color w:val="000000" w:themeColor="text1"/>
                <w:sz w:val="20"/>
                <w:szCs w:val="20"/>
              </w:rPr>
              <w:t xml:space="preserve"> Таллинская, ул</w:t>
            </w:r>
            <w:r w:rsidR="00343247">
              <w:rPr>
                <w:b/>
                <w:bCs/>
                <w:color w:val="000000" w:themeColor="text1"/>
                <w:sz w:val="20"/>
                <w:szCs w:val="20"/>
              </w:rPr>
              <w:t>ицы</w:t>
            </w:r>
            <w:r w:rsidRPr="00711E69">
              <w:rPr>
                <w:b/>
                <w:bCs/>
                <w:color w:val="000000" w:themeColor="text1"/>
                <w:sz w:val="20"/>
                <w:szCs w:val="20"/>
              </w:rPr>
              <w:t xml:space="preserve"> Рижская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10 обосновывающих материалов «Перспективная схема газоснабжения», подраздел 10.2 «Строительство сетей и объектов газоснабжения»</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пункта редуцирования газа, распределительных газопроводов среднего и низкого давления</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xml:space="preserve">Подключение новых потребителей (индивидуальной жилой застройки) к централизованной системе газоснабжения </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110-160 мм, протяженность 3,45 км, ПРГ-1 объект</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распределительные сети к ПРГ-газопровод среднего давления</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110 мм, протяженность 0,05 км</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 xml:space="preserve">распределительные сети к потребителям -газопровод низкого давления </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110-160 мм, протяженность 3,4 км</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xml:space="preserve">Необходимые капитальные затраты, млн. руб.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37,5</w:t>
            </w:r>
          </w:p>
        </w:tc>
        <w:tc>
          <w:tcPr>
            <w:tcW w:w="384"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ПРГ</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5,5</w:t>
            </w:r>
          </w:p>
        </w:tc>
        <w:tc>
          <w:tcPr>
            <w:tcW w:w="384"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Газопровод среднего давления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1,5</w:t>
            </w:r>
          </w:p>
        </w:tc>
        <w:tc>
          <w:tcPr>
            <w:tcW w:w="384"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Газопровод низкого давления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30,5</w:t>
            </w:r>
          </w:p>
        </w:tc>
        <w:tc>
          <w:tcPr>
            <w:tcW w:w="384"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000000" w:fill="FFFFFF"/>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5.9</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1163CE">
            <w:pPr>
              <w:ind w:left="-57" w:right="-57"/>
              <w:rPr>
                <w:b/>
                <w:bCs/>
                <w:color w:val="000000" w:themeColor="text1"/>
                <w:sz w:val="20"/>
                <w:szCs w:val="20"/>
                <w:u w:val="single"/>
              </w:rPr>
            </w:pPr>
            <w:r w:rsidRPr="00711E69">
              <w:rPr>
                <w:b/>
                <w:bCs/>
                <w:color w:val="000000" w:themeColor="text1"/>
                <w:sz w:val="20"/>
                <w:szCs w:val="20"/>
                <w:u w:val="single"/>
              </w:rPr>
              <w:t>Инвестиционный проект №5.9</w:t>
            </w:r>
            <w:r w:rsidRPr="00711E69">
              <w:rPr>
                <w:b/>
                <w:bCs/>
                <w:color w:val="000000" w:themeColor="text1"/>
                <w:sz w:val="20"/>
                <w:szCs w:val="20"/>
              </w:rPr>
              <w:t xml:space="preserve"> Строительство системы газораспределения для территории п</w:t>
            </w:r>
            <w:r w:rsidR="00343247">
              <w:rPr>
                <w:b/>
                <w:bCs/>
                <w:color w:val="000000" w:themeColor="text1"/>
                <w:sz w:val="20"/>
                <w:szCs w:val="20"/>
              </w:rPr>
              <w:t>оселка</w:t>
            </w:r>
            <w:r w:rsidRPr="00711E69">
              <w:rPr>
                <w:b/>
                <w:bCs/>
                <w:color w:val="000000" w:themeColor="text1"/>
                <w:sz w:val="20"/>
                <w:szCs w:val="20"/>
              </w:rPr>
              <w:t xml:space="preserve"> ПКМ-177</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10 обосновывающих материалов «Перспективная схема газоснабжения», подраздел 10.2 «Строительство сетей и объектов газоснабжения»</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пункта редуцирования газа, распределительных газопроводов среднего и низкого давления</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xml:space="preserve">Подключение новых потребителей (индивидуальной жилой застройки) к централизованной системе газоснабжения </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110-160 мм, протяженность 1,65 км, ПРГ-1 объект</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распределительные сети к ПРГ-газопровод среднего давления</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160 мм, протяженность 0,05 км</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 xml:space="preserve">распределительные сети к потребителям -газопровод низкого давления </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110-160 мм, протяженность 1,6 км</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xml:space="preserve">Необходимые капитальные затраты, млн. руб.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17,4</w:t>
            </w:r>
          </w:p>
        </w:tc>
        <w:tc>
          <w:tcPr>
            <w:tcW w:w="384"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ПРГ</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5,5</w:t>
            </w:r>
          </w:p>
        </w:tc>
        <w:tc>
          <w:tcPr>
            <w:tcW w:w="384"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Газопровод среднего давления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1,5</w:t>
            </w:r>
          </w:p>
        </w:tc>
        <w:tc>
          <w:tcPr>
            <w:tcW w:w="384"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Газопровод низкого давления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10,4</w:t>
            </w:r>
          </w:p>
        </w:tc>
        <w:tc>
          <w:tcPr>
            <w:tcW w:w="384"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5.10</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1163CE">
            <w:pPr>
              <w:ind w:left="-57" w:right="-57"/>
              <w:rPr>
                <w:b/>
                <w:bCs/>
                <w:color w:val="000000" w:themeColor="text1"/>
                <w:sz w:val="20"/>
                <w:szCs w:val="20"/>
                <w:u w:val="single"/>
              </w:rPr>
            </w:pPr>
            <w:r w:rsidRPr="00711E69">
              <w:rPr>
                <w:b/>
                <w:bCs/>
                <w:color w:val="000000" w:themeColor="text1"/>
                <w:sz w:val="20"/>
                <w:szCs w:val="20"/>
                <w:u w:val="single"/>
              </w:rPr>
              <w:t>Инвестиционный проект №5.10</w:t>
            </w:r>
            <w:r w:rsidRPr="00711E69">
              <w:rPr>
                <w:b/>
                <w:bCs/>
                <w:color w:val="000000" w:themeColor="text1"/>
                <w:sz w:val="20"/>
                <w:szCs w:val="20"/>
              </w:rPr>
              <w:t xml:space="preserve"> Строительство пункта редуцирования газа (ПРГ) и газопровода среднего давления для индивидуальной жилой застройки за р</w:t>
            </w:r>
            <w:r w:rsidR="00343247">
              <w:rPr>
                <w:b/>
                <w:bCs/>
                <w:color w:val="000000" w:themeColor="text1"/>
                <w:sz w:val="20"/>
                <w:szCs w:val="20"/>
              </w:rPr>
              <w:t>екой</w:t>
            </w:r>
            <w:r w:rsidRPr="00711E69">
              <w:rPr>
                <w:b/>
                <w:bCs/>
                <w:color w:val="000000" w:themeColor="text1"/>
                <w:sz w:val="20"/>
                <w:szCs w:val="20"/>
              </w:rPr>
              <w:t xml:space="preserve"> Кирилл-Высъ</w:t>
            </w:r>
            <w:r w:rsidR="00343247">
              <w:rPr>
                <w:b/>
                <w:bCs/>
                <w:color w:val="000000" w:themeColor="text1"/>
                <w:sz w:val="20"/>
                <w:szCs w:val="20"/>
              </w:rPr>
              <w:t>я</w:t>
            </w:r>
            <w:r w:rsidRPr="00711E69">
              <w:rPr>
                <w:b/>
                <w:bCs/>
                <w:color w:val="000000" w:themeColor="text1"/>
                <w:sz w:val="20"/>
                <w:szCs w:val="20"/>
              </w:rPr>
              <w:t>гун</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10 обосновывающих материалов «Перспективная схема газоснабжения», подраздел 10.2 «Строительство сетей и объектов газоснабжения»</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пункта редуцирования газа, распределительных газопроводов среднего и низкого давления</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Повышение надежности системы газоснабжения и качества газоснабжения потребителей</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110 -160 мм, протяженность 0,4 км, ПРГ- 1 объект</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распределительные сети к ПРГ-газопровод среднего давления</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110 мм, протяженность 0,1 км</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 xml:space="preserve">распределительные сети к потребителям -газопровод низкого давления </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160 мм, протяженность 0,3 км</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xml:space="preserve">Необходимые капитальные затраты, млн. руб.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12</w:t>
            </w:r>
          </w:p>
        </w:tc>
        <w:tc>
          <w:tcPr>
            <w:tcW w:w="382"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ПРГ</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5,5</w:t>
            </w:r>
          </w:p>
        </w:tc>
        <w:tc>
          <w:tcPr>
            <w:tcW w:w="382"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Газопровод среднего давления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1,5</w:t>
            </w:r>
          </w:p>
        </w:tc>
        <w:tc>
          <w:tcPr>
            <w:tcW w:w="382"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Газопровод низкого давления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5</w:t>
            </w:r>
          </w:p>
        </w:tc>
        <w:tc>
          <w:tcPr>
            <w:tcW w:w="382"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5.11</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1163CE">
            <w:pPr>
              <w:ind w:left="-57" w:right="-57"/>
              <w:rPr>
                <w:b/>
                <w:bCs/>
                <w:color w:val="000000" w:themeColor="text1"/>
                <w:sz w:val="20"/>
                <w:szCs w:val="20"/>
                <w:u w:val="single"/>
              </w:rPr>
            </w:pPr>
            <w:r w:rsidRPr="00711E69">
              <w:rPr>
                <w:b/>
                <w:bCs/>
                <w:color w:val="000000" w:themeColor="text1"/>
                <w:sz w:val="20"/>
                <w:szCs w:val="20"/>
                <w:u w:val="single"/>
              </w:rPr>
              <w:t>Инвестиционный проект №5.11</w:t>
            </w:r>
            <w:r w:rsidRPr="00711E69">
              <w:rPr>
                <w:b/>
                <w:bCs/>
                <w:color w:val="000000" w:themeColor="text1"/>
                <w:sz w:val="20"/>
                <w:szCs w:val="20"/>
              </w:rPr>
              <w:t xml:space="preserve"> Строительство системы газораспределения для газификации существующих дачных участков за р</w:t>
            </w:r>
            <w:r w:rsidR="00343247">
              <w:rPr>
                <w:b/>
                <w:bCs/>
                <w:color w:val="000000" w:themeColor="text1"/>
                <w:sz w:val="20"/>
                <w:szCs w:val="20"/>
              </w:rPr>
              <w:t>екой</w:t>
            </w:r>
            <w:r w:rsidRPr="00711E69">
              <w:rPr>
                <w:b/>
                <w:bCs/>
                <w:color w:val="000000" w:themeColor="text1"/>
                <w:sz w:val="20"/>
                <w:szCs w:val="20"/>
              </w:rPr>
              <w:t xml:space="preserve"> Кирилл-Высъ</w:t>
            </w:r>
            <w:r w:rsidR="00343247">
              <w:rPr>
                <w:b/>
                <w:bCs/>
                <w:color w:val="000000" w:themeColor="text1"/>
                <w:sz w:val="20"/>
                <w:szCs w:val="20"/>
              </w:rPr>
              <w:t>я</w:t>
            </w:r>
            <w:r w:rsidRPr="00711E69">
              <w:rPr>
                <w:b/>
                <w:bCs/>
                <w:color w:val="000000" w:themeColor="text1"/>
                <w:sz w:val="20"/>
                <w:szCs w:val="20"/>
              </w:rPr>
              <w:t>гун</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10 обосновывающих материалов «Перспективная схема газоснабжения», подраздел 10.2 «Строительство сетей и объектов газоснабжения»</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пунктов редуцирования газа, распределительных газопроводов среднего давления</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Подключение новых потребителей к централизованной системе газоснабжения</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 в т.ч.:</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110 мм, протяженность 0,2 км, ПРГ-2 объекта</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распределительные сети к ПРГ-газопровод среднего давления</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110 мм, протяженность 0,2 км</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Необходимые капитальные затраты, млн. руб. из них:</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14</w:t>
            </w:r>
          </w:p>
        </w:tc>
        <w:tc>
          <w:tcPr>
            <w:tcW w:w="382"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ПРГ</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11</w:t>
            </w:r>
          </w:p>
        </w:tc>
        <w:tc>
          <w:tcPr>
            <w:tcW w:w="382"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Газопровод среднего давления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3</w:t>
            </w:r>
          </w:p>
        </w:tc>
        <w:tc>
          <w:tcPr>
            <w:tcW w:w="382"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6A6A6" w:themeFill="background1" w:themeFillShade="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5.12</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1163CE" w:rsidP="00343247">
            <w:pPr>
              <w:ind w:left="-57" w:right="-57"/>
              <w:rPr>
                <w:b/>
                <w:bCs/>
                <w:color w:val="000000" w:themeColor="text1"/>
                <w:sz w:val="20"/>
                <w:szCs w:val="20"/>
                <w:u w:val="single"/>
              </w:rPr>
            </w:pPr>
            <w:r>
              <w:rPr>
                <w:b/>
                <w:bCs/>
                <w:color w:val="000000" w:themeColor="text1"/>
                <w:sz w:val="20"/>
                <w:szCs w:val="20"/>
                <w:u w:val="single"/>
              </w:rPr>
              <w:t>Инвестиционный проект №</w:t>
            </w:r>
            <w:r w:rsidR="00CE0B84" w:rsidRPr="00711E69">
              <w:rPr>
                <w:b/>
                <w:bCs/>
                <w:color w:val="000000" w:themeColor="text1"/>
                <w:sz w:val="20"/>
                <w:szCs w:val="20"/>
                <w:u w:val="single"/>
              </w:rPr>
              <w:t>5.12</w:t>
            </w:r>
            <w:r w:rsidR="00CE0B84" w:rsidRPr="00711E69">
              <w:rPr>
                <w:b/>
                <w:bCs/>
                <w:color w:val="000000" w:themeColor="text1"/>
                <w:sz w:val="20"/>
                <w:szCs w:val="20"/>
              </w:rPr>
              <w:t xml:space="preserve"> Строительство системы газораспределения для газификации существующих дачных участков СОНТ </w:t>
            </w:r>
            <w:r w:rsidR="00343247">
              <w:rPr>
                <w:b/>
                <w:bCs/>
                <w:color w:val="000000" w:themeColor="text1"/>
                <w:sz w:val="20"/>
                <w:szCs w:val="20"/>
              </w:rPr>
              <w:t>«</w:t>
            </w:r>
            <w:r w:rsidR="00CE0B84" w:rsidRPr="00711E69">
              <w:rPr>
                <w:b/>
                <w:bCs/>
                <w:color w:val="000000" w:themeColor="text1"/>
                <w:sz w:val="20"/>
                <w:szCs w:val="20"/>
              </w:rPr>
              <w:t>Приполярный</w:t>
            </w:r>
            <w:r w:rsidR="00343247">
              <w:rPr>
                <w:b/>
                <w:bCs/>
                <w:color w:val="000000" w:themeColor="text1"/>
                <w:sz w:val="20"/>
                <w:szCs w:val="20"/>
              </w:rPr>
              <w:t>»</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10 обосновывающих материалов «Перспективная схема газоснабжения», подраздел 10.2 «Строительство сетей и объектов газоснабжения»</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пункта редуцирования газа, распределительных газопроводов среднего и низкого давления</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Подключение новых потребителей к централизованной системе газоснабжения</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 в т.ч.:</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160 мм, протяженность 1,1 км, ПРГ-1 объект</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распределительные сети к ПРГ-газопровод среднего давления</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160 мм, протяженность 0,1 км</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 xml:space="preserve">распределительные сети к потребителям -газопровод низкого давления </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160 мм, протяженность 1 км</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4B7A15"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4B7A15" w:rsidRPr="00711E69" w:rsidRDefault="004B7A15"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4B7A15" w:rsidRPr="00711E69" w:rsidRDefault="004B7A15" w:rsidP="00331365">
            <w:pPr>
              <w:ind w:left="-57" w:right="-57"/>
              <w:rPr>
                <w:color w:val="000000" w:themeColor="text1"/>
                <w:sz w:val="20"/>
                <w:szCs w:val="20"/>
              </w:rPr>
            </w:pPr>
            <w:r w:rsidRPr="00711E69">
              <w:rPr>
                <w:color w:val="000000" w:themeColor="text1"/>
                <w:sz w:val="20"/>
                <w:szCs w:val="20"/>
              </w:rPr>
              <w:t>Необходимые капитальные затраты, млн. руб. из них:</w:t>
            </w:r>
          </w:p>
        </w:tc>
        <w:tc>
          <w:tcPr>
            <w:tcW w:w="380" w:type="pct"/>
            <w:tcBorders>
              <w:top w:val="nil"/>
              <w:left w:val="nil"/>
              <w:bottom w:val="single" w:sz="4" w:space="0" w:color="auto"/>
              <w:right w:val="single" w:sz="4" w:space="0" w:color="auto"/>
            </w:tcBorders>
            <w:shd w:val="clear" w:color="auto" w:fill="auto"/>
            <w:vAlign w:val="center"/>
            <w:hideMark/>
          </w:tcPr>
          <w:p w:rsidR="004B7A15" w:rsidRPr="00711E69" w:rsidRDefault="004B7A15"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4B7A15" w:rsidRPr="00711E69" w:rsidRDefault="004B7A15"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4B7A15" w:rsidRPr="00711E69" w:rsidRDefault="004B7A15" w:rsidP="00C36C6D">
            <w:pPr>
              <w:ind w:left="-57" w:right="-57"/>
              <w:jc w:val="center"/>
              <w:rPr>
                <w:color w:val="000000" w:themeColor="text1"/>
                <w:sz w:val="20"/>
                <w:szCs w:val="20"/>
              </w:rPr>
            </w:pPr>
            <w:r w:rsidRPr="00711E69">
              <w:rPr>
                <w:color w:val="000000" w:themeColor="text1"/>
                <w:sz w:val="20"/>
                <w:szCs w:val="20"/>
              </w:rPr>
              <w:t>25</w:t>
            </w:r>
          </w:p>
        </w:tc>
        <w:tc>
          <w:tcPr>
            <w:tcW w:w="382" w:type="pct"/>
            <w:tcBorders>
              <w:top w:val="nil"/>
              <w:left w:val="nil"/>
              <w:bottom w:val="single" w:sz="4" w:space="0" w:color="auto"/>
              <w:right w:val="single" w:sz="4" w:space="0" w:color="auto"/>
            </w:tcBorders>
            <w:shd w:val="clear" w:color="auto" w:fill="auto"/>
            <w:vAlign w:val="center"/>
          </w:tcPr>
          <w:p w:rsidR="004B7A15" w:rsidRPr="00711E69" w:rsidRDefault="004B7A15" w:rsidP="00331365">
            <w:pPr>
              <w:ind w:left="-57" w:right="-57"/>
              <w:jc w:val="center"/>
              <w:rPr>
                <w:color w:val="000000" w:themeColor="text1"/>
                <w:sz w:val="20"/>
                <w:szCs w:val="20"/>
              </w:rPr>
            </w:pPr>
          </w:p>
        </w:tc>
        <w:tc>
          <w:tcPr>
            <w:tcW w:w="380" w:type="pct"/>
            <w:tcBorders>
              <w:top w:val="nil"/>
              <w:left w:val="nil"/>
              <w:bottom w:val="single" w:sz="4" w:space="0" w:color="auto"/>
              <w:right w:val="single" w:sz="4" w:space="0" w:color="auto"/>
            </w:tcBorders>
            <w:shd w:val="clear" w:color="auto" w:fill="auto"/>
            <w:vAlign w:val="center"/>
            <w:hideMark/>
          </w:tcPr>
          <w:p w:rsidR="004B7A15" w:rsidRPr="00711E69" w:rsidRDefault="004B7A15"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4B7A15" w:rsidRPr="00711E69" w:rsidRDefault="004B7A15"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4B7A15" w:rsidRPr="00711E69" w:rsidRDefault="004B7A15"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4B7A15" w:rsidRPr="00711E69" w:rsidRDefault="004B7A15" w:rsidP="00331365">
            <w:pPr>
              <w:ind w:left="-57" w:right="-57"/>
              <w:jc w:val="center"/>
              <w:rPr>
                <w:color w:val="000000" w:themeColor="text1"/>
                <w:sz w:val="20"/>
                <w:szCs w:val="20"/>
              </w:rPr>
            </w:pPr>
            <w:r w:rsidRPr="00711E69">
              <w:rPr>
                <w:color w:val="000000" w:themeColor="text1"/>
                <w:sz w:val="20"/>
                <w:szCs w:val="20"/>
              </w:rPr>
              <w:t> </w:t>
            </w:r>
          </w:p>
        </w:tc>
      </w:tr>
      <w:tr w:rsidR="004B7A15"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4B7A15" w:rsidRPr="00711E69" w:rsidRDefault="004B7A15"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4B7A15" w:rsidRPr="00711E69" w:rsidRDefault="004B7A15" w:rsidP="00331365">
            <w:pPr>
              <w:ind w:left="-57" w:right="-57"/>
              <w:rPr>
                <w:i/>
                <w:iCs/>
                <w:color w:val="000000" w:themeColor="text1"/>
                <w:sz w:val="20"/>
                <w:szCs w:val="20"/>
              </w:rPr>
            </w:pPr>
            <w:r w:rsidRPr="00711E69">
              <w:rPr>
                <w:i/>
                <w:iCs/>
                <w:color w:val="000000" w:themeColor="text1"/>
                <w:sz w:val="20"/>
                <w:szCs w:val="20"/>
              </w:rPr>
              <w:t>ПРГ</w:t>
            </w:r>
          </w:p>
        </w:tc>
        <w:tc>
          <w:tcPr>
            <w:tcW w:w="380" w:type="pct"/>
            <w:tcBorders>
              <w:top w:val="nil"/>
              <w:left w:val="nil"/>
              <w:bottom w:val="single" w:sz="4" w:space="0" w:color="auto"/>
              <w:right w:val="single" w:sz="4" w:space="0" w:color="auto"/>
            </w:tcBorders>
            <w:shd w:val="clear" w:color="auto" w:fill="auto"/>
            <w:vAlign w:val="center"/>
            <w:hideMark/>
          </w:tcPr>
          <w:p w:rsidR="004B7A15" w:rsidRPr="00711E69" w:rsidRDefault="004B7A15"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4B7A15" w:rsidRPr="00711E69" w:rsidRDefault="004B7A15"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4B7A15" w:rsidRPr="00711E69" w:rsidRDefault="004B7A15" w:rsidP="00C36C6D">
            <w:pPr>
              <w:ind w:left="-57" w:right="-57"/>
              <w:jc w:val="center"/>
              <w:rPr>
                <w:color w:val="000000" w:themeColor="text1"/>
                <w:sz w:val="20"/>
                <w:szCs w:val="20"/>
              </w:rPr>
            </w:pPr>
            <w:r w:rsidRPr="00711E69">
              <w:rPr>
                <w:color w:val="000000" w:themeColor="text1"/>
                <w:sz w:val="20"/>
                <w:szCs w:val="20"/>
              </w:rPr>
              <w:t>5,5</w:t>
            </w:r>
          </w:p>
        </w:tc>
        <w:tc>
          <w:tcPr>
            <w:tcW w:w="382" w:type="pct"/>
            <w:tcBorders>
              <w:top w:val="nil"/>
              <w:left w:val="nil"/>
              <w:bottom w:val="single" w:sz="4" w:space="0" w:color="auto"/>
              <w:right w:val="single" w:sz="4" w:space="0" w:color="auto"/>
            </w:tcBorders>
            <w:shd w:val="clear" w:color="auto" w:fill="auto"/>
            <w:vAlign w:val="center"/>
          </w:tcPr>
          <w:p w:rsidR="004B7A15" w:rsidRPr="00711E69" w:rsidRDefault="004B7A15" w:rsidP="00331365">
            <w:pPr>
              <w:ind w:left="-57" w:right="-57"/>
              <w:jc w:val="center"/>
              <w:rPr>
                <w:color w:val="000000" w:themeColor="text1"/>
                <w:sz w:val="20"/>
                <w:szCs w:val="20"/>
              </w:rPr>
            </w:pPr>
          </w:p>
        </w:tc>
        <w:tc>
          <w:tcPr>
            <w:tcW w:w="380" w:type="pct"/>
            <w:tcBorders>
              <w:top w:val="nil"/>
              <w:left w:val="nil"/>
              <w:bottom w:val="single" w:sz="4" w:space="0" w:color="auto"/>
              <w:right w:val="single" w:sz="4" w:space="0" w:color="auto"/>
            </w:tcBorders>
            <w:shd w:val="clear" w:color="auto" w:fill="auto"/>
            <w:vAlign w:val="center"/>
            <w:hideMark/>
          </w:tcPr>
          <w:p w:rsidR="004B7A15" w:rsidRPr="00711E69" w:rsidRDefault="004B7A15"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4B7A15" w:rsidRPr="00711E69" w:rsidRDefault="004B7A15"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4B7A15" w:rsidRPr="00711E69" w:rsidRDefault="004B7A15"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4B7A15" w:rsidRPr="00711E69" w:rsidRDefault="004B7A15" w:rsidP="00331365">
            <w:pPr>
              <w:ind w:left="-57" w:right="-57"/>
              <w:jc w:val="center"/>
              <w:rPr>
                <w:color w:val="000000" w:themeColor="text1"/>
                <w:sz w:val="20"/>
                <w:szCs w:val="20"/>
              </w:rPr>
            </w:pPr>
            <w:r w:rsidRPr="00711E69">
              <w:rPr>
                <w:color w:val="000000" w:themeColor="text1"/>
                <w:sz w:val="20"/>
                <w:szCs w:val="20"/>
              </w:rPr>
              <w:t> </w:t>
            </w:r>
          </w:p>
        </w:tc>
      </w:tr>
      <w:tr w:rsidR="004B7A15"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4B7A15" w:rsidRPr="00711E69" w:rsidRDefault="004B7A15"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4B7A15" w:rsidRPr="00711E69" w:rsidRDefault="004B7A15" w:rsidP="00331365">
            <w:pPr>
              <w:ind w:left="-57" w:right="-57"/>
              <w:rPr>
                <w:i/>
                <w:iCs/>
                <w:color w:val="000000" w:themeColor="text1"/>
                <w:sz w:val="20"/>
                <w:szCs w:val="20"/>
              </w:rPr>
            </w:pPr>
            <w:r w:rsidRPr="00711E69">
              <w:rPr>
                <w:i/>
                <w:iCs/>
                <w:color w:val="000000" w:themeColor="text1"/>
                <w:sz w:val="20"/>
                <w:szCs w:val="20"/>
              </w:rPr>
              <w:t>Газопровод среднего давления</w:t>
            </w:r>
          </w:p>
        </w:tc>
        <w:tc>
          <w:tcPr>
            <w:tcW w:w="380" w:type="pct"/>
            <w:tcBorders>
              <w:top w:val="nil"/>
              <w:left w:val="nil"/>
              <w:bottom w:val="single" w:sz="4" w:space="0" w:color="auto"/>
              <w:right w:val="single" w:sz="4" w:space="0" w:color="auto"/>
            </w:tcBorders>
            <w:shd w:val="clear" w:color="auto" w:fill="auto"/>
            <w:vAlign w:val="center"/>
            <w:hideMark/>
          </w:tcPr>
          <w:p w:rsidR="004B7A15" w:rsidRPr="00711E69" w:rsidRDefault="004B7A15"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4B7A15" w:rsidRPr="00711E69" w:rsidRDefault="004B7A15"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4B7A15" w:rsidRPr="00711E69" w:rsidRDefault="004B7A15" w:rsidP="00C36C6D">
            <w:pPr>
              <w:ind w:left="-57" w:right="-57"/>
              <w:jc w:val="center"/>
              <w:rPr>
                <w:color w:val="000000" w:themeColor="text1"/>
                <w:sz w:val="20"/>
                <w:szCs w:val="20"/>
              </w:rPr>
            </w:pPr>
            <w:r w:rsidRPr="00711E69">
              <w:rPr>
                <w:color w:val="000000" w:themeColor="text1"/>
                <w:sz w:val="20"/>
                <w:szCs w:val="20"/>
              </w:rPr>
              <w:t>2,5</w:t>
            </w:r>
          </w:p>
        </w:tc>
        <w:tc>
          <w:tcPr>
            <w:tcW w:w="382" w:type="pct"/>
            <w:tcBorders>
              <w:top w:val="nil"/>
              <w:left w:val="nil"/>
              <w:bottom w:val="single" w:sz="4" w:space="0" w:color="auto"/>
              <w:right w:val="single" w:sz="4" w:space="0" w:color="auto"/>
            </w:tcBorders>
            <w:shd w:val="clear" w:color="auto" w:fill="auto"/>
            <w:vAlign w:val="center"/>
          </w:tcPr>
          <w:p w:rsidR="004B7A15" w:rsidRPr="00711E69" w:rsidRDefault="004B7A15" w:rsidP="00331365">
            <w:pPr>
              <w:ind w:left="-57" w:right="-57"/>
              <w:jc w:val="center"/>
              <w:rPr>
                <w:color w:val="000000" w:themeColor="text1"/>
                <w:sz w:val="20"/>
                <w:szCs w:val="20"/>
              </w:rPr>
            </w:pPr>
          </w:p>
        </w:tc>
        <w:tc>
          <w:tcPr>
            <w:tcW w:w="380" w:type="pct"/>
            <w:tcBorders>
              <w:top w:val="nil"/>
              <w:left w:val="nil"/>
              <w:bottom w:val="single" w:sz="4" w:space="0" w:color="auto"/>
              <w:right w:val="single" w:sz="4" w:space="0" w:color="auto"/>
            </w:tcBorders>
            <w:shd w:val="clear" w:color="auto" w:fill="auto"/>
            <w:vAlign w:val="center"/>
            <w:hideMark/>
          </w:tcPr>
          <w:p w:rsidR="004B7A15" w:rsidRPr="00711E69" w:rsidRDefault="004B7A15"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4B7A15" w:rsidRPr="00711E69" w:rsidRDefault="004B7A15"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4B7A15" w:rsidRPr="00711E69" w:rsidRDefault="004B7A15"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4B7A15" w:rsidRPr="00711E69" w:rsidRDefault="004B7A15" w:rsidP="00331365">
            <w:pPr>
              <w:ind w:left="-57" w:right="-57"/>
              <w:jc w:val="center"/>
              <w:rPr>
                <w:color w:val="000000" w:themeColor="text1"/>
                <w:sz w:val="20"/>
                <w:szCs w:val="20"/>
              </w:rPr>
            </w:pPr>
            <w:r w:rsidRPr="00711E69">
              <w:rPr>
                <w:color w:val="000000" w:themeColor="text1"/>
                <w:sz w:val="20"/>
                <w:szCs w:val="20"/>
              </w:rPr>
              <w:t> </w:t>
            </w:r>
          </w:p>
        </w:tc>
      </w:tr>
      <w:tr w:rsidR="004B7A15"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4B7A15" w:rsidRPr="00711E69" w:rsidRDefault="004B7A15"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4B7A15" w:rsidRPr="00711E69" w:rsidRDefault="004B7A15" w:rsidP="00331365">
            <w:pPr>
              <w:ind w:left="-57" w:right="-57"/>
              <w:rPr>
                <w:i/>
                <w:iCs/>
                <w:color w:val="000000" w:themeColor="text1"/>
                <w:sz w:val="20"/>
                <w:szCs w:val="20"/>
              </w:rPr>
            </w:pPr>
            <w:r w:rsidRPr="00711E69">
              <w:rPr>
                <w:i/>
                <w:iCs/>
                <w:color w:val="000000" w:themeColor="text1"/>
                <w:sz w:val="20"/>
                <w:szCs w:val="20"/>
              </w:rPr>
              <w:t>Газопровод низкого давления</w:t>
            </w:r>
          </w:p>
        </w:tc>
        <w:tc>
          <w:tcPr>
            <w:tcW w:w="380" w:type="pct"/>
            <w:tcBorders>
              <w:top w:val="nil"/>
              <w:left w:val="nil"/>
              <w:bottom w:val="single" w:sz="4" w:space="0" w:color="auto"/>
              <w:right w:val="single" w:sz="4" w:space="0" w:color="auto"/>
            </w:tcBorders>
            <w:shd w:val="clear" w:color="auto" w:fill="auto"/>
            <w:vAlign w:val="center"/>
            <w:hideMark/>
          </w:tcPr>
          <w:p w:rsidR="004B7A15" w:rsidRPr="00711E69" w:rsidRDefault="004B7A15"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4B7A15" w:rsidRPr="00711E69" w:rsidRDefault="004B7A15"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4B7A15" w:rsidRPr="00711E69" w:rsidRDefault="004B7A15" w:rsidP="00C36C6D">
            <w:pPr>
              <w:ind w:left="-57" w:right="-57"/>
              <w:jc w:val="center"/>
              <w:rPr>
                <w:color w:val="000000" w:themeColor="text1"/>
                <w:sz w:val="20"/>
                <w:szCs w:val="20"/>
              </w:rPr>
            </w:pPr>
            <w:r w:rsidRPr="00711E69">
              <w:rPr>
                <w:color w:val="000000" w:themeColor="text1"/>
                <w:sz w:val="20"/>
                <w:szCs w:val="20"/>
              </w:rPr>
              <w:t>17</w:t>
            </w:r>
          </w:p>
        </w:tc>
        <w:tc>
          <w:tcPr>
            <w:tcW w:w="382" w:type="pct"/>
            <w:tcBorders>
              <w:top w:val="nil"/>
              <w:left w:val="nil"/>
              <w:bottom w:val="single" w:sz="4" w:space="0" w:color="auto"/>
              <w:right w:val="single" w:sz="4" w:space="0" w:color="auto"/>
            </w:tcBorders>
            <w:shd w:val="clear" w:color="auto" w:fill="auto"/>
            <w:vAlign w:val="center"/>
          </w:tcPr>
          <w:p w:rsidR="004B7A15" w:rsidRPr="00711E69" w:rsidRDefault="004B7A15" w:rsidP="00331365">
            <w:pPr>
              <w:ind w:left="-57" w:right="-57"/>
              <w:jc w:val="center"/>
              <w:rPr>
                <w:color w:val="000000" w:themeColor="text1"/>
                <w:sz w:val="20"/>
                <w:szCs w:val="20"/>
              </w:rPr>
            </w:pPr>
          </w:p>
        </w:tc>
        <w:tc>
          <w:tcPr>
            <w:tcW w:w="380" w:type="pct"/>
            <w:tcBorders>
              <w:top w:val="nil"/>
              <w:left w:val="nil"/>
              <w:bottom w:val="single" w:sz="4" w:space="0" w:color="auto"/>
              <w:right w:val="single" w:sz="4" w:space="0" w:color="auto"/>
            </w:tcBorders>
            <w:shd w:val="clear" w:color="auto" w:fill="auto"/>
            <w:vAlign w:val="center"/>
            <w:hideMark/>
          </w:tcPr>
          <w:p w:rsidR="004B7A15" w:rsidRPr="00711E69" w:rsidRDefault="004B7A15"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4B7A15" w:rsidRPr="00711E69" w:rsidRDefault="004B7A15"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4B7A15" w:rsidRPr="00711E69" w:rsidRDefault="004B7A15"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4B7A15" w:rsidRPr="00711E69" w:rsidRDefault="004B7A15" w:rsidP="00331365">
            <w:pPr>
              <w:ind w:left="-57" w:right="-57"/>
              <w:jc w:val="center"/>
              <w:rPr>
                <w:color w:val="000000" w:themeColor="text1"/>
                <w:sz w:val="20"/>
                <w:szCs w:val="20"/>
              </w:rPr>
            </w:pPr>
            <w:r w:rsidRPr="00711E69">
              <w:rPr>
                <w:color w:val="000000" w:themeColor="text1"/>
                <w:sz w:val="20"/>
                <w:szCs w:val="20"/>
              </w:rPr>
              <w:t> </w:t>
            </w:r>
          </w:p>
        </w:tc>
      </w:tr>
      <w:tr w:rsidR="004B7A15"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4B7A15" w:rsidRPr="00711E69" w:rsidRDefault="004B7A15"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4B7A15" w:rsidRPr="00711E69" w:rsidRDefault="004B7A15"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4B7A15" w:rsidRPr="00711E69" w:rsidRDefault="004B7A15"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4B7A15" w:rsidRPr="00711E69" w:rsidRDefault="004B7A15"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4B7A15" w:rsidRPr="004B7A15" w:rsidRDefault="004B7A15" w:rsidP="00C36C6D">
            <w:pPr>
              <w:ind w:left="-57" w:right="-57"/>
              <w:jc w:val="center"/>
              <w:rPr>
                <w:color w:val="000000" w:themeColor="text1"/>
                <w:sz w:val="20"/>
                <w:szCs w:val="20"/>
              </w:rPr>
            </w:pPr>
            <w:r w:rsidRPr="004B7A15">
              <w:rPr>
                <w:color w:val="000000" w:themeColor="text1"/>
                <w:sz w:val="20"/>
                <w:szCs w:val="20"/>
              </w:rPr>
              <w:t> </w:t>
            </w:r>
          </w:p>
        </w:tc>
        <w:tc>
          <w:tcPr>
            <w:tcW w:w="382" w:type="pct"/>
            <w:tcBorders>
              <w:top w:val="nil"/>
              <w:left w:val="nil"/>
              <w:bottom w:val="single" w:sz="4" w:space="0" w:color="auto"/>
              <w:right w:val="single" w:sz="4" w:space="0" w:color="auto"/>
            </w:tcBorders>
            <w:shd w:val="clear" w:color="000000" w:fill="7F7F7F"/>
            <w:vAlign w:val="center"/>
          </w:tcPr>
          <w:p w:rsidR="004B7A15" w:rsidRPr="00711E69" w:rsidRDefault="004B7A15" w:rsidP="00331365">
            <w:pPr>
              <w:ind w:left="-57" w:right="-57"/>
              <w:jc w:val="center"/>
              <w:rPr>
                <w:color w:val="000000" w:themeColor="text1"/>
                <w:sz w:val="20"/>
                <w:szCs w:val="20"/>
              </w:rPr>
            </w:pPr>
          </w:p>
        </w:tc>
        <w:tc>
          <w:tcPr>
            <w:tcW w:w="380" w:type="pct"/>
            <w:tcBorders>
              <w:top w:val="nil"/>
              <w:left w:val="nil"/>
              <w:bottom w:val="single" w:sz="4" w:space="0" w:color="auto"/>
              <w:right w:val="single" w:sz="4" w:space="0" w:color="auto"/>
            </w:tcBorders>
            <w:shd w:val="clear" w:color="auto" w:fill="auto"/>
            <w:vAlign w:val="center"/>
            <w:hideMark/>
          </w:tcPr>
          <w:p w:rsidR="004B7A15" w:rsidRPr="00711E69" w:rsidRDefault="004B7A15"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4B7A15" w:rsidRPr="00711E69" w:rsidRDefault="004B7A15"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4B7A15" w:rsidRPr="00711E69" w:rsidRDefault="004B7A15"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4B7A15" w:rsidRPr="00711E69" w:rsidRDefault="004B7A15"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5.13</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1163CE">
            <w:pPr>
              <w:ind w:left="-57" w:right="-57"/>
              <w:rPr>
                <w:b/>
                <w:bCs/>
                <w:color w:val="000000" w:themeColor="text1"/>
                <w:sz w:val="20"/>
                <w:szCs w:val="20"/>
                <w:u w:val="single"/>
              </w:rPr>
            </w:pPr>
            <w:r w:rsidRPr="00711E69">
              <w:rPr>
                <w:b/>
                <w:bCs/>
                <w:color w:val="000000" w:themeColor="text1"/>
                <w:sz w:val="20"/>
                <w:szCs w:val="20"/>
                <w:u w:val="single"/>
              </w:rPr>
              <w:t>Инвестиционный проект №5.13</w:t>
            </w:r>
            <w:r w:rsidRPr="00711E69">
              <w:rPr>
                <w:b/>
                <w:bCs/>
                <w:color w:val="000000" w:themeColor="text1"/>
                <w:sz w:val="20"/>
                <w:szCs w:val="20"/>
              </w:rPr>
              <w:t xml:space="preserve"> Строительство системы газораспределения для газификации индивидуальной жилой застройки восточнее Сургутско</w:t>
            </w:r>
            <w:r w:rsidR="008D5CCF">
              <w:rPr>
                <w:b/>
                <w:bCs/>
                <w:color w:val="000000" w:themeColor="text1"/>
                <w:sz w:val="20"/>
                <w:szCs w:val="20"/>
              </w:rPr>
              <w:t>го</w:t>
            </w:r>
            <w:r w:rsidRPr="00711E69">
              <w:rPr>
                <w:b/>
                <w:bCs/>
                <w:color w:val="000000" w:themeColor="text1"/>
                <w:sz w:val="20"/>
                <w:szCs w:val="20"/>
              </w:rPr>
              <w:t xml:space="preserve"> шоссе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10 обосновывающих материалов «Перспективная схема газоснабжения», подраздел 10.2 «Строительство сетей и объектов газоснабжения»</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Строительство пункта редуцирования газа, распределительных газопроводов среднего давления</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Подключение новых потребителей (индивидуальной жилой застройки) к централизованной системе газоснабжения</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 в т.ч.:</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160 мм, протяженность 0,1 км, ПРГ-1 объект</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распределительные сети к ПРГ-газопровод среднего давления</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160 мм, протяженность 0,1 км</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Необходимые капитальные затраты, млн. руб. из них:</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20"/>
                <w:szCs w:val="20"/>
              </w:rPr>
            </w:pPr>
            <w:r w:rsidRPr="00711E69">
              <w:rPr>
                <w:b/>
                <w:bCs/>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b/>
                <w:bCs/>
                <w:color w:val="000000" w:themeColor="text1"/>
                <w:sz w:val="20"/>
                <w:szCs w:val="20"/>
              </w:rPr>
            </w:pPr>
            <w:r w:rsidRPr="00711E69">
              <w:rPr>
                <w:b/>
                <w:bCs/>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8</w:t>
            </w:r>
          </w:p>
        </w:tc>
        <w:tc>
          <w:tcPr>
            <w:tcW w:w="369"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ПРГ-1 объект</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5,5</w:t>
            </w:r>
          </w:p>
        </w:tc>
        <w:tc>
          <w:tcPr>
            <w:tcW w:w="369"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Газопровод среднего давления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2,5</w:t>
            </w:r>
          </w:p>
        </w:tc>
        <w:tc>
          <w:tcPr>
            <w:tcW w:w="369" w:type="pct"/>
            <w:tcBorders>
              <w:top w:val="nil"/>
              <w:left w:val="nil"/>
              <w:bottom w:val="single" w:sz="4" w:space="0" w:color="auto"/>
              <w:right w:val="single" w:sz="4" w:space="0" w:color="auto"/>
            </w:tcBorders>
            <w:shd w:val="clear" w:color="auto" w:fill="auto"/>
            <w:vAlign w:val="center"/>
          </w:tcPr>
          <w:p w:rsidR="00CE0B84" w:rsidRPr="00711E69" w:rsidRDefault="00CE0B84" w:rsidP="00331365">
            <w:pPr>
              <w:ind w:left="-57" w:right="-57"/>
              <w:jc w:val="center"/>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000000" w:fill="7F7F7F"/>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ИП 5.14</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1163CE">
            <w:pPr>
              <w:ind w:left="-57" w:right="-57"/>
              <w:rPr>
                <w:b/>
                <w:bCs/>
                <w:color w:val="000000" w:themeColor="text1"/>
                <w:sz w:val="20"/>
                <w:szCs w:val="20"/>
                <w:u w:val="single"/>
              </w:rPr>
            </w:pPr>
            <w:r w:rsidRPr="00711E69">
              <w:rPr>
                <w:b/>
                <w:bCs/>
                <w:color w:val="000000" w:themeColor="text1"/>
                <w:sz w:val="20"/>
                <w:szCs w:val="20"/>
                <w:u w:val="single"/>
              </w:rPr>
              <w:t>Инвестиционный проект №5.14</w:t>
            </w:r>
            <w:r w:rsidRPr="00711E69">
              <w:rPr>
                <w:b/>
                <w:bCs/>
                <w:color w:val="000000" w:themeColor="text1"/>
                <w:sz w:val="20"/>
                <w:szCs w:val="20"/>
              </w:rPr>
              <w:t xml:space="preserve"> Строительство резервного источника газоснабжения и подключение к газопроводу «Когалымская ГКС-Восточно-Придорожное месторождение»</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Ссылка на соответствующие подразделы обосновывающих материалов</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Раздел 10 обосновывающих материалов «Перспективная схема газоснабжения», подраздел 10.2 «Строительство сетей и объектов газоснабжения»</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Краткое описание проекта</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xml:space="preserve">Строительство газопровода среднего давления </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Цель проекта</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Повышение надежности системы газоснабжения и качества газоснабжения потребителей</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Технические характеристики проекта</w:t>
            </w:r>
          </w:p>
        </w:tc>
        <w:tc>
          <w:tcPr>
            <w:tcW w:w="2667" w:type="pct"/>
            <w:gridSpan w:val="7"/>
            <w:tcBorders>
              <w:top w:val="single" w:sz="4" w:space="0" w:color="auto"/>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Диаметр 500 мм, протяженность 5,2 км</w:t>
            </w:r>
          </w:p>
        </w:tc>
        <w:tc>
          <w:tcPr>
            <w:tcW w:w="369" w:type="pct"/>
            <w:tcBorders>
              <w:top w:val="single" w:sz="4" w:space="0" w:color="auto"/>
              <w:left w:val="nil"/>
              <w:bottom w:val="single" w:sz="4" w:space="0" w:color="auto"/>
              <w:right w:val="single" w:sz="4" w:space="0" w:color="auto"/>
            </w:tcBorders>
            <w:shd w:val="clear" w:color="auto" w:fill="auto"/>
            <w:vAlign w:val="center"/>
          </w:tcPr>
          <w:p w:rsidR="00CE0B84" w:rsidRPr="00711E69" w:rsidRDefault="00CE0B84" w:rsidP="00331365">
            <w:pPr>
              <w:ind w:left="-57" w:right="-57"/>
              <w:rPr>
                <w:color w:val="000000" w:themeColor="text1"/>
                <w:sz w:val="20"/>
                <w:szCs w:val="20"/>
              </w:rPr>
            </w:pP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xml:space="preserve">Необходимые капитальные затраты, млн. руб.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23,35</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23,35</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23,35</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23,35</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i/>
                <w:iCs/>
                <w:color w:val="000000" w:themeColor="text1"/>
                <w:sz w:val="20"/>
                <w:szCs w:val="20"/>
              </w:rPr>
            </w:pPr>
            <w:r w:rsidRPr="00711E69">
              <w:rPr>
                <w:i/>
                <w:iCs/>
                <w:color w:val="000000" w:themeColor="text1"/>
                <w:sz w:val="20"/>
                <w:szCs w:val="20"/>
              </w:rPr>
              <w:t>Газопровод среднего давления</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1,3</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1,3</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1,3</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1,3</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Ожидаемый эффект, млн. руб.</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реализации проекта</w:t>
            </w:r>
          </w:p>
        </w:tc>
        <w:tc>
          <w:tcPr>
            <w:tcW w:w="380"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000000" w:fill="A6A6A6"/>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Срок получения эффекта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r w:rsidR="00CE0B84" w:rsidRPr="00711E69" w:rsidTr="004B7A15">
        <w:trPr>
          <w:trHeight w:val="20"/>
        </w:trPr>
        <w:tc>
          <w:tcPr>
            <w:tcW w:w="324" w:type="pct"/>
            <w:tcBorders>
              <w:top w:val="nil"/>
              <w:left w:val="single" w:sz="4" w:space="0" w:color="auto"/>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b/>
                <w:bCs/>
                <w:color w:val="000000" w:themeColor="text1"/>
                <w:sz w:val="20"/>
                <w:szCs w:val="20"/>
              </w:rPr>
            </w:pPr>
            <w:r w:rsidRPr="00711E69">
              <w:rPr>
                <w:b/>
                <w:bCs/>
                <w:color w:val="000000" w:themeColor="text1"/>
                <w:sz w:val="20"/>
                <w:szCs w:val="20"/>
              </w:rPr>
              <w:t> </w:t>
            </w:r>
          </w:p>
        </w:tc>
        <w:tc>
          <w:tcPr>
            <w:tcW w:w="1641"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Проектный срок окупаемости проекта</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2"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rPr>
                <w:color w:val="000000" w:themeColor="text1"/>
                <w:sz w:val="20"/>
                <w:szCs w:val="20"/>
              </w:rPr>
            </w:pPr>
            <w:r w:rsidRPr="00711E69">
              <w:rPr>
                <w:color w:val="000000" w:themeColor="text1"/>
                <w:sz w:val="20"/>
                <w:szCs w:val="20"/>
              </w:rPr>
              <w:t> </w:t>
            </w:r>
          </w:p>
        </w:tc>
        <w:tc>
          <w:tcPr>
            <w:tcW w:w="380"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84"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c>
          <w:tcPr>
            <w:tcW w:w="369" w:type="pct"/>
            <w:tcBorders>
              <w:top w:val="nil"/>
              <w:left w:val="nil"/>
              <w:bottom w:val="single" w:sz="4" w:space="0" w:color="auto"/>
              <w:right w:val="single" w:sz="4" w:space="0" w:color="auto"/>
            </w:tcBorders>
            <w:shd w:val="clear" w:color="auto" w:fill="auto"/>
            <w:vAlign w:val="center"/>
            <w:hideMark/>
          </w:tcPr>
          <w:p w:rsidR="00CE0B84" w:rsidRPr="00711E69" w:rsidRDefault="00CE0B84" w:rsidP="00331365">
            <w:pPr>
              <w:ind w:left="-57" w:right="-57"/>
              <w:jc w:val="center"/>
              <w:rPr>
                <w:color w:val="000000" w:themeColor="text1"/>
                <w:sz w:val="20"/>
                <w:szCs w:val="20"/>
              </w:rPr>
            </w:pPr>
            <w:r w:rsidRPr="00711E69">
              <w:rPr>
                <w:color w:val="000000" w:themeColor="text1"/>
                <w:sz w:val="20"/>
                <w:szCs w:val="20"/>
              </w:rPr>
              <w:t> </w:t>
            </w:r>
          </w:p>
        </w:tc>
      </w:tr>
    </w:tbl>
    <w:p w:rsidR="005F354D" w:rsidRDefault="005F354D" w:rsidP="00801570">
      <w:pPr>
        <w:pStyle w:val="a5"/>
        <w:ind w:left="10915" w:firstLine="0"/>
      </w:pPr>
    </w:p>
    <w:p w:rsidR="005F354D" w:rsidRDefault="005F354D" w:rsidP="00801570">
      <w:pPr>
        <w:pStyle w:val="a5"/>
        <w:ind w:left="10915" w:firstLine="0"/>
      </w:pPr>
    </w:p>
    <w:p w:rsidR="005F354D" w:rsidRDefault="005F354D" w:rsidP="00801570">
      <w:pPr>
        <w:pStyle w:val="a5"/>
        <w:ind w:left="10915" w:firstLine="0"/>
      </w:pPr>
    </w:p>
    <w:p w:rsidR="005F354D" w:rsidRDefault="005F354D" w:rsidP="00801570">
      <w:pPr>
        <w:pStyle w:val="a5"/>
        <w:ind w:left="10915" w:firstLine="0"/>
      </w:pPr>
    </w:p>
    <w:p w:rsidR="005F354D" w:rsidRDefault="005F354D" w:rsidP="00801570">
      <w:pPr>
        <w:pStyle w:val="a5"/>
        <w:ind w:left="10915" w:firstLine="0"/>
      </w:pPr>
    </w:p>
    <w:p w:rsidR="005F354D" w:rsidRDefault="005F354D" w:rsidP="00801570">
      <w:pPr>
        <w:pStyle w:val="a5"/>
        <w:ind w:left="10915" w:firstLine="0"/>
      </w:pPr>
    </w:p>
    <w:p w:rsidR="005F354D" w:rsidRDefault="005F354D" w:rsidP="00801570">
      <w:pPr>
        <w:pStyle w:val="a5"/>
        <w:ind w:left="10915" w:firstLine="0"/>
      </w:pPr>
    </w:p>
    <w:p w:rsidR="005F354D" w:rsidRDefault="005F354D" w:rsidP="00801570">
      <w:pPr>
        <w:pStyle w:val="a5"/>
        <w:ind w:left="10915" w:firstLine="0"/>
      </w:pPr>
    </w:p>
    <w:p w:rsidR="005F354D" w:rsidRDefault="005F354D" w:rsidP="00801570">
      <w:pPr>
        <w:pStyle w:val="a5"/>
        <w:ind w:left="10915" w:firstLine="0"/>
      </w:pPr>
    </w:p>
    <w:p w:rsidR="005F354D" w:rsidRDefault="005F354D" w:rsidP="00801570">
      <w:pPr>
        <w:pStyle w:val="a5"/>
        <w:ind w:left="10915" w:firstLine="0"/>
      </w:pPr>
    </w:p>
    <w:p w:rsidR="005F354D" w:rsidRDefault="005F354D" w:rsidP="00801570">
      <w:pPr>
        <w:pStyle w:val="a5"/>
        <w:ind w:left="10915" w:firstLine="0"/>
      </w:pPr>
    </w:p>
    <w:p w:rsidR="005F354D" w:rsidRDefault="005F354D" w:rsidP="00801570">
      <w:pPr>
        <w:pStyle w:val="a5"/>
        <w:ind w:left="10915" w:firstLine="0"/>
      </w:pPr>
    </w:p>
    <w:p w:rsidR="005F354D" w:rsidRDefault="005F354D" w:rsidP="00801570">
      <w:pPr>
        <w:pStyle w:val="a5"/>
        <w:ind w:left="10915" w:firstLine="0"/>
      </w:pPr>
    </w:p>
    <w:p w:rsidR="005F354D" w:rsidRDefault="005F354D" w:rsidP="00801570">
      <w:pPr>
        <w:pStyle w:val="a5"/>
        <w:ind w:left="10915" w:firstLine="0"/>
      </w:pPr>
    </w:p>
    <w:p w:rsidR="005F354D" w:rsidRDefault="005F354D" w:rsidP="00801570">
      <w:pPr>
        <w:pStyle w:val="a5"/>
        <w:ind w:left="10915" w:firstLine="0"/>
      </w:pPr>
    </w:p>
    <w:p w:rsidR="005F354D" w:rsidRDefault="005F354D" w:rsidP="00801570">
      <w:pPr>
        <w:pStyle w:val="a5"/>
        <w:ind w:left="10915" w:firstLine="0"/>
      </w:pPr>
    </w:p>
    <w:p w:rsidR="005F354D" w:rsidRDefault="005F354D" w:rsidP="00801570">
      <w:pPr>
        <w:pStyle w:val="a5"/>
        <w:ind w:left="10915" w:firstLine="0"/>
      </w:pPr>
    </w:p>
    <w:p w:rsidR="005F354D" w:rsidRDefault="005F354D" w:rsidP="00801570">
      <w:pPr>
        <w:pStyle w:val="a5"/>
        <w:ind w:left="10915" w:firstLine="0"/>
        <w:rPr>
          <w:sz w:val="26"/>
          <w:szCs w:val="26"/>
        </w:rPr>
      </w:pPr>
      <w:r>
        <w:t xml:space="preserve">Приложение 6 к </w:t>
      </w:r>
      <w:r w:rsidRPr="002B5498">
        <w:rPr>
          <w:sz w:val="26"/>
          <w:szCs w:val="26"/>
        </w:rPr>
        <w:t>программ</w:t>
      </w:r>
      <w:r>
        <w:rPr>
          <w:sz w:val="26"/>
          <w:szCs w:val="26"/>
        </w:rPr>
        <w:t>е</w:t>
      </w:r>
      <w:r w:rsidRPr="002B5498">
        <w:rPr>
          <w:sz w:val="26"/>
          <w:szCs w:val="26"/>
        </w:rPr>
        <w:t xml:space="preserve"> комплексного развития систем коммунальной </w:t>
      </w:r>
      <w:r>
        <w:rPr>
          <w:sz w:val="26"/>
          <w:szCs w:val="26"/>
        </w:rPr>
        <w:t>и</w:t>
      </w:r>
      <w:r w:rsidRPr="002B5498">
        <w:rPr>
          <w:sz w:val="26"/>
          <w:szCs w:val="26"/>
        </w:rPr>
        <w:t>нфраструктуры города Когалыма на 2017-2035 годы</w:t>
      </w:r>
    </w:p>
    <w:p w:rsidR="005F354D" w:rsidRDefault="005F354D" w:rsidP="00801570">
      <w:pPr>
        <w:pStyle w:val="a5"/>
        <w:ind w:left="10915"/>
        <w:jc w:val="center"/>
        <w:rPr>
          <w:b/>
          <w:sz w:val="26"/>
          <w:szCs w:val="26"/>
        </w:rPr>
      </w:pPr>
    </w:p>
    <w:p w:rsidR="005F354D" w:rsidRPr="00CA15F3" w:rsidRDefault="005F354D" w:rsidP="005F354D">
      <w:pPr>
        <w:pStyle w:val="a5"/>
        <w:jc w:val="center"/>
        <w:rPr>
          <w:b/>
          <w:sz w:val="26"/>
          <w:szCs w:val="26"/>
        </w:rPr>
      </w:pPr>
      <w:r w:rsidRPr="00CA15F3">
        <w:rPr>
          <w:b/>
          <w:sz w:val="26"/>
          <w:szCs w:val="26"/>
        </w:rPr>
        <w:t>Программа инвестиционных проектов в сборе и утилизации ТКО</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79"/>
        <w:gridCol w:w="5085"/>
        <w:gridCol w:w="1189"/>
        <w:gridCol w:w="1124"/>
        <w:gridCol w:w="1139"/>
        <w:gridCol w:w="1124"/>
        <w:gridCol w:w="1124"/>
        <w:gridCol w:w="1124"/>
        <w:gridCol w:w="1127"/>
        <w:gridCol w:w="1071"/>
      </w:tblGrid>
      <w:tr w:rsidR="004F1AED" w:rsidRPr="000E039F" w:rsidTr="00331365">
        <w:tc>
          <w:tcPr>
            <w:tcW w:w="230" w:type="pct"/>
            <w:shd w:val="clear" w:color="auto" w:fill="auto"/>
          </w:tcPr>
          <w:p w:rsidR="004F1AED" w:rsidRPr="000E039F" w:rsidRDefault="004F1AED" w:rsidP="00331365">
            <w:pPr>
              <w:jc w:val="center"/>
              <w:rPr>
                <w:b/>
                <w:color w:val="000000" w:themeColor="text1"/>
                <w:sz w:val="20"/>
                <w:szCs w:val="20"/>
              </w:rPr>
            </w:pPr>
            <w:r w:rsidRPr="000E039F">
              <w:rPr>
                <w:b/>
                <w:color w:val="000000" w:themeColor="text1"/>
                <w:sz w:val="20"/>
                <w:szCs w:val="20"/>
              </w:rPr>
              <w:t>№ п.п</w:t>
            </w:r>
          </w:p>
        </w:tc>
        <w:tc>
          <w:tcPr>
            <w:tcW w:w="1720" w:type="pct"/>
            <w:shd w:val="clear" w:color="auto" w:fill="auto"/>
            <w:vAlign w:val="center"/>
          </w:tcPr>
          <w:p w:rsidR="004F1AED" w:rsidRPr="000E039F" w:rsidRDefault="004F1AED" w:rsidP="00331365">
            <w:pPr>
              <w:jc w:val="center"/>
              <w:rPr>
                <w:b/>
                <w:color w:val="000000" w:themeColor="text1"/>
                <w:sz w:val="20"/>
                <w:szCs w:val="20"/>
              </w:rPr>
            </w:pPr>
            <w:r w:rsidRPr="000E039F">
              <w:rPr>
                <w:b/>
                <w:color w:val="000000" w:themeColor="text1"/>
                <w:sz w:val="20"/>
                <w:szCs w:val="20"/>
              </w:rPr>
              <w:t>Показатели</w:t>
            </w:r>
          </w:p>
        </w:tc>
        <w:tc>
          <w:tcPr>
            <w:tcW w:w="402" w:type="pct"/>
            <w:shd w:val="clear" w:color="auto" w:fill="auto"/>
            <w:vAlign w:val="center"/>
          </w:tcPr>
          <w:p w:rsidR="004F1AED" w:rsidRPr="000E039F" w:rsidRDefault="004F1AED" w:rsidP="00331365">
            <w:pPr>
              <w:jc w:val="center"/>
              <w:rPr>
                <w:b/>
                <w:color w:val="000000" w:themeColor="text1"/>
                <w:sz w:val="20"/>
                <w:szCs w:val="20"/>
              </w:rPr>
            </w:pPr>
            <w:r w:rsidRPr="000E039F">
              <w:rPr>
                <w:b/>
                <w:color w:val="000000" w:themeColor="text1"/>
                <w:sz w:val="20"/>
                <w:szCs w:val="20"/>
              </w:rPr>
              <w:t>2018</w:t>
            </w:r>
          </w:p>
        </w:tc>
        <w:tc>
          <w:tcPr>
            <w:tcW w:w="380" w:type="pct"/>
            <w:shd w:val="clear" w:color="auto" w:fill="auto"/>
            <w:vAlign w:val="center"/>
          </w:tcPr>
          <w:p w:rsidR="004F1AED" w:rsidRPr="000E039F" w:rsidRDefault="004F1AED" w:rsidP="00331365">
            <w:pPr>
              <w:jc w:val="center"/>
              <w:rPr>
                <w:b/>
                <w:color w:val="000000" w:themeColor="text1"/>
                <w:sz w:val="20"/>
                <w:szCs w:val="20"/>
              </w:rPr>
            </w:pPr>
            <w:r w:rsidRPr="000E039F">
              <w:rPr>
                <w:b/>
                <w:color w:val="000000" w:themeColor="text1"/>
                <w:sz w:val="20"/>
                <w:szCs w:val="20"/>
              </w:rPr>
              <w:t>2019</w:t>
            </w:r>
          </w:p>
        </w:tc>
        <w:tc>
          <w:tcPr>
            <w:tcW w:w="385" w:type="pct"/>
            <w:shd w:val="clear" w:color="auto" w:fill="auto"/>
            <w:vAlign w:val="center"/>
          </w:tcPr>
          <w:p w:rsidR="004F1AED" w:rsidRPr="000E039F" w:rsidRDefault="004F1AED" w:rsidP="00331365">
            <w:pPr>
              <w:jc w:val="center"/>
              <w:rPr>
                <w:b/>
                <w:color w:val="000000" w:themeColor="text1"/>
                <w:sz w:val="20"/>
                <w:szCs w:val="20"/>
              </w:rPr>
            </w:pPr>
            <w:r w:rsidRPr="000E039F">
              <w:rPr>
                <w:b/>
                <w:color w:val="000000" w:themeColor="text1"/>
                <w:sz w:val="20"/>
                <w:szCs w:val="20"/>
              </w:rPr>
              <w:t>2020</w:t>
            </w:r>
          </w:p>
        </w:tc>
        <w:tc>
          <w:tcPr>
            <w:tcW w:w="380" w:type="pct"/>
            <w:shd w:val="clear" w:color="auto" w:fill="auto"/>
            <w:vAlign w:val="center"/>
          </w:tcPr>
          <w:p w:rsidR="004F1AED" w:rsidRPr="000E039F" w:rsidRDefault="004F1AED" w:rsidP="00331365">
            <w:pPr>
              <w:jc w:val="center"/>
              <w:rPr>
                <w:b/>
                <w:color w:val="000000" w:themeColor="text1"/>
                <w:sz w:val="20"/>
                <w:szCs w:val="20"/>
              </w:rPr>
            </w:pPr>
            <w:r w:rsidRPr="000E039F">
              <w:rPr>
                <w:b/>
                <w:color w:val="000000" w:themeColor="text1"/>
                <w:sz w:val="20"/>
                <w:szCs w:val="20"/>
              </w:rPr>
              <w:t>2021</w:t>
            </w:r>
          </w:p>
        </w:tc>
        <w:tc>
          <w:tcPr>
            <w:tcW w:w="380" w:type="pct"/>
            <w:vAlign w:val="center"/>
          </w:tcPr>
          <w:p w:rsidR="004F1AED" w:rsidRPr="000E039F" w:rsidRDefault="004F1AED" w:rsidP="00331365">
            <w:pPr>
              <w:jc w:val="center"/>
              <w:rPr>
                <w:b/>
                <w:color w:val="000000" w:themeColor="text1"/>
                <w:sz w:val="20"/>
                <w:szCs w:val="20"/>
              </w:rPr>
            </w:pPr>
            <w:r w:rsidRPr="000E039F">
              <w:rPr>
                <w:b/>
                <w:color w:val="000000" w:themeColor="text1"/>
                <w:sz w:val="20"/>
                <w:szCs w:val="20"/>
              </w:rPr>
              <w:t>2022</w:t>
            </w:r>
          </w:p>
        </w:tc>
        <w:tc>
          <w:tcPr>
            <w:tcW w:w="380" w:type="pct"/>
            <w:vAlign w:val="center"/>
          </w:tcPr>
          <w:p w:rsidR="004F1AED" w:rsidRPr="000E039F" w:rsidRDefault="004F1AED" w:rsidP="00331365">
            <w:pPr>
              <w:jc w:val="center"/>
              <w:rPr>
                <w:b/>
                <w:color w:val="000000" w:themeColor="text1"/>
                <w:sz w:val="20"/>
                <w:szCs w:val="20"/>
              </w:rPr>
            </w:pPr>
            <w:r w:rsidRPr="000E039F">
              <w:rPr>
                <w:b/>
                <w:color w:val="000000" w:themeColor="text1"/>
                <w:sz w:val="20"/>
                <w:szCs w:val="20"/>
              </w:rPr>
              <w:t>2025</w:t>
            </w:r>
          </w:p>
        </w:tc>
        <w:tc>
          <w:tcPr>
            <w:tcW w:w="381" w:type="pct"/>
            <w:shd w:val="clear" w:color="auto" w:fill="auto"/>
            <w:vAlign w:val="center"/>
          </w:tcPr>
          <w:p w:rsidR="004F1AED" w:rsidRPr="000E039F" w:rsidRDefault="004F1AED" w:rsidP="00331365">
            <w:pPr>
              <w:jc w:val="center"/>
              <w:rPr>
                <w:b/>
                <w:color w:val="000000" w:themeColor="text1"/>
                <w:sz w:val="20"/>
                <w:szCs w:val="20"/>
              </w:rPr>
            </w:pPr>
            <w:r w:rsidRPr="000E039F">
              <w:rPr>
                <w:b/>
                <w:color w:val="000000" w:themeColor="text1"/>
                <w:sz w:val="20"/>
                <w:szCs w:val="20"/>
              </w:rPr>
              <w:t>2030</w:t>
            </w:r>
          </w:p>
        </w:tc>
        <w:tc>
          <w:tcPr>
            <w:tcW w:w="363" w:type="pct"/>
            <w:shd w:val="clear" w:color="auto" w:fill="auto"/>
            <w:vAlign w:val="center"/>
          </w:tcPr>
          <w:p w:rsidR="004F1AED" w:rsidRPr="000E039F" w:rsidRDefault="004F1AED" w:rsidP="00331365">
            <w:pPr>
              <w:jc w:val="center"/>
              <w:rPr>
                <w:b/>
                <w:color w:val="000000" w:themeColor="text1"/>
                <w:sz w:val="20"/>
                <w:szCs w:val="20"/>
              </w:rPr>
            </w:pPr>
            <w:r w:rsidRPr="000E039F">
              <w:rPr>
                <w:b/>
                <w:color w:val="000000" w:themeColor="text1"/>
                <w:sz w:val="20"/>
                <w:szCs w:val="20"/>
              </w:rPr>
              <w:t>2035</w:t>
            </w:r>
          </w:p>
        </w:tc>
      </w:tr>
      <w:tr w:rsidR="004F1AED" w:rsidRPr="000E039F" w:rsidTr="00331365">
        <w:tc>
          <w:tcPr>
            <w:tcW w:w="230" w:type="pct"/>
            <w:shd w:val="clear" w:color="auto" w:fill="auto"/>
            <w:vAlign w:val="center"/>
          </w:tcPr>
          <w:p w:rsidR="004F1AED" w:rsidRPr="000E039F" w:rsidRDefault="004F1AED" w:rsidP="00331365">
            <w:pPr>
              <w:rPr>
                <w:color w:val="000000" w:themeColor="text1"/>
                <w:sz w:val="20"/>
                <w:szCs w:val="20"/>
              </w:rPr>
            </w:pPr>
            <w:r w:rsidRPr="000E039F">
              <w:rPr>
                <w:color w:val="000000" w:themeColor="text1"/>
                <w:sz w:val="20"/>
                <w:szCs w:val="20"/>
              </w:rPr>
              <w:t>1.</w:t>
            </w:r>
          </w:p>
        </w:tc>
        <w:tc>
          <w:tcPr>
            <w:tcW w:w="1720" w:type="pct"/>
            <w:shd w:val="clear" w:color="auto" w:fill="auto"/>
            <w:vAlign w:val="center"/>
          </w:tcPr>
          <w:p w:rsidR="004F1AED" w:rsidRPr="000E039F" w:rsidRDefault="004F1AED" w:rsidP="00ED582D">
            <w:pPr>
              <w:rPr>
                <w:color w:val="000000" w:themeColor="text1"/>
                <w:sz w:val="20"/>
                <w:szCs w:val="20"/>
              </w:rPr>
            </w:pPr>
            <w:r w:rsidRPr="000E039F">
              <w:rPr>
                <w:color w:val="000000" w:themeColor="text1"/>
                <w:sz w:val="20"/>
                <w:szCs w:val="20"/>
                <w:u w:val="single"/>
              </w:rPr>
              <w:t>Инвестиционный проект</w:t>
            </w:r>
            <w:r w:rsidRPr="000E039F">
              <w:rPr>
                <w:color w:val="000000" w:themeColor="text1"/>
                <w:sz w:val="20"/>
                <w:szCs w:val="20"/>
              </w:rPr>
              <w:t xml:space="preserve"> Строительство полигона твердых коммунальных отходов в </w:t>
            </w:r>
            <w:r w:rsidR="00ED582D">
              <w:rPr>
                <w:sz w:val="20"/>
                <w:szCs w:val="20"/>
              </w:rPr>
              <w:t>городе Когалыме</w:t>
            </w:r>
          </w:p>
        </w:tc>
        <w:tc>
          <w:tcPr>
            <w:tcW w:w="402" w:type="pct"/>
            <w:shd w:val="clear" w:color="auto" w:fill="auto"/>
          </w:tcPr>
          <w:p w:rsidR="004F1AED" w:rsidRPr="000E039F" w:rsidRDefault="004F1AED" w:rsidP="00331365">
            <w:pPr>
              <w:rPr>
                <w:color w:val="000000" w:themeColor="text1"/>
                <w:sz w:val="20"/>
                <w:szCs w:val="20"/>
              </w:rPr>
            </w:pPr>
          </w:p>
        </w:tc>
        <w:tc>
          <w:tcPr>
            <w:tcW w:w="380" w:type="pct"/>
          </w:tcPr>
          <w:p w:rsidR="004F1AED" w:rsidRPr="000E039F" w:rsidRDefault="004F1AED" w:rsidP="00331365">
            <w:pPr>
              <w:rPr>
                <w:color w:val="000000" w:themeColor="text1"/>
                <w:sz w:val="20"/>
                <w:szCs w:val="20"/>
              </w:rPr>
            </w:pPr>
          </w:p>
        </w:tc>
        <w:tc>
          <w:tcPr>
            <w:tcW w:w="385" w:type="pct"/>
            <w:shd w:val="clear" w:color="auto" w:fill="auto"/>
          </w:tcPr>
          <w:p w:rsidR="004F1AED" w:rsidRPr="000E039F" w:rsidRDefault="004F1AED" w:rsidP="00331365">
            <w:pPr>
              <w:rPr>
                <w:color w:val="000000" w:themeColor="text1"/>
                <w:sz w:val="20"/>
                <w:szCs w:val="20"/>
              </w:rPr>
            </w:pPr>
          </w:p>
        </w:tc>
        <w:tc>
          <w:tcPr>
            <w:tcW w:w="380" w:type="pct"/>
            <w:shd w:val="clear" w:color="auto" w:fill="auto"/>
          </w:tcPr>
          <w:p w:rsidR="004F1AED" w:rsidRPr="000E039F" w:rsidRDefault="004F1AED" w:rsidP="00331365">
            <w:pPr>
              <w:rPr>
                <w:color w:val="000000" w:themeColor="text1"/>
                <w:sz w:val="20"/>
                <w:szCs w:val="20"/>
              </w:rPr>
            </w:pPr>
          </w:p>
        </w:tc>
        <w:tc>
          <w:tcPr>
            <w:tcW w:w="380" w:type="pct"/>
          </w:tcPr>
          <w:p w:rsidR="004F1AED" w:rsidRPr="000E039F" w:rsidRDefault="004F1AED" w:rsidP="00331365">
            <w:pPr>
              <w:rPr>
                <w:color w:val="000000" w:themeColor="text1"/>
                <w:sz w:val="20"/>
                <w:szCs w:val="20"/>
              </w:rPr>
            </w:pPr>
          </w:p>
        </w:tc>
        <w:tc>
          <w:tcPr>
            <w:tcW w:w="380" w:type="pct"/>
          </w:tcPr>
          <w:p w:rsidR="004F1AED" w:rsidRPr="000E039F" w:rsidRDefault="004F1AED" w:rsidP="00331365">
            <w:pPr>
              <w:rPr>
                <w:color w:val="000000" w:themeColor="text1"/>
                <w:sz w:val="20"/>
                <w:szCs w:val="20"/>
              </w:rPr>
            </w:pPr>
          </w:p>
        </w:tc>
        <w:tc>
          <w:tcPr>
            <w:tcW w:w="381" w:type="pct"/>
            <w:shd w:val="clear" w:color="auto" w:fill="auto"/>
          </w:tcPr>
          <w:p w:rsidR="004F1AED" w:rsidRPr="000E039F" w:rsidRDefault="004F1AED" w:rsidP="00331365">
            <w:pPr>
              <w:rPr>
                <w:color w:val="000000" w:themeColor="text1"/>
                <w:sz w:val="20"/>
                <w:szCs w:val="20"/>
              </w:rPr>
            </w:pPr>
          </w:p>
        </w:tc>
        <w:tc>
          <w:tcPr>
            <w:tcW w:w="363" w:type="pct"/>
            <w:shd w:val="clear" w:color="auto" w:fill="auto"/>
          </w:tcPr>
          <w:p w:rsidR="004F1AED" w:rsidRPr="000E039F" w:rsidRDefault="004F1AED" w:rsidP="00331365">
            <w:pPr>
              <w:rPr>
                <w:color w:val="000000" w:themeColor="text1"/>
                <w:sz w:val="20"/>
                <w:szCs w:val="20"/>
              </w:rPr>
            </w:pPr>
          </w:p>
        </w:tc>
      </w:tr>
      <w:tr w:rsidR="004F1AED" w:rsidRPr="000E039F" w:rsidTr="00ED582D">
        <w:trPr>
          <w:trHeight w:val="731"/>
        </w:trPr>
        <w:tc>
          <w:tcPr>
            <w:tcW w:w="230" w:type="pct"/>
            <w:shd w:val="clear" w:color="auto" w:fill="auto"/>
            <w:vAlign w:val="center"/>
          </w:tcPr>
          <w:p w:rsidR="004F1AED" w:rsidRPr="000E039F" w:rsidRDefault="004F1AED" w:rsidP="00331365">
            <w:pPr>
              <w:jc w:val="center"/>
              <w:rPr>
                <w:b/>
                <w:color w:val="000000" w:themeColor="text1"/>
                <w:sz w:val="20"/>
                <w:szCs w:val="20"/>
              </w:rPr>
            </w:pPr>
            <w:r w:rsidRPr="000E039F">
              <w:rPr>
                <w:b/>
                <w:color w:val="000000" w:themeColor="text1"/>
                <w:sz w:val="20"/>
                <w:szCs w:val="20"/>
              </w:rPr>
              <w:t> </w:t>
            </w:r>
          </w:p>
        </w:tc>
        <w:tc>
          <w:tcPr>
            <w:tcW w:w="1720" w:type="pct"/>
            <w:shd w:val="clear" w:color="auto" w:fill="auto"/>
            <w:vAlign w:val="center"/>
          </w:tcPr>
          <w:p w:rsidR="004F1AED" w:rsidRPr="000E039F" w:rsidRDefault="004F1AED" w:rsidP="00331365">
            <w:pPr>
              <w:rPr>
                <w:color w:val="000000" w:themeColor="text1"/>
                <w:sz w:val="20"/>
                <w:szCs w:val="20"/>
              </w:rPr>
            </w:pPr>
            <w:r w:rsidRPr="000E039F">
              <w:rPr>
                <w:color w:val="000000" w:themeColor="text1"/>
                <w:sz w:val="20"/>
                <w:szCs w:val="20"/>
              </w:rPr>
              <w:t>Краткое описание проекта</w:t>
            </w:r>
          </w:p>
        </w:tc>
        <w:tc>
          <w:tcPr>
            <w:tcW w:w="3050" w:type="pct"/>
            <w:gridSpan w:val="8"/>
          </w:tcPr>
          <w:p w:rsidR="004F1AED" w:rsidRPr="000E039F" w:rsidRDefault="004F1AED" w:rsidP="00ED582D">
            <w:pPr>
              <w:autoSpaceDE w:val="0"/>
              <w:autoSpaceDN w:val="0"/>
              <w:adjustRightInd w:val="0"/>
              <w:rPr>
                <w:color w:val="000000" w:themeColor="text1"/>
                <w:sz w:val="20"/>
                <w:szCs w:val="20"/>
              </w:rPr>
            </w:pPr>
            <w:r w:rsidRPr="000E039F">
              <w:rPr>
                <w:color w:val="000000" w:themeColor="text1"/>
                <w:sz w:val="20"/>
                <w:szCs w:val="20"/>
              </w:rPr>
              <w:t xml:space="preserve">Строительство полигона твердых коммунальных отходов в </w:t>
            </w:r>
            <w:r w:rsidR="00ED582D">
              <w:rPr>
                <w:sz w:val="20"/>
                <w:szCs w:val="20"/>
              </w:rPr>
              <w:t>городе Когалыме</w:t>
            </w:r>
            <w:r w:rsidRPr="000E039F">
              <w:rPr>
                <w:color w:val="000000" w:themeColor="text1"/>
                <w:sz w:val="20"/>
                <w:szCs w:val="20"/>
              </w:rPr>
              <w:t xml:space="preserve"> для размещения (захоронения) твёрдых коммунальных отходов, промышленных отходов IV-V классов опасности и утилизации биологических отходов.</w:t>
            </w:r>
          </w:p>
        </w:tc>
      </w:tr>
      <w:tr w:rsidR="004F1AED" w:rsidRPr="000E039F" w:rsidTr="00331365">
        <w:tc>
          <w:tcPr>
            <w:tcW w:w="230" w:type="pct"/>
            <w:shd w:val="clear" w:color="auto" w:fill="auto"/>
            <w:vAlign w:val="center"/>
          </w:tcPr>
          <w:p w:rsidR="004F1AED" w:rsidRPr="000E039F" w:rsidRDefault="004F1AED" w:rsidP="00331365">
            <w:pPr>
              <w:jc w:val="center"/>
              <w:rPr>
                <w:b/>
                <w:color w:val="000000" w:themeColor="text1"/>
                <w:sz w:val="20"/>
                <w:szCs w:val="20"/>
              </w:rPr>
            </w:pPr>
            <w:r w:rsidRPr="000E039F">
              <w:rPr>
                <w:b/>
                <w:color w:val="000000" w:themeColor="text1"/>
                <w:sz w:val="20"/>
                <w:szCs w:val="20"/>
              </w:rPr>
              <w:t> </w:t>
            </w:r>
          </w:p>
        </w:tc>
        <w:tc>
          <w:tcPr>
            <w:tcW w:w="1720" w:type="pct"/>
            <w:shd w:val="clear" w:color="auto" w:fill="auto"/>
            <w:vAlign w:val="center"/>
          </w:tcPr>
          <w:p w:rsidR="004F1AED" w:rsidRPr="000E039F" w:rsidRDefault="004F1AED" w:rsidP="00331365">
            <w:pPr>
              <w:rPr>
                <w:color w:val="000000" w:themeColor="text1"/>
                <w:sz w:val="20"/>
                <w:szCs w:val="20"/>
              </w:rPr>
            </w:pPr>
            <w:r w:rsidRPr="000E039F">
              <w:rPr>
                <w:color w:val="000000" w:themeColor="text1"/>
                <w:sz w:val="20"/>
                <w:szCs w:val="20"/>
              </w:rPr>
              <w:t>Цель проекта</w:t>
            </w:r>
          </w:p>
        </w:tc>
        <w:tc>
          <w:tcPr>
            <w:tcW w:w="3050" w:type="pct"/>
            <w:gridSpan w:val="8"/>
          </w:tcPr>
          <w:p w:rsidR="004F1AED" w:rsidRPr="000E039F" w:rsidRDefault="004F1AED" w:rsidP="00F86A96">
            <w:pPr>
              <w:rPr>
                <w:color w:val="000000" w:themeColor="text1"/>
                <w:sz w:val="20"/>
                <w:szCs w:val="20"/>
              </w:rPr>
            </w:pPr>
            <w:r w:rsidRPr="000E039F">
              <w:rPr>
                <w:color w:val="000000" w:themeColor="text1"/>
                <w:sz w:val="20"/>
                <w:szCs w:val="20"/>
              </w:rPr>
              <w:t xml:space="preserve">Обеспечение благоприятных и безопасных условий жизнедеятельности населения, экологического равновесия, решение природоохранных мероприятий и оздоровление экологической обстановки на территории </w:t>
            </w:r>
            <w:r w:rsidR="00F86A96">
              <w:rPr>
                <w:color w:val="000000" w:themeColor="text1"/>
                <w:sz w:val="20"/>
                <w:szCs w:val="20"/>
              </w:rPr>
              <w:t>города Когалыма</w:t>
            </w:r>
          </w:p>
        </w:tc>
      </w:tr>
      <w:tr w:rsidR="004F1AED" w:rsidRPr="000E039F" w:rsidTr="00331365">
        <w:tc>
          <w:tcPr>
            <w:tcW w:w="230" w:type="pct"/>
            <w:shd w:val="clear" w:color="auto" w:fill="auto"/>
            <w:vAlign w:val="center"/>
          </w:tcPr>
          <w:p w:rsidR="004F1AED" w:rsidRPr="000E039F" w:rsidRDefault="004F1AED" w:rsidP="00331365">
            <w:pPr>
              <w:jc w:val="center"/>
              <w:rPr>
                <w:b/>
                <w:color w:val="000000" w:themeColor="text1"/>
                <w:sz w:val="20"/>
                <w:szCs w:val="20"/>
              </w:rPr>
            </w:pPr>
            <w:r w:rsidRPr="000E039F">
              <w:rPr>
                <w:b/>
                <w:color w:val="000000" w:themeColor="text1"/>
                <w:sz w:val="20"/>
                <w:szCs w:val="20"/>
              </w:rPr>
              <w:t> </w:t>
            </w:r>
          </w:p>
        </w:tc>
        <w:tc>
          <w:tcPr>
            <w:tcW w:w="1720" w:type="pct"/>
            <w:shd w:val="clear" w:color="auto" w:fill="auto"/>
            <w:vAlign w:val="center"/>
          </w:tcPr>
          <w:p w:rsidR="004F1AED" w:rsidRPr="000E039F" w:rsidRDefault="004F1AED" w:rsidP="00331365">
            <w:pPr>
              <w:rPr>
                <w:color w:val="000000" w:themeColor="text1"/>
                <w:sz w:val="20"/>
                <w:szCs w:val="20"/>
              </w:rPr>
            </w:pPr>
            <w:r w:rsidRPr="000E039F">
              <w:rPr>
                <w:color w:val="000000" w:themeColor="text1"/>
                <w:sz w:val="20"/>
                <w:szCs w:val="20"/>
              </w:rPr>
              <w:t>Технические характеристики проекта:</w:t>
            </w:r>
          </w:p>
        </w:tc>
        <w:tc>
          <w:tcPr>
            <w:tcW w:w="3050" w:type="pct"/>
            <w:gridSpan w:val="8"/>
          </w:tcPr>
          <w:p w:rsidR="004F1AED" w:rsidRPr="000E039F" w:rsidRDefault="004F1AED" w:rsidP="00331365">
            <w:pPr>
              <w:rPr>
                <w:color w:val="000000" w:themeColor="text1"/>
                <w:sz w:val="20"/>
                <w:szCs w:val="20"/>
              </w:rPr>
            </w:pPr>
          </w:p>
        </w:tc>
      </w:tr>
      <w:tr w:rsidR="004F1AED" w:rsidRPr="000E039F" w:rsidTr="00331365">
        <w:tc>
          <w:tcPr>
            <w:tcW w:w="230" w:type="pct"/>
            <w:shd w:val="clear" w:color="auto" w:fill="auto"/>
            <w:vAlign w:val="center"/>
          </w:tcPr>
          <w:p w:rsidR="004F1AED" w:rsidRPr="000E039F" w:rsidRDefault="004F1AED" w:rsidP="00331365">
            <w:pPr>
              <w:jc w:val="center"/>
              <w:rPr>
                <w:iCs/>
                <w:color w:val="000000" w:themeColor="text1"/>
                <w:sz w:val="20"/>
                <w:szCs w:val="20"/>
              </w:rPr>
            </w:pPr>
            <w:r w:rsidRPr="000E039F">
              <w:rPr>
                <w:iCs/>
                <w:color w:val="000000" w:themeColor="text1"/>
                <w:sz w:val="20"/>
                <w:szCs w:val="20"/>
              </w:rPr>
              <w:t> </w:t>
            </w:r>
          </w:p>
        </w:tc>
        <w:tc>
          <w:tcPr>
            <w:tcW w:w="1720" w:type="pct"/>
            <w:shd w:val="clear" w:color="auto" w:fill="auto"/>
            <w:vAlign w:val="center"/>
          </w:tcPr>
          <w:p w:rsidR="004F1AED" w:rsidRPr="000E039F" w:rsidRDefault="004F1AED" w:rsidP="00ED582D">
            <w:pPr>
              <w:rPr>
                <w:iCs/>
                <w:color w:val="000000" w:themeColor="text1"/>
                <w:sz w:val="20"/>
                <w:szCs w:val="20"/>
              </w:rPr>
            </w:pPr>
            <w:r w:rsidRPr="000E039F">
              <w:rPr>
                <w:iCs/>
                <w:color w:val="000000" w:themeColor="text1"/>
                <w:sz w:val="20"/>
                <w:szCs w:val="20"/>
              </w:rPr>
              <w:t>Мощность, м3</w:t>
            </w:r>
          </w:p>
        </w:tc>
        <w:tc>
          <w:tcPr>
            <w:tcW w:w="3050" w:type="pct"/>
            <w:gridSpan w:val="8"/>
          </w:tcPr>
          <w:p w:rsidR="004F1AED" w:rsidRPr="000E039F" w:rsidRDefault="004F1AED" w:rsidP="00331365">
            <w:pPr>
              <w:rPr>
                <w:iCs/>
                <w:color w:val="000000" w:themeColor="text1"/>
                <w:sz w:val="20"/>
                <w:szCs w:val="20"/>
              </w:rPr>
            </w:pPr>
            <w:r w:rsidRPr="000E039F">
              <w:rPr>
                <w:iCs/>
                <w:color w:val="000000" w:themeColor="text1"/>
                <w:sz w:val="20"/>
                <w:szCs w:val="20"/>
              </w:rPr>
              <w:t>1 149 762 </w:t>
            </w:r>
          </w:p>
        </w:tc>
      </w:tr>
      <w:tr w:rsidR="004F1AED" w:rsidRPr="000E039F" w:rsidTr="00331365">
        <w:tc>
          <w:tcPr>
            <w:tcW w:w="230" w:type="pct"/>
            <w:shd w:val="clear" w:color="auto" w:fill="auto"/>
            <w:vAlign w:val="center"/>
          </w:tcPr>
          <w:p w:rsidR="004F1AED" w:rsidRPr="000E039F" w:rsidRDefault="004F1AED" w:rsidP="00331365">
            <w:pPr>
              <w:jc w:val="center"/>
              <w:rPr>
                <w:b/>
                <w:color w:val="000000" w:themeColor="text1"/>
                <w:sz w:val="20"/>
                <w:szCs w:val="20"/>
              </w:rPr>
            </w:pPr>
            <w:r w:rsidRPr="000E039F">
              <w:rPr>
                <w:b/>
                <w:color w:val="000000" w:themeColor="text1"/>
                <w:sz w:val="20"/>
                <w:szCs w:val="20"/>
              </w:rPr>
              <w:t> </w:t>
            </w:r>
          </w:p>
        </w:tc>
        <w:tc>
          <w:tcPr>
            <w:tcW w:w="1720" w:type="pct"/>
            <w:shd w:val="clear" w:color="auto" w:fill="auto"/>
            <w:vAlign w:val="center"/>
          </w:tcPr>
          <w:p w:rsidR="004F1AED" w:rsidRPr="000E039F" w:rsidRDefault="004F1AED" w:rsidP="00331365">
            <w:pPr>
              <w:rPr>
                <w:color w:val="000000" w:themeColor="text1"/>
                <w:sz w:val="20"/>
                <w:szCs w:val="20"/>
              </w:rPr>
            </w:pPr>
            <w:r w:rsidRPr="000E039F">
              <w:rPr>
                <w:color w:val="000000" w:themeColor="text1"/>
                <w:sz w:val="20"/>
                <w:szCs w:val="20"/>
              </w:rPr>
              <w:t>Необходимые капитальные затраты, млн. руб.</w:t>
            </w:r>
          </w:p>
        </w:tc>
        <w:tc>
          <w:tcPr>
            <w:tcW w:w="402" w:type="pct"/>
          </w:tcPr>
          <w:p w:rsidR="004F1AED" w:rsidRPr="000E039F" w:rsidRDefault="004F1AED" w:rsidP="00331365">
            <w:pPr>
              <w:rPr>
                <w:color w:val="000000" w:themeColor="text1"/>
                <w:sz w:val="20"/>
                <w:szCs w:val="20"/>
              </w:rPr>
            </w:pPr>
          </w:p>
        </w:tc>
        <w:tc>
          <w:tcPr>
            <w:tcW w:w="380" w:type="pct"/>
          </w:tcPr>
          <w:p w:rsidR="004F1AED" w:rsidRPr="000E039F" w:rsidRDefault="004F1AED" w:rsidP="00331365">
            <w:pPr>
              <w:rPr>
                <w:color w:val="000000" w:themeColor="text1"/>
                <w:sz w:val="20"/>
                <w:szCs w:val="20"/>
              </w:rPr>
            </w:pPr>
          </w:p>
        </w:tc>
        <w:tc>
          <w:tcPr>
            <w:tcW w:w="385" w:type="pct"/>
          </w:tcPr>
          <w:p w:rsidR="004F1AED" w:rsidRPr="000E039F" w:rsidRDefault="004F1AED" w:rsidP="00331365">
            <w:pPr>
              <w:rPr>
                <w:color w:val="000000" w:themeColor="text1"/>
                <w:sz w:val="20"/>
                <w:szCs w:val="20"/>
              </w:rPr>
            </w:pPr>
          </w:p>
        </w:tc>
        <w:tc>
          <w:tcPr>
            <w:tcW w:w="380" w:type="pct"/>
            <w:vAlign w:val="center"/>
          </w:tcPr>
          <w:p w:rsidR="004F1AED" w:rsidRPr="000E039F" w:rsidRDefault="004F1AED" w:rsidP="00331365">
            <w:pPr>
              <w:jc w:val="center"/>
              <w:rPr>
                <w:color w:val="000000" w:themeColor="text1"/>
                <w:sz w:val="20"/>
                <w:szCs w:val="20"/>
              </w:rPr>
            </w:pPr>
            <w:r w:rsidRPr="000E039F">
              <w:rPr>
                <w:color w:val="000000" w:themeColor="text1"/>
                <w:sz w:val="20"/>
                <w:szCs w:val="20"/>
              </w:rPr>
              <w:t>166,6</w:t>
            </w:r>
          </w:p>
        </w:tc>
        <w:tc>
          <w:tcPr>
            <w:tcW w:w="380" w:type="pct"/>
            <w:vAlign w:val="center"/>
          </w:tcPr>
          <w:p w:rsidR="004F1AED" w:rsidRPr="000E039F" w:rsidRDefault="004F1AED" w:rsidP="00331365">
            <w:pPr>
              <w:jc w:val="center"/>
              <w:rPr>
                <w:color w:val="000000" w:themeColor="text1"/>
                <w:sz w:val="20"/>
                <w:szCs w:val="20"/>
              </w:rPr>
            </w:pPr>
            <w:r w:rsidRPr="000E039F">
              <w:rPr>
                <w:color w:val="000000" w:themeColor="text1"/>
                <w:sz w:val="20"/>
                <w:szCs w:val="20"/>
              </w:rPr>
              <w:t>166,6</w:t>
            </w:r>
          </w:p>
        </w:tc>
        <w:tc>
          <w:tcPr>
            <w:tcW w:w="380" w:type="pct"/>
            <w:vAlign w:val="center"/>
          </w:tcPr>
          <w:p w:rsidR="004F1AED" w:rsidRPr="000E039F" w:rsidRDefault="004F1AED" w:rsidP="00331365">
            <w:pPr>
              <w:jc w:val="center"/>
              <w:rPr>
                <w:color w:val="000000" w:themeColor="text1"/>
                <w:sz w:val="20"/>
                <w:szCs w:val="20"/>
              </w:rPr>
            </w:pPr>
            <w:r w:rsidRPr="000E039F">
              <w:rPr>
                <w:color w:val="000000" w:themeColor="text1"/>
                <w:sz w:val="20"/>
                <w:szCs w:val="20"/>
              </w:rPr>
              <w:t>166,6</w:t>
            </w:r>
          </w:p>
        </w:tc>
        <w:tc>
          <w:tcPr>
            <w:tcW w:w="381" w:type="pct"/>
          </w:tcPr>
          <w:p w:rsidR="004F1AED" w:rsidRPr="000E039F" w:rsidRDefault="004F1AED" w:rsidP="00331365">
            <w:pPr>
              <w:rPr>
                <w:color w:val="000000" w:themeColor="text1"/>
                <w:sz w:val="20"/>
                <w:szCs w:val="20"/>
              </w:rPr>
            </w:pPr>
          </w:p>
        </w:tc>
        <w:tc>
          <w:tcPr>
            <w:tcW w:w="363" w:type="pct"/>
          </w:tcPr>
          <w:p w:rsidR="004F1AED" w:rsidRPr="000E039F" w:rsidRDefault="004F1AED" w:rsidP="00331365">
            <w:pPr>
              <w:rPr>
                <w:color w:val="000000" w:themeColor="text1"/>
                <w:sz w:val="20"/>
                <w:szCs w:val="20"/>
              </w:rPr>
            </w:pPr>
          </w:p>
        </w:tc>
      </w:tr>
      <w:tr w:rsidR="004F1AED" w:rsidRPr="000E039F" w:rsidTr="00331365">
        <w:tc>
          <w:tcPr>
            <w:tcW w:w="230" w:type="pct"/>
            <w:shd w:val="clear" w:color="auto" w:fill="auto"/>
            <w:vAlign w:val="center"/>
          </w:tcPr>
          <w:p w:rsidR="004F1AED" w:rsidRPr="000E039F" w:rsidRDefault="004F1AED" w:rsidP="00331365">
            <w:pPr>
              <w:jc w:val="center"/>
              <w:rPr>
                <w:b/>
                <w:color w:val="000000" w:themeColor="text1"/>
                <w:sz w:val="20"/>
                <w:szCs w:val="20"/>
              </w:rPr>
            </w:pPr>
            <w:r w:rsidRPr="000E039F">
              <w:rPr>
                <w:b/>
                <w:color w:val="000000" w:themeColor="text1"/>
                <w:sz w:val="20"/>
                <w:szCs w:val="20"/>
              </w:rPr>
              <w:t> </w:t>
            </w:r>
          </w:p>
        </w:tc>
        <w:tc>
          <w:tcPr>
            <w:tcW w:w="1720" w:type="pct"/>
            <w:shd w:val="clear" w:color="auto" w:fill="auto"/>
            <w:vAlign w:val="center"/>
          </w:tcPr>
          <w:p w:rsidR="004F1AED" w:rsidRPr="000E039F" w:rsidRDefault="004F1AED" w:rsidP="00331365">
            <w:pPr>
              <w:rPr>
                <w:color w:val="000000" w:themeColor="text1"/>
                <w:sz w:val="20"/>
                <w:szCs w:val="20"/>
              </w:rPr>
            </w:pPr>
            <w:r w:rsidRPr="000E039F">
              <w:rPr>
                <w:color w:val="000000" w:themeColor="text1"/>
                <w:sz w:val="20"/>
                <w:szCs w:val="20"/>
              </w:rPr>
              <w:t>Срок реализации проекта</w:t>
            </w:r>
          </w:p>
        </w:tc>
        <w:tc>
          <w:tcPr>
            <w:tcW w:w="402" w:type="pct"/>
            <w:shd w:val="clear" w:color="auto" w:fill="auto"/>
          </w:tcPr>
          <w:p w:rsidR="004F1AED" w:rsidRPr="000E039F" w:rsidRDefault="004F1AED" w:rsidP="00331365">
            <w:pPr>
              <w:jc w:val="center"/>
              <w:rPr>
                <w:color w:val="000000" w:themeColor="text1"/>
                <w:sz w:val="20"/>
                <w:szCs w:val="20"/>
              </w:rPr>
            </w:pPr>
          </w:p>
        </w:tc>
        <w:tc>
          <w:tcPr>
            <w:tcW w:w="380" w:type="pct"/>
            <w:shd w:val="clear" w:color="auto" w:fill="auto"/>
          </w:tcPr>
          <w:p w:rsidR="004F1AED" w:rsidRPr="000E039F" w:rsidRDefault="004F1AED" w:rsidP="00331365">
            <w:pPr>
              <w:jc w:val="center"/>
              <w:rPr>
                <w:color w:val="000000" w:themeColor="text1"/>
                <w:sz w:val="20"/>
                <w:szCs w:val="20"/>
              </w:rPr>
            </w:pPr>
          </w:p>
        </w:tc>
        <w:tc>
          <w:tcPr>
            <w:tcW w:w="385" w:type="pct"/>
            <w:shd w:val="clear" w:color="auto" w:fill="auto"/>
          </w:tcPr>
          <w:p w:rsidR="004F1AED" w:rsidRPr="000E039F" w:rsidRDefault="004F1AED" w:rsidP="00331365">
            <w:pPr>
              <w:jc w:val="center"/>
              <w:rPr>
                <w:color w:val="000000" w:themeColor="text1"/>
                <w:sz w:val="20"/>
                <w:szCs w:val="20"/>
              </w:rPr>
            </w:pPr>
          </w:p>
        </w:tc>
        <w:tc>
          <w:tcPr>
            <w:tcW w:w="380" w:type="pct"/>
            <w:shd w:val="clear" w:color="auto" w:fill="A6A6A6" w:themeFill="background1" w:themeFillShade="A6"/>
          </w:tcPr>
          <w:p w:rsidR="004F1AED" w:rsidRPr="000E039F" w:rsidRDefault="004F1AED" w:rsidP="00331365">
            <w:pPr>
              <w:jc w:val="center"/>
              <w:rPr>
                <w:color w:val="000000" w:themeColor="text1"/>
                <w:sz w:val="20"/>
                <w:szCs w:val="20"/>
              </w:rPr>
            </w:pPr>
          </w:p>
        </w:tc>
        <w:tc>
          <w:tcPr>
            <w:tcW w:w="380" w:type="pct"/>
            <w:shd w:val="clear" w:color="auto" w:fill="A6A6A6" w:themeFill="background1" w:themeFillShade="A6"/>
          </w:tcPr>
          <w:p w:rsidR="004F1AED" w:rsidRPr="000E039F" w:rsidRDefault="004F1AED" w:rsidP="00331365">
            <w:pPr>
              <w:jc w:val="center"/>
              <w:rPr>
                <w:color w:val="000000" w:themeColor="text1"/>
                <w:sz w:val="20"/>
                <w:szCs w:val="20"/>
              </w:rPr>
            </w:pPr>
          </w:p>
        </w:tc>
        <w:tc>
          <w:tcPr>
            <w:tcW w:w="380" w:type="pct"/>
            <w:shd w:val="clear" w:color="auto" w:fill="A6A6A6" w:themeFill="background1" w:themeFillShade="A6"/>
          </w:tcPr>
          <w:p w:rsidR="004F1AED" w:rsidRPr="000E039F" w:rsidRDefault="004F1AED" w:rsidP="00331365">
            <w:pPr>
              <w:jc w:val="center"/>
              <w:rPr>
                <w:color w:val="000000" w:themeColor="text1"/>
                <w:sz w:val="20"/>
                <w:szCs w:val="20"/>
              </w:rPr>
            </w:pPr>
          </w:p>
        </w:tc>
        <w:tc>
          <w:tcPr>
            <w:tcW w:w="381" w:type="pct"/>
            <w:shd w:val="clear" w:color="auto" w:fill="auto"/>
          </w:tcPr>
          <w:p w:rsidR="004F1AED" w:rsidRPr="000E039F" w:rsidRDefault="004F1AED" w:rsidP="00331365">
            <w:pPr>
              <w:jc w:val="center"/>
              <w:rPr>
                <w:color w:val="000000" w:themeColor="text1"/>
                <w:sz w:val="20"/>
                <w:szCs w:val="20"/>
              </w:rPr>
            </w:pPr>
          </w:p>
        </w:tc>
        <w:tc>
          <w:tcPr>
            <w:tcW w:w="363" w:type="pct"/>
            <w:shd w:val="clear" w:color="auto" w:fill="auto"/>
          </w:tcPr>
          <w:p w:rsidR="004F1AED" w:rsidRPr="000E039F" w:rsidRDefault="004F1AED" w:rsidP="00331365">
            <w:pPr>
              <w:jc w:val="center"/>
              <w:rPr>
                <w:color w:val="000000" w:themeColor="text1"/>
                <w:sz w:val="20"/>
                <w:szCs w:val="20"/>
              </w:rPr>
            </w:pPr>
          </w:p>
        </w:tc>
      </w:tr>
      <w:tr w:rsidR="004F1AED" w:rsidRPr="000E039F" w:rsidTr="00331365">
        <w:tc>
          <w:tcPr>
            <w:tcW w:w="230" w:type="pct"/>
            <w:shd w:val="clear" w:color="auto" w:fill="auto"/>
            <w:vAlign w:val="center"/>
          </w:tcPr>
          <w:p w:rsidR="004F1AED" w:rsidRPr="000E039F" w:rsidRDefault="004F1AED" w:rsidP="00331365">
            <w:pPr>
              <w:jc w:val="center"/>
              <w:rPr>
                <w:b/>
                <w:color w:val="000000" w:themeColor="text1"/>
                <w:sz w:val="20"/>
                <w:szCs w:val="20"/>
              </w:rPr>
            </w:pPr>
            <w:r w:rsidRPr="000E039F">
              <w:rPr>
                <w:b/>
                <w:color w:val="000000" w:themeColor="text1"/>
                <w:sz w:val="20"/>
                <w:szCs w:val="20"/>
              </w:rPr>
              <w:t> </w:t>
            </w:r>
          </w:p>
        </w:tc>
        <w:tc>
          <w:tcPr>
            <w:tcW w:w="1720" w:type="pct"/>
            <w:shd w:val="clear" w:color="auto" w:fill="auto"/>
            <w:vAlign w:val="center"/>
          </w:tcPr>
          <w:p w:rsidR="004F1AED" w:rsidRPr="000E039F" w:rsidRDefault="004F1AED" w:rsidP="00331365">
            <w:pPr>
              <w:rPr>
                <w:color w:val="000000" w:themeColor="text1"/>
                <w:sz w:val="20"/>
                <w:szCs w:val="20"/>
              </w:rPr>
            </w:pPr>
            <w:r w:rsidRPr="000E039F">
              <w:rPr>
                <w:color w:val="000000" w:themeColor="text1"/>
                <w:sz w:val="20"/>
                <w:szCs w:val="20"/>
              </w:rPr>
              <w:t>Срок получения эффекта</w:t>
            </w:r>
          </w:p>
        </w:tc>
        <w:tc>
          <w:tcPr>
            <w:tcW w:w="402" w:type="pct"/>
            <w:shd w:val="clear" w:color="auto" w:fill="auto"/>
          </w:tcPr>
          <w:p w:rsidR="004F1AED" w:rsidRPr="000E039F" w:rsidRDefault="004F1AED" w:rsidP="00331365">
            <w:pPr>
              <w:jc w:val="center"/>
              <w:rPr>
                <w:color w:val="000000" w:themeColor="text1"/>
                <w:sz w:val="20"/>
                <w:szCs w:val="20"/>
              </w:rPr>
            </w:pPr>
          </w:p>
        </w:tc>
        <w:tc>
          <w:tcPr>
            <w:tcW w:w="380" w:type="pct"/>
            <w:shd w:val="clear" w:color="auto" w:fill="auto"/>
          </w:tcPr>
          <w:p w:rsidR="004F1AED" w:rsidRPr="000E039F" w:rsidRDefault="004F1AED" w:rsidP="00331365">
            <w:pPr>
              <w:jc w:val="center"/>
              <w:rPr>
                <w:color w:val="000000" w:themeColor="text1"/>
                <w:sz w:val="20"/>
                <w:szCs w:val="20"/>
              </w:rPr>
            </w:pPr>
          </w:p>
        </w:tc>
        <w:tc>
          <w:tcPr>
            <w:tcW w:w="385" w:type="pct"/>
            <w:shd w:val="clear" w:color="auto" w:fill="auto"/>
          </w:tcPr>
          <w:p w:rsidR="004F1AED" w:rsidRPr="000E039F" w:rsidRDefault="004F1AED" w:rsidP="00331365">
            <w:pPr>
              <w:jc w:val="center"/>
              <w:rPr>
                <w:color w:val="000000" w:themeColor="text1"/>
                <w:sz w:val="20"/>
                <w:szCs w:val="20"/>
              </w:rPr>
            </w:pPr>
          </w:p>
        </w:tc>
        <w:tc>
          <w:tcPr>
            <w:tcW w:w="380" w:type="pct"/>
            <w:shd w:val="clear" w:color="auto" w:fill="auto"/>
          </w:tcPr>
          <w:p w:rsidR="004F1AED" w:rsidRPr="000E039F" w:rsidRDefault="004F1AED" w:rsidP="00331365">
            <w:pPr>
              <w:jc w:val="center"/>
              <w:rPr>
                <w:color w:val="000000" w:themeColor="text1"/>
                <w:sz w:val="20"/>
                <w:szCs w:val="20"/>
              </w:rPr>
            </w:pPr>
          </w:p>
        </w:tc>
        <w:tc>
          <w:tcPr>
            <w:tcW w:w="380" w:type="pct"/>
          </w:tcPr>
          <w:p w:rsidR="004F1AED" w:rsidRPr="000E039F" w:rsidRDefault="004F1AED" w:rsidP="00331365">
            <w:pPr>
              <w:jc w:val="center"/>
              <w:rPr>
                <w:color w:val="000000" w:themeColor="text1"/>
                <w:sz w:val="20"/>
                <w:szCs w:val="20"/>
              </w:rPr>
            </w:pPr>
          </w:p>
        </w:tc>
        <w:tc>
          <w:tcPr>
            <w:tcW w:w="380" w:type="pct"/>
          </w:tcPr>
          <w:p w:rsidR="004F1AED" w:rsidRPr="000E039F" w:rsidRDefault="004F1AED" w:rsidP="00331365">
            <w:pPr>
              <w:jc w:val="center"/>
              <w:rPr>
                <w:color w:val="000000" w:themeColor="text1"/>
                <w:sz w:val="20"/>
                <w:szCs w:val="20"/>
              </w:rPr>
            </w:pPr>
          </w:p>
        </w:tc>
        <w:tc>
          <w:tcPr>
            <w:tcW w:w="381" w:type="pct"/>
            <w:shd w:val="clear" w:color="auto" w:fill="auto"/>
          </w:tcPr>
          <w:p w:rsidR="004F1AED" w:rsidRPr="000E039F" w:rsidRDefault="004F1AED" w:rsidP="00331365">
            <w:pPr>
              <w:jc w:val="center"/>
              <w:rPr>
                <w:color w:val="000000" w:themeColor="text1"/>
                <w:sz w:val="20"/>
                <w:szCs w:val="20"/>
              </w:rPr>
            </w:pPr>
          </w:p>
        </w:tc>
        <w:tc>
          <w:tcPr>
            <w:tcW w:w="363" w:type="pct"/>
            <w:shd w:val="clear" w:color="auto" w:fill="auto"/>
          </w:tcPr>
          <w:p w:rsidR="004F1AED" w:rsidRPr="000E039F" w:rsidRDefault="004F1AED" w:rsidP="00331365">
            <w:pPr>
              <w:jc w:val="center"/>
              <w:rPr>
                <w:color w:val="000000" w:themeColor="text1"/>
                <w:sz w:val="20"/>
                <w:szCs w:val="20"/>
              </w:rPr>
            </w:pPr>
          </w:p>
        </w:tc>
      </w:tr>
    </w:tbl>
    <w:p w:rsidR="006C4D82" w:rsidRPr="00711E69" w:rsidRDefault="006C4D82" w:rsidP="00363CCB">
      <w:pPr>
        <w:pStyle w:val="a5"/>
      </w:pPr>
    </w:p>
    <w:p w:rsidR="00785BE4" w:rsidRPr="00711E69" w:rsidRDefault="00785BE4" w:rsidP="00363CCB">
      <w:pPr>
        <w:pStyle w:val="a5"/>
      </w:pPr>
    </w:p>
    <w:p w:rsidR="003C4926" w:rsidRPr="00711E69" w:rsidRDefault="003C4926" w:rsidP="00363CCB">
      <w:pPr>
        <w:pStyle w:val="a5"/>
      </w:pPr>
    </w:p>
    <w:p w:rsidR="003C4926" w:rsidRPr="00711E69" w:rsidRDefault="003C4926" w:rsidP="00363CCB">
      <w:pPr>
        <w:pStyle w:val="a5"/>
      </w:pPr>
    </w:p>
    <w:p w:rsidR="003C4926" w:rsidRPr="00711E69" w:rsidRDefault="003C4926" w:rsidP="00363CCB">
      <w:pPr>
        <w:pStyle w:val="a5"/>
        <w:sectPr w:rsidR="003C4926" w:rsidRPr="00711E69" w:rsidSect="004C5B49">
          <w:headerReference w:type="default" r:id="rId31"/>
          <w:footerReference w:type="default" r:id="rId32"/>
          <w:type w:val="nextColumn"/>
          <w:pgSz w:w="16838" w:h="11906" w:orient="landscape" w:code="9"/>
          <w:pgMar w:top="1134" w:right="1134" w:bottom="851" w:left="1134" w:header="709" w:footer="709" w:gutter="0"/>
          <w:cols w:space="708"/>
          <w:docGrid w:linePitch="360"/>
        </w:sectPr>
      </w:pPr>
    </w:p>
    <w:p w:rsidR="005F354D" w:rsidRDefault="005F354D" w:rsidP="00801570">
      <w:pPr>
        <w:pStyle w:val="a5"/>
        <w:ind w:left="10915" w:firstLine="0"/>
        <w:rPr>
          <w:sz w:val="26"/>
          <w:szCs w:val="26"/>
        </w:rPr>
      </w:pPr>
      <w:r>
        <w:t xml:space="preserve">Приложение 7 к </w:t>
      </w:r>
      <w:r w:rsidRPr="002B5498">
        <w:rPr>
          <w:sz w:val="26"/>
          <w:szCs w:val="26"/>
        </w:rPr>
        <w:t>программ</w:t>
      </w:r>
      <w:r>
        <w:rPr>
          <w:sz w:val="26"/>
          <w:szCs w:val="26"/>
        </w:rPr>
        <w:t>е</w:t>
      </w:r>
      <w:r w:rsidRPr="002B5498">
        <w:rPr>
          <w:sz w:val="26"/>
          <w:szCs w:val="26"/>
        </w:rPr>
        <w:t xml:space="preserve"> комплексного развития систем коммунальной </w:t>
      </w:r>
      <w:r>
        <w:rPr>
          <w:sz w:val="26"/>
          <w:szCs w:val="26"/>
        </w:rPr>
        <w:t>и</w:t>
      </w:r>
      <w:r w:rsidRPr="002B5498">
        <w:rPr>
          <w:sz w:val="26"/>
          <w:szCs w:val="26"/>
        </w:rPr>
        <w:t>нфраструктуры города Когалыма на 2017-2035 годы</w:t>
      </w:r>
    </w:p>
    <w:p w:rsidR="005F354D" w:rsidRDefault="005F354D" w:rsidP="00801570">
      <w:pPr>
        <w:pStyle w:val="a5"/>
        <w:ind w:left="11057" w:firstLine="0"/>
        <w:rPr>
          <w:sz w:val="26"/>
          <w:szCs w:val="26"/>
        </w:rPr>
      </w:pPr>
    </w:p>
    <w:p w:rsidR="005F354D" w:rsidRPr="00CA15F3" w:rsidRDefault="005F354D" w:rsidP="005F354D">
      <w:pPr>
        <w:pStyle w:val="a5"/>
        <w:jc w:val="center"/>
        <w:rPr>
          <w:b/>
          <w:sz w:val="26"/>
          <w:szCs w:val="26"/>
        </w:rPr>
      </w:pPr>
      <w:r w:rsidRPr="00CA15F3">
        <w:rPr>
          <w:b/>
          <w:sz w:val="26"/>
          <w:szCs w:val="26"/>
        </w:rPr>
        <w:t>Финансовые затраты в системе теплоснабжения, тыс. руб.</w:t>
      </w:r>
    </w:p>
    <w:tbl>
      <w:tblPr>
        <w:tblW w:w="5000" w:type="pct"/>
        <w:tblLook w:val="04A0" w:firstRow="1" w:lastRow="0" w:firstColumn="1" w:lastColumn="0" w:noHBand="0" w:noVBand="1"/>
      </w:tblPr>
      <w:tblGrid>
        <w:gridCol w:w="608"/>
        <w:gridCol w:w="1474"/>
        <w:gridCol w:w="774"/>
        <w:gridCol w:w="697"/>
        <w:gridCol w:w="697"/>
        <w:gridCol w:w="698"/>
        <w:gridCol w:w="766"/>
        <w:gridCol w:w="766"/>
        <w:gridCol w:w="766"/>
        <w:gridCol w:w="698"/>
        <w:gridCol w:w="698"/>
        <w:gridCol w:w="698"/>
        <w:gridCol w:w="698"/>
        <w:gridCol w:w="698"/>
        <w:gridCol w:w="698"/>
        <w:gridCol w:w="698"/>
        <w:gridCol w:w="698"/>
        <w:gridCol w:w="426"/>
        <w:gridCol w:w="426"/>
        <w:gridCol w:w="426"/>
        <w:gridCol w:w="680"/>
      </w:tblGrid>
      <w:tr w:rsidR="00A76915" w:rsidRPr="00711E69" w:rsidTr="008D1922">
        <w:trPr>
          <w:trHeight w:val="20"/>
          <w:tblHeader/>
        </w:trPr>
        <w:tc>
          <w:tcPr>
            <w:tcW w:w="20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b/>
                <w:bCs/>
                <w:sz w:val="18"/>
                <w:szCs w:val="18"/>
              </w:rPr>
            </w:pPr>
            <w:r w:rsidRPr="00711E69">
              <w:rPr>
                <w:b/>
                <w:bCs/>
                <w:sz w:val="18"/>
                <w:szCs w:val="18"/>
              </w:rPr>
              <w:t>№ п/п</w:t>
            </w:r>
          </w:p>
        </w:tc>
        <w:tc>
          <w:tcPr>
            <w:tcW w:w="456"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center"/>
              <w:rPr>
                <w:b/>
                <w:bCs/>
                <w:sz w:val="18"/>
                <w:szCs w:val="18"/>
              </w:rPr>
            </w:pPr>
            <w:r w:rsidRPr="00711E69">
              <w:rPr>
                <w:b/>
                <w:bCs/>
                <w:sz w:val="18"/>
                <w:szCs w:val="18"/>
              </w:rPr>
              <w:t xml:space="preserve">Инвестиционные проекты </w:t>
            </w:r>
          </w:p>
        </w:tc>
        <w:tc>
          <w:tcPr>
            <w:tcW w:w="264"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center"/>
              <w:rPr>
                <w:b/>
                <w:bCs/>
                <w:sz w:val="18"/>
                <w:szCs w:val="18"/>
              </w:rPr>
            </w:pPr>
            <w:r w:rsidRPr="00711E69">
              <w:rPr>
                <w:b/>
                <w:bCs/>
                <w:sz w:val="18"/>
                <w:szCs w:val="18"/>
              </w:rPr>
              <w:t>Всего</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center"/>
              <w:rPr>
                <w:b/>
                <w:bCs/>
                <w:sz w:val="18"/>
                <w:szCs w:val="18"/>
              </w:rPr>
            </w:pPr>
            <w:r w:rsidRPr="00711E69">
              <w:rPr>
                <w:b/>
                <w:bCs/>
                <w:sz w:val="18"/>
                <w:szCs w:val="18"/>
              </w:rPr>
              <w:t>2018</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center"/>
              <w:rPr>
                <w:b/>
                <w:bCs/>
                <w:sz w:val="18"/>
                <w:szCs w:val="18"/>
              </w:rPr>
            </w:pPr>
            <w:r w:rsidRPr="00711E69">
              <w:rPr>
                <w:b/>
                <w:bCs/>
                <w:sz w:val="18"/>
                <w:szCs w:val="18"/>
              </w:rPr>
              <w:t>2019</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center"/>
              <w:rPr>
                <w:b/>
                <w:bCs/>
                <w:sz w:val="18"/>
                <w:szCs w:val="18"/>
              </w:rPr>
            </w:pPr>
            <w:r w:rsidRPr="00711E69">
              <w:rPr>
                <w:b/>
                <w:bCs/>
                <w:sz w:val="18"/>
                <w:szCs w:val="18"/>
              </w:rPr>
              <w:t>2020</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center"/>
              <w:rPr>
                <w:b/>
                <w:bCs/>
                <w:sz w:val="18"/>
                <w:szCs w:val="18"/>
              </w:rPr>
            </w:pPr>
            <w:r w:rsidRPr="00711E69">
              <w:rPr>
                <w:b/>
                <w:bCs/>
                <w:sz w:val="18"/>
                <w:szCs w:val="18"/>
              </w:rPr>
              <w:t>2021</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center"/>
              <w:rPr>
                <w:b/>
                <w:bCs/>
                <w:sz w:val="18"/>
                <w:szCs w:val="18"/>
              </w:rPr>
            </w:pPr>
            <w:r w:rsidRPr="00711E69">
              <w:rPr>
                <w:b/>
                <w:bCs/>
                <w:sz w:val="18"/>
                <w:szCs w:val="18"/>
              </w:rPr>
              <w:t>2022</w:t>
            </w:r>
          </w:p>
        </w:tc>
        <w:tc>
          <w:tcPr>
            <w:tcW w:w="261"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center"/>
              <w:rPr>
                <w:b/>
                <w:bCs/>
                <w:sz w:val="18"/>
                <w:szCs w:val="18"/>
              </w:rPr>
            </w:pPr>
            <w:r w:rsidRPr="00711E69">
              <w:rPr>
                <w:b/>
                <w:bCs/>
                <w:sz w:val="18"/>
                <w:szCs w:val="18"/>
              </w:rPr>
              <w:t>2023</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center"/>
              <w:rPr>
                <w:b/>
                <w:bCs/>
                <w:sz w:val="18"/>
                <w:szCs w:val="18"/>
              </w:rPr>
            </w:pPr>
            <w:r w:rsidRPr="00711E69">
              <w:rPr>
                <w:b/>
                <w:bCs/>
                <w:sz w:val="18"/>
                <w:szCs w:val="18"/>
              </w:rPr>
              <w:t>2024</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center"/>
              <w:rPr>
                <w:b/>
                <w:bCs/>
                <w:sz w:val="18"/>
                <w:szCs w:val="18"/>
              </w:rPr>
            </w:pPr>
            <w:r w:rsidRPr="00711E69">
              <w:rPr>
                <w:b/>
                <w:bCs/>
                <w:sz w:val="18"/>
                <w:szCs w:val="18"/>
              </w:rPr>
              <w:t>2025</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center"/>
              <w:rPr>
                <w:b/>
                <w:bCs/>
                <w:sz w:val="18"/>
                <w:szCs w:val="18"/>
              </w:rPr>
            </w:pPr>
            <w:r w:rsidRPr="00711E69">
              <w:rPr>
                <w:b/>
                <w:bCs/>
                <w:sz w:val="18"/>
                <w:szCs w:val="18"/>
              </w:rPr>
              <w:t>2026</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center"/>
              <w:rPr>
                <w:b/>
                <w:bCs/>
                <w:sz w:val="18"/>
                <w:szCs w:val="18"/>
              </w:rPr>
            </w:pPr>
            <w:r w:rsidRPr="00711E69">
              <w:rPr>
                <w:b/>
                <w:bCs/>
                <w:sz w:val="18"/>
                <w:szCs w:val="18"/>
              </w:rPr>
              <w:t>2027</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center"/>
              <w:rPr>
                <w:b/>
                <w:bCs/>
                <w:sz w:val="18"/>
                <w:szCs w:val="18"/>
              </w:rPr>
            </w:pPr>
            <w:r w:rsidRPr="00711E69">
              <w:rPr>
                <w:b/>
                <w:bCs/>
                <w:sz w:val="18"/>
                <w:szCs w:val="18"/>
              </w:rPr>
              <w:t>2028</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center"/>
              <w:rPr>
                <w:b/>
                <w:bCs/>
                <w:sz w:val="18"/>
                <w:szCs w:val="18"/>
              </w:rPr>
            </w:pPr>
            <w:r w:rsidRPr="00711E69">
              <w:rPr>
                <w:b/>
                <w:bCs/>
                <w:sz w:val="18"/>
                <w:szCs w:val="18"/>
              </w:rPr>
              <w:t>2029</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center"/>
              <w:rPr>
                <w:b/>
                <w:bCs/>
                <w:sz w:val="18"/>
                <w:szCs w:val="18"/>
              </w:rPr>
            </w:pPr>
            <w:r w:rsidRPr="00711E69">
              <w:rPr>
                <w:b/>
                <w:bCs/>
                <w:sz w:val="18"/>
                <w:szCs w:val="18"/>
              </w:rPr>
              <w:t>2030</w:t>
            </w:r>
          </w:p>
        </w:tc>
        <w:tc>
          <w:tcPr>
            <w:tcW w:w="238"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center"/>
              <w:rPr>
                <w:b/>
                <w:bCs/>
                <w:sz w:val="18"/>
                <w:szCs w:val="18"/>
              </w:rPr>
            </w:pPr>
            <w:r w:rsidRPr="00711E69">
              <w:rPr>
                <w:b/>
                <w:bCs/>
                <w:sz w:val="18"/>
                <w:szCs w:val="18"/>
              </w:rPr>
              <w:t>2031</w:t>
            </w:r>
          </w:p>
        </w:tc>
        <w:tc>
          <w:tcPr>
            <w:tcW w:w="146"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center"/>
              <w:rPr>
                <w:b/>
                <w:bCs/>
                <w:sz w:val="18"/>
                <w:szCs w:val="18"/>
              </w:rPr>
            </w:pPr>
            <w:r w:rsidRPr="00711E69">
              <w:rPr>
                <w:b/>
                <w:bCs/>
                <w:sz w:val="18"/>
                <w:szCs w:val="18"/>
              </w:rPr>
              <w:t>2032</w:t>
            </w:r>
          </w:p>
        </w:tc>
        <w:tc>
          <w:tcPr>
            <w:tcW w:w="146"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center"/>
              <w:rPr>
                <w:b/>
                <w:bCs/>
                <w:sz w:val="18"/>
                <w:szCs w:val="18"/>
              </w:rPr>
            </w:pPr>
            <w:r w:rsidRPr="00711E69">
              <w:rPr>
                <w:b/>
                <w:bCs/>
                <w:sz w:val="18"/>
                <w:szCs w:val="18"/>
              </w:rPr>
              <w:t>2033</w:t>
            </w:r>
          </w:p>
        </w:tc>
        <w:tc>
          <w:tcPr>
            <w:tcW w:w="146"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center"/>
              <w:rPr>
                <w:b/>
                <w:bCs/>
                <w:sz w:val="18"/>
                <w:szCs w:val="18"/>
              </w:rPr>
            </w:pPr>
            <w:r w:rsidRPr="00711E69">
              <w:rPr>
                <w:b/>
                <w:bCs/>
                <w:sz w:val="18"/>
                <w:szCs w:val="18"/>
              </w:rPr>
              <w:t>2034</w:t>
            </w:r>
          </w:p>
        </w:tc>
        <w:tc>
          <w:tcPr>
            <w:tcW w:w="232"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center"/>
              <w:rPr>
                <w:b/>
                <w:bCs/>
                <w:sz w:val="18"/>
                <w:szCs w:val="18"/>
              </w:rPr>
            </w:pPr>
            <w:r w:rsidRPr="00711E69">
              <w:rPr>
                <w:b/>
                <w:bCs/>
                <w:sz w:val="18"/>
                <w:szCs w:val="18"/>
              </w:rPr>
              <w:t>2035</w:t>
            </w:r>
          </w:p>
        </w:tc>
      </w:tr>
      <w:tr w:rsidR="008D1922" w:rsidRPr="00711E69" w:rsidTr="008D1922">
        <w:trPr>
          <w:trHeight w:val="20"/>
        </w:trPr>
        <w:tc>
          <w:tcPr>
            <w:tcW w:w="2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1.1.</w:t>
            </w: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r w:rsidRPr="00711E69">
              <w:rPr>
                <w:sz w:val="18"/>
                <w:szCs w:val="18"/>
              </w:rPr>
              <w:t>Реконструкция котельной КСАТ</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35345</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2200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33145</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r>
      <w:tr w:rsidR="008D1922"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r w:rsidRPr="00711E69">
              <w:rPr>
                <w:sz w:val="18"/>
                <w:szCs w:val="18"/>
              </w:rPr>
              <w:t>Необходимые капитальные затраты</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35345</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2200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33145</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r>
      <w:tr w:rsidR="008D1922"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jc w:val="both"/>
              <w:rPr>
                <w:sz w:val="18"/>
                <w:szCs w:val="18"/>
              </w:rPr>
            </w:pPr>
            <w:r w:rsidRPr="00711E69">
              <w:rPr>
                <w:sz w:val="18"/>
                <w:szCs w:val="18"/>
              </w:rPr>
              <w:t>Источники инвестиций,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 </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 </w:t>
            </w:r>
          </w:p>
        </w:tc>
      </w:tr>
      <w:tr w:rsidR="008D1922"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jc w:val="both"/>
              <w:rPr>
                <w:sz w:val="18"/>
                <w:szCs w:val="18"/>
              </w:rPr>
            </w:pPr>
            <w:r w:rsidRPr="00711E69">
              <w:rPr>
                <w:sz w:val="18"/>
                <w:szCs w:val="18"/>
              </w:rPr>
              <w:t>1. Бюджетные источники,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r>
      <w:tr w:rsidR="008D1922"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jc w:val="both"/>
              <w:rPr>
                <w:sz w:val="18"/>
                <w:szCs w:val="18"/>
              </w:rPr>
            </w:pPr>
            <w:r w:rsidRPr="00711E69">
              <w:rPr>
                <w:sz w:val="18"/>
                <w:szCs w:val="18"/>
              </w:rPr>
              <w:t>Федеральный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r>
      <w:tr w:rsidR="008D1922"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jc w:val="both"/>
              <w:rPr>
                <w:sz w:val="18"/>
                <w:szCs w:val="18"/>
              </w:rPr>
            </w:pPr>
            <w:r w:rsidRPr="00711E69">
              <w:rPr>
                <w:sz w:val="18"/>
                <w:szCs w:val="18"/>
              </w:rPr>
              <w:t>Бюджет автономного округа</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r>
      <w:tr w:rsidR="008D1922"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jc w:val="both"/>
              <w:rPr>
                <w:sz w:val="18"/>
                <w:szCs w:val="18"/>
              </w:rPr>
            </w:pPr>
            <w:r w:rsidRPr="00711E69">
              <w:rPr>
                <w:sz w:val="18"/>
                <w:szCs w:val="18"/>
              </w:rPr>
              <w:t>Местный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r>
      <w:tr w:rsidR="008D1922"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jc w:val="both"/>
              <w:rPr>
                <w:sz w:val="18"/>
                <w:szCs w:val="18"/>
              </w:rPr>
            </w:pPr>
            <w:r w:rsidRPr="00711E69">
              <w:rPr>
                <w:sz w:val="18"/>
                <w:szCs w:val="18"/>
              </w:rPr>
              <w:t>2. Внебюджетные источники</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35345</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2200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33145</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Срок окупаемости внебюджетных инвестиций, лет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r>
      <w:tr w:rsidR="00331365" w:rsidRPr="00711E69" w:rsidTr="008D1922">
        <w:trPr>
          <w:trHeight w:val="20"/>
        </w:trPr>
        <w:tc>
          <w:tcPr>
            <w:tcW w:w="2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1.2.</w:t>
            </w:r>
          </w:p>
        </w:tc>
        <w:tc>
          <w:tcPr>
            <w:tcW w:w="456" w:type="pct"/>
            <w:tcBorders>
              <w:top w:val="nil"/>
              <w:left w:val="nil"/>
              <w:bottom w:val="single" w:sz="4" w:space="0" w:color="auto"/>
              <w:right w:val="single" w:sz="4" w:space="0" w:color="auto"/>
            </w:tcBorders>
            <w:shd w:val="clear" w:color="auto" w:fill="auto"/>
            <w:vAlign w:val="center"/>
            <w:hideMark/>
          </w:tcPr>
          <w:p w:rsidR="00331365" w:rsidRPr="00711E69" w:rsidRDefault="00331365" w:rsidP="00331365">
            <w:pPr>
              <w:ind w:left="-113" w:right="-57"/>
              <w:rPr>
                <w:sz w:val="18"/>
                <w:szCs w:val="18"/>
              </w:rPr>
            </w:pPr>
            <w:r w:rsidRPr="00711E69">
              <w:rPr>
                <w:sz w:val="18"/>
                <w:szCs w:val="18"/>
              </w:rPr>
              <w:t>Реконструкция котельной БПО</w:t>
            </w:r>
          </w:p>
        </w:tc>
        <w:tc>
          <w:tcPr>
            <w:tcW w:w="264"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100595</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6395</w:t>
            </w:r>
          </w:p>
        </w:tc>
        <w:tc>
          <w:tcPr>
            <w:tcW w:w="261"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94200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r>
      <w:tr w:rsidR="0033136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331365" w:rsidRPr="00711E69" w:rsidRDefault="0033136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331365" w:rsidRPr="00711E69" w:rsidRDefault="00331365" w:rsidP="00331365">
            <w:pPr>
              <w:ind w:left="-113" w:right="-57"/>
              <w:rPr>
                <w:sz w:val="18"/>
                <w:szCs w:val="18"/>
              </w:rPr>
            </w:pPr>
            <w:r w:rsidRPr="00711E69">
              <w:rPr>
                <w:sz w:val="18"/>
                <w:szCs w:val="18"/>
              </w:rPr>
              <w:t>Необходимые капитальные затраты</w:t>
            </w:r>
          </w:p>
        </w:tc>
        <w:tc>
          <w:tcPr>
            <w:tcW w:w="264"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100595</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6395</w:t>
            </w:r>
          </w:p>
        </w:tc>
        <w:tc>
          <w:tcPr>
            <w:tcW w:w="261"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94200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Источники инвестиций,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1. Бюджетные источники,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Федеральный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Бюджет автономного округа</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Местный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33136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331365" w:rsidRPr="00711E69" w:rsidRDefault="0033136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331365" w:rsidRPr="00711E69" w:rsidRDefault="00331365" w:rsidP="00331365">
            <w:pPr>
              <w:ind w:left="-113" w:right="-57"/>
              <w:jc w:val="both"/>
              <w:rPr>
                <w:sz w:val="18"/>
                <w:szCs w:val="18"/>
              </w:rPr>
            </w:pPr>
            <w:r w:rsidRPr="00711E69">
              <w:rPr>
                <w:sz w:val="18"/>
                <w:szCs w:val="18"/>
              </w:rPr>
              <w:t>2. Внебюджетные источники</w:t>
            </w:r>
          </w:p>
        </w:tc>
        <w:tc>
          <w:tcPr>
            <w:tcW w:w="264"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100595</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6395</w:t>
            </w:r>
          </w:p>
        </w:tc>
        <w:tc>
          <w:tcPr>
            <w:tcW w:w="261"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94200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331365" w:rsidRPr="00711E69" w:rsidRDefault="0033136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Срок окупаемости внебюджетных инвестиций, лет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r>
      <w:tr w:rsidR="00A76915" w:rsidRPr="00711E69" w:rsidTr="008D1922">
        <w:trPr>
          <w:trHeight w:val="20"/>
        </w:trPr>
        <w:tc>
          <w:tcPr>
            <w:tcW w:w="2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1.3.</w:t>
            </w: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5F354D">
            <w:pPr>
              <w:ind w:left="-113" w:right="-57"/>
              <w:rPr>
                <w:sz w:val="18"/>
                <w:szCs w:val="18"/>
              </w:rPr>
            </w:pPr>
            <w:r w:rsidRPr="00711E69">
              <w:rPr>
                <w:sz w:val="18"/>
                <w:szCs w:val="18"/>
              </w:rPr>
              <w:t>Реконструкция тепловых сетей в п</w:t>
            </w:r>
            <w:r w:rsidR="005F354D">
              <w:rPr>
                <w:sz w:val="18"/>
                <w:szCs w:val="18"/>
              </w:rPr>
              <w:t>оселке</w:t>
            </w:r>
            <w:r w:rsidRPr="00711E69">
              <w:rPr>
                <w:sz w:val="18"/>
                <w:szCs w:val="18"/>
              </w:rPr>
              <w:t xml:space="preserve"> ПМК-177 и п</w:t>
            </w:r>
            <w:r w:rsidR="005F354D">
              <w:rPr>
                <w:sz w:val="18"/>
                <w:szCs w:val="18"/>
              </w:rPr>
              <w:t>оселке</w:t>
            </w:r>
            <w:r w:rsidRPr="00711E69">
              <w:rPr>
                <w:sz w:val="18"/>
                <w:szCs w:val="18"/>
              </w:rPr>
              <w:t xml:space="preserve"> </w:t>
            </w:r>
            <w:r w:rsidR="007333F4" w:rsidRPr="00711E69">
              <w:rPr>
                <w:sz w:val="18"/>
                <w:szCs w:val="18"/>
              </w:rPr>
              <w:t>Фестивальный</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16767</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7215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9552</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r w:rsidRPr="00711E69">
              <w:rPr>
                <w:sz w:val="18"/>
                <w:szCs w:val="18"/>
              </w:rPr>
              <w:t>Необходимые капитальные затраты</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16767</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7215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9552</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Источники инвестиций,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1. Бюджетные источники,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Федеральный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Бюджет автономного округа</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Местный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2. Внебюджетные источники</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16767</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7215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9552</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Срок окупаемости внебюджетных инвестиций, лет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r>
      <w:tr w:rsidR="00A76915" w:rsidRPr="00711E69" w:rsidTr="008D1922">
        <w:trPr>
          <w:trHeight w:val="20"/>
        </w:trPr>
        <w:tc>
          <w:tcPr>
            <w:tcW w:w="2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1.4.</w:t>
            </w: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5F354D">
            <w:pPr>
              <w:ind w:left="-113" w:right="-57"/>
              <w:rPr>
                <w:sz w:val="18"/>
                <w:szCs w:val="18"/>
              </w:rPr>
            </w:pPr>
            <w:r w:rsidRPr="00711E69">
              <w:rPr>
                <w:sz w:val="18"/>
                <w:szCs w:val="18"/>
              </w:rPr>
              <w:t xml:space="preserve">Реконструкция тепловых сетей в </w:t>
            </w:r>
            <w:r w:rsidR="007333F4">
              <w:rPr>
                <w:sz w:val="18"/>
                <w:szCs w:val="18"/>
              </w:rPr>
              <w:t>р</w:t>
            </w:r>
            <w:r w:rsidR="005F354D">
              <w:rPr>
                <w:sz w:val="18"/>
                <w:szCs w:val="18"/>
              </w:rPr>
              <w:t>айоне П</w:t>
            </w:r>
            <w:r w:rsidRPr="00711E69">
              <w:rPr>
                <w:sz w:val="18"/>
                <w:szCs w:val="18"/>
              </w:rPr>
              <w:t>ионерный</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4059</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3075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984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r w:rsidRPr="00711E69">
              <w:rPr>
                <w:sz w:val="18"/>
                <w:szCs w:val="18"/>
              </w:rPr>
              <w:t>Необходимые капитальные затраты</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4059</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3075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984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Источники инвестиций,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1. Бюджетные источники,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4059</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3075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984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Федеральный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Бюджет автономного округа</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Местный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4059</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3075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984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2. Внебюджетные источники</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Срок окупаемости внебюджетных инвестиций, лет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r>
      <w:tr w:rsidR="00A76915" w:rsidRPr="00711E69" w:rsidTr="008D1922">
        <w:trPr>
          <w:trHeight w:val="20"/>
        </w:trPr>
        <w:tc>
          <w:tcPr>
            <w:tcW w:w="2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1.5.</w:t>
            </w: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r w:rsidRPr="00711E69">
              <w:rPr>
                <w:sz w:val="18"/>
                <w:szCs w:val="18"/>
              </w:rPr>
              <w:t xml:space="preserve">Реконструкция тепловых сетей  в правобережной части </w:t>
            </w:r>
            <w:r w:rsidR="00C101F1">
              <w:rPr>
                <w:sz w:val="18"/>
                <w:szCs w:val="18"/>
              </w:rPr>
              <w:t>города</w:t>
            </w:r>
            <w:r w:rsidRPr="00711E69">
              <w:rPr>
                <w:sz w:val="18"/>
                <w:szCs w:val="18"/>
              </w:rPr>
              <w:t xml:space="preserve"> Когалыма</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13800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13800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r w:rsidRPr="00711E69">
              <w:rPr>
                <w:sz w:val="18"/>
                <w:szCs w:val="18"/>
              </w:rPr>
              <w:t>Необходимые капитальные затраты</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13800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13800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Источники инвестиций,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1. Бюджетные источники,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Федеральный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Бюджет автономного округа</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Местный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2. Внебюджетные источники</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13800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13800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Срок окупаемости внебюджетных инвестиций, лет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r>
      <w:tr w:rsidR="00A76915" w:rsidRPr="00711E69" w:rsidTr="008D1922">
        <w:trPr>
          <w:trHeight w:val="20"/>
        </w:trPr>
        <w:tc>
          <w:tcPr>
            <w:tcW w:w="2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1.6.</w:t>
            </w: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r w:rsidRPr="00711E69">
              <w:rPr>
                <w:sz w:val="18"/>
                <w:szCs w:val="18"/>
              </w:rPr>
              <w:t>Ежегодная замена тепловых сетей</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465682</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r w:rsidRPr="00711E69">
              <w:rPr>
                <w:sz w:val="18"/>
                <w:szCs w:val="18"/>
              </w:rPr>
              <w:t>Необходимые капитальные затраты</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465682</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Источники инвестиций,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1. Бюджетные источники,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Федеральный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Бюджет автономного округа</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Местный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2. Внебюджетные источники</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465682,0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33263,0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Срок окупаемости внебюджетных инвестиций, лет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r>
      <w:tr w:rsidR="00A76915" w:rsidRPr="00711E69" w:rsidTr="008D1922">
        <w:trPr>
          <w:trHeight w:val="20"/>
        </w:trPr>
        <w:tc>
          <w:tcPr>
            <w:tcW w:w="2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1.7.</w:t>
            </w: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r w:rsidRPr="00711E69">
              <w:rPr>
                <w:sz w:val="18"/>
                <w:szCs w:val="18"/>
              </w:rPr>
              <w:t>Замена тепловой изоляции на ППУ на сетях отопления</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10746</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r w:rsidRPr="00711E69">
              <w:rPr>
                <w:sz w:val="18"/>
                <w:szCs w:val="18"/>
              </w:rPr>
              <w:t>Необходимые капитальные затраты</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10746</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Источники инвестиций,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1. Бюджетные источники,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Федеральный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Бюджет автономного округа</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Местный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2. Внебюджетные источники</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10746</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1194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Срок окупаемости внебюджетных инвестиций, лет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r>
      <w:tr w:rsidR="00A76915" w:rsidRPr="00711E69" w:rsidTr="008D1922">
        <w:trPr>
          <w:trHeight w:val="20"/>
        </w:trPr>
        <w:tc>
          <w:tcPr>
            <w:tcW w:w="2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1.8.</w:t>
            </w: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r w:rsidRPr="00711E69">
              <w:rPr>
                <w:sz w:val="18"/>
                <w:szCs w:val="18"/>
              </w:rPr>
              <w:t>Замена тепловой изоляции на ППУ на сетях ГВС</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6885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r w:rsidRPr="00711E69">
              <w:rPr>
                <w:sz w:val="18"/>
                <w:szCs w:val="18"/>
              </w:rPr>
              <w:t>Необходимые капитальные затраты</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6885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Источники инвестиций,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1. Бюджетные источники,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Федеральный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Бюджет автономного округа</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Местный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2. Внебюджетные источники</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6885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765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Плата за подключение к системе ресурсоснабжения</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Срок окупаемости внебюджетных инвестиций, лет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r>
      <w:tr w:rsidR="00A76915" w:rsidRPr="00711E69" w:rsidTr="008D1922">
        <w:trPr>
          <w:trHeight w:val="20"/>
        </w:trPr>
        <w:tc>
          <w:tcPr>
            <w:tcW w:w="2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1.9.</w:t>
            </w: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r w:rsidRPr="00711E69">
              <w:rPr>
                <w:sz w:val="18"/>
                <w:szCs w:val="18"/>
              </w:rPr>
              <w:t>Строительство новой котельной Арочник</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299700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90000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209700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r w:rsidRPr="00711E69">
              <w:rPr>
                <w:sz w:val="18"/>
                <w:szCs w:val="18"/>
              </w:rPr>
              <w:t>Необходимые капитальные затраты</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299700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90000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209700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Источники инвестиций,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1. Бюджетные источники,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Федеральный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Бюджет автономного округа</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Местный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2. Внебюджетные источники</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299700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90000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209700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Срок окупаемости внебюджетных инвестиций, лет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r>
      <w:tr w:rsidR="00A76915" w:rsidRPr="00711E69" w:rsidTr="008D1922">
        <w:trPr>
          <w:trHeight w:val="20"/>
        </w:trPr>
        <w:tc>
          <w:tcPr>
            <w:tcW w:w="2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1.10.</w:t>
            </w: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5F354D">
            <w:pPr>
              <w:ind w:left="-113" w:right="-57"/>
              <w:rPr>
                <w:sz w:val="18"/>
                <w:szCs w:val="18"/>
              </w:rPr>
            </w:pPr>
            <w:r w:rsidRPr="00711E69">
              <w:rPr>
                <w:sz w:val="18"/>
                <w:szCs w:val="18"/>
              </w:rPr>
              <w:t xml:space="preserve">Строительство тепловых сетей в </w:t>
            </w:r>
            <w:r w:rsidR="007333F4">
              <w:rPr>
                <w:sz w:val="18"/>
                <w:szCs w:val="18"/>
              </w:rPr>
              <w:t>р</w:t>
            </w:r>
            <w:r w:rsidR="005F354D">
              <w:rPr>
                <w:sz w:val="18"/>
                <w:szCs w:val="18"/>
              </w:rPr>
              <w:t>айоне</w:t>
            </w:r>
            <w:r w:rsidRPr="00711E69">
              <w:rPr>
                <w:sz w:val="18"/>
                <w:szCs w:val="18"/>
              </w:rPr>
              <w:t xml:space="preserve"> Пионерный</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81088</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32435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48653</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r w:rsidRPr="00711E69">
              <w:rPr>
                <w:sz w:val="18"/>
                <w:szCs w:val="18"/>
              </w:rPr>
              <w:t>Необходимые капитальные затраты</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81088</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32435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48653</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Источники инвестиций,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1. Бюджетные источники,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81088</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32435</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48653</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Федеральный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Бюджет автономного округа</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64870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25948</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38922</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Местный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16218</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6487</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9731</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2. Внебюджетные источники</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Срок окупаемости внебюджетных инвестиций, лет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r>
      <w:tr w:rsidR="00A76915" w:rsidRPr="00711E69" w:rsidTr="008D1922">
        <w:trPr>
          <w:trHeight w:val="20"/>
        </w:trPr>
        <w:tc>
          <w:tcPr>
            <w:tcW w:w="2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1.11.</w:t>
            </w: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r w:rsidRPr="00711E69">
              <w:rPr>
                <w:sz w:val="18"/>
                <w:szCs w:val="18"/>
              </w:rPr>
              <w:t>Строительство перемычки 2Ду 250 протяженностью 100 м для подключения потребителей котельной СУ-78 к котельной ВКГМ</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1806</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1806</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r w:rsidRPr="00711E69">
              <w:rPr>
                <w:sz w:val="18"/>
                <w:szCs w:val="18"/>
              </w:rPr>
              <w:t>Необходимые капитальные затраты</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1806</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1806</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Источники инвестиций,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1. Бюджетные источники,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Федеральный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Бюджет автономного округа</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Местный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2. Внебюджетные источники</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1806</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1806</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Срок окупаемости внебюджетных инвестиций, лет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r>
      <w:tr w:rsidR="00A76915" w:rsidRPr="00711E69" w:rsidTr="008D1922">
        <w:trPr>
          <w:trHeight w:val="20"/>
        </w:trPr>
        <w:tc>
          <w:tcPr>
            <w:tcW w:w="2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1.12.</w:t>
            </w: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5F354D">
            <w:pPr>
              <w:ind w:left="-113" w:right="-57"/>
              <w:rPr>
                <w:sz w:val="18"/>
                <w:szCs w:val="18"/>
              </w:rPr>
            </w:pPr>
            <w:r w:rsidRPr="00711E69">
              <w:rPr>
                <w:sz w:val="18"/>
                <w:szCs w:val="18"/>
              </w:rPr>
              <w:t>Строительство тепловых сетей в п</w:t>
            </w:r>
            <w:r w:rsidR="005F354D">
              <w:rPr>
                <w:sz w:val="18"/>
                <w:szCs w:val="18"/>
              </w:rPr>
              <w:t>оселке</w:t>
            </w:r>
            <w:r w:rsidRPr="00711E69">
              <w:rPr>
                <w:sz w:val="18"/>
                <w:szCs w:val="18"/>
              </w:rPr>
              <w:t xml:space="preserve"> ПМК-177 и п</w:t>
            </w:r>
            <w:r w:rsidR="005F354D">
              <w:rPr>
                <w:sz w:val="18"/>
                <w:szCs w:val="18"/>
              </w:rPr>
              <w:t>оселке</w:t>
            </w:r>
            <w:r w:rsidRPr="00711E69">
              <w:rPr>
                <w:sz w:val="18"/>
                <w:szCs w:val="18"/>
              </w:rPr>
              <w:t xml:space="preserve"> </w:t>
            </w:r>
            <w:r w:rsidR="007333F4" w:rsidRPr="00711E69">
              <w:rPr>
                <w:sz w:val="18"/>
                <w:szCs w:val="18"/>
              </w:rPr>
              <w:t>Фестивальный</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19054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18718</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336</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r w:rsidRPr="00711E69">
              <w:rPr>
                <w:sz w:val="18"/>
                <w:szCs w:val="18"/>
              </w:rPr>
              <w:t>Необходимые капитальные затраты</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19054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18718</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336</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Источники инвестиций,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1. Бюджетные источники,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Федеральный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Бюджет автономного округа</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Местный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2. Внебюджетные источники</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19054</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18718</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336</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Срок окупаемости внебюджетных инвестиций, лет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r>
      <w:tr w:rsidR="008D1922" w:rsidRPr="00711E69" w:rsidTr="008D1922">
        <w:trPr>
          <w:trHeight w:val="20"/>
        </w:trPr>
        <w:tc>
          <w:tcPr>
            <w:tcW w:w="2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1.13.</w:t>
            </w: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5F354D">
            <w:pPr>
              <w:ind w:left="-113" w:right="-57"/>
              <w:rPr>
                <w:sz w:val="18"/>
                <w:szCs w:val="18"/>
              </w:rPr>
            </w:pPr>
            <w:r w:rsidRPr="00711E69">
              <w:rPr>
                <w:sz w:val="18"/>
                <w:szCs w:val="18"/>
              </w:rPr>
              <w:t xml:space="preserve">Строительство газовой котельной в </w:t>
            </w:r>
            <w:r>
              <w:rPr>
                <w:sz w:val="18"/>
                <w:szCs w:val="18"/>
              </w:rPr>
              <w:t>р</w:t>
            </w:r>
            <w:r w:rsidR="005F354D">
              <w:rPr>
                <w:sz w:val="18"/>
                <w:szCs w:val="18"/>
              </w:rPr>
              <w:t>айоне</w:t>
            </w:r>
            <w:r w:rsidRPr="00711E69">
              <w:rPr>
                <w:sz w:val="18"/>
                <w:szCs w:val="18"/>
              </w:rPr>
              <w:t xml:space="preserve"> Пионерный  по ул</w:t>
            </w:r>
            <w:r w:rsidR="005F354D">
              <w:rPr>
                <w:sz w:val="18"/>
                <w:szCs w:val="18"/>
              </w:rPr>
              <w:t>ице</w:t>
            </w:r>
            <w:r w:rsidRPr="00711E69">
              <w:rPr>
                <w:sz w:val="18"/>
                <w:szCs w:val="18"/>
              </w:rPr>
              <w:t xml:space="preserve"> Комсомольской</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43350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43350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r>
      <w:tr w:rsidR="008D1922"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r w:rsidRPr="00711E69">
              <w:rPr>
                <w:sz w:val="18"/>
                <w:szCs w:val="18"/>
              </w:rPr>
              <w:t>Необходимые капитальные затраты</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43350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43350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r>
      <w:tr w:rsidR="008D1922"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jc w:val="both"/>
              <w:rPr>
                <w:sz w:val="18"/>
                <w:szCs w:val="18"/>
              </w:rPr>
            </w:pPr>
            <w:r w:rsidRPr="00711E69">
              <w:rPr>
                <w:sz w:val="18"/>
                <w:szCs w:val="18"/>
              </w:rPr>
              <w:t>Источники инвестиций,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r>
      <w:tr w:rsidR="008D1922"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jc w:val="both"/>
              <w:rPr>
                <w:sz w:val="18"/>
                <w:szCs w:val="18"/>
              </w:rPr>
            </w:pPr>
            <w:r w:rsidRPr="00711E69">
              <w:rPr>
                <w:sz w:val="18"/>
                <w:szCs w:val="18"/>
              </w:rPr>
              <w:t>1. Бюджетные источники,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r>
      <w:tr w:rsidR="008D1922"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jc w:val="both"/>
              <w:rPr>
                <w:sz w:val="18"/>
                <w:szCs w:val="18"/>
              </w:rPr>
            </w:pPr>
            <w:r w:rsidRPr="00711E69">
              <w:rPr>
                <w:sz w:val="18"/>
                <w:szCs w:val="18"/>
              </w:rPr>
              <w:t>Федеральный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r>
      <w:tr w:rsidR="008D1922"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jc w:val="both"/>
              <w:rPr>
                <w:sz w:val="18"/>
                <w:szCs w:val="18"/>
              </w:rPr>
            </w:pPr>
            <w:r w:rsidRPr="00711E69">
              <w:rPr>
                <w:sz w:val="18"/>
                <w:szCs w:val="18"/>
              </w:rPr>
              <w:t>Бюджет автономного округа</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r>
      <w:tr w:rsidR="008D1922"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jc w:val="both"/>
              <w:rPr>
                <w:sz w:val="18"/>
                <w:szCs w:val="18"/>
              </w:rPr>
            </w:pPr>
            <w:r w:rsidRPr="00711E69">
              <w:rPr>
                <w:sz w:val="18"/>
                <w:szCs w:val="18"/>
              </w:rPr>
              <w:t>Местный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r>
      <w:tr w:rsidR="008D1922"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jc w:val="both"/>
              <w:rPr>
                <w:sz w:val="18"/>
                <w:szCs w:val="18"/>
              </w:rPr>
            </w:pPr>
            <w:r w:rsidRPr="00711E69">
              <w:rPr>
                <w:sz w:val="18"/>
                <w:szCs w:val="18"/>
              </w:rPr>
              <w:t>2. Внебюджетные источники</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43350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43350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Срок окупаемости внебюджетных инвестиций, лет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r>
      <w:tr w:rsidR="00A76915" w:rsidRPr="00711E69" w:rsidTr="008D1922">
        <w:trPr>
          <w:trHeight w:val="20"/>
        </w:trPr>
        <w:tc>
          <w:tcPr>
            <w:tcW w:w="2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1.14.</w:t>
            </w: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r w:rsidRPr="00711E69">
              <w:rPr>
                <w:sz w:val="18"/>
                <w:szCs w:val="18"/>
              </w:rPr>
              <w:t xml:space="preserve">Строительство тепловых сетей для теплоснабжения проектируемых микрорайонов (правобережная часть </w:t>
            </w:r>
            <w:r w:rsidR="00C101F1">
              <w:rPr>
                <w:sz w:val="18"/>
                <w:szCs w:val="18"/>
              </w:rPr>
              <w:t>города</w:t>
            </w:r>
            <w:r w:rsidRPr="00711E69">
              <w:rPr>
                <w:sz w:val="18"/>
                <w:szCs w:val="18"/>
              </w:rPr>
              <w:t xml:space="preserve"> Когалыма)</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34000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2150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2150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15000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14700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r w:rsidRPr="00711E69">
              <w:rPr>
                <w:sz w:val="18"/>
                <w:szCs w:val="18"/>
              </w:rPr>
              <w:t>Необходимые капитальные затраты</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34000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2150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2150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15000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14700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Источники инвестиций,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1. Бюджетные источники,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Федеральный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Бюджет автономного округа</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Местный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2. Внебюджетные источники</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34000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2150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2150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15000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14700</w:t>
            </w:r>
          </w:p>
        </w:tc>
      </w:tr>
      <w:tr w:rsidR="00A76915"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113" w:right="-57"/>
              <w:jc w:val="both"/>
              <w:rPr>
                <w:sz w:val="18"/>
                <w:szCs w:val="18"/>
              </w:rPr>
            </w:pPr>
            <w:r w:rsidRPr="00711E69">
              <w:rPr>
                <w:sz w:val="18"/>
                <w:szCs w:val="18"/>
              </w:rPr>
              <w:t>Срок окупаемости внебюджетных инвестиций, лет</w:t>
            </w:r>
          </w:p>
        </w:tc>
        <w:tc>
          <w:tcPr>
            <w:tcW w:w="264"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0</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61"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8"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146"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c>
          <w:tcPr>
            <w:tcW w:w="232"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113" w:right="-57"/>
              <w:jc w:val="center"/>
              <w:rPr>
                <w:sz w:val="18"/>
                <w:szCs w:val="18"/>
              </w:rPr>
            </w:pPr>
            <w:r w:rsidRPr="00711E69">
              <w:rPr>
                <w:sz w:val="18"/>
                <w:szCs w:val="18"/>
              </w:rPr>
              <w:t> </w:t>
            </w:r>
          </w:p>
        </w:tc>
      </w:tr>
      <w:tr w:rsidR="008D1922" w:rsidRPr="00711E69" w:rsidTr="008D1922">
        <w:trPr>
          <w:trHeight w:val="20"/>
        </w:trPr>
        <w:tc>
          <w:tcPr>
            <w:tcW w:w="208"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 </w:t>
            </w: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r w:rsidRPr="00711E69">
              <w:rPr>
                <w:sz w:val="18"/>
                <w:szCs w:val="18"/>
              </w:rPr>
              <w:t>Всего по системе</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1132877</w:t>
            </w:r>
          </w:p>
        </w:tc>
        <w:tc>
          <w:tcPr>
            <w:tcW w:w="238"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40447</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70791</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83875</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127028</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253517</w:t>
            </w:r>
          </w:p>
        </w:tc>
        <w:tc>
          <w:tcPr>
            <w:tcW w:w="261" w:type="pct"/>
            <w:tcBorders>
              <w:top w:val="single" w:sz="4" w:space="0" w:color="auto"/>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205917</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35222</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61155</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35222</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33263</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33263</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33263</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58151</w:t>
            </w:r>
          </w:p>
        </w:tc>
        <w:tc>
          <w:tcPr>
            <w:tcW w:w="238" w:type="pct"/>
            <w:tcBorders>
              <w:top w:val="single" w:sz="4" w:space="0" w:color="auto"/>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33263</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146" w:type="pct"/>
            <w:tcBorders>
              <w:top w:val="single" w:sz="4" w:space="0" w:color="auto"/>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2" w:type="pct"/>
            <w:tcBorders>
              <w:top w:val="single" w:sz="4" w:space="0" w:color="auto"/>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28500</w:t>
            </w:r>
          </w:p>
        </w:tc>
      </w:tr>
      <w:tr w:rsidR="008D1922"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jc w:val="both"/>
              <w:rPr>
                <w:sz w:val="18"/>
                <w:szCs w:val="18"/>
              </w:rPr>
            </w:pPr>
            <w:r w:rsidRPr="00711E69">
              <w:rPr>
                <w:sz w:val="18"/>
                <w:szCs w:val="18"/>
              </w:rPr>
              <w:t>Необходимые капитальные затраты</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1132877</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40447</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70791</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83875</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127028</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253517</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205917</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35222</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61155</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35222</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58151</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33263</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28500</w:t>
            </w:r>
          </w:p>
        </w:tc>
      </w:tr>
      <w:tr w:rsidR="008D1922"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jc w:val="both"/>
              <w:rPr>
                <w:sz w:val="18"/>
                <w:szCs w:val="18"/>
              </w:rPr>
            </w:pPr>
            <w:r w:rsidRPr="00711E69">
              <w:rPr>
                <w:sz w:val="18"/>
                <w:szCs w:val="18"/>
              </w:rPr>
              <w:t>Источники инвестиций,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r>
      <w:tr w:rsidR="008D1922"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jc w:val="both"/>
              <w:rPr>
                <w:sz w:val="18"/>
                <w:szCs w:val="18"/>
              </w:rPr>
            </w:pPr>
            <w:r w:rsidRPr="00711E69">
              <w:rPr>
                <w:sz w:val="18"/>
                <w:szCs w:val="18"/>
              </w:rPr>
              <w:t>1. Бюджетные источники, в том числе:</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85147</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3075</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33419</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48653</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r>
      <w:tr w:rsidR="008D1922"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jc w:val="both"/>
              <w:rPr>
                <w:sz w:val="18"/>
                <w:szCs w:val="18"/>
              </w:rPr>
            </w:pPr>
            <w:r w:rsidRPr="00711E69">
              <w:rPr>
                <w:sz w:val="18"/>
                <w:szCs w:val="18"/>
              </w:rPr>
              <w:t>Федеральный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0</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r>
      <w:tr w:rsidR="008D1922"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jc w:val="both"/>
              <w:rPr>
                <w:sz w:val="18"/>
                <w:szCs w:val="18"/>
              </w:rPr>
            </w:pPr>
            <w:r w:rsidRPr="00711E69">
              <w:rPr>
                <w:sz w:val="18"/>
                <w:szCs w:val="18"/>
              </w:rPr>
              <w:t>Бюджет автономного округа</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64870</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25948</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38922</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r>
      <w:tr w:rsidR="008D1922"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jc w:val="both"/>
              <w:rPr>
                <w:sz w:val="18"/>
                <w:szCs w:val="18"/>
              </w:rPr>
            </w:pPr>
            <w:r w:rsidRPr="00711E69">
              <w:rPr>
                <w:sz w:val="18"/>
                <w:szCs w:val="18"/>
              </w:rPr>
              <w:t>Местный бюджет</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20277</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3075</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7471</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9731</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r>
      <w:tr w:rsidR="008D1922" w:rsidRPr="00711E69" w:rsidTr="008D1922">
        <w:trPr>
          <w:trHeight w:val="20"/>
        </w:trPr>
        <w:tc>
          <w:tcPr>
            <w:tcW w:w="208" w:type="pct"/>
            <w:vMerge/>
            <w:tcBorders>
              <w:top w:val="nil"/>
              <w:left w:val="single" w:sz="4" w:space="0" w:color="auto"/>
              <w:bottom w:val="single" w:sz="4" w:space="0" w:color="auto"/>
              <w:right w:val="single" w:sz="4" w:space="0" w:color="auto"/>
            </w:tcBorders>
            <w:shd w:val="clear" w:color="auto" w:fill="auto"/>
            <w:vAlign w:val="center"/>
            <w:hideMark/>
          </w:tcPr>
          <w:p w:rsidR="008D1922" w:rsidRPr="00711E69" w:rsidRDefault="008D1922" w:rsidP="008D1922">
            <w:pPr>
              <w:ind w:left="-113" w:right="-57"/>
              <w:rPr>
                <w:sz w:val="18"/>
                <w:szCs w:val="18"/>
              </w:rPr>
            </w:pPr>
          </w:p>
        </w:tc>
        <w:tc>
          <w:tcPr>
            <w:tcW w:w="456" w:type="pct"/>
            <w:tcBorders>
              <w:top w:val="nil"/>
              <w:left w:val="nil"/>
              <w:bottom w:val="single" w:sz="4" w:space="0" w:color="auto"/>
              <w:right w:val="single" w:sz="4" w:space="0" w:color="auto"/>
            </w:tcBorders>
            <w:shd w:val="clear" w:color="auto" w:fill="auto"/>
            <w:vAlign w:val="center"/>
            <w:hideMark/>
          </w:tcPr>
          <w:p w:rsidR="008D1922" w:rsidRPr="00711E69" w:rsidRDefault="008D1922" w:rsidP="008D1922">
            <w:pPr>
              <w:ind w:left="-113" w:right="-57"/>
              <w:jc w:val="both"/>
              <w:rPr>
                <w:sz w:val="18"/>
                <w:szCs w:val="18"/>
              </w:rPr>
            </w:pPr>
            <w:r w:rsidRPr="00711E69">
              <w:rPr>
                <w:sz w:val="18"/>
                <w:szCs w:val="18"/>
              </w:rPr>
              <w:t>2. Внебюджетные источники</w:t>
            </w:r>
          </w:p>
        </w:tc>
        <w:tc>
          <w:tcPr>
            <w:tcW w:w="264" w:type="pct"/>
            <w:tcBorders>
              <w:top w:val="nil"/>
              <w:left w:val="nil"/>
              <w:bottom w:val="single" w:sz="4" w:space="0" w:color="auto"/>
              <w:right w:val="single" w:sz="4" w:space="0" w:color="auto"/>
            </w:tcBorders>
            <w:shd w:val="clear" w:color="auto" w:fill="auto"/>
            <w:noWrap/>
            <w:vAlign w:val="center"/>
            <w:hideMark/>
          </w:tcPr>
          <w:p w:rsidR="008D1922" w:rsidRPr="00711E69" w:rsidRDefault="008D1922" w:rsidP="008D1922">
            <w:pPr>
              <w:ind w:left="-113" w:right="-57"/>
              <w:jc w:val="center"/>
              <w:rPr>
                <w:sz w:val="18"/>
                <w:szCs w:val="18"/>
              </w:rPr>
            </w:pPr>
            <w:r w:rsidRPr="00711E69">
              <w:rPr>
                <w:sz w:val="18"/>
                <w:szCs w:val="18"/>
              </w:rPr>
              <w:t>1047730</w:t>
            </w:r>
          </w:p>
        </w:tc>
        <w:tc>
          <w:tcPr>
            <w:tcW w:w="238" w:type="pct"/>
            <w:tcBorders>
              <w:top w:val="nil"/>
              <w:left w:val="single" w:sz="4" w:space="0" w:color="auto"/>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37372</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37372</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35222</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127028</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253517</w:t>
            </w:r>
          </w:p>
        </w:tc>
        <w:tc>
          <w:tcPr>
            <w:tcW w:w="261" w:type="pct"/>
            <w:tcBorders>
              <w:top w:val="nil"/>
              <w:left w:val="nil"/>
              <w:bottom w:val="single" w:sz="4" w:space="0" w:color="auto"/>
              <w:right w:val="single" w:sz="4" w:space="0" w:color="auto"/>
            </w:tcBorders>
            <w:shd w:val="clear" w:color="auto" w:fill="auto"/>
            <w:noWrap/>
            <w:vAlign w:val="center"/>
            <w:hideMark/>
          </w:tcPr>
          <w:p w:rsidR="008D1922" w:rsidRPr="00B636B0" w:rsidRDefault="008D1922" w:rsidP="008D1922">
            <w:pPr>
              <w:ind w:left="-57" w:right="-57"/>
              <w:jc w:val="center"/>
              <w:rPr>
                <w:sz w:val="20"/>
                <w:szCs w:val="20"/>
              </w:rPr>
            </w:pPr>
            <w:r w:rsidRPr="00B636B0">
              <w:rPr>
                <w:sz w:val="20"/>
                <w:szCs w:val="20"/>
              </w:rPr>
              <w:t>205917</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35222</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61155</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35222</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33263</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58151</w:t>
            </w:r>
          </w:p>
        </w:tc>
        <w:tc>
          <w:tcPr>
            <w:tcW w:w="238"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33263</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146"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0</w:t>
            </w:r>
          </w:p>
        </w:tc>
        <w:tc>
          <w:tcPr>
            <w:tcW w:w="232" w:type="pct"/>
            <w:tcBorders>
              <w:top w:val="nil"/>
              <w:left w:val="nil"/>
              <w:bottom w:val="single" w:sz="4" w:space="0" w:color="auto"/>
              <w:right w:val="single" w:sz="4" w:space="0" w:color="auto"/>
            </w:tcBorders>
            <w:shd w:val="clear" w:color="auto" w:fill="auto"/>
            <w:noWrap/>
            <w:vAlign w:val="center"/>
            <w:hideMark/>
          </w:tcPr>
          <w:p w:rsidR="008D1922" w:rsidRDefault="008D1922" w:rsidP="008D1922">
            <w:pPr>
              <w:ind w:left="-57" w:right="-57"/>
              <w:jc w:val="center"/>
              <w:rPr>
                <w:sz w:val="20"/>
                <w:szCs w:val="20"/>
              </w:rPr>
            </w:pPr>
            <w:r>
              <w:rPr>
                <w:sz w:val="20"/>
                <w:szCs w:val="20"/>
              </w:rPr>
              <w:t>28500</w:t>
            </w:r>
          </w:p>
        </w:tc>
      </w:tr>
    </w:tbl>
    <w:p w:rsidR="009712B9" w:rsidRPr="00711E69" w:rsidRDefault="009712B9" w:rsidP="00363CCB"/>
    <w:p w:rsidR="00801570" w:rsidRDefault="00801570" w:rsidP="00801570">
      <w:pPr>
        <w:pStyle w:val="a5"/>
        <w:ind w:left="10915" w:firstLine="0"/>
      </w:pPr>
    </w:p>
    <w:p w:rsidR="00801570" w:rsidRDefault="00801570" w:rsidP="00801570">
      <w:pPr>
        <w:pStyle w:val="a5"/>
        <w:ind w:left="10915" w:firstLine="0"/>
      </w:pPr>
    </w:p>
    <w:p w:rsidR="00801570" w:rsidRDefault="00801570" w:rsidP="00801570">
      <w:pPr>
        <w:pStyle w:val="a5"/>
        <w:ind w:left="10915" w:firstLine="0"/>
      </w:pPr>
    </w:p>
    <w:p w:rsidR="00801570" w:rsidRDefault="00801570" w:rsidP="00801570">
      <w:pPr>
        <w:pStyle w:val="a5"/>
        <w:ind w:left="10915" w:firstLine="0"/>
        <w:rPr>
          <w:sz w:val="26"/>
          <w:szCs w:val="26"/>
        </w:rPr>
      </w:pPr>
      <w:r>
        <w:t xml:space="preserve">Приложение 8 к </w:t>
      </w:r>
      <w:r w:rsidRPr="002B5498">
        <w:rPr>
          <w:sz w:val="26"/>
          <w:szCs w:val="26"/>
        </w:rPr>
        <w:t>программ</w:t>
      </w:r>
      <w:r>
        <w:rPr>
          <w:sz w:val="26"/>
          <w:szCs w:val="26"/>
        </w:rPr>
        <w:t>е</w:t>
      </w:r>
      <w:r w:rsidRPr="002B5498">
        <w:rPr>
          <w:sz w:val="26"/>
          <w:szCs w:val="26"/>
        </w:rPr>
        <w:t xml:space="preserve"> комплексного развития систем коммунальной инфраструктуры города Когалыма на 2017-2035 годы</w:t>
      </w:r>
    </w:p>
    <w:p w:rsidR="00801570" w:rsidRDefault="00801570" w:rsidP="00801570">
      <w:pPr>
        <w:pStyle w:val="a5"/>
        <w:ind w:left="11057" w:firstLine="0"/>
        <w:rPr>
          <w:sz w:val="26"/>
          <w:szCs w:val="26"/>
        </w:rPr>
      </w:pPr>
    </w:p>
    <w:p w:rsidR="00801570" w:rsidRPr="00CA15F3" w:rsidRDefault="00801570" w:rsidP="00801570">
      <w:pPr>
        <w:pStyle w:val="a5"/>
        <w:jc w:val="center"/>
        <w:rPr>
          <w:b/>
          <w:sz w:val="26"/>
          <w:szCs w:val="26"/>
        </w:rPr>
      </w:pPr>
      <w:r w:rsidRPr="00CA15F3">
        <w:rPr>
          <w:b/>
          <w:sz w:val="26"/>
          <w:szCs w:val="26"/>
        </w:rPr>
        <w:t>Финансовые затраты в системе водоснабжения,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2"/>
        <w:gridCol w:w="3209"/>
        <w:gridCol w:w="642"/>
        <w:gridCol w:w="572"/>
        <w:gridCol w:w="572"/>
        <w:gridCol w:w="572"/>
        <w:gridCol w:w="572"/>
        <w:gridCol w:w="572"/>
        <w:gridCol w:w="572"/>
        <w:gridCol w:w="572"/>
        <w:gridCol w:w="572"/>
        <w:gridCol w:w="572"/>
        <w:gridCol w:w="572"/>
        <w:gridCol w:w="572"/>
        <w:gridCol w:w="572"/>
        <w:gridCol w:w="572"/>
        <w:gridCol w:w="572"/>
        <w:gridCol w:w="572"/>
        <w:gridCol w:w="572"/>
        <w:gridCol w:w="661"/>
        <w:gridCol w:w="552"/>
      </w:tblGrid>
      <w:tr w:rsidR="00A76915" w:rsidRPr="00711E69" w:rsidTr="00331365">
        <w:trPr>
          <w:trHeight w:val="20"/>
          <w:tblHeader/>
        </w:trPr>
        <w:tc>
          <w:tcPr>
            <w:tcW w:w="208" w:type="pct"/>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 п/п</w:t>
            </w:r>
          </w:p>
        </w:tc>
        <w:tc>
          <w:tcPr>
            <w:tcW w:w="817" w:type="pct"/>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 xml:space="preserve">Инвестиционные проекты </w:t>
            </w:r>
          </w:p>
        </w:tc>
        <w:tc>
          <w:tcPr>
            <w:tcW w:w="208" w:type="pct"/>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Всего</w:t>
            </w:r>
          </w:p>
        </w:tc>
        <w:tc>
          <w:tcPr>
            <w:tcW w:w="208" w:type="pct"/>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2018</w:t>
            </w:r>
          </w:p>
        </w:tc>
        <w:tc>
          <w:tcPr>
            <w:tcW w:w="208" w:type="pct"/>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2019</w:t>
            </w:r>
          </w:p>
        </w:tc>
        <w:tc>
          <w:tcPr>
            <w:tcW w:w="208" w:type="pct"/>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2020</w:t>
            </w:r>
          </w:p>
        </w:tc>
        <w:tc>
          <w:tcPr>
            <w:tcW w:w="208" w:type="pct"/>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2021</w:t>
            </w:r>
          </w:p>
        </w:tc>
        <w:tc>
          <w:tcPr>
            <w:tcW w:w="208" w:type="pct"/>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2022</w:t>
            </w:r>
          </w:p>
        </w:tc>
        <w:tc>
          <w:tcPr>
            <w:tcW w:w="208" w:type="pct"/>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2023</w:t>
            </w:r>
          </w:p>
        </w:tc>
        <w:tc>
          <w:tcPr>
            <w:tcW w:w="208" w:type="pct"/>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2024</w:t>
            </w:r>
          </w:p>
        </w:tc>
        <w:tc>
          <w:tcPr>
            <w:tcW w:w="208" w:type="pct"/>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2025</w:t>
            </w:r>
          </w:p>
        </w:tc>
        <w:tc>
          <w:tcPr>
            <w:tcW w:w="208" w:type="pct"/>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2026</w:t>
            </w:r>
          </w:p>
        </w:tc>
        <w:tc>
          <w:tcPr>
            <w:tcW w:w="208" w:type="pct"/>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2027</w:t>
            </w:r>
          </w:p>
        </w:tc>
        <w:tc>
          <w:tcPr>
            <w:tcW w:w="208" w:type="pct"/>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2028</w:t>
            </w:r>
          </w:p>
        </w:tc>
        <w:tc>
          <w:tcPr>
            <w:tcW w:w="208" w:type="pct"/>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2029</w:t>
            </w:r>
          </w:p>
        </w:tc>
        <w:tc>
          <w:tcPr>
            <w:tcW w:w="208" w:type="pct"/>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2030</w:t>
            </w:r>
          </w:p>
        </w:tc>
        <w:tc>
          <w:tcPr>
            <w:tcW w:w="208" w:type="pct"/>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2031</w:t>
            </w:r>
          </w:p>
        </w:tc>
        <w:tc>
          <w:tcPr>
            <w:tcW w:w="208" w:type="pct"/>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2032</w:t>
            </w:r>
          </w:p>
        </w:tc>
        <w:tc>
          <w:tcPr>
            <w:tcW w:w="208" w:type="pct"/>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2033</w:t>
            </w:r>
          </w:p>
        </w:tc>
        <w:tc>
          <w:tcPr>
            <w:tcW w:w="238" w:type="pct"/>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2034</w:t>
            </w:r>
          </w:p>
        </w:tc>
        <w:tc>
          <w:tcPr>
            <w:tcW w:w="208" w:type="pct"/>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2035</w:t>
            </w:r>
          </w:p>
        </w:tc>
      </w:tr>
      <w:tr w:rsidR="00A76915" w:rsidRPr="00711E69" w:rsidTr="00331365">
        <w:trPr>
          <w:trHeight w:val="20"/>
        </w:trPr>
        <w:tc>
          <w:tcPr>
            <w:tcW w:w="208" w:type="pct"/>
            <w:vMerge w:val="restar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2.1.</w:t>
            </w:r>
          </w:p>
        </w:tc>
        <w:tc>
          <w:tcPr>
            <w:tcW w:w="817" w:type="pct"/>
            <w:shd w:val="clear" w:color="auto" w:fill="auto"/>
            <w:vAlign w:val="center"/>
            <w:hideMark/>
          </w:tcPr>
          <w:p w:rsidR="00A76915" w:rsidRPr="00711E69" w:rsidRDefault="00A76915" w:rsidP="00331365">
            <w:pPr>
              <w:ind w:left="-57" w:right="-57"/>
              <w:rPr>
                <w:sz w:val="18"/>
                <w:szCs w:val="18"/>
              </w:rPr>
            </w:pPr>
            <w:r w:rsidRPr="00711E69">
              <w:rPr>
                <w:sz w:val="18"/>
                <w:szCs w:val="18"/>
              </w:rPr>
              <w:t>Реконструкция магистрального водопровода по Повховскому шоссе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5086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5086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5086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5086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5086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5086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trPr>
        <w:tc>
          <w:tcPr>
            <w:tcW w:w="208" w:type="pct"/>
            <w:vMerge w:val="restar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2.2.</w:t>
            </w:r>
          </w:p>
        </w:tc>
        <w:tc>
          <w:tcPr>
            <w:tcW w:w="817" w:type="pct"/>
            <w:shd w:val="clear" w:color="auto" w:fill="auto"/>
            <w:vAlign w:val="center"/>
            <w:hideMark/>
          </w:tcPr>
          <w:p w:rsidR="00A76915" w:rsidRPr="00711E69" w:rsidRDefault="00A76915" w:rsidP="00520CD6">
            <w:pPr>
              <w:ind w:left="-57" w:right="-57"/>
              <w:rPr>
                <w:sz w:val="18"/>
                <w:szCs w:val="18"/>
              </w:rPr>
            </w:pPr>
            <w:r w:rsidRPr="00711E69">
              <w:rPr>
                <w:sz w:val="18"/>
                <w:szCs w:val="18"/>
              </w:rPr>
              <w:t>Реконструкция магистрального водопровода по ул</w:t>
            </w:r>
            <w:r w:rsidR="006D2922">
              <w:rPr>
                <w:sz w:val="18"/>
                <w:szCs w:val="18"/>
              </w:rPr>
              <w:t>ице</w:t>
            </w:r>
            <w:r w:rsidR="00520CD6">
              <w:rPr>
                <w:sz w:val="18"/>
                <w:szCs w:val="18"/>
              </w:rPr>
              <w:t xml:space="preserve"> Дружбы на</w:t>
            </w:r>
            <w:r w:rsidRPr="00711E69">
              <w:rPr>
                <w:sz w:val="18"/>
                <w:szCs w:val="18"/>
              </w:rPr>
              <w:t>родов, ул</w:t>
            </w:r>
            <w:r w:rsidR="006D2922">
              <w:rPr>
                <w:sz w:val="18"/>
                <w:szCs w:val="18"/>
              </w:rPr>
              <w:t>ице</w:t>
            </w:r>
            <w:r w:rsidRPr="00711E69">
              <w:rPr>
                <w:sz w:val="18"/>
                <w:szCs w:val="18"/>
              </w:rPr>
              <w:t xml:space="preserve"> Береговой</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19374</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19374</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19374</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19374</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19374</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19374</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13562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13562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5812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5812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08" w:type="pct"/>
            <w:shd w:val="clear" w:color="auto" w:fill="auto"/>
            <w:noWrap/>
            <w:vAlign w:val="center"/>
            <w:hideMark/>
          </w:tcPr>
          <w:p w:rsidR="00A76915" w:rsidRPr="00711E69" w:rsidRDefault="00A76915" w:rsidP="00331365">
            <w:pPr>
              <w:ind w:left="-57" w:right="-57"/>
              <w:rPr>
                <w:color w:val="000000"/>
                <w:sz w:val="18"/>
                <w:szCs w:val="18"/>
              </w:rPr>
            </w:pPr>
            <w:r w:rsidRPr="00711E69">
              <w:rPr>
                <w:color w:val="000000"/>
                <w:sz w:val="18"/>
                <w:szCs w:val="18"/>
              </w:rPr>
              <w:t> </w:t>
            </w:r>
          </w:p>
        </w:tc>
        <w:tc>
          <w:tcPr>
            <w:tcW w:w="208" w:type="pct"/>
            <w:shd w:val="clear" w:color="auto" w:fill="auto"/>
            <w:noWrap/>
            <w:vAlign w:val="center"/>
            <w:hideMark/>
          </w:tcPr>
          <w:p w:rsidR="00A76915" w:rsidRPr="00711E69" w:rsidRDefault="00A76915" w:rsidP="00331365">
            <w:pPr>
              <w:ind w:left="-57" w:right="-57"/>
              <w:rPr>
                <w:color w:val="000000"/>
                <w:sz w:val="18"/>
                <w:szCs w:val="18"/>
              </w:rPr>
            </w:pPr>
            <w:r w:rsidRPr="00711E69">
              <w:rPr>
                <w:color w:val="000000"/>
                <w:sz w:val="18"/>
                <w:szCs w:val="18"/>
              </w:rPr>
              <w:t> </w:t>
            </w:r>
          </w:p>
        </w:tc>
        <w:tc>
          <w:tcPr>
            <w:tcW w:w="208" w:type="pct"/>
            <w:shd w:val="clear" w:color="auto" w:fill="auto"/>
            <w:noWrap/>
            <w:vAlign w:val="center"/>
            <w:hideMark/>
          </w:tcPr>
          <w:p w:rsidR="00A76915" w:rsidRPr="00711E69" w:rsidRDefault="00A76915" w:rsidP="00331365">
            <w:pPr>
              <w:ind w:left="-57" w:right="-57"/>
              <w:rPr>
                <w:color w:val="000000"/>
                <w:sz w:val="18"/>
                <w:szCs w:val="18"/>
              </w:rPr>
            </w:pPr>
            <w:r w:rsidRPr="00711E69">
              <w:rPr>
                <w:color w:val="000000"/>
                <w:sz w:val="18"/>
                <w:szCs w:val="18"/>
              </w:rPr>
              <w:t> </w:t>
            </w:r>
          </w:p>
        </w:tc>
        <w:tc>
          <w:tcPr>
            <w:tcW w:w="208" w:type="pct"/>
            <w:shd w:val="clear" w:color="auto" w:fill="auto"/>
            <w:noWrap/>
            <w:vAlign w:val="center"/>
            <w:hideMark/>
          </w:tcPr>
          <w:p w:rsidR="00A76915" w:rsidRPr="00711E69" w:rsidRDefault="00A76915" w:rsidP="00331365">
            <w:pPr>
              <w:ind w:left="-57" w:right="-57"/>
              <w:rPr>
                <w:color w:val="000000"/>
                <w:sz w:val="18"/>
                <w:szCs w:val="18"/>
              </w:rPr>
            </w:pPr>
            <w:r w:rsidRPr="00711E69">
              <w:rPr>
                <w:color w:val="000000"/>
                <w:sz w:val="18"/>
                <w:szCs w:val="18"/>
              </w:rPr>
              <w:t> </w:t>
            </w:r>
          </w:p>
        </w:tc>
        <w:tc>
          <w:tcPr>
            <w:tcW w:w="208" w:type="pct"/>
            <w:shd w:val="clear" w:color="auto" w:fill="auto"/>
            <w:noWrap/>
            <w:vAlign w:val="center"/>
            <w:hideMark/>
          </w:tcPr>
          <w:p w:rsidR="00A76915" w:rsidRPr="00711E69" w:rsidRDefault="00A76915" w:rsidP="00331365">
            <w:pPr>
              <w:ind w:left="-57" w:right="-57"/>
              <w:rPr>
                <w:color w:val="000000"/>
                <w:sz w:val="18"/>
                <w:szCs w:val="18"/>
              </w:rPr>
            </w:pPr>
            <w:r w:rsidRPr="00711E69">
              <w:rPr>
                <w:color w:val="000000"/>
                <w:sz w:val="18"/>
                <w:szCs w:val="18"/>
              </w:rPr>
              <w:t> </w:t>
            </w:r>
          </w:p>
        </w:tc>
        <w:tc>
          <w:tcPr>
            <w:tcW w:w="208" w:type="pct"/>
            <w:shd w:val="clear" w:color="auto" w:fill="auto"/>
            <w:noWrap/>
            <w:vAlign w:val="center"/>
            <w:hideMark/>
          </w:tcPr>
          <w:p w:rsidR="00A76915" w:rsidRPr="00711E69" w:rsidRDefault="00A76915" w:rsidP="00331365">
            <w:pPr>
              <w:ind w:left="-57" w:right="-57"/>
              <w:rPr>
                <w:color w:val="000000"/>
                <w:sz w:val="18"/>
                <w:szCs w:val="18"/>
              </w:rPr>
            </w:pPr>
            <w:r w:rsidRPr="00711E69">
              <w:rPr>
                <w:color w:val="000000"/>
                <w:sz w:val="18"/>
                <w:szCs w:val="18"/>
              </w:rPr>
              <w:t> </w:t>
            </w:r>
          </w:p>
        </w:tc>
        <w:tc>
          <w:tcPr>
            <w:tcW w:w="208" w:type="pct"/>
            <w:shd w:val="clear" w:color="auto" w:fill="auto"/>
            <w:noWrap/>
            <w:vAlign w:val="center"/>
            <w:hideMark/>
          </w:tcPr>
          <w:p w:rsidR="00A76915" w:rsidRPr="00711E69" w:rsidRDefault="00A76915" w:rsidP="00331365">
            <w:pPr>
              <w:ind w:left="-57" w:right="-57"/>
              <w:rPr>
                <w:color w:val="000000"/>
                <w:sz w:val="18"/>
                <w:szCs w:val="18"/>
              </w:rPr>
            </w:pPr>
            <w:r w:rsidRPr="00711E69">
              <w:rPr>
                <w:color w:val="000000"/>
                <w:sz w:val="18"/>
                <w:szCs w:val="18"/>
              </w:rPr>
              <w:t> </w:t>
            </w:r>
          </w:p>
        </w:tc>
        <w:tc>
          <w:tcPr>
            <w:tcW w:w="208" w:type="pct"/>
            <w:shd w:val="clear" w:color="auto" w:fill="auto"/>
            <w:noWrap/>
            <w:vAlign w:val="center"/>
            <w:hideMark/>
          </w:tcPr>
          <w:p w:rsidR="00A76915" w:rsidRPr="00711E69" w:rsidRDefault="00A76915" w:rsidP="00331365">
            <w:pPr>
              <w:ind w:left="-57" w:right="-57"/>
              <w:rPr>
                <w:color w:val="000000"/>
                <w:sz w:val="18"/>
                <w:szCs w:val="18"/>
              </w:rPr>
            </w:pPr>
            <w:r w:rsidRPr="00711E69">
              <w:rPr>
                <w:color w:val="000000"/>
                <w:sz w:val="18"/>
                <w:szCs w:val="18"/>
              </w:rPr>
              <w:t> </w:t>
            </w:r>
          </w:p>
        </w:tc>
        <w:tc>
          <w:tcPr>
            <w:tcW w:w="208" w:type="pct"/>
            <w:shd w:val="clear" w:color="auto" w:fill="auto"/>
            <w:noWrap/>
            <w:vAlign w:val="center"/>
            <w:hideMark/>
          </w:tcPr>
          <w:p w:rsidR="00A76915" w:rsidRPr="00711E69" w:rsidRDefault="00A76915" w:rsidP="00331365">
            <w:pPr>
              <w:ind w:left="-57" w:right="-57"/>
              <w:rPr>
                <w:color w:val="000000"/>
                <w:sz w:val="18"/>
                <w:szCs w:val="18"/>
              </w:rPr>
            </w:pPr>
            <w:r w:rsidRPr="00711E69">
              <w:rPr>
                <w:color w:val="000000"/>
                <w:sz w:val="18"/>
                <w:szCs w:val="18"/>
              </w:rPr>
              <w:t> </w:t>
            </w:r>
          </w:p>
        </w:tc>
        <w:tc>
          <w:tcPr>
            <w:tcW w:w="208" w:type="pct"/>
            <w:shd w:val="clear" w:color="auto" w:fill="auto"/>
            <w:noWrap/>
            <w:vAlign w:val="center"/>
            <w:hideMark/>
          </w:tcPr>
          <w:p w:rsidR="00A76915" w:rsidRPr="00711E69" w:rsidRDefault="00A76915" w:rsidP="00331365">
            <w:pPr>
              <w:ind w:left="-57" w:right="-57"/>
              <w:rPr>
                <w:color w:val="000000"/>
                <w:sz w:val="18"/>
                <w:szCs w:val="18"/>
              </w:rPr>
            </w:pPr>
            <w:r w:rsidRPr="00711E69">
              <w:rPr>
                <w:color w:val="000000"/>
                <w:sz w:val="18"/>
                <w:szCs w:val="18"/>
              </w:rPr>
              <w:t> </w:t>
            </w:r>
          </w:p>
        </w:tc>
        <w:tc>
          <w:tcPr>
            <w:tcW w:w="208" w:type="pct"/>
            <w:shd w:val="clear" w:color="auto" w:fill="auto"/>
            <w:noWrap/>
            <w:vAlign w:val="center"/>
            <w:hideMark/>
          </w:tcPr>
          <w:p w:rsidR="00A76915" w:rsidRPr="00711E69" w:rsidRDefault="00A76915" w:rsidP="00331365">
            <w:pPr>
              <w:ind w:left="-57" w:right="-57"/>
              <w:rPr>
                <w:color w:val="000000"/>
                <w:sz w:val="18"/>
                <w:szCs w:val="18"/>
              </w:rPr>
            </w:pPr>
            <w:r w:rsidRPr="00711E69">
              <w:rPr>
                <w:color w:val="000000"/>
                <w:sz w:val="18"/>
                <w:szCs w:val="18"/>
              </w:rPr>
              <w:t> </w:t>
            </w:r>
          </w:p>
        </w:tc>
        <w:tc>
          <w:tcPr>
            <w:tcW w:w="208" w:type="pct"/>
            <w:shd w:val="clear" w:color="auto" w:fill="auto"/>
            <w:noWrap/>
            <w:vAlign w:val="center"/>
            <w:hideMark/>
          </w:tcPr>
          <w:p w:rsidR="00A76915" w:rsidRPr="00711E69" w:rsidRDefault="00A76915" w:rsidP="00331365">
            <w:pPr>
              <w:ind w:left="-57" w:right="-57"/>
              <w:rPr>
                <w:color w:val="000000"/>
                <w:sz w:val="18"/>
                <w:szCs w:val="18"/>
              </w:rPr>
            </w:pPr>
            <w:r w:rsidRPr="00711E69">
              <w:rPr>
                <w:color w:val="000000"/>
                <w:sz w:val="18"/>
                <w:szCs w:val="18"/>
              </w:rPr>
              <w:t> </w:t>
            </w:r>
          </w:p>
        </w:tc>
        <w:tc>
          <w:tcPr>
            <w:tcW w:w="208" w:type="pct"/>
            <w:shd w:val="clear" w:color="auto" w:fill="auto"/>
            <w:noWrap/>
            <w:vAlign w:val="center"/>
            <w:hideMark/>
          </w:tcPr>
          <w:p w:rsidR="00A76915" w:rsidRPr="00711E69" w:rsidRDefault="00A76915" w:rsidP="00331365">
            <w:pPr>
              <w:ind w:left="-57" w:right="-57"/>
              <w:rPr>
                <w:color w:val="000000"/>
                <w:sz w:val="18"/>
                <w:szCs w:val="18"/>
              </w:rPr>
            </w:pPr>
            <w:r w:rsidRPr="00711E69">
              <w:rPr>
                <w:color w:val="000000"/>
                <w:sz w:val="18"/>
                <w:szCs w:val="18"/>
              </w:rPr>
              <w:t> </w:t>
            </w:r>
          </w:p>
        </w:tc>
        <w:tc>
          <w:tcPr>
            <w:tcW w:w="208" w:type="pct"/>
            <w:shd w:val="clear" w:color="auto" w:fill="auto"/>
            <w:noWrap/>
            <w:vAlign w:val="center"/>
            <w:hideMark/>
          </w:tcPr>
          <w:p w:rsidR="00A76915" w:rsidRPr="00711E69" w:rsidRDefault="00A76915" w:rsidP="00331365">
            <w:pPr>
              <w:ind w:left="-57" w:right="-57"/>
              <w:rPr>
                <w:color w:val="000000"/>
                <w:sz w:val="18"/>
                <w:szCs w:val="18"/>
              </w:rPr>
            </w:pPr>
            <w:r w:rsidRPr="00711E69">
              <w:rPr>
                <w:color w:val="000000"/>
                <w:sz w:val="18"/>
                <w:szCs w:val="18"/>
              </w:rPr>
              <w:t> </w:t>
            </w:r>
          </w:p>
        </w:tc>
        <w:tc>
          <w:tcPr>
            <w:tcW w:w="208" w:type="pct"/>
            <w:shd w:val="clear" w:color="auto" w:fill="auto"/>
            <w:noWrap/>
            <w:vAlign w:val="center"/>
            <w:hideMark/>
          </w:tcPr>
          <w:p w:rsidR="00A76915" w:rsidRPr="00711E69" w:rsidRDefault="00A76915" w:rsidP="00331365">
            <w:pPr>
              <w:ind w:left="-57" w:right="-57"/>
              <w:rPr>
                <w:color w:val="000000"/>
                <w:sz w:val="18"/>
                <w:szCs w:val="18"/>
              </w:rPr>
            </w:pPr>
            <w:r w:rsidRPr="00711E69">
              <w:rPr>
                <w:color w:val="000000"/>
                <w:sz w:val="18"/>
                <w:szCs w:val="18"/>
              </w:rPr>
              <w:t> </w:t>
            </w:r>
          </w:p>
        </w:tc>
        <w:tc>
          <w:tcPr>
            <w:tcW w:w="208" w:type="pct"/>
            <w:shd w:val="clear" w:color="auto" w:fill="auto"/>
            <w:noWrap/>
            <w:vAlign w:val="center"/>
            <w:hideMark/>
          </w:tcPr>
          <w:p w:rsidR="00A76915" w:rsidRPr="00711E69" w:rsidRDefault="00A76915" w:rsidP="00331365">
            <w:pPr>
              <w:ind w:left="-57" w:right="-57"/>
              <w:rPr>
                <w:color w:val="000000"/>
                <w:sz w:val="18"/>
                <w:szCs w:val="18"/>
              </w:rPr>
            </w:pPr>
            <w:r w:rsidRPr="00711E69">
              <w:rPr>
                <w:color w:val="000000"/>
                <w:sz w:val="18"/>
                <w:szCs w:val="18"/>
              </w:rPr>
              <w:t> </w:t>
            </w:r>
          </w:p>
        </w:tc>
        <w:tc>
          <w:tcPr>
            <w:tcW w:w="208" w:type="pct"/>
            <w:shd w:val="clear" w:color="auto" w:fill="auto"/>
            <w:noWrap/>
            <w:vAlign w:val="center"/>
            <w:hideMark/>
          </w:tcPr>
          <w:p w:rsidR="00A76915" w:rsidRPr="00711E69" w:rsidRDefault="00A76915" w:rsidP="00331365">
            <w:pPr>
              <w:ind w:left="-57" w:right="-57"/>
              <w:rPr>
                <w:color w:val="000000"/>
                <w:sz w:val="18"/>
                <w:szCs w:val="18"/>
              </w:rPr>
            </w:pPr>
            <w:r w:rsidRPr="00711E69">
              <w:rPr>
                <w:color w:val="000000"/>
                <w:sz w:val="18"/>
                <w:szCs w:val="18"/>
              </w:rPr>
              <w:t> </w:t>
            </w:r>
          </w:p>
        </w:tc>
        <w:tc>
          <w:tcPr>
            <w:tcW w:w="238" w:type="pct"/>
            <w:shd w:val="clear" w:color="auto" w:fill="auto"/>
            <w:noWrap/>
            <w:vAlign w:val="center"/>
            <w:hideMark/>
          </w:tcPr>
          <w:p w:rsidR="00A76915" w:rsidRPr="00711E69" w:rsidRDefault="00A76915" w:rsidP="00331365">
            <w:pPr>
              <w:ind w:left="-57" w:right="-57"/>
              <w:rPr>
                <w:color w:val="000000"/>
                <w:sz w:val="18"/>
                <w:szCs w:val="18"/>
              </w:rPr>
            </w:pPr>
            <w:r w:rsidRPr="00711E69">
              <w:rPr>
                <w:color w:val="000000"/>
                <w:sz w:val="18"/>
                <w:szCs w:val="18"/>
              </w:rPr>
              <w:t> </w:t>
            </w:r>
          </w:p>
        </w:tc>
        <w:tc>
          <w:tcPr>
            <w:tcW w:w="208" w:type="pct"/>
            <w:shd w:val="clear" w:color="auto" w:fill="auto"/>
            <w:noWrap/>
            <w:vAlign w:val="center"/>
            <w:hideMark/>
          </w:tcPr>
          <w:p w:rsidR="00A76915" w:rsidRPr="00711E69" w:rsidRDefault="00A76915" w:rsidP="00331365">
            <w:pPr>
              <w:ind w:left="-57" w:right="-57"/>
              <w:rPr>
                <w:color w:val="000000"/>
                <w:sz w:val="18"/>
                <w:szCs w:val="18"/>
              </w:rPr>
            </w:pPr>
            <w:r w:rsidRPr="00711E69">
              <w:rPr>
                <w:color w:val="000000"/>
                <w:sz w:val="18"/>
                <w:szCs w:val="18"/>
              </w:rPr>
              <w:t> </w:t>
            </w:r>
          </w:p>
        </w:tc>
      </w:tr>
      <w:tr w:rsidR="00A76915" w:rsidRPr="00711E69" w:rsidTr="00331365">
        <w:trPr>
          <w:trHeight w:val="20"/>
        </w:trPr>
        <w:tc>
          <w:tcPr>
            <w:tcW w:w="208" w:type="pct"/>
            <w:vMerge w:val="restar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2.3.</w:t>
            </w:r>
          </w:p>
        </w:tc>
        <w:tc>
          <w:tcPr>
            <w:tcW w:w="817" w:type="pct"/>
            <w:shd w:val="clear" w:color="auto" w:fill="auto"/>
            <w:vAlign w:val="center"/>
            <w:hideMark/>
          </w:tcPr>
          <w:p w:rsidR="00A76915" w:rsidRPr="00711E69" w:rsidRDefault="00A76915" w:rsidP="006D2922">
            <w:pPr>
              <w:ind w:left="-57" w:right="-57"/>
              <w:rPr>
                <w:sz w:val="18"/>
                <w:szCs w:val="18"/>
              </w:rPr>
            </w:pPr>
            <w:r w:rsidRPr="00711E69">
              <w:rPr>
                <w:sz w:val="18"/>
                <w:szCs w:val="18"/>
              </w:rPr>
              <w:t>Реконструкция магистрального водопровода по ул</w:t>
            </w:r>
            <w:r w:rsidR="006D2922">
              <w:rPr>
                <w:sz w:val="18"/>
                <w:szCs w:val="18"/>
              </w:rPr>
              <w:t>ице</w:t>
            </w:r>
            <w:r w:rsidRPr="00711E69">
              <w:rPr>
                <w:sz w:val="18"/>
                <w:szCs w:val="18"/>
              </w:rPr>
              <w:t xml:space="preserve"> Широкой</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983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983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983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983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983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983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983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983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trPr>
        <w:tc>
          <w:tcPr>
            <w:tcW w:w="208" w:type="pct"/>
            <w:vMerge w:val="restar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2.4.</w:t>
            </w:r>
          </w:p>
        </w:tc>
        <w:tc>
          <w:tcPr>
            <w:tcW w:w="817" w:type="pct"/>
            <w:shd w:val="clear" w:color="auto" w:fill="auto"/>
            <w:noWrap/>
            <w:vAlign w:val="center"/>
            <w:hideMark/>
          </w:tcPr>
          <w:p w:rsidR="00A76915" w:rsidRPr="00711E69" w:rsidRDefault="00A76915" w:rsidP="00331365">
            <w:pPr>
              <w:ind w:left="-57" w:right="-57"/>
              <w:rPr>
                <w:color w:val="000000"/>
                <w:sz w:val="18"/>
                <w:szCs w:val="18"/>
              </w:rPr>
            </w:pPr>
            <w:r w:rsidRPr="00711E69">
              <w:rPr>
                <w:color w:val="000000"/>
                <w:sz w:val="18"/>
                <w:szCs w:val="18"/>
              </w:rPr>
              <w:t>Ежегодная замена водопроводных сетей</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200192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200192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200192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trPr>
        <w:tc>
          <w:tcPr>
            <w:tcW w:w="208" w:type="pct"/>
            <w:vMerge w:val="restar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w:t>
            </w:r>
          </w:p>
        </w:tc>
        <w:tc>
          <w:tcPr>
            <w:tcW w:w="817" w:type="pct"/>
            <w:shd w:val="clear" w:color="auto" w:fill="auto"/>
            <w:vAlign w:val="center"/>
            <w:hideMark/>
          </w:tcPr>
          <w:p w:rsidR="00A76915" w:rsidRPr="00711E69" w:rsidRDefault="00A76915" w:rsidP="006D2922">
            <w:pPr>
              <w:ind w:left="-57" w:right="-57"/>
              <w:rPr>
                <w:sz w:val="18"/>
                <w:szCs w:val="18"/>
              </w:rPr>
            </w:pPr>
            <w:r w:rsidRPr="00711E69">
              <w:rPr>
                <w:sz w:val="18"/>
                <w:szCs w:val="18"/>
              </w:rPr>
              <w:t xml:space="preserve">Строительство сетей водоснабжения для обеспечения нового строительства территории, расположенной на юге перекрестка проспекта Нефтяников-Повховского </w:t>
            </w:r>
            <w:r w:rsidR="007333F4" w:rsidRPr="00711E69">
              <w:rPr>
                <w:sz w:val="18"/>
                <w:szCs w:val="18"/>
              </w:rPr>
              <w:t>шоссе</w:t>
            </w:r>
            <w:r w:rsidRPr="00711E69">
              <w:rPr>
                <w:sz w:val="18"/>
                <w:szCs w:val="18"/>
              </w:rPr>
              <w:t xml:space="preserve"> (</w:t>
            </w:r>
            <w:r w:rsidR="006D2922">
              <w:rPr>
                <w:sz w:val="18"/>
                <w:szCs w:val="18"/>
              </w:rPr>
              <w:t>микрорайон</w:t>
            </w:r>
            <w:r w:rsidRPr="00711E69">
              <w:rPr>
                <w:sz w:val="18"/>
                <w:szCs w:val="18"/>
              </w:rPr>
              <w:t xml:space="preserve"> Молодежный)</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14310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4526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9784</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14310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4526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9784</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14310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4526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9784</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trPr>
        <w:tc>
          <w:tcPr>
            <w:tcW w:w="208" w:type="pct"/>
            <w:vMerge w:val="restar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2.6.</w:t>
            </w:r>
          </w:p>
        </w:tc>
        <w:tc>
          <w:tcPr>
            <w:tcW w:w="817" w:type="pct"/>
            <w:shd w:val="clear" w:color="auto" w:fill="auto"/>
            <w:vAlign w:val="center"/>
            <w:hideMark/>
          </w:tcPr>
          <w:p w:rsidR="00A76915" w:rsidRPr="00711E69" w:rsidRDefault="00A76915" w:rsidP="00EB66B5">
            <w:pPr>
              <w:ind w:left="-57" w:right="-57"/>
              <w:rPr>
                <w:sz w:val="18"/>
                <w:szCs w:val="18"/>
              </w:rPr>
            </w:pPr>
            <w:r w:rsidRPr="00711E69">
              <w:rPr>
                <w:sz w:val="18"/>
                <w:szCs w:val="18"/>
              </w:rPr>
              <w:t>Строительство и реконструкция сетей водоснабжения для обеспечения нового жилищного строительства территории участка по ул</w:t>
            </w:r>
            <w:r w:rsidR="00EB66B5">
              <w:rPr>
                <w:sz w:val="18"/>
                <w:szCs w:val="18"/>
              </w:rPr>
              <w:t>ице</w:t>
            </w:r>
            <w:r w:rsidRPr="00711E69">
              <w:rPr>
                <w:sz w:val="18"/>
                <w:szCs w:val="18"/>
              </w:rPr>
              <w:t xml:space="preserve"> Таллинская, ул</w:t>
            </w:r>
            <w:r w:rsidR="00EB66B5">
              <w:rPr>
                <w:sz w:val="18"/>
                <w:szCs w:val="18"/>
              </w:rPr>
              <w:t>ице</w:t>
            </w:r>
            <w:r w:rsidRPr="00711E69">
              <w:rPr>
                <w:sz w:val="18"/>
                <w:szCs w:val="18"/>
              </w:rPr>
              <w:t xml:space="preserve"> Рижская</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19672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3452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1669</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9830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3235</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1486</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19672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3452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1669</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9830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3235</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1486</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19672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3452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1669</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9830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3235</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1486</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trPr>
        <w:tc>
          <w:tcPr>
            <w:tcW w:w="208" w:type="pct"/>
            <w:vMerge w:val="restar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2.7.</w:t>
            </w:r>
          </w:p>
        </w:tc>
        <w:tc>
          <w:tcPr>
            <w:tcW w:w="817" w:type="pct"/>
            <w:shd w:val="clear" w:color="auto" w:fill="auto"/>
            <w:vAlign w:val="center"/>
            <w:hideMark/>
          </w:tcPr>
          <w:p w:rsidR="00A76915" w:rsidRPr="00711E69" w:rsidRDefault="00A76915" w:rsidP="00EB66B5">
            <w:pPr>
              <w:ind w:left="-57" w:right="-57"/>
              <w:rPr>
                <w:sz w:val="18"/>
                <w:szCs w:val="18"/>
              </w:rPr>
            </w:pPr>
            <w:r w:rsidRPr="00711E69">
              <w:rPr>
                <w:sz w:val="18"/>
                <w:szCs w:val="18"/>
              </w:rPr>
              <w:t xml:space="preserve">Строительство и реконструкция сетей водоснабжения для обеспечения нового жилищного строительства территории </w:t>
            </w:r>
            <w:r w:rsidR="00EB66B5">
              <w:rPr>
                <w:sz w:val="18"/>
                <w:szCs w:val="18"/>
              </w:rPr>
              <w:t>района</w:t>
            </w:r>
            <w:r w:rsidRPr="00711E69">
              <w:rPr>
                <w:sz w:val="18"/>
                <w:szCs w:val="18"/>
              </w:rPr>
              <w:t xml:space="preserve"> Пионерный</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48612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10893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1772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1029</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3326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5086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2183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12847</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9030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2446</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48612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10893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1772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1029</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3326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5086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2183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12847</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9030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2446</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10961</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8160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1772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1029</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10961</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8160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1772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1029</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37651</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2733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3326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5086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2183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12847</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9030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2446</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trPr>
        <w:tc>
          <w:tcPr>
            <w:tcW w:w="208" w:type="pct"/>
            <w:vMerge w:val="restar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2.8.</w:t>
            </w:r>
          </w:p>
        </w:tc>
        <w:tc>
          <w:tcPr>
            <w:tcW w:w="817" w:type="pct"/>
            <w:shd w:val="clear" w:color="auto" w:fill="auto"/>
            <w:vAlign w:val="center"/>
            <w:hideMark/>
          </w:tcPr>
          <w:p w:rsidR="00A76915" w:rsidRPr="00711E69" w:rsidRDefault="00A76915" w:rsidP="00331365">
            <w:pPr>
              <w:ind w:left="-57" w:right="-57"/>
              <w:rPr>
                <w:sz w:val="18"/>
                <w:szCs w:val="18"/>
              </w:rPr>
            </w:pPr>
            <w:r w:rsidRPr="00711E69">
              <w:rPr>
                <w:sz w:val="18"/>
                <w:szCs w:val="18"/>
              </w:rPr>
              <w:t xml:space="preserve">Строительство сетей водоснабжения восточнее Сургутского шоссе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19790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19790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19790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19790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19790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19790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trPr>
        <w:tc>
          <w:tcPr>
            <w:tcW w:w="208" w:type="pct"/>
            <w:vMerge w:val="restar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2.9.</w:t>
            </w:r>
          </w:p>
        </w:tc>
        <w:tc>
          <w:tcPr>
            <w:tcW w:w="817" w:type="pct"/>
            <w:shd w:val="clear" w:color="auto" w:fill="auto"/>
            <w:vAlign w:val="center"/>
            <w:hideMark/>
          </w:tcPr>
          <w:p w:rsidR="00A76915" w:rsidRPr="00711E69" w:rsidRDefault="00A76915" w:rsidP="00331365">
            <w:pPr>
              <w:ind w:left="-57" w:right="-57"/>
              <w:rPr>
                <w:sz w:val="18"/>
                <w:szCs w:val="18"/>
              </w:rPr>
            </w:pPr>
            <w:r w:rsidRPr="00711E69">
              <w:rPr>
                <w:sz w:val="18"/>
                <w:szCs w:val="18"/>
              </w:rPr>
              <w:t xml:space="preserve">Строительство сетей водоснабжения западнее Сургутского шоссе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7498</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5246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2252</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7498</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5246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2252</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7498</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5246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2252</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trPr>
        <w:tc>
          <w:tcPr>
            <w:tcW w:w="208" w:type="pct"/>
            <w:vMerge w:val="restar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2.10.</w:t>
            </w:r>
          </w:p>
        </w:tc>
        <w:tc>
          <w:tcPr>
            <w:tcW w:w="817" w:type="pct"/>
            <w:shd w:val="clear" w:color="auto" w:fill="auto"/>
            <w:vAlign w:val="center"/>
            <w:hideMark/>
          </w:tcPr>
          <w:p w:rsidR="00A76915" w:rsidRPr="00711E69" w:rsidRDefault="00A76915" w:rsidP="00EB66B5">
            <w:pPr>
              <w:ind w:left="-57" w:right="-57"/>
              <w:rPr>
                <w:sz w:val="18"/>
                <w:szCs w:val="18"/>
              </w:rPr>
            </w:pPr>
            <w:r w:rsidRPr="00711E69">
              <w:rPr>
                <w:sz w:val="18"/>
                <w:szCs w:val="18"/>
              </w:rPr>
              <w:t>Строительство магистрального водопровода по ул</w:t>
            </w:r>
            <w:r w:rsidR="00EB66B5">
              <w:rPr>
                <w:sz w:val="18"/>
                <w:szCs w:val="18"/>
              </w:rPr>
              <w:t>ице</w:t>
            </w:r>
            <w:r w:rsidRPr="00711E69">
              <w:rPr>
                <w:sz w:val="18"/>
                <w:szCs w:val="18"/>
              </w:rPr>
              <w:t xml:space="preserve"> </w:t>
            </w:r>
            <w:r w:rsidR="007333F4" w:rsidRPr="00711E69">
              <w:rPr>
                <w:sz w:val="18"/>
                <w:szCs w:val="18"/>
              </w:rPr>
              <w:t>Ленинградск</w:t>
            </w:r>
            <w:r w:rsidR="00EB66B5">
              <w:rPr>
                <w:sz w:val="18"/>
                <w:szCs w:val="18"/>
              </w:rPr>
              <w:t>ая</w:t>
            </w:r>
            <w:r w:rsidRPr="00711E69">
              <w:rPr>
                <w:sz w:val="18"/>
                <w:szCs w:val="18"/>
              </w:rPr>
              <w:t>, ул</w:t>
            </w:r>
            <w:r w:rsidR="00EB66B5">
              <w:rPr>
                <w:sz w:val="18"/>
                <w:szCs w:val="18"/>
              </w:rPr>
              <w:t>ице</w:t>
            </w:r>
            <w:r w:rsidRPr="00711E69">
              <w:rPr>
                <w:sz w:val="18"/>
                <w:szCs w:val="18"/>
              </w:rPr>
              <w:t xml:space="preserve"> Северн</w:t>
            </w:r>
            <w:r w:rsidR="00EB66B5">
              <w:rPr>
                <w:sz w:val="18"/>
                <w:szCs w:val="18"/>
              </w:rPr>
              <w:t>ая</w:t>
            </w:r>
            <w:r w:rsidRPr="00711E69">
              <w:rPr>
                <w:sz w:val="18"/>
                <w:szCs w:val="18"/>
              </w:rPr>
              <w:t>, ул</w:t>
            </w:r>
            <w:r w:rsidR="00EB66B5">
              <w:rPr>
                <w:sz w:val="18"/>
                <w:szCs w:val="18"/>
              </w:rPr>
              <w:t>ице</w:t>
            </w:r>
            <w:r w:rsidRPr="00711E69">
              <w:rPr>
                <w:sz w:val="18"/>
                <w:szCs w:val="18"/>
              </w:rPr>
              <w:t xml:space="preserve"> Бакинск</w:t>
            </w:r>
            <w:r w:rsidR="00EB66B5">
              <w:rPr>
                <w:sz w:val="18"/>
                <w:szCs w:val="18"/>
              </w:rPr>
              <w:t>ая</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5965</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5965</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5965</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5965</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5965</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5965</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trPr>
        <w:tc>
          <w:tcPr>
            <w:tcW w:w="208" w:type="pct"/>
            <w:vMerge w:val="restar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2.11.</w:t>
            </w:r>
          </w:p>
        </w:tc>
        <w:tc>
          <w:tcPr>
            <w:tcW w:w="817" w:type="pct"/>
            <w:shd w:val="clear" w:color="auto" w:fill="auto"/>
            <w:vAlign w:val="center"/>
            <w:hideMark/>
          </w:tcPr>
          <w:p w:rsidR="00A76915" w:rsidRPr="00711E69" w:rsidRDefault="00A76915" w:rsidP="00FD74BF">
            <w:pPr>
              <w:ind w:left="-57" w:right="-57"/>
              <w:rPr>
                <w:sz w:val="18"/>
                <w:szCs w:val="18"/>
              </w:rPr>
            </w:pPr>
            <w:r w:rsidRPr="00711E69">
              <w:rPr>
                <w:sz w:val="18"/>
                <w:szCs w:val="18"/>
              </w:rPr>
              <w:t>Строительство магистрального водопровода по ул</w:t>
            </w:r>
            <w:r w:rsidR="00FD74BF">
              <w:rPr>
                <w:sz w:val="18"/>
                <w:szCs w:val="18"/>
              </w:rPr>
              <w:t>ице</w:t>
            </w:r>
            <w:r w:rsidRPr="00711E69">
              <w:rPr>
                <w:sz w:val="18"/>
                <w:szCs w:val="18"/>
              </w:rPr>
              <w:t xml:space="preserve"> Югорск</w:t>
            </w:r>
            <w:r w:rsidR="00FD74BF">
              <w:rPr>
                <w:sz w:val="18"/>
                <w:szCs w:val="18"/>
              </w:rPr>
              <w:t>ая</w:t>
            </w:r>
            <w:r w:rsidRPr="00711E69">
              <w:rPr>
                <w:sz w:val="18"/>
                <w:szCs w:val="18"/>
              </w:rPr>
              <w:t>, ул</w:t>
            </w:r>
            <w:r w:rsidR="00FD74BF">
              <w:rPr>
                <w:sz w:val="18"/>
                <w:szCs w:val="18"/>
              </w:rPr>
              <w:t>ице</w:t>
            </w:r>
            <w:r w:rsidRPr="00711E69">
              <w:rPr>
                <w:sz w:val="18"/>
                <w:szCs w:val="18"/>
              </w:rPr>
              <w:t xml:space="preserve"> Янтарн</w:t>
            </w:r>
            <w:r w:rsidR="00FD74BF">
              <w:rPr>
                <w:sz w:val="18"/>
                <w:szCs w:val="18"/>
              </w:rPr>
              <w:t>ая</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6572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6572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6572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6572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6572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6572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trPr>
        <w:tc>
          <w:tcPr>
            <w:tcW w:w="208" w:type="pct"/>
            <w:vMerge w:val="restart"/>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 </w:t>
            </w:r>
          </w:p>
        </w:tc>
        <w:tc>
          <w:tcPr>
            <w:tcW w:w="817" w:type="pct"/>
            <w:shd w:val="clear" w:color="auto" w:fill="auto"/>
            <w:vAlign w:val="center"/>
            <w:hideMark/>
          </w:tcPr>
          <w:p w:rsidR="00A76915" w:rsidRPr="00711E69" w:rsidRDefault="00A76915" w:rsidP="00331365">
            <w:pPr>
              <w:ind w:left="-57" w:right="-57"/>
              <w:rPr>
                <w:sz w:val="18"/>
                <w:szCs w:val="18"/>
              </w:rPr>
            </w:pPr>
            <w:r w:rsidRPr="00711E69">
              <w:rPr>
                <w:sz w:val="18"/>
                <w:szCs w:val="18"/>
              </w:rPr>
              <w:t>Всего по системе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348054</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15328</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13548</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38934</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15102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16862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13959</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16302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49483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24041</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24313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37750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Необходимые капитальные затраты</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348054</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15328</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13548</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38934</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15102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16862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13959</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16302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49483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24041</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24313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37750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31318</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9143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1772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20403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13562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13562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17756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9143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1772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6841</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trPr>
        <w:tc>
          <w:tcPr>
            <w:tcW w:w="208" w:type="pct"/>
            <w:vMerge/>
            <w:shd w:val="clear" w:color="auto" w:fill="auto"/>
            <w:vAlign w:val="center"/>
            <w:hideMark/>
          </w:tcPr>
          <w:p w:rsidR="00A76915" w:rsidRPr="00711E69" w:rsidRDefault="00A76915" w:rsidP="00331365">
            <w:pPr>
              <w:ind w:left="-57" w:right="-57"/>
              <w:rPr>
                <w:sz w:val="18"/>
                <w:szCs w:val="18"/>
              </w:rPr>
            </w:pPr>
          </w:p>
        </w:tc>
        <w:tc>
          <w:tcPr>
            <w:tcW w:w="817" w:type="pct"/>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316736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6185</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18531</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15102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16862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13959</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16302</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49483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24041</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24313</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3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11776</w:t>
            </w:r>
          </w:p>
        </w:tc>
        <w:tc>
          <w:tcPr>
            <w:tcW w:w="208" w:type="pct"/>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37750</w:t>
            </w:r>
          </w:p>
        </w:tc>
      </w:tr>
    </w:tbl>
    <w:p w:rsidR="00DF1B1E" w:rsidRPr="00711E69" w:rsidRDefault="00DF1B1E" w:rsidP="00DF1B1E">
      <w:pPr>
        <w:pStyle w:val="a5"/>
        <w:rPr>
          <w:lang w:eastAsia="x-none"/>
        </w:rPr>
      </w:pPr>
    </w:p>
    <w:p w:rsidR="009712B9" w:rsidRPr="00711E69" w:rsidRDefault="009712B9" w:rsidP="00363CCB">
      <w:pPr>
        <w:rPr>
          <w:lang w:eastAsia="x-none"/>
        </w:rPr>
      </w:pPr>
    </w:p>
    <w:p w:rsidR="00CA27C3" w:rsidRDefault="00CA27C3" w:rsidP="003F6605">
      <w:pPr>
        <w:pStyle w:val="a5"/>
        <w:ind w:left="10915" w:firstLine="0"/>
      </w:pPr>
    </w:p>
    <w:p w:rsidR="00CA27C3" w:rsidRDefault="00CA27C3" w:rsidP="003F6605">
      <w:pPr>
        <w:pStyle w:val="a5"/>
        <w:ind w:left="10915" w:firstLine="0"/>
      </w:pPr>
    </w:p>
    <w:p w:rsidR="00CA27C3" w:rsidRDefault="00CA27C3" w:rsidP="003F6605">
      <w:pPr>
        <w:pStyle w:val="a5"/>
        <w:ind w:left="10915" w:firstLine="0"/>
      </w:pPr>
    </w:p>
    <w:p w:rsidR="00CA27C3" w:rsidRDefault="00CA27C3" w:rsidP="003F6605">
      <w:pPr>
        <w:pStyle w:val="a5"/>
        <w:ind w:left="10915" w:firstLine="0"/>
      </w:pPr>
    </w:p>
    <w:p w:rsidR="00CA27C3" w:rsidRDefault="00CA27C3" w:rsidP="003F6605">
      <w:pPr>
        <w:pStyle w:val="a5"/>
        <w:ind w:left="10915" w:firstLine="0"/>
      </w:pPr>
    </w:p>
    <w:p w:rsidR="00CA27C3" w:rsidRDefault="00CA27C3" w:rsidP="003F6605">
      <w:pPr>
        <w:pStyle w:val="a5"/>
        <w:ind w:left="10915" w:firstLine="0"/>
      </w:pPr>
    </w:p>
    <w:p w:rsidR="00CA27C3" w:rsidRDefault="00CA27C3" w:rsidP="003F6605">
      <w:pPr>
        <w:pStyle w:val="a5"/>
        <w:ind w:left="10915" w:firstLine="0"/>
        <w:rPr>
          <w:sz w:val="26"/>
          <w:szCs w:val="26"/>
        </w:rPr>
      </w:pPr>
      <w:r>
        <w:t xml:space="preserve">Приложение 9 к </w:t>
      </w:r>
      <w:r w:rsidRPr="002B5498">
        <w:rPr>
          <w:sz w:val="26"/>
          <w:szCs w:val="26"/>
        </w:rPr>
        <w:t>программ</w:t>
      </w:r>
      <w:r>
        <w:rPr>
          <w:sz w:val="26"/>
          <w:szCs w:val="26"/>
        </w:rPr>
        <w:t>е</w:t>
      </w:r>
      <w:r w:rsidRPr="002B5498">
        <w:rPr>
          <w:sz w:val="26"/>
          <w:szCs w:val="26"/>
        </w:rPr>
        <w:t xml:space="preserve"> комплексного развития систем коммунальной инфраструктуры города Когалыма на 2017-2035 годы</w:t>
      </w:r>
    </w:p>
    <w:p w:rsidR="00CA27C3" w:rsidRDefault="00CA27C3" w:rsidP="003F6605">
      <w:pPr>
        <w:pStyle w:val="a5"/>
        <w:ind w:left="11057" w:firstLine="0"/>
        <w:rPr>
          <w:sz w:val="26"/>
          <w:szCs w:val="26"/>
        </w:rPr>
      </w:pPr>
    </w:p>
    <w:p w:rsidR="00CA27C3" w:rsidRPr="00CA15F3" w:rsidRDefault="00CA27C3" w:rsidP="00CA27C3">
      <w:pPr>
        <w:pStyle w:val="a5"/>
        <w:jc w:val="center"/>
        <w:rPr>
          <w:b/>
          <w:sz w:val="26"/>
          <w:szCs w:val="26"/>
        </w:rPr>
      </w:pPr>
      <w:r w:rsidRPr="00CA15F3">
        <w:rPr>
          <w:b/>
          <w:sz w:val="26"/>
          <w:szCs w:val="26"/>
        </w:rPr>
        <w:t>Финансовые затраты в системе водоотведения, тыс. руб.</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7"/>
        <w:gridCol w:w="2374"/>
        <w:gridCol w:w="697"/>
        <w:gridCol w:w="626"/>
        <w:gridCol w:w="626"/>
        <w:gridCol w:w="626"/>
        <w:gridCol w:w="586"/>
        <w:gridCol w:w="586"/>
        <w:gridCol w:w="579"/>
        <w:gridCol w:w="579"/>
        <w:gridCol w:w="579"/>
        <w:gridCol w:w="579"/>
        <w:gridCol w:w="579"/>
        <w:gridCol w:w="579"/>
        <w:gridCol w:w="579"/>
        <w:gridCol w:w="579"/>
        <w:gridCol w:w="579"/>
        <w:gridCol w:w="579"/>
        <w:gridCol w:w="579"/>
        <w:gridCol w:w="580"/>
        <w:gridCol w:w="580"/>
        <w:gridCol w:w="571"/>
      </w:tblGrid>
      <w:tr w:rsidR="00A76915" w:rsidRPr="00711E69" w:rsidTr="007333F4">
        <w:trPr>
          <w:trHeight w:val="20"/>
          <w:tblHeader/>
        </w:trPr>
        <w:tc>
          <w:tcPr>
            <w:tcW w:w="192" w:type="pct"/>
            <w:shd w:val="clear" w:color="auto" w:fill="auto"/>
            <w:vAlign w:val="center"/>
            <w:hideMark/>
          </w:tcPr>
          <w:p w:rsidR="00A76915" w:rsidRPr="00711E69" w:rsidRDefault="00A76915" w:rsidP="007333F4">
            <w:pPr>
              <w:ind w:left="-57" w:right="-57"/>
              <w:jc w:val="center"/>
              <w:rPr>
                <w:b/>
                <w:bCs/>
                <w:sz w:val="18"/>
                <w:szCs w:val="18"/>
              </w:rPr>
            </w:pPr>
            <w:r w:rsidRPr="00711E69">
              <w:rPr>
                <w:b/>
                <w:bCs/>
                <w:sz w:val="18"/>
                <w:szCs w:val="18"/>
              </w:rPr>
              <w:t>№ п/п</w:t>
            </w:r>
          </w:p>
        </w:tc>
        <w:tc>
          <w:tcPr>
            <w:tcW w:w="803" w:type="pct"/>
            <w:shd w:val="clear" w:color="auto" w:fill="auto"/>
            <w:vAlign w:val="center"/>
            <w:hideMark/>
          </w:tcPr>
          <w:p w:rsidR="00A76915" w:rsidRPr="00711E69" w:rsidRDefault="00A76915" w:rsidP="007333F4">
            <w:pPr>
              <w:ind w:left="-57" w:right="-113"/>
              <w:jc w:val="center"/>
              <w:rPr>
                <w:b/>
                <w:bCs/>
                <w:sz w:val="18"/>
                <w:szCs w:val="18"/>
              </w:rPr>
            </w:pPr>
            <w:r w:rsidRPr="00711E69">
              <w:rPr>
                <w:b/>
                <w:bCs/>
                <w:sz w:val="18"/>
                <w:szCs w:val="18"/>
              </w:rPr>
              <w:t xml:space="preserve">Инвестиционные проекты </w:t>
            </w:r>
          </w:p>
        </w:tc>
        <w:tc>
          <w:tcPr>
            <w:tcW w:w="236" w:type="pct"/>
            <w:shd w:val="clear" w:color="auto" w:fill="auto"/>
            <w:vAlign w:val="center"/>
            <w:hideMark/>
          </w:tcPr>
          <w:p w:rsidR="00A76915" w:rsidRPr="00711E69" w:rsidRDefault="00A76915" w:rsidP="007333F4">
            <w:pPr>
              <w:ind w:left="-57" w:right="-113"/>
              <w:jc w:val="center"/>
              <w:rPr>
                <w:b/>
                <w:bCs/>
                <w:sz w:val="18"/>
                <w:szCs w:val="18"/>
              </w:rPr>
            </w:pPr>
            <w:r w:rsidRPr="00711E69">
              <w:rPr>
                <w:b/>
                <w:bCs/>
                <w:sz w:val="18"/>
                <w:szCs w:val="18"/>
              </w:rPr>
              <w:t>Всего</w:t>
            </w:r>
          </w:p>
        </w:tc>
        <w:tc>
          <w:tcPr>
            <w:tcW w:w="212" w:type="pct"/>
            <w:shd w:val="clear" w:color="auto" w:fill="auto"/>
            <w:vAlign w:val="center"/>
            <w:hideMark/>
          </w:tcPr>
          <w:p w:rsidR="00A76915" w:rsidRPr="00711E69" w:rsidRDefault="00A76915" w:rsidP="007333F4">
            <w:pPr>
              <w:ind w:left="-57" w:right="-113"/>
              <w:jc w:val="center"/>
              <w:rPr>
                <w:b/>
                <w:bCs/>
                <w:sz w:val="18"/>
                <w:szCs w:val="18"/>
              </w:rPr>
            </w:pPr>
            <w:r w:rsidRPr="00711E69">
              <w:rPr>
                <w:b/>
                <w:bCs/>
                <w:sz w:val="18"/>
                <w:szCs w:val="18"/>
              </w:rPr>
              <w:t>2017</w:t>
            </w:r>
          </w:p>
        </w:tc>
        <w:tc>
          <w:tcPr>
            <w:tcW w:w="212" w:type="pct"/>
            <w:shd w:val="clear" w:color="auto" w:fill="auto"/>
            <w:vAlign w:val="center"/>
            <w:hideMark/>
          </w:tcPr>
          <w:p w:rsidR="00A76915" w:rsidRPr="00711E69" w:rsidRDefault="00A76915" w:rsidP="007333F4">
            <w:pPr>
              <w:ind w:left="-57" w:right="-113"/>
              <w:jc w:val="center"/>
              <w:rPr>
                <w:b/>
                <w:bCs/>
                <w:sz w:val="18"/>
                <w:szCs w:val="18"/>
              </w:rPr>
            </w:pPr>
            <w:r w:rsidRPr="00711E69">
              <w:rPr>
                <w:b/>
                <w:bCs/>
                <w:sz w:val="18"/>
                <w:szCs w:val="18"/>
              </w:rPr>
              <w:t>2018</w:t>
            </w:r>
          </w:p>
        </w:tc>
        <w:tc>
          <w:tcPr>
            <w:tcW w:w="212" w:type="pct"/>
            <w:shd w:val="clear" w:color="auto" w:fill="auto"/>
            <w:vAlign w:val="center"/>
            <w:hideMark/>
          </w:tcPr>
          <w:p w:rsidR="00A76915" w:rsidRPr="00711E69" w:rsidRDefault="00A76915" w:rsidP="007333F4">
            <w:pPr>
              <w:ind w:left="-57" w:right="-113"/>
              <w:jc w:val="center"/>
              <w:rPr>
                <w:b/>
                <w:bCs/>
                <w:sz w:val="18"/>
                <w:szCs w:val="18"/>
              </w:rPr>
            </w:pPr>
            <w:r w:rsidRPr="00711E69">
              <w:rPr>
                <w:b/>
                <w:bCs/>
                <w:sz w:val="18"/>
                <w:szCs w:val="18"/>
              </w:rPr>
              <w:t>2019</w:t>
            </w:r>
          </w:p>
        </w:tc>
        <w:tc>
          <w:tcPr>
            <w:tcW w:w="196" w:type="pct"/>
            <w:shd w:val="clear" w:color="auto" w:fill="auto"/>
            <w:vAlign w:val="center"/>
            <w:hideMark/>
          </w:tcPr>
          <w:p w:rsidR="00A76915" w:rsidRPr="00711E69" w:rsidRDefault="00A76915" w:rsidP="007333F4">
            <w:pPr>
              <w:ind w:left="-57" w:right="-113"/>
              <w:jc w:val="center"/>
              <w:rPr>
                <w:b/>
                <w:bCs/>
                <w:sz w:val="18"/>
                <w:szCs w:val="18"/>
              </w:rPr>
            </w:pPr>
            <w:r w:rsidRPr="00711E69">
              <w:rPr>
                <w:b/>
                <w:bCs/>
                <w:sz w:val="18"/>
                <w:szCs w:val="18"/>
              </w:rPr>
              <w:t>2020</w:t>
            </w:r>
          </w:p>
        </w:tc>
        <w:tc>
          <w:tcPr>
            <w:tcW w:w="196" w:type="pct"/>
            <w:shd w:val="clear" w:color="auto" w:fill="auto"/>
            <w:vAlign w:val="center"/>
            <w:hideMark/>
          </w:tcPr>
          <w:p w:rsidR="00A76915" w:rsidRPr="00711E69" w:rsidRDefault="00A76915" w:rsidP="007333F4">
            <w:pPr>
              <w:ind w:left="-57" w:right="-113"/>
              <w:jc w:val="center"/>
              <w:rPr>
                <w:b/>
                <w:bCs/>
                <w:sz w:val="18"/>
                <w:szCs w:val="18"/>
              </w:rPr>
            </w:pPr>
            <w:r w:rsidRPr="00711E69">
              <w:rPr>
                <w:b/>
                <w:bCs/>
                <w:sz w:val="18"/>
                <w:szCs w:val="18"/>
              </w:rPr>
              <w:t>2021</w:t>
            </w:r>
          </w:p>
        </w:tc>
        <w:tc>
          <w:tcPr>
            <w:tcW w:w="196" w:type="pct"/>
            <w:shd w:val="clear" w:color="auto" w:fill="auto"/>
            <w:vAlign w:val="center"/>
            <w:hideMark/>
          </w:tcPr>
          <w:p w:rsidR="00A76915" w:rsidRPr="00711E69" w:rsidRDefault="00A76915" w:rsidP="007333F4">
            <w:pPr>
              <w:ind w:left="-57" w:right="-113"/>
              <w:jc w:val="center"/>
              <w:rPr>
                <w:b/>
                <w:bCs/>
                <w:sz w:val="18"/>
                <w:szCs w:val="18"/>
              </w:rPr>
            </w:pPr>
            <w:r w:rsidRPr="00711E69">
              <w:rPr>
                <w:b/>
                <w:bCs/>
                <w:sz w:val="18"/>
                <w:szCs w:val="18"/>
              </w:rPr>
              <w:t>2022</w:t>
            </w:r>
          </w:p>
        </w:tc>
        <w:tc>
          <w:tcPr>
            <w:tcW w:w="196" w:type="pct"/>
            <w:shd w:val="clear" w:color="auto" w:fill="auto"/>
            <w:vAlign w:val="center"/>
            <w:hideMark/>
          </w:tcPr>
          <w:p w:rsidR="00A76915" w:rsidRPr="00711E69" w:rsidRDefault="00A76915" w:rsidP="007333F4">
            <w:pPr>
              <w:ind w:left="-57" w:right="-113"/>
              <w:jc w:val="center"/>
              <w:rPr>
                <w:b/>
                <w:bCs/>
                <w:sz w:val="18"/>
                <w:szCs w:val="18"/>
              </w:rPr>
            </w:pPr>
            <w:r w:rsidRPr="00711E69">
              <w:rPr>
                <w:b/>
                <w:bCs/>
                <w:sz w:val="18"/>
                <w:szCs w:val="18"/>
              </w:rPr>
              <w:t>2023</w:t>
            </w:r>
          </w:p>
        </w:tc>
        <w:tc>
          <w:tcPr>
            <w:tcW w:w="196" w:type="pct"/>
            <w:shd w:val="clear" w:color="auto" w:fill="auto"/>
            <w:vAlign w:val="center"/>
            <w:hideMark/>
          </w:tcPr>
          <w:p w:rsidR="00A76915" w:rsidRPr="00711E69" w:rsidRDefault="00A76915" w:rsidP="007333F4">
            <w:pPr>
              <w:ind w:left="-57" w:right="-113"/>
              <w:jc w:val="center"/>
              <w:rPr>
                <w:b/>
                <w:bCs/>
                <w:sz w:val="18"/>
                <w:szCs w:val="18"/>
              </w:rPr>
            </w:pPr>
            <w:r w:rsidRPr="00711E69">
              <w:rPr>
                <w:b/>
                <w:bCs/>
                <w:sz w:val="18"/>
                <w:szCs w:val="18"/>
              </w:rPr>
              <w:t>2024</w:t>
            </w:r>
          </w:p>
        </w:tc>
        <w:tc>
          <w:tcPr>
            <w:tcW w:w="196" w:type="pct"/>
            <w:shd w:val="clear" w:color="auto" w:fill="auto"/>
            <w:vAlign w:val="center"/>
            <w:hideMark/>
          </w:tcPr>
          <w:p w:rsidR="00A76915" w:rsidRPr="00711E69" w:rsidRDefault="00A76915" w:rsidP="007333F4">
            <w:pPr>
              <w:ind w:left="-57" w:right="-113"/>
              <w:jc w:val="center"/>
              <w:rPr>
                <w:b/>
                <w:bCs/>
                <w:sz w:val="18"/>
                <w:szCs w:val="18"/>
              </w:rPr>
            </w:pPr>
            <w:r w:rsidRPr="00711E69">
              <w:rPr>
                <w:b/>
                <w:bCs/>
                <w:sz w:val="18"/>
                <w:szCs w:val="18"/>
              </w:rPr>
              <w:t>2025</w:t>
            </w:r>
          </w:p>
        </w:tc>
        <w:tc>
          <w:tcPr>
            <w:tcW w:w="196" w:type="pct"/>
            <w:shd w:val="clear" w:color="auto" w:fill="auto"/>
            <w:vAlign w:val="center"/>
            <w:hideMark/>
          </w:tcPr>
          <w:p w:rsidR="00A76915" w:rsidRPr="00711E69" w:rsidRDefault="00A76915" w:rsidP="007333F4">
            <w:pPr>
              <w:ind w:left="-57" w:right="-113"/>
              <w:jc w:val="center"/>
              <w:rPr>
                <w:b/>
                <w:bCs/>
                <w:sz w:val="18"/>
                <w:szCs w:val="18"/>
              </w:rPr>
            </w:pPr>
            <w:r w:rsidRPr="00711E69">
              <w:rPr>
                <w:b/>
                <w:bCs/>
                <w:sz w:val="18"/>
                <w:szCs w:val="18"/>
              </w:rPr>
              <w:t>2026</w:t>
            </w:r>
          </w:p>
        </w:tc>
        <w:tc>
          <w:tcPr>
            <w:tcW w:w="196" w:type="pct"/>
            <w:shd w:val="clear" w:color="auto" w:fill="auto"/>
            <w:vAlign w:val="center"/>
            <w:hideMark/>
          </w:tcPr>
          <w:p w:rsidR="00A76915" w:rsidRPr="00711E69" w:rsidRDefault="00A76915" w:rsidP="007333F4">
            <w:pPr>
              <w:ind w:left="-57" w:right="-113"/>
              <w:jc w:val="center"/>
              <w:rPr>
                <w:b/>
                <w:bCs/>
                <w:sz w:val="18"/>
                <w:szCs w:val="18"/>
              </w:rPr>
            </w:pPr>
            <w:r w:rsidRPr="00711E69">
              <w:rPr>
                <w:b/>
                <w:bCs/>
                <w:sz w:val="18"/>
                <w:szCs w:val="18"/>
              </w:rPr>
              <w:t>2027</w:t>
            </w:r>
          </w:p>
        </w:tc>
        <w:tc>
          <w:tcPr>
            <w:tcW w:w="196" w:type="pct"/>
            <w:shd w:val="clear" w:color="auto" w:fill="auto"/>
            <w:vAlign w:val="center"/>
            <w:hideMark/>
          </w:tcPr>
          <w:p w:rsidR="00A76915" w:rsidRPr="00711E69" w:rsidRDefault="00A76915" w:rsidP="007333F4">
            <w:pPr>
              <w:ind w:left="-57" w:right="-113"/>
              <w:jc w:val="center"/>
              <w:rPr>
                <w:b/>
                <w:bCs/>
                <w:sz w:val="18"/>
                <w:szCs w:val="18"/>
              </w:rPr>
            </w:pPr>
            <w:r w:rsidRPr="00711E69">
              <w:rPr>
                <w:b/>
                <w:bCs/>
                <w:sz w:val="18"/>
                <w:szCs w:val="18"/>
              </w:rPr>
              <w:t>2028</w:t>
            </w:r>
          </w:p>
        </w:tc>
        <w:tc>
          <w:tcPr>
            <w:tcW w:w="196" w:type="pct"/>
            <w:shd w:val="clear" w:color="auto" w:fill="auto"/>
            <w:vAlign w:val="center"/>
            <w:hideMark/>
          </w:tcPr>
          <w:p w:rsidR="00A76915" w:rsidRPr="00711E69" w:rsidRDefault="00A76915" w:rsidP="007333F4">
            <w:pPr>
              <w:ind w:left="-57" w:right="-113"/>
              <w:jc w:val="center"/>
              <w:rPr>
                <w:b/>
                <w:bCs/>
                <w:sz w:val="18"/>
                <w:szCs w:val="18"/>
              </w:rPr>
            </w:pPr>
            <w:r w:rsidRPr="00711E69">
              <w:rPr>
                <w:b/>
                <w:bCs/>
                <w:sz w:val="18"/>
                <w:szCs w:val="18"/>
              </w:rPr>
              <w:t>2029</w:t>
            </w:r>
          </w:p>
        </w:tc>
        <w:tc>
          <w:tcPr>
            <w:tcW w:w="196" w:type="pct"/>
            <w:shd w:val="clear" w:color="auto" w:fill="auto"/>
            <w:vAlign w:val="center"/>
            <w:hideMark/>
          </w:tcPr>
          <w:p w:rsidR="00A76915" w:rsidRPr="00711E69" w:rsidRDefault="00A76915" w:rsidP="007333F4">
            <w:pPr>
              <w:ind w:left="-57" w:right="-113"/>
              <w:jc w:val="center"/>
              <w:rPr>
                <w:b/>
                <w:bCs/>
                <w:sz w:val="18"/>
                <w:szCs w:val="18"/>
              </w:rPr>
            </w:pPr>
            <w:r w:rsidRPr="00711E69">
              <w:rPr>
                <w:b/>
                <w:bCs/>
                <w:sz w:val="18"/>
                <w:szCs w:val="18"/>
              </w:rPr>
              <w:t>2030</w:t>
            </w:r>
          </w:p>
        </w:tc>
        <w:tc>
          <w:tcPr>
            <w:tcW w:w="196" w:type="pct"/>
            <w:shd w:val="clear" w:color="auto" w:fill="auto"/>
            <w:vAlign w:val="center"/>
            <w:hideMark/>
          </w:tcPr>
          <w:p w:rsidR="00A76915" w:rsidRPr="00711E69" w:rsidRDefault="00A76915" w:rsidP="007333F4">
            <w:pPr>
              <w:ind w:left="-57" w:right="-113"/>
              <w:jc w:val="center"/>
              <w:rPr>
                <w:b/>
                <w:bCs/>
                <w:sz w:val="18"/>
                <w:szCs w:val="18"/>
              </w:rPr>
            </w:pPr>
            <w:r w:rsidRPr="00711E69">
              <w:rPr>
                <w:b/>
                <w:bCs/>
                <w:sz w:val="18"/>
                <w:szCs w:val="18"/>
              </w:rPr>
              <w:t>2031</w:t>
            </w:r>
          </w:p>
        </w:tc>
        <w:tc>
          <w:tcPr>
            <w:tcW w:w="196" w:type="pct"/>
            <w:shd w:val="clear" w:color="auto" w:fill="auto"/>
            <w:vAlign w:val="center"/>
            <w:hideMark/>
          </w:tcPr>
          <w:p w:rsidR="00A76915" w:rsidRPr="00711E69" w:rsidRDefault="00A76915" w:rsidP="007333F4">
            <w:pPr>
              <w:ind w:left="-57" w:right="-113"/>
              <w:jc w:val="center"/>
              <w:rPr>
                <w:b/>
                <w:bCs/>
                <w:sz w:val="18"/>
                <w:szCs w:val="18"/>
              </w:rPr>
            </w:pPr>
            <w:r w:rsidRPr="00711E69">
              <w:rPr>
                <w:b/>
                <w:bCs/>
                <w:sz w:val="18"/>
                <w:szCs w:val="18"/>
              </w:rPr>
              <w:t>2032</w:t>
            </w:r>
          </w:p>
        </w:tc>
        <w:tc>
          <w:tcPr>
            <w:tcW w:w="196" w:type="pct"/>
            <w:shd w:val="clear" w:color="auto" w:fill="auto"/>
            <w:vAlign w:val="center"/>
            <w:hideMark/>
          </w:tcPr>
          <w:p w:rsidR="00A76915" w:rsidRPr="00711E69" w:rsidRDefault="00A76915" w:rsidP="007333F4">
            <w:pPr>
              <w:ind w:left="-57" w:right="-113"/>
              <w:jc w:val="center"/>
              <w:rPr>
                <w:b/>
                <w:bCs/>
                <w:sz w:val="18"/>
                <w:szCs w:val="18"/>
              </w:rPr>
            </w:pPr>
            <w:r w:rsidRPr="00711E69">
              <w:rPr>
                <w:b/>
                <w:bCs/>
                <w:sz w:val="18"/>
                <w:szCs w:val="18"/>
              </w:rPr>
              <w:t>2033</w:t>
            </w:r>
          </w:p>
        </w:tc>
        <w:tc>
          <w:tcPr>
            <w:tcW w:w="196" w:type="pct"/>
            <w:shd w:val="clear" w:color="auto" w:fill="auto"/>
            <w:vAlign w:val="center"/>
            <w:hideMark/>
          </w:tcPr>
          <w:p w:rsidR="00A76915" w:rsidRPr="00711E69" w:rsidRDefault="00A76915" w:rsidP="007333F4">
            <w:pPr>
              <w:ind w:left="-57" w:right="-113"/>
              <w:jc w:val="center"/>
              <w:rPr>
                <w:b/>
                <w:bCs/>
                <w:sz w:val="18"/>
                <w:szCs w:val="18"/>
              </w:rPr>
            </w:pPr>
            <w:r w:rsidRPr="00711E69">
              <w:rPr>
                <w:b/>
                <w:bCs/>
                <w:sz w:val="18"/>
                <w:szCs w:val="18"/>
              </w:rPr>
              <w:t>2034</w:t>
            </w:r>
          </w:p>
        </w:tc>
        <w:tc>
          <w:tcPr>
            <w:tcW w:w="196" w:type="pct"/>
            <w:shd w:val="clear" w:color="auto" w:fill="auto"/>
            <w:vAlign w:val="center"/>
            <w:hideMark/>
          </w:tcPr>
          <w:p w:rsidR="00A76915" w:rsidRPr="00711E69" w:rsidRDefault="00A76915" w:rsidP="007333F4">
            <w:pPr>
              <w:ind w:left="-57" w:right="-113"/>
              <w:jc w:val="center"/>
              <w:rPr>
                <w:b/>
                <w:bCs/>
                <w:sz w:val="18"/>
                <w:szCs w:val="18"/>
              </w:rPr>
            </w:pPr>
            <w:r w:rsidRPr="00711E69">
              <w:rPr>
                <w:b/>
                <w:bCs/>
                <w:sz w:val="18"/>
                <w:szCs w:val="18"/>
              </w:rPr>
              <w:t>2035</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3.1.</w:t>
            </w:r>
          </w:p>
        </w:tc>
        <w:tc>
          <w:tcPr>
            <w:tcW w:w="803" w:type="pct"/>
            <w:shd w:val="clear" w:color="auto" w:fill="auto"/>
            <w:vAlign w:val="center"/>
            <w:hideMark/>
          </w:tcPr>
          <w:p w:rsidR="00A76915" w:rsidRPr="00711E69" w:rsidRDefault="00A76915" w:rsidP="00CA27C3">
            <w:pPr>
              <w:ind w:left="-57" w:right="-113"/>
              <w:rPr>
                <w:sz w:val="18"/>
                <w:szCs w:val="18"/>
              </w:rPr>
            </w:pPr>
            <w:r w:rsidRPr="00711E69">
              <w:rPr>
                <w:sz w:val="18"/>
                <w:szCs w:val="18"/>
              </w:rPr>
              <w:t>Реконструкция бестраншейным способом магистрального самотечного коллектора (ул</w:t>
            </w:r>
            <w:r w:rsidR="00CA27C3">
              <w:rPr>
                <w:sz w:val="18"/>
                <w:szCs w:val="18"/>
              </w:rPr>
              <w:t>ице</w:t>
            </w:r>
            <w:r w:rsidRPr="00711E69">
              <w:rPr>
                <w:sz w:val="18"/>
                <w:szCs w:val="18"/>
              </w:rPr>
              <w:t xml:space="preserve"> Градостроителей)</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63972</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12794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12794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19192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19192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63972</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12794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12794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19192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19192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63972</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12794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12794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19192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19192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3.2.</w:t>
            </w:r>
          </w:p>
        </w:tc>
        <w:tc>
          <w:tcPr>
            <w:tcW w:w="803" w:type="pct"/>
            <w:shd w:val="clear" w:color="auto" w:fill="auto"/>
            <w:vAlign w:val="center"/>
            <w:hideMark/>
          </w:tcPr>
          <w:p w:rsidR="00A76915" w:rsidRPr="00711E69" w:rsidRDefault="00A76915" w:rsidP="00CA27C3">
            <w:pPr>
              <w:ind w:left="-57" w:right="-113"/>
              <w:rPr>
                <w:sz w:val="18"/>
                <w:szCs w:val="18"/>
              </w:rPr>
            </w:pPr>
            <w:r w:rsidRPr="00711E69">
              <w:rPr>
                <w:sz w:val="18"/>
                <w:szCs w:val="18"/>
              </w:rPr>
              <w:t>Реконструкция магистрального самотечного коллектора по ул</w:t>
            </w:r>
            <w:r w:rsidR="00CA27C3">
              <w:rPr>
                <w:sz w:val="18"/>
                <w:szCs w:val="18"/>
              </w:rPr>
              <w:t>ице</w:t>
            </w:r>
            <w:r w:rsidRPr="00711E69">
              <w:rPr>
                <w:sz w:val="18"/>
                <w:szCs w:val="18"/>
              </w:rPr>
              <w:t xml:space="preserve"> Прибалтийская от ул</w:t>
            </w:r>
            <w:r w:rsidR="00CA27C3">
              <w:rPr>
                <w:sz w:val="18"/>
                <w:szCs w:val="18"/>
              </w:rPr>
              <w:t>ицы</w:t>
            </w:r>
            <w:r w:rsidRPr="00711E69">
              <w:rPr>
                <w:sz w:val="18"/>
                <w:szCs w:val="18"/>
              </w:rPr>
              <w:t xml:space="preserve"> Ленинградская до ГКНС</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3260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3260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3260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3260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3260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3260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3.3.</w:t>
            </w: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Реконструкция ГКНС</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17217</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17217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17217</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17217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17217</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17217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3.4.</w:t>
            </w:r>
          </w:p>
        </w:tc>
        <w:tc>
          <w:tcPr>
            <w:tcW w:w="803" w:type="pct"/>
            <w:shd w:val="clear" w:color="auto" w:fill="auto"/>
            <w:vAlign w:val="center"/>
            <w:hideMark/>
          </w:tcPr>
          <w:p w:rsidR="00A76915" w:rsidRPr="00711E69" w:rsidRDefault="00A76915" w:rsidP="00CA27C3">
            <w:pPr>
              <w:ind w:left="-57" w:right="-113"/>
              <w:rPr>
                <w:sz w:val="18"/>
                <w:szCs w:val="18"/>
              </w:rPr>
            </w:pPr>
            <w:r w:rsidRPr="00711E69">
              <w:rPr>
                <w:sz w:val="18"/>
                <w:szCs w:val="18"/>
              </w:rPr>
              <w:t>Реконструкция бестраншейным способом магистрального самотечного коллектора (ул</w:t>
            </w:r>
            <w:r w:rsidR="00CA27C3">
              <w:rPr>
                <w:sz w:val="18"/>
                <w:szCs w:val="18"/>
              </w:rPr>
              <w:t>ица</w:t>
            </w:r>
            <w:r w:rsidRPr="00711E69">
              <w:rPr>
                <w:sz w:val="18"/>
                <w:szCs w:val="18"/>
              </w:rPr>
              <w:t xml:space="preserve"> Мира) до КНС-3</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70860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14172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14172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14172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14172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14172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70860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14172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14172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14172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14172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14172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70860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14172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14172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14172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14172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14172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3.5.</w:t>
            </w:r>
          </w:p>
        </w:tc>
        <w:tc>
          <w:tcPr>
            <w:tcW w:w="803" w:type="pct"/>
            <w:shd w:val="clear" w:color="auto" w:fill="auto"/>
            <w:vAlign w:val="center"/>
            <w:hideMark/>
          </w:tcPr>
          <w:p w:rsidR="00A76915" w:rsidRPr="00711E69" w:rsidRDefault="00A76915" w:rsidP="00CA27C3">
            <w:pPr>
              <w:ind w:left="-57" w:right="-113"/>
              <w:rPr>
                <w:sz w:val="18"/>
                <w:szCs w:val="18"/>
              </w:rPr>
            </w:pPr>
            <w:r w:rsidRPr="00711E69">
              <w:rPr>
                <w:sz w:val="18"/>
                <w:szCs w:val="18"/>
              </w:rPr>
              <w:t>Реконструкция бестраншейным способом магистрального самотечного коллектора (ул</w:t>
            </w:r>
            <w:r w:rsidR="00CA27C3">
              <w:rPr>
                <w:sz w:val="18"/>
                <w:szCs w:val="18"/>
              </w:rPr>
              <w:t>ица</w:t>
            </w:r>
            <w:r w:rsidRPr="00711E69">
              <w:rPr>
                <w:sz w:val="18"/>
                <w:szCs w:val="18"/>
              </w:rPr>
              <w:t xml:space="preserve"> Молодежная между 1 и 2 </w:t>
            </w:r>
            <w:r w:rsidR="00CA27C3">
              <w:rPr>
                <w:sz w:val="18"/>
                <w:szCs w:val="18"/>
              </w:rPr>
              <w:t>микрорайо</w:t>
            </w:r>
            <w:r w:rsidRPr="00711E69">
              <w:rPr>
                <w:sz w:val="18"/>
                <w:szCs w:val="18"/>
              </w:rPr>
              <w:t xml:space="preserve">нами на КНС-3)      </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64956</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16239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16239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16239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16239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64956</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16239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16239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16239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16239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64956</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16239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16239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16239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16239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3.6.</w:t>
            </w: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Реконструкция КНС-3 город</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8330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8330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8330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3.7.</w:t>
            </w:r>
          </w:p>
        </w:tc>
        <w:tc>
          <w:tcPr>
            <w:tcW w:w="803" w:type="pct"/>
            <w:shd w:val="clear" w:color="auto" w:fill="auto"/>
            <w:vAlign w:val="center"/>
            <w:hideMark/>
          </w:tcPr>
          <w:p w:rsidR="00A76915" w:rsidRPr="00711E69" w:rsidRDefault="00A76915" w:rsidP="00B22001">
            <w:pPr>
              <w:ind w:left="-57" w:right="-113"/>
              <w:rPr>
                <w:sz w:val="18"/>
                <w:szCs w:val="18"/>
              </w:rPr>
            </w:pPr>
            <w:r w:rsidRPr="00711E69">
              <w:rPr>
                <w:sz w:val="18"/>
                <w:szCs w:val="18"/>
              </w:rPr>
              <w:t>Реконструкция магистрального самотечного коллектора по ул</w:t>
            </w:r>
            <w:r w:rsidR="00B22001">
              <w:rPr>
                <w:sz w:val="18"/>
                <w:szCs w:val="18"/>
              </w:rPr>
              <w:t>ице</w:t>
            </w:r>
            <w:r w:rsidRPr="00711E69">
              <w:rPr>
                <w:sz w:val="18"/>
                <w:szCs w:val="18"/>
              </w:rPr>
              <w:t xml:space="preserve"> Северная, западнее Сургутского шоссе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332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332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332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332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332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332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332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332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332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332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332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332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332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332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332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3.8.</w:t>
            </w: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Реконструкция КНС-10 город</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8330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8330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8330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1666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3.9.</w:t>
            </w:r>
          </w:p>
        </w:tc>
        <w:tc>
          <w:tcPr>
            <w:tcW w:w="803" w:type="pct"/>
            <w:shd w:val="clear" w:color="auto" w:fill="auto"/>
            <w:vAlign w:val="center"/>
            <w:hideMark/>
          </w:tcPr>
          <w:p w:rsidR="00A76915" w:rsidRPr="00711E69" w:rsidRDefault="00A76915" w:rsidP="00B22001">
            <w:pPr>
              <w:ind w:left="-57" w:right="-113"/>
              <w:rPr>
                <w:sz w:val="18"/>
                <w:szCs w:val="18"/>
              </w:rPr>
            </w:pPr>
            <w:r w:rsidRPr="00711E69">
              <w:rPr>
                <w:sz w:val="18"/>
                <w:szCs w:val="18"/>
              </w:rPr>
              <w:t>Реконструкция магистральных напорных и самотечных коллекторов по пр</w:t>
            </w:r>
            <w:r w:rsidR="00B22001">
              <w:rPr>
                <w:sz w:val="18"/>
                <w:szCs w:val="18"/>
              </w:rPr>
              <w:t>оспекту</w:t>
            </w:r>
            <w:r w:rsidRPr="00711E69">
              <w:rPr>
                <w:sz w:val="18"/>
                <w:szCs w:val="18"/>
              </w:rPr>
              <w:t xml:space="preserve"> Нефтяников, ул</w:t>
            </w:r>
            <w:r w:rsidR="00B22001">
              <w:rPr>
                <w:sz w:val="18"/>
                <w:szCs w:val="18"/>
              </w:rPr>
              <w:t>ице</w:t>
            </w:r>
            <w:r w:rsidRPr="00711E69">
              <w:rPr>
                <w:sz w:val="18"/>
                <w:szCs w:val="18"/>
              </w:rPr>
              <w:t xml:space="preserve"> Центральная, ул</w:t>
            </w:r>
            <w:r w:rsidR="00B22001">
              <w:rPr>
                <w:sz w:val="18"/>
                <w:szCs w:val="18"/>
              </w:rPr>
              <w:t>ице</w:t>
            </w:r>
            <w:r w:rsidRPr="00711E69">
              <w:rPr>
                <w:sz w:val="18"/>
                <w:szCs w:val="18"/>
              </w:rPr>
              <w:t xml:space="preserve"> Озерная от реконструируемого магистрального самотечного коллектора по ул</w:t>
            </w:r>
            <w:r w:rsidR="00B22001">
              <w:rPr>
                <w:sz w:val="18"/>
                <w:szCs w:val="18"/>
              </w:rPr>
              <w:t>ице</w:t>
            </w:r>
            <w:r w:rsidRPr="00711E69">
              <w:rPr>
                <w:sz w:val="18"/>
                <w:szCs w:val="18"/>
              </w:rPr>
              <w:t xml:space="preserve"> Градостроителей до действующей КНС-7 СМП+C219</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53516</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13379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13379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13379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13379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53516</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13379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13379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13379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13379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53516</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13379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13379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13379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13379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3.10.</w:t>
            </w: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Реконструкция КНС-6 город, КНС-3 Восточная промзона, КНС-УНИР</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29274</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9758</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9758</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9758</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29274</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9758</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9758</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9758</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29274</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9758</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9758</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9758</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3.11.</w:t>
            </w:r>
          </w:p>
        </w:tc>
        <w:tc>
          <w:tcPr>
            <w:tcW w:w="803" w:type="pct"/>
            <w:shd w:val="clear" w:color="auto" w:fill="auto"/>
            <w:vAlign w:val="center"/>
            <w:hideMark/>
          </w:tcPr>
          <w:p w:rsidR="00A76915" w:rsidRPr="00711E69" w:rsidRDefault="00A76915" w:rsidP="00B22001">
            <w:pPr>
              <w:ind w:left="-57" w:right="-113"/>
              <w:rPr>
                <w:sz w:val="18"/>
                <w:szCs w:val="18"/>
              </w:rPr>
            </w:pPr>
            <w:r w:rsidRPr="00711E69">
              <w:rPr>
                <w:sz w:val="18"/>
                <w:szCs w:val="18"/>
              </w:rPr>
              <w:t>Реконструкция сетей водоотведения для обеспечения нового строительства территории, расположенной на юге перекрестка проспекта Нефтяников – Повховского шоссе (</w:t>
            </w:r>
            <w:r w:rsidR="00B22001">
              <w:rPr>
                <w:sz w:val="18"/>
                <w:szCs w:val="18"/>
              </w:rPr>
              <w:t>микрорайон «</w:t>
            </w:r>
            <w:r w:rsidRPr="00711E69">
              <w:rPr>
                <w:sz w:val="18"/>
                <w:szCs w:val="18"/>
              </w:rPr>
              <w:t>Молодежный</w:t>
            </w:r>
            <w:r w:rsidR="00B22001">
              <w:rPr>
                <w:sz w:val="18"/>
                <w:szCs w:val="18"/>
              </w:rPr>
              <w:t>»</w:t>
            </w:r>
            <w:r w:rsidRPr="00711E69">
              <w:rPr>
                <w:sz w:val="18"/>
                <w:szCs w:val="18"/>
              </w:rPr>
              <w:t>) и территории участка по ул</w:t>
            </w:r>
            <w:r w:rsidR="00B22001">
              <w:rPr>
                <w:sz w:val="18"/>
                <w:szCs w:val="18"/>
              </w:rPr>
              <w:t>ице</w:t>
            </w:r>
            <w:r w:rsidRPr="00711E69">
              <w:rPr>
                <w:sz w:val="18"/>
                <w:szCs w:val="18"/>
              </w:rPr>
              <w:t xml:space="preserve"> Таллинская, ул</w:t>
            </w:r>
            <w:r w:rsidR="00B22001">
              <w:rPr>
                <w:sz w:val="18"/>
                <w:szCs w:val="18"/>
              </w:rPr>
              <w:t>ице</w:t>
            </w:r>
            <w:r w:rsidRPr="00711E69">
              <w:rPr>
                <w:sz w:val="18"/>
                <w:szCs w:val="18"/>
              </w:rPr>
              <w:t xml:space="preserve"> Рижская</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8410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6040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8410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6040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8410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6040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3.12.</w:t>
            </w:r>
          </w:p>
        </w:tc>
        <w:tc>
          <w:tcPr>
            <w:tcW w:w="803" w:type="pct"/>
            <w:shd w:val="clear" w:color="auto" w:fill="auto"/>
            <w:vAlign w:val="center"/>
            <w:hideMark/>
          </w:tcPr>
          <w:p w:rsidR="00A76915" w:rsidRPr="00711E69" w:rsidRDefault="00A76915" w:rsidP="00B22001">
            <w:pPr>
              <w:ind w:left="-57" w:right="-113"/>
              <w:rPr>
                <w:sz w:val="18"/>
                <w:szCs w:val="18"/>
              </w:rPr>
            </w:pPr>
            <w:r w:rsidRPr="00711E69">
              <w:rPr>
                <w:sz w:val="18"/>
                <w:szCs w:val="18"/>
              </w:rPr>
              <w:t xml:space="preserve">Реконструкция объектов и сетей водоотведения для обеспечения нового строительства </w:t>
            </w:r>
            <w:r w:rsidR="007333F4">
              <w:rPr>
                <w:sz w:val="18"/>
                <w:szCs w:val="18"/>
              </w:rPr>
              <w:t>р</w:t>
            </w:r>
            <w:r w:rsidR="00B22001">
              <w:rPr>
                <w:sz w:val="18"/>
                <w:szCs w:val="18"/>
              </w:rPr>
              <w:t>айона</w:t>
            </w:r>
            <w:r w:rsidRPr="00711E69">
              <w:rPr>
                <w:sz w:val="18"/>
                <w:szCs w:val="18"/>
              </w:rPr>
              <w:t xml:space="preserve"> Пионерный</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29069</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13028</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12051</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29069</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13028</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12051</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25079</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13028</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12051</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13793</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7165</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6628</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11286</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5863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5423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399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3.13.</w:t>
            </w: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Реконструкция КНС-Водозабор, КНС-1 Северная, КНС-2 Северная, КНС-3 Северная</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27320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5464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5464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5464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5464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5464</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27320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5464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5464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5464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5464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5464</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27320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5464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5464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5464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5464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5464</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3.14.</w:t>
            </w: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Реконструкция КНС-1 город, КНС-2 город</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12700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2540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2540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2540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2540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2540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12700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2540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2540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2540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2540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2540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12700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2540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2540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2540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2540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2540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3.15.</w:t>
            </w: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Реконструкция КНС-частный сектор</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3135</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627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627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627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627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627</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3135</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627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627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627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627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627</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3135</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627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627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627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627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627</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3.16.</w:t>
            </w: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Реконструкция городских КОС</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383098</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93672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122347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167079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383098</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93672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122347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167079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383098</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93672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122347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167079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3.17.</w:t>
            </w:r>
          </w:p>
        </w:tc>
        <w:tc>
          <w:tcPr>
            <w:tcW w:w="803" w:type="pct"/>
            <w:shd w:val="clear" w:color="auto" w:fill="auto"/>
            <w:vAlign w:val="center"/>
            <w:hideMark/>
          </w:tcPr>
          <w:p w:rsidR="00A76915" w:rsidRPr="00711E69" w:rsidRDefault="00A76915" w:rsidP="00B22001">
            <w:pPr>
              <w:ind w:left="-57" w:right="-113"/>
              <w:rPr>
                <w:sz w:val="18"/>
                <w:szCs w:val="18"/>
              </w:rPr>
            </w:pPr>
            <w:r w:rsidRPr="00711E69">
              <w:rPr>
                <w:sz w:val="18"/>
                <w:szCs w:val="18"/>
              </w:rPr>
              <w:t>Реконструкция магистрального напорного коллектора от КНС-3 город до самотечного коллектора по ул</w:t>
            </w:r>
            <w:r w:rsidR="00B22001">
              <w:rPr>
                <w:sz w:val="18"/>
                <w:szCs w:val="18"/>
              </w:rPr>
              <w:t>ице</w:t>
            </w:r>
            <w:r w:rsidRPr="00711E69">
              <w:rPr>
                <w:sz w:val="18"/>
                <w:szCs w:val="18"/>
              </w:rPr>
              <w:t xml:space="preserve"> Молодежная</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1810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362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362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362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362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362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1810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362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362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362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362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362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1810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362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362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362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362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362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3.18.</w:t>
            </w:r>
          </w:p>
        </w:tc>
        <w:tc>
          <w:tcPr>
            <w:tcW w:w="803" w:type="pct"/>
            <w:shd w:val="clear" w:color="auto" w:fill="auto"/>
            <w:vAlign w:val="center"/>
            <w:hideMark/>
          </w:tcPr>
          <w:p w:rsidR="00A76915" w:rsidRPr="00711E69" w:rsidRDefault="00A76915" w:rsidP="00B22001">
            <w:pPr>
              <w:ind w:left="-57" w:right="-113"/>
              <w:rPr>
                <w:sz w:val="18"/>
                <w:szCs w:val="18"/>
              </w:rPr>
            </w:pPr>
            <w:r w:rsidRPr="00711E69">
              <w:rPr>
                <w:sz w:val="18"/>
                <w:szCs w:val="18"/>
              </w:rPr>
              <w:t>Реконструкция магистральных напорных коллекторов от КНС-2 город до ул</w:t>
            </w:r>
            <w:r w:rsidR="00B22001">
              <w:rPr>
                <w:sz w:val="18"/>
                <w:szCs w:val="18"/>
              </w:rPr>
              <w:t>ицы</w:t>
            </w:r>
            <w:r w:rsidRPr="00711E69">
              <w:rPr>
                <w:sz w:val="18"/>
                <w:szCs w:val="18"/>
              </w:rPr>
              <w:t xml:space="preserve"> Молодежная</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5295</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1059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1059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1059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1059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1059</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5295</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1059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1059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1059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1059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1059</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5295</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1059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1059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1059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1059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1059</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3.19.</w:t>
            </w:r>
          </w:p>
        </w:tc>
        <w:tc>
          <w:tcPr>
            <w:tcW w:w="803" w:type="pct"/>
            <w:shd w:val="clear" w:color="auto" w:fill="auto"/>
            <w:vAlign w:val="center"/>
            <w:hideMark/>
          </w:tcPr>
          <w:p w:rsidR="00A76915" w:rsidRPr="00711E69" w:rsidRDefault="00A76915" w:rsidP="00B22001">
            <w:pPr>
              <w:ind w:left="-57" w:right="-113"/>
              <w:rPr>
                <w:sz w:val="18"/>
                <w:szCs w:val="18"/>
              </w:rPr>
            </w:pPr>
            <w:r w:rsidRPr="00711E69">
              <w:rPr>
                <w:sz w:val="18"/>
                <w:szCs w:val="18"/>
              </w:rPr>
              <w:t>Реконструкция магистрального напорного коллектора от КНС-1 город до ул</w:t>
            </w:r>
            <w:r w:rsidR="00B22001">
              <w:rPr>
                <w:sz w:val="18"/>
                <w:szCs w:val="18"/>
              </w:rPr>
              <w:t>ицы</w:t>
            </w:r>
            <w:r w:rsidRPr="00711E69">
              <w:rPr>
                <w:sz w:val="18"/>
                <w:szCs w:val="18"/>
              </w:rPr>
              <w:t xml:space="preserve"> Мира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1215</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243</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1215</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243</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1215</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243</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3.20.</w:t>
            </w: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Ежегодная замена канализационных сетей</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231642</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231642</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231642</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13626</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3.21.</w:t>
            </w:r>
          </w:p>
        </w:tc>
        <w:tc>
          <w:tcPr>
            <w:tcW w:w="803" w:type="pct"/>
            <w:shd w:val="clear" w:color="auto" w:fill="auto"/>
            <w:vAlign w:val="center"/>
            <w:hideMark/>
          </w:tcPr>
          <w:p w:rsidR="00A76915" w:rsidRPr="00711E69" w:rsidRDefault="00A76915" w:rsidP="00464BB5">
            <w:pPr>
              <w:ind w:left="-57" w:right="-113"/>
              <w:rPr>
                <w:sz w:val="18"/>
                <w:szCs w:val="18"/>
              </w:rPr>
            </w:pPr>
            <w:r w:rsidRPr="00711E69">
              <w:rPr>
                <w:sz w:val="18"/>
                <w:szCs w:val="18"/>
              </w:rPr>
              <w:t>Строительство объектов и сетей водоотведения для обеспечения нового строительства территории, расположенной на юге перекрестка проспекта Нефтяников – Повховского шоссе (</w:t>
            </w:r>
            <w:r w:rsidR="00464BB5">
              <w:rPr>
                <w:sz w:val="18"/>
                <w:szCs w:val="18"/>
              </w:rPr>
              <w:t>микрорайон</w:t>
            </w:r>
            <w:r w:rsidRPr="00711E69">
              <w:rPr>
                <w:sz w:val="18"/>
                <w:szCs w:val="18"/>
              </w:rPr>
              <w:t xml:space="preserve"> «Мо</w:t>
            </w:r>
            <w:r w:rsidR="00A95983">
              <w:rPr>
                <w:sz w:val="18"/>
                <w:szCs w:val="18"/>
              </w:rPr>
              <w:t xml:space="preserve">лодежный») и территории участка улиц </w:t>
            </w:r>
            <w:r w:rsidRPr="00711E69">
              <w:rPr>
                <w:sz w:val="18"/>
                <w:szCs w:val="18"/>
              </w:rPr>
              <w:t>Таллинская-Рижская</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21957</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2677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2974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2604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13222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21957</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2677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2974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2604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13222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21957</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2677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2974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2604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13222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3.22.</w:t>
            </w: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Строительство магистральных коллекторов восточнее Сургутского шоссе для средне-, многоэтажной и общественно-деловой застройки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7253</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2288</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4965</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7253</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2288</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4965</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7253</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2288</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4965</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3.23.</w:t>
            </w:r>
          </w:p>
        </w:tc>
        <w:tc>
          <w:tcPr>
            <w:tcW w:w="803" w:type="pct"/>
            <w:shd w:val="clear" w:color="auto" w:fill="auto"/>
            <w:vAlign w:val="center"/>
            <w:hideMark/>
          </w:tcPr>
          <w:p w:rsidR="00A76915" w:rsidRPr="00711E69" w:rsidRDefault="00A76915" w:rsidP="00321D8E">
            <w:pPr>
              <w:ind w:left="-57" w:right="-113"/>
              <w:rPr>
                <w:sz w:val="18"/>
                <w:szCs w:val="18"/>
              </w:rPr>
            </w:pPr>
            <w:r w:rsidRPr="00711E69">
              <w:rPr>
                <w:sz w:val="18"/>
                <w:szCs w:val="18"/>
              </w:rPr>
              <w:t>Строительство КНС в северо-западной части города, Сургутское шоссе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4702</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4702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4702</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4702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4702</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4702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3.24.</w:t>
            </w:r>
          </w:p>
        </w:tc>
        <w:tc>
          <w:tcPr>
            <w:tcW w:w="803" w:type="pct"/>
            <w:shd w:val="clear" w:color="auto" w:fill="auto"/>
            <w:vAlign w:val="center"/>
            <w:hideMark/>
          </w:tcPr>
          <w:p w:rsidR="00A76915" w:rsidRPr="00711E69" w:rsidRDefault="00A76915" w:rsidP="00CF10EA">
            <w:pPr>
              <w:ind w:left="-57" w:right="-113"/>
              <w:rPr>
                <w:sz w:val="18"/>
                <w:szCs w:val="18"/>
              </w:rPr>
            </w:pPr>
            <w:r w:rsidRPr="00711E69">
              <w:rPr>
                <w:sz w:val="18"/>
                <w:szCs w:val="18"/>
              </w:rPr>
              <w:t xml:space="preserve">Строительство объектов и сетей водоотведения для обеспечения нового строительства </w:t>
            </w:r>
            <w:r w:rsidR="007333F4">
              <w:rPr>
                <w:sz w:val="18"/>
                <w:szCs w:val="18"/>
              </w:rPr>
              <w:t>р</w:t>
            </w:r>
            <w:r w:rsidR="00CF10EA">
              <w:rPr>
                <w:sz w:val="18"/>
                <w:szCs w:val="18"/>
              </w:rPr>
              <w:t>айона</w:t>
            </w:r>
            <w:r w:rsidRPr="00711E69">
              <w:rPr>
                <w:sz w:val="18"/>
                <w:szCs w:val="18"/>
              </w:rPr>
              <w:t xml:space="preserve"> Пионерный</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28903</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11806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1435</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14227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1435</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28903</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11806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1435</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14227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1435</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13241</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11806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1435</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7945</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7084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861</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5296</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4722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15662</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14227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1435</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3.25.</w:t>
            </w:r>
          </w:p>
        </w:tc>
        <w:tc>
          <w:tcPr>
            <w:tcW w:w="803" w:type="pct"/>
            <w:shd w:val="clear" w:color="auto" w:fill="auto"/>
            <w:vAlign w:val="center"/>
            <w:hideMark/>
          </w:tcPr>
          <w:p w:rsidR="00A76915" w:rsidRPr="00711E69" w:rsidRDefault="00A76915" w:rsidP="00CF10EA">
            <w:pPr>
              <w:ind w:left="-57" w:right="-113"/>
              <w:rPr>
                <w:sz w:val="18"/>
                <w:szCs w:val="18"/>
              </w:rPr>
            </w:pPr>
            <w:r w:rsidRPr="00711E69">
              <w:rPr>
                <w:sz w:val="18"/>
                <w:szCs w:val="18"/>
              </w:rPr>
              <w:t>Строительство магистрального самотечного коллектора северо-западнее ул</w:t>
            </w:r>
            <w:r w:rsidR="00CF10EA">
              <w:rPr>
                <w:sz w:val="18"/>
                <w:szCs w:val="18"/>
              </w:rPr>
              <w:t>ицы</w:t>
            </w:r>
            <w:r w:rsidRPr="00711E69">
              <w:rPr>
                <w:sz w:val="18"/>
                <w:szCs w:val="18"/>
              </w:rPr>
              <w:t xml:space="preserve"> Северная для планируемой к застройке территории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1178</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1178</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1178</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1178</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1178</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1178</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3.26.</w:t>
            </w: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Строительство сетей водоотведения западнее Сургутского шоссе для планируемой к застройке территории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2677</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1213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1464</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2677</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1213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1464</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2677</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1213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1464</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r w:rsidRPr="00711E69">
              <w:rPr>
                <w:sz w:val="18"/>
                <w:szCs w:val="18"/>
              </w:rPr>
              <w:t>3.27.</w:t>
            </w: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Строительство сетей водоотведения восточнее Сургутского шоссе для планируемой к застройке территории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6853</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6853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6853</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6853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6853</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6853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Срок окупаемости внебюджетных инвестиций, лет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 </w:t>
            </w:r>
          </w:p>
        </w:tc>
      </w:tr>
      <w:tr w:rsidR="00A76915" w:rsidRPr="00711E69" w:rsidTr="007333F4">
        <w:trPr>
          <w:trHeight w:val="20"/>
        </w:trPr>
        <w:tc>
          <w:tcPr>
            <w:tcW w:w="192" w:type="pct"/>
            <w:vMerge w:val="restart"/>
            <w:shd w:val="clear" w:color="auto" w:fill="auto"/>
            <w:noWrap/>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Всего по системе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1098592</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19058</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156062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194949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199322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32243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51216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36674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72804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70353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47290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47290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14719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28562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24772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23559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23559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23559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32601</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Необходимые капитальные затраты</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1098592</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19058</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156062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194949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199322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32243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51216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36674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72804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70353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47290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47290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14719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28562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24772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23559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23559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23559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32601</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Источники инвестиций,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1. Бюджетные источники, в том числе:</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38320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24834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13486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Федеральный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Бюджет автономного округа</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21738</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14249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7489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Местный бюджет</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16582</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10585</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5997</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r>
      <w:tr w:rsidR="00A76915" w:rsidRPr="00711E69" w:rsidTr="007333F4">
        <w:trPr>
          <w:trHeight w:val="20"/>
        </w:trPr>
        <w:tc>
          <w:tcPr>
            <w:tcW w:w="192" w:type="pct"/>
            <w:vMerge/>
            <w:shd w:val="clear" w:color="auto" w:fill="auto"/>
            <w:vAlign w:val="center"/>
            <w:hideMark/>
          </w:tcPr>
          <w:p w:rsidR="00A76915" w:rsidRPr="00711E69" w:rsidRDefault="00A76915" w:rsidP="007333F4">
            <w:pPr>
              <w:ind w:left="-57" w:right="-57"/>
              <w:jc w:val="center"/>
              <w:rPr>
                <w:sz w:val="18"/>
                <w:szCs w:val="18"/>
              </w:rPr>
            </w:pPr>
          </w:p>
        </w:tc>
        <w:tc>
          <w:tcPr>
            <w:tcW w:w="803" w:type="pct"/>
            <w:shd w:val="clear" w:color="auto" w:fill="auto"/>
            <w:vAlign w:val="center"/>
            <w:hideMark/>
          </w:tcPr>
          <w:p w:rsidR="00A76915" w:rsidRPr="00711E69" w:rsidRDefault="00A76915" w:rsidP="007333F4">
            <w:pPr>
              <w:ind w:left="-57" w:right="-113"/>
              <w:jc w:val="both"/>
              <w:rPr>
                <w:sz w:val="18"/>
                <w:szCs w:val="18"/>
              </w:rPr>
            </w:pPr>
            <w:r w:rsidRPr="00711E69">
              <w:rPr>
                <w:sz w:val="18"/>
                <w:szCs w:val="18"/>
              </w:rPr>
              <w:t>2. Внебюджетные источники</w:t>
            </w:r>
          </w:p>
        </w:tc>
        <w:tc>
          <w:tcPr>
            <w:tcW w:w="23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1060272</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0</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19058</w:t>
            </w:r>
          </w:p>
        </w:tc>
        <w:tc>
          <w:tcPr>
            <w:tcW w:w="212"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131228</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181463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199322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32243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51216</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36674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72804</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70353</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47290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47290</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14719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28562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24772</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23559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23559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23559</w:t>
            </w:r>
          </w:p>
        </w:tc>
        <w:tc>
          <w:tcPr>
            <w:tcW w:w="196" w:type="pct"/>
            <w:shd w:val="clear" w:color="auto" w:fill="auto"/>
            <w:noWrap/>
            <w:vAlign w:val="center"/>
            <w:hideMark/>
          </w:tcPr>
          <w:p w:rsidR="00A76915" w:rsidRPr="00711E69" w:rsidRDefault="00A76915" w:rsidP="007333F4">
            <w:pPr>
              <w:ind w:left="-57" w:right="-113"/>
              <w:jc w:val="center"/>
              <w:rPr>
                <w:sz w:val="18"/>
                <w:szCs w:val="18"/>
              </w:rPr>
            </w:pPr>
            <w:r w:rsidRPr="00711E69">
              <w:rPr>
                <w:sz w:val="18"/>
                <w:szCs w:val="18"/>
              </w:rPr>
              <w:t>32601</w:t>
            </w:r>
          </w:p>
        </w:tc>
      </w:tr>
    </w:tbl>
    <w:p w:rsidR="009712B9" w:rsidRPr="00711E69" w:rsidRDefault="009712B9" w:rsidP="00363CCB">
      <w:pPr>
        <w:rPr>
          <w:lang w:eastAsia="x-none"/>
        </w:rPr>
      </w:pPr>
    </w:p>
    <w:p w:rsidR="00CF10EA" w:rsidRDefault="00CF10EA" w:rsidP="003F6605">
      <w:pPr>
        <w:pStyle w:val="a5"/>
        <w:ind w:left="10915" w:firstLine="0"/>
      </w:pPr>
    </w:p>
    <w:p w:rsidR="00CF10EA" w:rsidRDefault="00CF10EA" w:rsidP="003F6605">
      <w:pPr>
        <w:pStyle w:val="a5"/>
        <w:ind w:left="10915" w:firstLine="0"/>
      </w:pPr>
    </w:p>
    <w:p w:rsidR="00CF10EA" w:rsidRDefault="00CF10EA" w:rsidP="003F6605">
      <w:pPr>
        <w:pStyle w:val="a5"/>
        <w:ind w:left="10915" w:firstLine="0"/>
        <w:rPr>
          <w:sz w:val="26"/>
          <w:szCs w:val="26"/>
        </w:rPr>
      </w:pPr>
      <w:r>
        <w:t xml:space="preserve">Приложение 10 к </w:t>
      </w:r>
      <w:r w:rsidRPr="002B5498">
        <w:rPr>
          <w:sz w:val="26"/>
          <w:szCs w:val="26"/>
        </w:rPr>
        <w:t>программ</w:t>
      </w:r>
      <w:r>
        <w:rPr>
          <w:sz w:val="26"/>
          <w:szCs w:val="26"/>
        </w:rPr>
        <w:t>е</w:t>
      </w:r>
      <w:r w:rsidRPr="002B5498">
        <w:rPr>
          <w:sz w:val="26"/>
          <w:szCs w:val="26"/>
        </w:rPr>
        <w:t xml:space="preserve"> комплексного развития систем коммунальной инфраструктуры города Когалыма на 2017-2035 годы</w:t>
      </w:r>
    </w:p>
    <w:p w:rsidR="00CF10EA" w:rsidRDefault="00CF10EA" w:rsidP="003F6605">
      <w:pPr>
        <w:pStyle w:val="a5"/>
        <w:ind w:left="11057" w:firstLine="0"/>
        <w:rPr>
          <w:sz w:val="26"/>
          <w:szCs w:val="26"/>
        </w:rPr>
      </w:pPr>
    </w:p>
    <w:p w:rsidR="00CF10EA" w:rsidRPr="00CA15F3" w:rsidRDefault="00CF10EA" w:rsidP="00CF10EA">
      <w:pPr>
        <w:pStyle w:val="a5"/>
        <w:jc w:val="center"/>
        <w:rPr>
          <w:b/>
          <w:sz w:val="26"/>
          <w:szCs w:val="26"/>
        </w:rPr>
      </w:pPr>
      <w:r w:rsidRPr="00CA15F3">
        <w:rPr>
          <w:b/>
          <w:sz w:val="26"/>
          <w:szCs w:val="26"/>
        </w:rPr>
        <w:t>Финансовые затраты в системе электроснабжения, тыс. руб.</w:t>
      </w:r>
    </w:p>
    <w:tbl>
      <w:tblPr>
        <w:tblW w:w="5000" w:type="pct"/>
        <w:jc w:val="center"/>
        <w:tblLook w:val="04A0" w:firstRow="1" w:lastRow="0" w:firstColumn="1" w:lastColumn="0" w:noHBand="0" w:noVBand="1"/>
      </w:tblPr>
      <w:tblGrid>
        <w:gridCol w:w="602"/>
        <w:gridCol w:w="2371"/>
        <w:gridCol w:w="732"/>
        <w:gridCol w:w="642"/>
        <w:gridCol w:w="642"/>
        <w:gridCol w:w="642"/>
        <w:gridCol w:w="602"/>
        <w:gridCol w:w="602"/>
        <w:gridCol w:w="602"/>
        <w:gridCol w:w="602"/>
        <w:gridCol w:w="642"/>
        <w:gridCol w:w="602"/>
        <w:gridCol w:w="603"/>
        <w:gridCol w:w="603"/>
        <w:gridCol w:w="603"/>
        <w:gridCol w:w="642"/>
        <w:gridCol w:w="603"/>
        <w:gridCol w:w="603"/>
        <w:gridCol w:w="603"/>
        <w:gridCol w:w="603"/>
        <w:gridCol w:w="642"/>
      </w:tblGrid>
      <w:tr w:rsidR="00A76915" w:rsidRPr="00711E69" w:rsidTr="00331365">
        <w:trPr>
          <w:trHeight w:val="20"/>
          <w:tblHeader/>
          <w:jc w:val="center"/>
        </w:trPr>
        <w:tc>
          <w:tcPr>
            <w:tcW w:w="210"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 п/п</w:t>
            </w:r>
          </w:p>
        </w:tc>
        <w:tc>
          <w:tcPr>
            <w:tcW w:w="808" w:type="pct"/>
            <w:tcBorders>
              <w:top w:val="single" w:sz="4" w:space="0" w:color="auto"/>
              <w:left w:val="nil"/>
              <w:bottom w:val="single" w:sz="4" w:space="0" w:color="auto"/>
              <w:right w:val="single" w:sz="4" w:space="0" w:color="auto"/>
            </w:tcBorders>
            <w:shd w:val="clear" w:color="000000" w:fill="FFFFFF"/>
            <w:vAlign w:val="center"/>
            <w:hideMark/>
          </w:tcPr>
          <w:p w:rsidR="00A76915" w:rsidRPr="00711E69" w:rsidRDefault="00A76915" w:rsidP="00331365">
            <w:pPr>
              <w:ind w:left="-57" w:right="-57"/>
              <w:jc w:val="center"/>
              <w:rPr>
                <w:b/>
                <w:bCs/>
                <w:sz w:val="18"/>
                <w:szCs w:val="18"/>
              </w:rPr>
            </w:pPr>
            <w:r w:rsidRPr="00711E69">
              <w:rPr>
                <w:b/>
                <w:bCs/>
                <w:sz w:val="18"/>
                <w:szCs w:val="18"/>
              </w:rPr>
              <w:t xml:space="preserve">Инвестиционные проекты </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Всего</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2018</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2019</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2020</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2021</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2022</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2023</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2024</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2025</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2026</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2027</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2028</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2029</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2030</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2031</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2032</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2033</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2034</w:t>
            </w:r>
          </w:p>
        </w:tc>
        <w:tc>
          <w:tcPr>
            <w:tcW w:w="210" w:type="pct"/>
            <w:tcBorders>
              <w:top w:val="single" w:sz="4" w:space="0" w:color="auto"/>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b/>
                <w:bCs/>
                <w:sz w:val="18"/>
                <w:szCs w:val="18"/>
              </w:rPr>
            </w:pPr>
            <w:r w:rsidRPr="00711E69">
              <w:rPr>
                <w:b/>
                <w:bCs/>
                <w:sz w:val="18"/>
                <w:szCs w:val="18"/>
              </w:rPr>
              <w:t>2035</w:t>
            </w:r>
          </w:p>
        </w:tc>
      </w:tr>
      <w:tr w:rsidR="00A76915" w:rsidRPr="00711E69" w:rsidTr="00331365">
        <w:trPr>
          <w:trHeight w:val="20"/>
          <w:jc w:val="center"/>
        </w:trPr>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4.1.</w:t>
            </w: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Реконструкция ПС 110/35/10 кВ "Инга"</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120660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120660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120660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120660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120660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120660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4.2.</w:t>
            </w: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Реконструкция ОРУ-35 кВ ПС 110/35/10 кВ "Южная"</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17450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1310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16140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17450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1310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16140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17450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1310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16140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4.3.</w:t>
            </w:r>
          </w:p>
        </w:tc>
        <w:tc>
          <w:tcPr>
            <w:tcW w:w="808" w:type="pct"/>
            <w:tcBorders>
              <w:top w:val="nil"/>
              <w:left w:val="nil"/>
              <w:bottom w:val="single" w:sz="4" w:space="0" w:color="auto"/>
              <w:right w:val="single" w:sz="4" w:space="0" w:color="auto"/>
            </w:tcBorders>
            <w:shd w:val="clear" w:color="000000" w:fill="FFFFFF"/>
            <w:vAlign w:val="center"/>
            <w:hideMark/>
          </w:tcPr>
          <w:p w:rsidR="00A76915" w:rsidRPr="00711E69" w:rsidRDefault="00A76915" w:rsidP="00331365">
            <w:pPr>
              <w:ind w:left="-57" w:right="-57"/>
              <w:rPr>
                <w:sz w:val="18"/>
                <w:szCs w:val="18"/>
              </w:rPr>
            </w:pPr>
            <w:r w:rsidRPr="00711E69">
              <w:rPr>
                <w:sz w:val="18"/>
                <w:szCs w:val="18"/>
              </w:rPr>
              <w:t>Реконструкция ПС 110/6 кВ "Орт-Ягун"</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64830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5760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59070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000000" w:fill="FFFFFF"/>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64830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5760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59070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000000" w:fill="FFFFFF"/>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000000" w:fill="FFFFFF"/>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000000" w:fill="FFFFFF"/>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000000" w:fill="FFFFFF"/>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000000" w:fill="FFFFFF"/>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000000" w:fill="FFFFFF"/>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64830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5760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59070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000000" w:fill="FFFFFF"/>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4.4.</w:t>
            </w:r>
          </w:p>
        </w:tc>
        <w:tc>
          <w:tcPr>
            <w:tcW w:w="808" w:type="pct"/>
            <w:tcBorders>
              <w:top w:val="nil"/>
              <w:left w:val="nil"/>
              <w:bottom w:val="single" w:sz="4" w:space="0" w:color="auto"/>
              <w:right w:val="single" w:sz="4" w:space="0" w:color="auto"/>
            </w:tcBorders>
            <w:shd w:val="clear" w:color="000000" w:fill="FFFFFF"/>
            <w:vAlign w:val="center"/>
            <w:hideMark/>
          </w:tcPr>
          <w:p w:rsidR="00A76915" w:rsidRPr="00711E69" w:rsidRDefault="00A76915" w:rsidP="00331365">
            <w:pPr>
              <w:ind w:left="-57" w:right="-57"/>
              <w:rPr>
                <w:sz w:val="18"/>
                <w:szCs w:val="18"/>
              </w:rPr>
            </w:pPr>
            <w:r w:rsidRPr="00711E69">
              <w:rPr>
                <w:sz w:val="18"/>
                <w:szCs w:val="18"/>
              </w:rPr>
              <w:t>Реконструкция ПС-35/6 кВ №35 "Поселковая"</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37800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37800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000000" w:fill="FFFFFF"/>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37800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37800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000000" w:fill="FFFFFF"/>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000000" w:fill="FFFFFF"/>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000000" w:fill="FFFFFF"/>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000000" w:fill="FFFFFF"/>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000000" w:fill="FFFFFF"/>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000000" w:fill="FFFFFF"/>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37800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37800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000000" w:fill="FFFFFF"/>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val="restart"/>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4.5.</w:t>
            </w: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Ежегодная замена сетей 10(6) кВ в объеме 5% .</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456768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456768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456768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25376</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val="restart"/>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4.6.</w:t>
            </w: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Ежегодная замена сетей 0,4 кВ в объеме 6%.</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153720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153720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153720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возврата внебюджетных инвестиций,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Инвестиционная составляющая в тарифе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15372</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Плата за подключение к системе ресурсоснабжения</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138348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7686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7686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7686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7686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7686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7686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7686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7686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7686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7686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7686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7686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7686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7686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7686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7686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7686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7686</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4.7.</w:t>
            </w: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Строительство ВЛ 110 кВ "Кирилловская - Повховская"</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2020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2020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2020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2020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2020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2020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4.8.</w:t>
            </w: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F86A96">
            <w:pPr>
              <w:ind w:left="-57" w:right="-57"/>
              <w:rPr>
                <w:sz w:val="18"/>
                <w:szCs w:val="18"/>
              </w:rPr>
            </w:pPr>
            <w:r w:rsidRPr="00711E69">
              <w:rPr>
                <w:sz w:val="18"/>
                <w:szCs w:val="18"/>
              </w:rPr>
              <w:t xml:space="preserve">Строительство ТП 10/0,4 кВ и ВЛИ-10 кВ на </w:t>
            </w:r>
            <w:r w:rsidR="00F86A96">
              <w:rPr>
                <w:sz w:val="18"/>
                <w:szCs w:val="18"/>
              </w:rPr>
              <w:t>«</w:t>
            </w:r>
            <w:r w:rsidRPr="00711E69">
              <w:rPr>
                <w:sz w:val="18"/>
                <w:szCs w:val="18"/>
              </w:rPr>
              <w:t>Городском водозаборе</w:t>
            </w:r>
            <w:r w:rsidR="00F86A96">
              <w:rPr>
                <w:sz w:val="18"/>
                <w:szCs w:val="18"/>
              </w:rPr>
              <w:t>»</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99390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99390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99390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99390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99390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99390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4.9.</w:t>
            </w: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Строительство КЛ 0,4 кВ для подключения строящихся многоквартирных жилых домов в правобережной части города</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4360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3520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4360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3520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4360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3520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4.10.</w:t>
            </w: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CF10EA">
            <w:pPr>
              <w:ind w:left="-57" w:right="-57"/>
              <w:rPr>
                <w:sz w:val="18"/>
                <w:szCs w:val="18"/>
              </w:rPr>
            </w:pPr>
            <w:r w:rsidRPr="00711E69">
              <w:rPr>
                <w:sz w:val="18"/>
                <w:szCs w:val="18"/>
              </w:rPr>
              <w:t>Строительство и модернизация объектов  электроснабжения на территории в границах ул</w:t>
            </w:r>
            <w:r w:rsidR="00CF10EA">
              <w:rPr>
                <w:sz w:val="18"/>
                <w:szCs w:val="18"/>
              </w:rPr>
              <w:t>ицы</w:t>
            </w:r>
            <w:r w:rsidRPr="00711E69">
              <w:rPr>
                <w:sz w:val="18"/>
                <w:szCs w:val="18"/>
              </w:rPr>
              <w:t xml:space="preserve"> Таллинская, ул</w:t>
            </w:r>
            <w:r w:rsidR="00CF10EA">
              <w:rPr>
                <w:sz w:val="18"/>
                <w:szCs w:val="18"/>
              </w:rPr>
              <w:t>ицы</w:t>
            </w:r>
            <w:r w:rsidRPr="00711E69">
              <w:rPr>
                <w:sz w:val="18"/>
                <w:szCs w:val="18"/>
              </w:rPr>
              <w:t xml:space="preserve"> Рижская</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45994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4392</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16775</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8235</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16592</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45994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4392</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16775</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8235</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16592</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45994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4392</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16775</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8235</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16592</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Срок окупаемости внебюджетных инвестиций, лет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4.11.</w:t>
            </w: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CF10EA">
            <w:pPr>
              <w:ind w:left="-57" w:right="-57"/>
              <w:rPr>
                <w:sz w:val="18"/>
                <w:szCs w:val="18"/>
              </w:rPr>
            </w:pPr>
            <w:r w:rsidRPr="00711E69">
              <w:rPr>
                <w:sz w:val="18"/>
                <w:szCs w:val="18"/>
              </w:rPr>
              <w:t xml:space="preserve">Строительство и модернизация объектов электроснабжения в </w:t>
            </w:r>
            <w:r w:rsidR="007333F4">
              <w:rPr>
                <w:sz w:val="18"/>
                <w:szCs w:val="18"/>
              </w:rPr>
              <w:t>р</w:t>
            </w:r>
            <w:r w:rsidR="00CF10EA">
              <w:rPr>
                <w:sz w:val="18"/>
                <w:szCs w:val="18"/>
              </w:rPr>
              <w:t>айоне</w:t>
            </w:r>
            <w:r w:rsidRPr="00711E69">
              <w:rPr>
                <w:sz w:val="18"/>
                <w:szCs w:val="18"/>
              </w:rPr>
              <w:t xml:space="preserve"> Пионерный</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197396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9028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19642</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122</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2074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11956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14335</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36783</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68625</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34831</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197396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9028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19642</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122</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2074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11956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14335</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36783</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68625</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34831</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197396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9028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19642</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122</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2074</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11956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14335</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36783</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68625</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34831</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4.12.</w:t>
            </w: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7C5471">
            <w:pPr>
              <w:ind w:left="-57" w:right="-57"/>
              <w:rPr>
                <w:sz w:val="18"/>
                <w:szCs w:val="18"/>
              </w:rPr>
            </w:pPr>
            <w:r w:rsidRPr="00711E69">
              <w:rPr>
                <w:sz w:val="18"/>
                <w:szCs w:val="18"/>
              </w:rPr>
              <w:t xml:space="preserve">Строительство объектов электроснабжения в </w:t>
            </w:r>
            <w:r w:rsidR="007C5471">
              <w:rPr>
                <w:sz w:val="18"/>
                <w:szCs w:val="18"/>
              </w:rPr>
              <w:t>микрорайоне</w:t>
            </w:r>
            <w:r w:rsidRPr="00711E69">
              <w:rPr>
                <w:sz w:val="18"/>
                <w:szCs w:val="18"/>
              </w:rPr>
              <w:t xml:space="preserve"> </w:t>
            </w:r>
            <w:r w:rsidR="007C5471">
              <w:rPr>
                <w:sz w:val="18"/>
                <w:szCs w:val="18"/>
              </w:rPr>
              <w:t>«</w:t>
            </w:r>
            <w:r w:rsidRPr="00711E69">
              <w:rPr>
                <w:sz w:val="18"/>
                <w:szCs w:val="18"/>
              </w:rPr>
              <w:t>Молодежный</w:t>
            </w:r>
            <w:r w:rsidR="007C5471">
              <w:rPr>
                <w:sz w:val="18"/>
                <w:szCs w:val="18"/>
              </w:rPr>
              <w:t>»</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73320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38430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34890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73320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38430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34890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Источники инвестиций,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1. Бюджетные источники,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Федеральный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Бюджет автономного округа</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Местный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2. Внебюджетные источники</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73320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38430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34890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Срок окупаемости внебюджетных инвестиций, лет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4.13.</w:t>
            </w: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C101F1">
            <w:pPr>
              <w:ind w:left="-57" w:right="-57"/>
              <w:rPr>
                <w:sz w:val="18"/>
                <w:szCs w:val="18"/>
              </w:rPr>
            </w:pPr>
            <w:r w:rsidRPr="00711E69">
              <w:rPr>
                <w:sz w:val="18"/>
                <w:szCs w:val="18"/>
              </w:rPr>
              <w:t>Строительство сетей и объектов электроснабжения для индивидуальной жилой застройки и организаций в правобережной части г</w:t>
            </w:r>
            <w:r w:rsidR="00C101F1">
              <w:rPr>
                <w:sz w:val="18"/>
                <w:szCs w:val="18"/>
              </w:rPr>
              <w:t>орода</w:t>
            </w:r>
            <w:r w:rsidRPr="00711E69">
              <w:rPr>
                <w:sz w:val="18"/>
                <w:szCs w:val="18"/>
              </w:rPr>
              <w:t xml:space="preserve"> Когалым</w:t>
            </w:r>
            <w:r w:rsidR="00C101F1">
              <w:rPr>
                <w:sz w:val="18"/>
                <w:szCs w:val="18"/>
              </w:rPr>
              <w:t>а</w:t>
            </w:r>
            <w:r w:rsidRPr="00711E69">
              <w:rPr>
                <w:sz w:val="18"/>
                <w:szCs w:val="18"/>
              </w:rPr>
              <w:t xml:space="preserve"> восточнее Сургутского шоссе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30500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30500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30500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30500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30500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30500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4.14.</w:t>
            </w: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C101F1">
            <w:pPr>
              <w:ind w:left="-57" w:right="-57"/>
              <w:rPr>
                <w:sz w:val="18"/>
                <w:szCs w:val="18"/>
              </w:rPr>
            </w:pPr>
            <w:r w:rsidRPr="00711E69">
              <w:rPr>
                <w:sz w:val="18"/>
                <w:szCs w:val="18"/>
              </w:rPr>
              <w:t>Строительство сетей и объектов электроснабжения для многоквартирных жилых домов и организаций в правобережной части г</w:t>
            </w:r>
            <w:r w:rsidR="00C101F1">
              <w:rPr>
                <w:sz w:val="18"/>
                <w:szCs w:val="18"/>
              </w:rPr>
              <w:t>орода</w:t>
            </w:r>
            <w:r w:rsidRPr="00711E69">
              <w:rPr>
                <w:sz w:val="18"/>
                <w:szCs w:val="18"/>
              </w:rPr>
              <w:t xml:space="preserve"> Когалым</w:t>
            </w:r>
            <w:r w:rsidR="00C101F1">
              <w:rPr>
                <w:sz w:val="18"/>
                <w:szCs w:val="18"/>
              </w:rPr>
              <w:t>а</w:t>
            </w:r>
            <w:r w:rsidRPr="00711E69">
              <w:rPr>
                <w:sz w:val="18"/>
                <w:szCs w:val="18"/>
              </w:rPr>
              <w:t xml:space="preserve"> восточнее Сургутского шоссе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130730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48678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82052</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130730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48678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82052</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130730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48678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82052</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4.15.</w:t>
            </w: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C101F1">
            <w:pPr>
              <w:ind w:left="-57" w:right="-57"/>
              <w:rPr>
                <w:sz w:val="18"/>
                <w:szCs w:val="18"/>
              </w:rPr>
            </w:pPr>
            <w:r w:rsidRPr="00711E69">
              <w:rPr>
                <w:sz w:val="18"/>
                <w:szCs w:val="18"/>
              </w:rPr>
              <w:t>Строительство сетей и объектов электроснабжения для многоквартирных жилых домов и организаций в правобережной части г</w:t>
            </w:r>
            <w:r w:rsidR="00C101F1">
              <w:rPr>
                <w:sz w:val="18"/>
                <w:szCs w:val="18"/>
              </w:rPr>
              <w:t xml:space="preserve">орода Когалыма </w:t>
            </w:r>
            <w:r w:rsidRPr="00711E69">
              <w:rPr>
                <w:sz w:val="18"/>
                <w:szCs w:val="18"/>
              </w:rPr>
              <w:t>западнее Сургутского шоссе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98580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90040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98580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90040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Источники инвестиций,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1. Бюджетные источники,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Федеральный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Бюджет автономного округа</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Местный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2. Внебюджетные источники</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98580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8540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90040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Срок окупаемости внебюджетных инвестиций, лет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val="restart"/>
            <w:tcBorders>
              <w:top w:val="nil"/>
              <w:left w:val="single" w:sz="4" w:space="0" w:color="auto"/>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4.16.</w:t>
            </w: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C101F1">
            <w:pPr>
              <w:ind w:left="-57" w:right="-57"/>
              <w:rPr>
                <w:sz w:val="18"/>
                <w:szCs w:val="18"/>
              </w:rPr>
            </w:pPr>
            <w:r w:rsidRPr="00711E69">
              <w:rPr>
                <w:sz w:val="18"/>
                <w:szCs w:val="18"/>
              </w:rPr>
              <w:t>Строительство сетей и объектов электроснабжения для многоквартирных жилых домов и организаций в правобережной части г</w:t>
            </w:r>
            <w:r w:rsidR="00C101F1">
              <w:rPr>
                <w:sz w:val="18"/>
                <w:szCs w:val="18"/>
              </w:rPr>
              <w:t>орода</w:t>
            </w:r>
            <w:r w:rsidRPr="00711E69">
              <w:rPr>
                <w:sz w:val="18"/>
                <w:szCs w:val="18"/>
              </w:rPr>
              <w:t xml:space="preserve"> Когалым</w:t>
            </w:r>
            <w:r w:rsidR="00C101F1">
              <w:rPr>
                <w:sz w:val="18"/>
                <w:szCs w:val="18"/>
              </w:rPr>
              <w:t>а</w:t>
            </w:r>
            <w:r w:rsidRPr="00711E69">
              <w:rPr>
                <w:sz w:val="18"/>
                <w:szCs w:val="18"/>
              </w:rPr>
              <w:t xml:space="preserve"> западнее Сургутского шоссе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136571</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43847</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46362</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46362</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Необходимые капитальные затраты</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136571</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43847</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46362</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46362</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136571</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43847</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46362</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46362</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Срок окупаемости внебюджетных инвестиций, лет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sz w:val="18"/>
                <w:szCs w:val="18"/>
              </w:rPr>
            </w:pPr>
            <w:r w:rsidRPr="00711E69">
              <w:rPr>
                <w:sz w:val="18"/>
                <w:szCs w:val="18"/>
              </w:rPr>
              <w:t> </w:t>
            </w:r>
          </w:p>
        </w:tc>
      </w:tr>
      <w:tr w:rsidR="00A76915" w:rsidRPr="00711E69" w:rsidTr="00331365">
        <w:trPr>
          <w:trHeight w:val="20"/>
          <w:jc w:val="center"/>
        </w:trPr>
        <w:tc>
          <w:tcPr>
            <w:tcW w:w="210" w:type="pct"/>
            <w:vMerge w:val="restart"/>
            <w:tcBorders>
              <w:top w:val="nil"/>
              <w:left w:val="single" w:sz="4" w:space="0" w:color="auto"/>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 </w:t>
            </w: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rPr>
                <w:sz w:val="18"/>
                <w:szCs w:val="18"/>
              </w:rPr>
            </w:pPr>
            <w:r w:rsidRPr="00711E69">
              <w:rPr>
                <w:sz w:val="18"/>
                <w:szCs w:val="18"/>
              </w:rPr>
              <w:t>Всего по системе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1670089</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279996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128936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110436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36158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46040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48419</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196711</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214356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303793</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Необходимые капитальные затраты</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1670089</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279996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128936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110436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36158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46040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48419</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196711</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214356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303793</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Источники инвестиций,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1. Бюджетные источники, в том числе:</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Федеральный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Бюджет автономного округа</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Местный бюджет</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0</w:t>
            </w:r>
          </w:p>
        </w:tc>
      </w:tr>
      <w:tr w:rsidR="00A76915" w:rsidRPr="00711E69" w:rsidTr="00331365">
        <w:trPr>
          <w:trHeight w:val="20"/>
          <w:jc w:val="center"/>
        </w:trPr>
        <w:tc>
          <w:tcPr>
            <w:tcW w:w="210" w:type="pct"/>
            <w:vMerge/>
            <w:tcBorders>
              <w:top w:val="nil"/>
              <w:left w:val="single" w:sz="4" w:space="0" w:color="auto"/>
              <w:bottom w:val="single" w:sz="4" w:space="0" w:color="auto"/>
              <w:right w:val="single" w:sz="4" w:space="0" w:color="auto"/>
            </w:tcBorders>
            <w:vAlign w:val="center"/>
            <w:hideMark/>
          </w:tcPr>
          <w:p w:rsidR="00A76915" w:rsidRPr="00711E69" w:rsidRDefault="00A76915" w:rsidP="00331365">
            <w:pPr>
              <w:ind w:left="-57" w:right="-57"/>
              <w:rPr>
                <w:sz w:val="18"/>
                <w:szCs w:val="18"/>
              </w:rPr>
            </w:pPr>
          </w:p>
        </w:tc>
        <w:tc>
          <w:tcPr>
            <w:tcW w:w="808"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both"/>
              <w:rPr>
                <w:sz w:val="18"/>
                <w:szCs w:val="18"/>
              </w:rPr>
            </w:pPr>
            <w:r w:rsidRPr="00711E69">
              <w:rPr>
                <w:sz w:val="18"/>
                <w:szCs w:val="18"/>
              </w:rPr>
              <w:t>2. Внебюджетные источники</w:t>
            </w:r>
          </w:p>
        </w:tc>
        <w:tc>
          <w:tcPr>
            <w:tcW w:w="210" w:type="pct"/>
            <w:tcBorders>
              <w:top w:val="nil"/>
              <w:left w:val="nil"/>
              <w:bottom w:val="single" w:sz="4" w:space="0" w:color="auto"/>
              <w:right w:val="single" w:sz="4" w:space="0" w:color="auto"/>
            </w:tcBorders>
            <w:shd w:val="clear" w:color="auto" w:fill="auto"/>
            <w:vAlign w:val="center"/>
            <w:hideMark/>
          </w:tcPr>
          <w:p w:rsidR="00A76915" w:rsidRPr="00711E69" w:rsidRDefault="00A76915" w:rsidP="00331365">
            <w:pPr>
              <w:ind w:left="-57" w:right="-57"/>
              <w:jc w:val="center"/>
              <w:rPr>
                <w:sz w:val="18"/>
                <w:szCs w:val="18"/>
              </w:rPr>
            </w:pPr>
            <w:r w:rsidRPr="00711E69">
              <w:rPr>
                <w:sz w:val="18"/>
                <w:szCs w:val="18"/>
              </w:rPr>
              <w:t>1670089</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279996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128936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110436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36158</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46040</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48419</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196711</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214356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33916</w:t>
            </w:r>
          </w:p>
        </w:tc>
        <w:tc>
          <w:tcPr>
            <w:tcW w:w="210" w:type="pct"/>
            <w:tcBorders>
              <w:top w:val="nil"/>
              <w:left w:val="nil"/>
              <w:bottom w:val="single" w:sz="4" w:space="0" w:color="auto"/>
              <w:right w:val="single" w:sz="4" w:space="0" w:color="auto"/>
            </w:tcBorders>
            <w:shd w:val="clear" w:color="auto" w:fill="auto"/>
            <w:noWrap/>
            <w:vAlign w:val="center"/>
            <w:hideMark/>
          </w:tcPr>
          <w:p w:rsidR="00A76915" w:rsidRPr="00711E69" w:rsidRDefault="00A76915" w:rsidP="00331365">
            <w:pPr>
              <w:ind w:left="-57" w:right="-57"/>
              <w:jc w:val="center"/>
              <w:rPr>
                <w:color w:val="000000"/>
                <w:sz w:val="18"/>
                <w:szCs w:val="18"/>
              </w:rPr>
            </w:pPr>
            <w:r w:rsidRPr="00711E69">
              <w:rPr>
                <w:color w:val="000000"/>
                <w:sz w:val="18"/>
                <w:szCs w:val="18"/>
              </w:rPr>
              <w:t>303793</w:t>
            </w:r>
          </w:p>
        </w:tc>
      </w:tr>
    </w:tbl>
    <w:p w:rsidR="00A76915" w:rsidRPr="00711E69" w:rsidRDefault="00A76915" w:rsidP="00A76915">
      <w:pPr>
        <w:pStyle w:val="a5"/>
        <w:rPr>
          <w:lang w:eastAsia="x-none"/>
        </w:rPr>
      </w:pPr>
    </w:p>
    <w:p w:rsidR="00C00F9E" w:rsidRDefault="00C00F9E" w:rsidP="003F6605">
      <w:pPr>
        <w:pStyle w:val="a5"/>
        <w:ind w:left="10915" w:firstLine="0"/>
      </w:pPr>
    </w:p>
    <w:p w:rsidR="00C00F9E" w:rsidRDefault="00C00F9E" w:rsidP="003F6605">
      <w:pPr>
        <w:pStyle w:val="a5"/>
        <w:ind w:left="10915" w:firstLine="0"/>
      </w:pPr>
    </w:p>
    <w:p w:rsidR="00C00F9E" w:rsidRDefault="00C00F9E" w:rsidP="003F6605">
      <w:pPr>
        <w:pStyle w:val="a5"/>
        <w:ind w:left="10915" w:firstLine="0"/>
      </w:pPr>
    </w:p>
    <w:p w:rsidR="00C00F9E" w:rsidRDefault="00C00F9E" w:rsidP="003F6605">
      <w:pPr>
        <w:pStyle w:val="a5"/>
        <w:ind w:left="10915" w:firstLine="0"/>
      </w:pPr>
    </w:p>
    <w:p w:rsidR="00C00F9E" w:rsidRDefault="00C00F9E" w:rsidP="003F6605">
      <w:pPr>
        <w:pStyle w:val="a5"/>
        <w:ind w:left="10915" w:firstLine="0"/>
      </w:pPr>
    </w:p>
    <w:p w:rsidR="00C00F9E" w:rsidRDefault="00C00F9E" w:rsidP="003F6605">
      <w:pPr>
        <w:pStyle w:val="a5"/>
        <w:ind w:left="10915" w:firstLine="0"/>
      </w:pPr>
    </w:p>
    <w:p w:rsidR="00C00F9E" w:rsidRDefault="00C00F9E" w:rsidP="003F6605">
      <w:pPr>
        <w:pStyle w:val="a5"/>
        <w:ind w:left="10915" w:firstLine="0"/>
      </w:pPr>
    </w:p>
    <w:p w:rsidR="00C00F9E" w:rsidRDefault="00C00F9E" w:rsidP="003F6605">
      <w:pPr>
        <w:pStyle w:val="a5"/>
        <w:ind w:left="10915" w:firstLine="0"/>
      </w:pPr>
    </w:p>
    <w:p w:rsidR="00C00F9E" w:rsidRDefault="00C00F9E" w:rsidP="003F6605">
      <w:pPr>
        <w:pStyle w:val="a5"/>
        <w:ind w:left="10915" w:firstLine="0"/>
      </w:pPr>
    </w:p>
    <w:p w:rsidR="00C00F9E" w:rsidRDefault="00C00F9E" w:rsidP="003F6605">
      <w:pPr>
        <w:pStyle w:val="a5"/>
        <w:ind w:left="10915" w:firstLine="0"/>
      </w:pPr>
    </w:p>
    <w:p w:rsidR="00C00F9E" w:rsidRDefault="00C00F9E" w:rsidP="003F6605">
      <w:pPr>
        <w:pStyle w:val="a5"/>
        <w:ind w:left="10915" w:firstLine="0"/>
      </w:pPr>
    </w:p>
    <w:p w:rsidR="00C00F9E" w:rsidRDefault="00C00F9E" w:rsidP="003F6605">
      <w:pPr>
        <w:pStyle w:val="a5"/>
        <w:ind w:left="10915" w:firstLine="0"/>
      </w:pPr>
    </w:p>
    <w:p w:rsidR="00C00F9E" w:rsidRDefault="00C00F9E" w:rsidP="003F6605">
      <w:pPr>
        <w:pStyle w:val="a5"/>
        <w:ind w:left="10915" w:firstLine="0"/>
      </w:pPr>
    </w:p>
    <w:p w:rsidR="00C00F9E" w:rsidRDefault="00C00F9E" w:rsidP="003F6605">
      <w:pPr>
        <w:pStyle w:val="a5"/>
        <w:ind w:left="10915" w:firstLine="0"/>
      </w:pPr>
    </w:p>
    <w:p w:rsidR="00C00F9E" w:rsidRDefault="00C00F9E" w:rsidP="003F6605">
      <w:pPr>
        <w:pStyle w:val="a5"/>
        <w:ind w:left="10915" w:firstLine="0"/>
      </w:pPr>
    </w:p>
    <w:p w:rsidR="00C00F9E" w:rsidRDefault="00C00F9E" w:rsidP="003F6605">
      <w:pPr>
        <w:pStyle w:val="a5"/>
        <w:ind w:left="10915" w:firstLine="0"/>
      </w:pPr>
    </w:p>
    <w:p w:rsidR="00C00F9E" w:rsidRDefault="00C00F9E" w:rsidP="003F6605">
      <w:pPr>
        <w:pStyle w:val="a5"/>
        <w:ind w:left="10915" w:firstLine="0"/>
      </w:pPr>
    </w:p>
    <w:p w:rsidR="00C00F9E" w:rsidRDefault="00C00F9E" w:rsidP="003F6605">
      <w:pPr>
        <w:pStyle w:val="a5"/>
        <w:ind w:left="10915" w:firstLine="0"/>
      </w:pPr>
    </w:p>
    <w:p w:rsidR="00C00F9E" w:rsidRDefault="00C00F9E" w:rsidP="003F6605">
      <w:pPr>
        <w:pStyle w:val="a5"/>
        <w:ind w:left="10915" w:firstLine="0"/>
      </w:pPr>
    </w:p>
    <w:p w:rsidR="00C00F9E" w:rsidRDefault="00C00F9E" w:rsidP="003F6605">
      <w:pPr>
        <w:pStyle w:val="a5"/>
        <w:ind w:left="10915" w:firstLine="0"/>
      </w:pPr>
    </w:p>
    <w:p w:rsidR="00C00F9E" w:rsidRDefault="00C00F9E" w:rsidP="003F6605">
      <w:pPr>
        <w:pStyle w:val="a5"/>
        <w:ind w:left="10915" w:firstLine="0"/>
      </w:pPr>
    </w:p>
    <w:p w:rsidR="00C00F9E" w:rsidRDefault="00C00F9E" w:rsidP="003F6605">
      <w:pPr>
        <w:pStyle w:val="a5"/>
        <w:ind w:left="10915" w:firstLine="0"/>
        <w:rPr>
          <w:sz w:val="26"/>
          <w:szCs w:val="26"/>
        </w:rPr>
      </w:pPr>
      <w:r>
        <w:t xml:space="preserve">Приложение 11 к </w:t>
      </w:r>
      <w:r w:rsidRPr="002B5498">
        <w:rPr>
          <w:sz w:val="26"/>
          <w:szCs w:val="26"/>
        </w:rPr>
        <w:t>программ</w:t>
      </w:r>
      <w:r>
        <w:rPr>
          <w:sz w:val="26"/>
          <w:szCs w:val="26"/>
        </w:rPr>
        <w:t>е</w:t>
      </w:r>
      <w:r w:rsidRPr="002B5498">
        <w:rPr>
          <w:sz w:val="26"/>
          <w:szCs w:val="26"/>
        </w:rPr>
        <w:t xml:space="preserve"> комплексного развития систем коммунальной инфраструктуры города Когалыма на 2017-2035 годы</w:t>
      </w:r>
    </w:p>
    <w:p w:rsidR="00C00F9E" w:rsidRDefault="00C00F9E" w:rsidP="003F6605">
      <w:pPr>
        <w:pStyle w:val="a5"/>
        <w:ind w:left="11057" w:firstLine="0"/>
        <w:rPr>
          <w:sz w:val="26"/>
          <w:szCs w:val="26"/>
        </w:rPr>
      </w:pPr>
    </w:p>
    <w:p w:rsidR="00C00F9E" w:rsidRPr="00CA15F3" w:rsidRDefault="00C00F9E" w:rsidP="00C00F9E">
      <w:pPr>
        <w:pStyle w:val="a5"/>
        <w:jc w:val="center"/>
        <w:rPr>
          <w:b/>
          <w:sz w:val="26"/>
          <w:szCs w:val="26"/>
        </w:rPr>
      </w:pPr>
      <w:r w:rsidRPr="00CA15F3">
        <w:rPr>
          <w:b/>
          <w:sz w:val="26"/>
          <w:szCs w:val="26"/>
        </w:rPr>
        <w:t>Финансовые затраты в системе газоснабжения, тыс. руб.</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2"/>
        <w:gridCol w:w="2689"/>
        <w:gridCol w:w="740"/>
        <w:gridCol w:w="814"/>
        <w:gridCol w:w="814"/>
        <w:gridCol w:w="810"/>
        <w:gridCol w:w="813"/>
        <w:gridCol w:w="541"/>
        <w:gridCol w:w="541"/>
        <w:gridCol w:w="541"/>
        <w:gridCol w:w="586"/>
        <w:gridCol w:w="497"/>
        <w:gridCol w:w="541"/>
        <w:gridCol w:w="541"/>
        <w:gridCol w:w="541"/>
        <w:gridCol w:w="541"/>
        <w:gridCol w:w="541"/>
        <w:gridCol w:w="541"/>
        <w:gridCol w:w="541"/>
        <w:gridCol w:w="544"/>
        <w:gridCol w:w="529"/>
      </w:tblGrid>
      <w:tr w:rsidR="00A76915" w:rsidRPr="00711E69" w:rsidTr="00561D0E">
        <w:trPr>
          <w:trHeight w:val="20"/>
          <w:tblHeader/>
          <w:jc w:val="center"/>
        </w:trPr>
        <w:tc>
          <w:tcPr>
            <w:tcW w:w="183" w:type="pct"/>
            <w:shd w:val="clear" w:color="auto" w:fill="auto"/>
            <w:vAlign w:val="center"/>
            <w:hideMark/>
          </w:tcPr>
          <w:p w:rsidR="00A76915" w:rsidRPr="00711E69" w:rsidRDefault="00A76915" w:rsidP="00331365">
            <w:pPr>
              <w:ind w:left="-57" w:right="-113"/>
              <w:jc w:val="center"/>
              <w:rPr>
                <w:b/>
                <w:bCs/>
                <w:sz w:val="18"/>
                <w:szCs w:val="18"/>
              </w:rPr>
            </w:pPr>
            <w:r w:rsidRPr="00711E69">
              <w:rPr>
                <w:b/>
                <w:bCs/>
                <w:sz w:val="18"/>
                <w:szCs w:val="18"/>
              </w:rPr>
              <w:t>№ п/п</w:t>
            </w:r>
          </w:p>
        </w:tc>
        <w:tc>
          <w:tcPr>
            <w:tcW w:w="909" w:type="pct"/>
            <w:shd w:val="clear" w:color="auto" w:fill="auto"/>
            <w:vAlign w:val="center"/>
            <w:hideMark/>
          </w:tcPr>
          <w:p w:rsidR="00A76915" w:rsidRPr="00711E69" w:rsidRDefault="00A76915" w:rsidP="00331365">
            <w:pPr>
              <w:ind w:left="-57" w:right="-113"/>
              <w:jc w:val="center"/>
              <w:rPr>
                <w:b/>
                <w:bCs/>
                <w:sz w:val="18"/>
                <w:szCs w:val="18"/>
              </w:rPr>
            </w:pPr>
            <w:r w:rsidRPr="00711E69">
              <w:rPr>
                <w:b/>
                <w:bCs/>
                <w:sz w:val="18"/>
                <w:szCs w:val="18"/>
              </w:rPr>
              <w:t xml:space="preserve">Инвестиционные проекты </w:t>
            </w:r>
          </w:p>
        </w:tc>
        <w:tc>
          <w:tcPr>
            <w:tcW w:w="250" w:type="pct"/>
            <w:shd w:val="clear" w:color="auto" w:fill="auto"/>
            <w:noWrap/>
            <w:vAlign w:val="center"/>
            <w:hideMark/>
          </w:tcPr>
          <w:p w:rsidR="00A76915" w:rsidRPr="00711E69" w:rsidRDefault="00A76915" w:rsidP="00331365">
            <w:pPr>
              <w:ind w:left="-57" w:right="-113"/>
              <w:jc w:val="center"/>
              <w:rPr>
                <w:color w:val="000000"/>
                <w:sz w:val="18"/>
                <w:szCs w:val="18"/>
              </w:rPr>
            </w:pPr>
            <w:r w:rsidRPr="00711E69">
              <w:rPr>
                <w:color w:val="000000"/>
                <w:sz w:val="18"/>
                <w:szCs w:val="18"/>
              </w:rPr>
              <w:t>Всего</w:t>
            </w:r>
          </w:p>
        </w:tc>
        <w:tc>
          <w:tcPr>
            <w:tcW w:w="275" w:type="pct"/>
            <w:shd w:val="clear" w:color="auto" w:fill="auto"/>
            <w:vAlign w:val="center"/>
            <w:hideMark/>
          </w:tcPr>
          <w:p w:rsidR="00A76915" w:rsidRPr="00711E69" w:rsidRDefault="00A76915" w:rsidP="00331365">
            <w:pPr>
              <w:ind w:left="-57" w:right="-113"/>
              <w:jc w:val="center"/>
              <w:rPr>
                <w:b/>
                <w:bCs/>
                <w:sz w:val="18"/>
                <w:szCs w:val="18"/>
              </w:rPr>
            </w:pPr>
            <w:r w:rsidRPr="00711E69">
              <w:rPr>
                <w:b/>
                <w:bCs/>
                <w:sz w:val="18"/>
                <w:szCs w:val="18"/>
              </w:rPr>
              <w:t>2018</w:t>
            </w:r>
          </w:p>
        </w:tc>
        <w:tc>
          <w:tcPr>
            <w:tcW w:w="275" w:type="pct"/>
            <w:shd w:val="clear" w:color="auto" w:fill="auto"/>
            <w:vAlign w:val="center"/>
            <w:hideMark/>
          </w:tcPr>
          <w:p w:rsidR="00A76915" w:rsidRPr="00711E69" w:rsidRDefault="00A76915" w:rsidP="00331365">
            <w:pPr>
              <w:ind w:left="-57" w:right="-113"/>
              <w:jc w:val="center"/>
              <w:rPr>
                <w:b/>
                <w:bCs/>
                <w:sz w:val="18"/>
                <w:szCs w:val="18"/>
              </w:rPr>
            </w:pPr>
            <w:r w:rsidRPr="00711E69">
              <w:rPr>
                <w:b/>
                <w:bCs/>
                <w:sz w:val="18"/>
                <w:szCs w:val="18"/>
              </w:rPr>
              <w:t>2019</w:t>
            </w:r>
          </w:p>
        </w:tc>
        <w:tc>
          <w:tcPr>
            <w:tcW w:w="274" w:type="pct"/>
            <w:shd w:val="clear" w:color="auto" w:fill="auto"/>
            <w:vAlign w:val="center"/>
            <w:hideMark/>
          </w:tcPr>
          <w:p w:rsidR="00A76915" w:rsidRPr="00711E69" w:rsidRDefault="00A76915" w:rsidP="00331365">
            <w:pPr>
              <w:ind w:left="-57" w:right="-113"/>
              <w:jc w:val="center"/>
              <w:rPr>
                <w:b/>
                <w:bCs/>
                <w:sz w:val="18"/>
                <w:szCs w:val="18"/>
              </w:rPr>
            </w:pPr>
            <w:r w:rsidRPr="00711E69">
              <w:rPr>
                <w:b/>
                <w:bCs/>
                <w:sz w:val="18"/>
                <w:szCs w:val="18"/>
              </w:rPr>
              <w:t>2020</w:t>
            </w:r>
          </w:p>
        </w:tc>
        <w:tc>
          <w:tcPr>
            <w:tcW w:w="275" w:type="pct"/>
            <w:shd w:val="clear" w:color="auto" w:fill="auto"/>
            <w:vAlign w:val="center"/>
            <w:hideMark/>
          </w:tcPr>
          <w:p w:rsidR="00A76915" w:rsidRPr="00711E69" w:rsidRDefault="00A76915" w:rsidP="00331365">
            <w:pPr>
              <w:ind w:left="-57" w:right="-113"/>
              <w:jc w:val="center"/>
              <w:rPr>
                <w:b/>
                <w:bCs/>
                <w:sz w:val="18"/>
                <w:szCs w:val="18"/>
              </w:rPr>
            </w:pPr>
            <w:r w:rsidRPr="00711E69">
              <w:rPr>
                <w:b/>
                <w:bCs/>
                <w:sz w:val="18"/>
                <w:szCs w:val="18"/>
              </w:rPr>
              <w:t>2021</w:t>
            </w:r>
          </w:p>
        </w:tc>
        <w:tc>
          <w:tcPr>
            <w:tcW w:w="183" w:type="pct"/>
            <w:shd w:val="clear" w:color="auto" w:fill="auto"/>
            <w:vAlign w:val="center"/>
            <w:hideMark/>
          </w:tcPr>
          <w:p w:rsidR="00A76915" w:rsidRPr="00711E69" w:rsidRDefault="00A76915" w:rsidP="00331365">
            <w:pPr>
              <w:ind w:left="-57" w:right="-113"/>
              <w:jc w:val="center"/>
              <w:rPr>
                <w:b/>
                <w:bCs/>
                <w:sz w:val="18"/>
                <w:szCs w:val="18"/>
              </w:rPr>
            </w:pPr>
            <w:r w:rsidRPr="00711E69">
              <w:rPr>
                <w:b/>
                <w:bCs/>
                <w:sz w:val="18"/>
                <w:szCs w:val="18"/>
              </w:rPr>
              <w:t>2022</w:t>
            </w:r>
          </w:p>
        </w:tc>
        <w:tc>
          <w:tcPr>
            <w:tcW w:w="183" w:type="pct"/>
            <w:shd w:val="clear" w:color="auto" w:fill="auto"/>
            <w:vAlign w:val="center"/>
            <w:hideMark/>
          </w:tcPr>
          <w:p w:rsidR="00A76915" w:rsidRPr="00711E69" w:rsidRDefault="00A76915" w:rsidP="00331365">
            <w:pPr>
              <w:ind w:left="-57" w:right="-113"/>
              <w:jc w:val="center"/>
              <w:rPr>
                <w:b/>
                <w:bCs/>
                <w:sz w:val="18"/>
                <w:szCs w:val="18"/>
              </w:rPr>
            </w:pPr>
            <w:r w:rsidRPr="00711E69">
              <w:rPr>
                <w:b/>
                <w:bCs/>
                <w:sz w:val="18"/>
                <w:szCs w:val="18"/>
              </w:rPr>
              <w:t>2023</w:t>
            </w:r>
          </w:p>
        </w:tc>
        <w:tc>
          <w:tcPr>
            <w:tcW w:w="183" w:type="pct"/>
            <w:shd w:val="clear" w:color="auto" w:fill="auto"/>
            <w:vAlign w:val="center"/>
            <w:hideMark/>
          </w:tcPr>
          <w:p w:rsidR="00A76915" w:rsidRPr="00711E69" w:rsidRDefault="00A76915" w:rsidP="00331365">
            <w:pPr>
              <w:ind w:left="-57" w:right="-113"/>
              <w:jc w:val="center"/>
              <w:rPr>
                <w:b/>
                <w:bCs/>
                <w:sz w:val="18"/>
                <w:szCs w:val="18"/>
              </w:rPr>
            </w:pPr>
            <w:r w:rsidRPr="00711E69">
              <w:rPr>
                <w:b/>
                <w:bCs/>
                <w:sz w:val="18"/>
                <w:szCs w:val="18"/>
              </w:rPr>
              <w:t>2024</w:t>
            </w:r>
          </w:p>
        </w:tc>
        <w:tc>
          <w:tcPr>
            <w:tcW w:w="198" w:type="pct"/>
            <w:shd w:val="clear" w:color="auto" w:fill="auto"/>
            <w:vAlign w:val="center"/>
            <w:hideMark/>
          </w:tcPr>
          <w:p w:rsidR="00A76915" w:rsidRPr="00711E69" w:rsidRDefault="00A76915" w:rsidP="00331365">
            <w:pPr>
              <w:ind w:left="-57" w:right="-113"/>
              <w:jc w:val="center"/>
              <w:rPr>
                <w:b/>
                <w:bCs/>
                <w:sz w:val="18"/>
                <w:szCs w:val="18"/>
              </w:rPr>
            </w:pPr>
            <w:r w:rsidRPr="00711E69">
              <w:rPr>
                <w:b/>
                <w:bCs/>
                <w:sz w:val="18"/>
                <w:szCs w:val="18"/>
              </w:rPr>
              <w:t>2025</w:t>
            </w:r>
          </w:p>
        </w:tc>
        <w:tc>
          <w:tcPr>
            <w:tcW w:w="168" w:type="pct"/>
            <w:shd w:val="clear" w:color="auto" w:fill="auto"/>
            <w:vAlign w:val="center"/>
            <w:hideMark/>
          </w:tcPr>
          <w:p w:rsidR="00A76915" w:rsidRPr="00711E69" w:rsidRDefault="00A76915" w:rsidP="00331365">
            <w:pPr>
              <w:ind w:left="-57" w:right="-113"/>
              <w:jc w:val="center"/>
              <w:rPr>
                <w:b/>
                <w:bCs/>
                <w:sz w:val="18"/>
                <w:szCs w:val="18"/>
              </w:rPr>
            </w:pPr>
            <w:r w:rsidRPr="00711E69">
              <w:rPr>
                <w:b/>
                <w:bCs/>
                <w:sz w:val="18"/>
                <w:szCs w:val="18"/>
              </w:rPr>
              <w:t>2026</w:t>
            </w:r>
          </w:p>
        </w:tc>
        <w:tc>
          <w:tcPr>
            <w:tcW w:w="183" w:type="pct"/>
            <w:shd w:val="clear" w:color="auto" w:fill="auto"/>
            <w:vAlign w:val="center"/>
            <w:hideMark/>
          </w:tcPr>
          <w:p w:rsidR="00A76915" w:rsidRPr="00711E69" w:rsidRDefault="00A76915" w:rsidP="00331365">
            <w:pPr>
              <w:ind w:left="-57" w:right="-113"/>
              <w:jc w:val="center"/>
              <w:rPr>
                <w:b/>
                <w:bCs/>
                <w:sz w:val="18"/>
                <w:szCs w:val="18"/>
              </w:rPr>
            </w:pPr>
            <w:r w:rsidRPr="00711E69">
              <w:rPr>
                <w:b/>
                <w:bCs/>
                <w:sz w:val="18"/>
                <w:szCs w:val="18"/>
              </w:rPr>
              <w:t>2027</w:t>
            </w:r>
          </w:p>
        </w:tc>
        <w:tc>
          <w:tcPr>
            <w:tcW w:w="183" w:type="pct"/>
            <w:shd w:val="clear" w:color="auto" w:fill="auto"/>
            <w:vAlign w:val="center"/>
            <w:hideMark/>
          </w:tcPr>
          <w:p w:rsidR="00A76915" w:rsidRPr="00711E69" w:rsidRDefault="00A76915" w:rsidP="00331365">
            <w:pPr>
              <w:ind w:left="-57" w:right="-113"/>
              <w:jc w:val="center"/>
              <w:rPr>
                <w:b/>
                <w:bCs/>
                <w:sz w:val="18"/>
                <w:szCs w:val="18"/>
              </w:rPr>
            </w:pPr>
            <w:r w:rsidRPr="00711E69">
              <w:rPr>
                <w:b/>
                <w:bCs/>
                <w:sz w:val="18"/>
                <w:szCs w:val="18"/>
              </w:rPr>
              <w:t>2028</w:t>
            </w:r>
          </w:p>
        </w:tc>
        <w:tc>
          <w:tcPr>
            <w:tcW w:w="183" w:type="pct"/>
            <w:shd w:val="clear" w:color="auto" w:fill="auto"/>
            <w:vAlign w:val="center"/>
            <w:hideMark/>
          </w:tcPr>
          <w:p w:rsidR="00A76915" w:rsidRPr="00711E69" w:rsidRDefault="00A76915" w:rsidP="00331365">
            <w:pPr>
              <w:ind w:left="-57" w:right="-113"/>
              <w:jc w:val="center"/>
              <w:rPr>
                <w:b/>
                <w:bCs/>
                <w:sz w:val="18"/>
                <w:szCs w:val="18"/>
              </w:rPr>
            </w:pPr>
            <w:r w:rsidRPr="00711E69">
              <w:rPr>
                <w:b/>
                <w:bCs/>
                <w:sz w:val="18"/>
                <w:szCs w:val="18"/>
              </w:rPr>
              <w:t>2029</w:t>
            </w:r>
          </w:p>
        </w:tc>
        <w:tc>
          <w:tcPr>
            <w:tcW w:w="183" w:type="pct"/>
            <w:shd w:val="clear" w:color="auto" w:fill="auto"/>
            <w:vAlign w:val="center"/>
            <w:hideMark/>
          </w:tcPr>
          <w:p w:rsidR="00A76915" w:rsidRPr="00711E69" w:rsidRDefault="00A76915" w:rsidP="00331365">
            <w:pPr>
              <w:ind w:left="-57" w:right="-113"/>
              <w:jc w:val="center"/>
              <w:rPr>
                <w:b/>
                <w:bCs/>
                <w:sz w:val="18"/>
                <w:szCs w:val="18"/>
              </w:rPr>
            </w:pPr>
            <w:r w:rsidRPr="00711E69">
              <w:rPr>
                <w:b/>
                <w:bCs/>
                <w:sz w:val="18"/>
                <w:szCs w:val="18"/>
              </w:rPr>
              <w:t>2030</w:t>
            </w:r>
          </w:p>
        </w:tc>
        <w:tc>
          <w:tcPr>
            <w:tcW w:w="183" w:type="pct"/>
            <w:shd w:val="clear" w:color="auto" w:fill="auto"/>
            <w:vAlign w:val="center"/>
            <w:hideMark/>
          </w:tcPr>
          <w:p w:rsidR="00A76915" w:rsidRPr="00711E69" w:rsidRDefault="00A76915" w:rsidP="00331365">
            <w:pPr>
              <w:ind w:left="-57" w:right="-113"/>
              <w:jc w:val="center"/>
              <w:rPr>
                <w:b/>
                <w:bCs/>
                <w:sz w:val="18"/>
                <w:szCs w:val="18"/>
              </w:rPr>
            </w:pPr>
            <w:r w:rsidRPr="00711E69">
              <w:rPr>
                <w:b/>
                <w:bCs/>
                <w:sz w:val="18"/>
                <w:szCs w:val="18"/>
              </w:rPr>
              <w:t>2031</w:t>
            </w:r>
          </w:p>
        </w:tc>
        <w:tc>
          <w:tcPr>
            <w:tcW w:w="183" w:type="pct"/>
            <w:shd w:val="clear" w:color="auto" w:fill="auto"/>
            <w:vAlign w:val="center"/>
            <w:hideMark/>
          </w:tcPr>
          <w:p w:rsidR="00A76915" w:rsidRPr="00711E69" w:rsidRDefault="00A76915" w:rsidP="00331365">
            <w:pPr>
              <w:ind w:left="-57" w:right="-113"/>
              <w:jc w:val="center"/>
              <w:rPr>
                <w:b/>
                <w:bCs/>
                <w:sz w:val="18"/>
                <w:szCs w:val="18"/>
              </w:rPr>
            </w:pPr>
            <w:r w:rsidRPr="00711E69">
              <w:rPr>
                <w:b/>
                <w:bCs/>
                <w:sz w:val="18"/>
                <w:szCs w:val="18"/>
              </w:rPr>
              <w:t>2032</w:t>
            </w:r>
          </w:p>
        </w:tc>
        <w:tc>
          <w:tcPr>
            <w:tcW w:w="183" w:type="pct"/>
            <w:shd w:val="clear" w:color="auto" w:fill="auto"/>
            <w:vAlign w:val="center"/>
            <w:hideMark/>
          </w:tcPr>
          <w:p w:rsidR="00A76915" w:rsidRPr="00711E69" w:rsidRDefault="00A76915" w:rsidP="00331365">
            <w:pPr>
              <w:ind w:left="-57" w:right="-113"/>
              <w:jc w:val="center"/>
              <w:rPr>
                <w:b/>
                <w:bCs/>
                <w:sz w:val="18"/>
                <w:szCs w:val="18"/>
              </w:rPr>
            </w:pPr>
            <w:r w:rsidRPr="00711E69">
              <w:rPr>
                <w:b/>
                <w:bCs/>
                <w:sz w:val="18"/>
                <w:szCs w:val="18"/>
              </w:rPr>
              <w:t>2033</w:t>
            </w:r>
          </w:p>
        </w:tc>
        <w:tc>
          <w:tcPr>
            <w:tcW w:w="184" w:type="pct"/>
            <w:shd w:val="clear" w:color="auto" w:fill="auto"/>
            <w:vAlign w:val="center"/>
            <w:hideMark/>
          </w:tcPr>
          <w:p w:rsidR="00A76915" w:rsidRPr="00711E69" w:rsidRDefault="00A76915" w:rsidP="00331365">
            <w:pPr>
              <w:ind w:left="-57" w:right="-113"/>
              <w:jc w:val="center"/>
              <w:rPr>
                <w:b/>
                <w:bCs/>
                <w:sz w:val="18"/>
                <w:szCs w:val="18"/>
              </w:rPr>
            </w:pPr>
            <w:r w:rsidRPr="00711E69">
              <w:rPr>
                <w:b/>
                <w:bCs/>
                <w:sz w:val="18"/>
                <w:szCs w:val="18"/>
              </w:rPr>
              <w:t>2034</w:t>
            </w:r>
          </w:p>
        </w:tc>
        <w:tc>
          <w:tcPr>
            <w:tcW w:w="180" w:type="pct"/>
            <w:shd w:val="clear" w:color="auto" w:fill="auto"/>
            <w:vAlign w:val="center"/>
            <w:hideMark/>
          </w:tcPr>
          <w:p w:rsidR="00A76915" w:rsidRPr="00711E69" w:rsidRDefault="00A76915" w:rsidP="00331365">
            <w:pPr>
              <w:ind w:left="-57" w:right="-113"/>
              <w:jc w:val="center"/>
              <w:rPr>
                <w:b/>
                <w:bCs/>
                <w:sz w:val="18"/>
                <w:szCs w:val="18"/>
              </w:rPr>
            </w:pPr>
            <w:r w:rsidRPr="00711E69">
              <w:rPr>
                <w:b/>
                <w:bCs/>
                <w:sz w:val="18"/>
                <w:szCs w:val="18"/>
              </w:rPr>
              <w:t>2035</w:t>
            </w:r>
          </w:p>
        </w:tc>
      </w:tr>
      <w:tr w:rsidR="00A76915" w:rsidRPr="00711E69" w:rsidTr="00561D0E">
        <w:trPr>
          <w:trHeight w:val="20"/>
          <w:jc w:val="center"/>
        </w:trPr>
        <w:tc>
          <w:tcPr>
            <w:tcW w:w="183" w:type="pct"/>
            <w:vMerge w:val="restart"/>
            <w:shd w:val="clear" w:color="auto" w:fill="auto"/>
            <w:vAlign w:val="center"/>
            <w:hideMark/>
          </w:tcPr>
          <w:p w:rsidR="00A76915" w:rsidRPr="00711E69" w:rsidRDefault="00A76915" w:rsidP="00331365">
            <w:pPr>
              <w:ind w:left="-57" w:right="-113"/>
              <w:jc w:val="center"/>
              <w:rPr>
                <w:sz w:val="18"/>
                <w:szCs w:val="18"/>
              </w:rPr>
            </w:pPr>
            <w:r w:rsidRPr="00711E69">
              <w:rPr>
                <w:sz w:val="18"/>
                <w:szCs w:val="18"/>
              </w:rPr>
              <w:t>5.1.</w:t>
            </w:r>
          </w:p>
        </w:tc>
        <w:tc>
          <w:tcPr>
            <w:tcW w:w="909" w:type="pct"/>
            <w:shd w:val="clear" w:color="auto" w:fill="auto"/>
            <w:vAlign w:val="center"/>
            <w:hideMark/>
          </w:tcPr>
          <w:p w:rsidR="00A76915" w:rsidRPr="00711E69" w:rsidRDefault="00A76915" w:rsidP="00331365">
            <w:pPr>
              <w:ind w:left="-57" w:right="-113"/>
              <w:rPr>
                <w:sz w:val="18"/>
                <w:szCs w:val="18"/>
              </w:rPr>
            </w:pPr>
            <w:r w:rsidRPr="00711E69">
              <w:rPr>
                <w:sz w:val="18"/>
                <w:szCs w:val="18"/>
              </w:rPr>
              <w:t>Ежегодная замена сетей газоснабжения</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157800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rPr>
                <w:sz w:val="18"/>
                <w:szCs w:val="18"/>
              </w:rPr>
            </w:pPr>
            <w:r w:rsidRPr="00711E69">
              <w:rPr>
                <w:sz w:val="18"/>
                <w:szCs w:val="18"/>
              </w:rPr>
              <w:t>Необходимые капитальные затраты</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157800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Источники инвестиций,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1. Бюджетные источники,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Федеральный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Бюджет автономного округа</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Местный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2. Внебюджетные источники</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157800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Срок окупаемости внебюджетных инвестиций, лет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4"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98" w:type="pct"/>
            <w:shd w:val="clear" w:color="auto" w:fill="auto"/>
            <w:noWrap/>
            <w:vAlign w:val="center"/>
            <w:hideMark/>
          </w:tcPr>
          <w:p w:rsidR="00A76915" w:rsidRPr="00711E69" w:rsidRDefault="00A76915" w:rsidP="00331365">
            <w:pPr>
              <w:ind w:left="-57" w:right="-113"/>
              <w:jc w:val="center"/>
              <w:rPr>
                <w:sz w:val="18"/>
                <w:szCs w:val="18"/>
              </w:rPr>
            </w:pPr>
          </w:p>
        </w:tc>
        <w:tc>
          <w:tcPr>
            <w:tcW w:w="168"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4" w:type="pct"/>
            <w:shd w:val="clear" w:color="auto" w:fill="auto"/>
            <w:noWrap/>
            <w:vAlign w:val="center"/>
            <w:hideMark/>
          </w:tcPr>
          <w:p w:rsidR="00A76915" w:rsidRPr="00711E69" w:rsidRDefault="00A76915" w:rsidP="00331365">
            <w:pPr>
              <w:ind w:left="-57" w:right="-113"/>
              <w:jc w:val="center"/>
              <w:rPr>
                <w:sz w:val="18"/>
                <w:szCs w:val="18"/>
              </w:rPr>
            </w:pPr>
          </w:p>
        </w:tc>
        <w:tc>
          <w:tcPr>
            <w:tcW w:w="180" w:type="pct"/>
            <w:shd w:val="clear" w:color="auto" w:fill="auto"/>
            <w:noWrap/>
            <w:vAlign w:val="center"/>
            <w:hideMark/>
          </w:tcPr>
          <w:p w:rsidR="00A76915" w:rsidRPr="00711E69" w:rsidRDefault="00A76915" w:rsidP="00331365">
            <w:pPr>
              <w:ind w:left="-57" w:right="-113"/>
              <w:jc w:val="center"/>
              <w:rPr>
                <w:sz w:val="18"/>
                <w:szCs w:val="18"/>
              </w:rPr>
            </w:pPr>
          </w:p>
        </w:tc>
      </w:tr>
      <w:tr w:rsidR="00A76915" w:rsidRPr="00711E69" w:rsidTr="00561D0E">
        <w:trPr>
          <w:trHeight w:val="20"/>
          <w:jc w:val="center"/>
        </w:trPr>
        <w:tc>
          <w:tcPr>
            <w:tcW w:w="183" w:type="pct"/>
            <w:vMerge w:val="restar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5.2.</w:t>
            </w:r>
          </w:p>
        </w:tc>
        <w:tc>
          <w:tcPr>
            <w:tcW w:w="909" w:type="pct"/>
            <w:shd w:val="clear" w:color="auto" w:fill="auto"/>
            <w:vAlign w:val="center"/>
            <w:hideMark/>
          </w:tcPr>
          <w:p w:rsidR="00A76915" w:rsidRPr="00711E69" w:rsidRDefault="00A76915" w:rsidP="00331365">
            <w:pPr>
              <w:ind w:left="-57" w:right="-113"/>
              <w:rPr>
                <w:sz w:val="18"/>
                <w:szCs w:val="18"/>
              </w:rPr>
            </w:pPr>
            <w:r w:rsidRPr="00711E69">
              <w:rPr>
                <w:sz w:val="18"/>
                <w:szCs w:val="18"/>
              </w:rPr>
              <w:t>Строительство газопровода среднего давления (городское кольцо)</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77000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67000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rPr>
                <w:sz w:val="18"/>
                <w:szCs w:val="18"/>
              </w:rPr>
            </w:pPr>
            <w:r w:rsidRPr="00711E69">
              <w:rPr>
                <w:sz w:val="18"/>
                <w:szCs w:val="18"/>
              </w:rPr>
              <w:t>Необходимые капитальные затраты</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77000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67000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Источники инвестиций,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1. Бюджетные источники,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Федеральный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Бюджет автономного округа</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Местный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2. Внебюджетные источники</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77000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67000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Срок окупаемости внебюджетных инвестиций, лет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4"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98" w:type="pct"/>
            <w:shd w:val="clear" w:color="auto" w:fill="auto"/>
            <w:noWrap/>
            <w:vAlign w:val="center"/>
            <w:hideMark/>
          </w:tcPr>
          <w:p w:rsidR="00A76915" w:rsidRPr="00711E69" w:rsidRDefault="00A76915" w:rsidP="00331365">
            <w:pPr>
              <w:ind w:left="-57" w:right="-113"/>
              <w:jc w:val="center"/>
              <w:rPr>
                <w:sz w:val="18"/>
                <w:szCs w:val="18"/>
              </w:rPr>
            </w:pPr>
          </w:p>
        </w:tc>
        <w:tc>
          <w:tcPr>
            <w:tcW w:w="168"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4" w:type="pct"/>
            <w:shd w:val="clear" w:color="auto" w:fill="auto"/>
            <w:noWrap/>
            <w:vAlign w:val="center"/>
            <w:hideMark/>
          </w:tcPr>
          <w:p w:rsidR="00A76915" w:rsidRPr="00711E69" w:rsidRDefault="00A76915" w:rsidP="00331365">
            <w:pPr>
              <w:ind w:left="-57" w:right="-113"/>
              <w:jc w:val="center"/>
              <w:rPr>
                <w:sz w:val="18"/>
                <w:szCs w:val="18"/>
              </w:rPr>
            </w:pPr>
          </w:p>
        </w:tc>
        <w:tc>
          <w:tcPr>
            <w:tcW w:w="180" w:type="pct"/>
            <w:shd w:val="clear" w:color="auto" w:fill="auto"/>
            <w:noWrap/>
            <w:vAlign w:val="center"/>
            <w:hideMark/>
          </w:tcPr>
          <w:p w:rsidR="00A76915" w:rsidRPr="00711E69" w:rsidRDefault="00A76915" w:rsidP="00331365">
            <w:pPr>
              <w:ind w:left="-57" w:right="-113"/>
              <w:jc w:val="center"/>
              <w:rPr>
                <w:sz w:val="18"/>
                <w:szCs w:val="18"/>
              </w:rPr>
            </w:pPr>
          </w:p>
        </w:tc>
      </w:tr>
      <w:tr w:rsidR="00A76915" w:rsidRPr="00711E69" w:rsidTr="00561D0E">
        <w:trPr>
          <w:trHeight w:val="20"/>
          <w:jc w:val="center"/>
        </w:trPr>
        <w:tc>
          <w:tcPr>
            <w:tcW w:w="183" w:type="pct"/>
            <w:vMerge w:val="restar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5.3.</w:t>
            </w:r>
          </w:p>
        </w:tc>
        <w:tc>
          <w:tcPr>
            <w:tcW w:w="909" w:type="pct"/>
            <w:shd w:val="clear" w:color="auto" w:fill="auto"/>
            <w:vAlign w:val="center"/>
            <w:hideMark/>
          </w:tcPr>
          <w:p w:rsidR="00A76915" w:rsidRPr="00711E69" w:rsidRDefault="00A76915" w:rsidP="00C00F9E">
            <w:pPr>
              <w:ind w:left="-57" w:right="-113"/>
              <w:rPr>
                <w:sz w:val="18"/>
                <w:szCs w:val="18"/>
              </w:rPr>
            </w:pPr>
            <w:r w:rsidRPr="00711E69">
              <w:rPr>
                <w:sz w:val="18"/>
                <w:szCs w:val="18"/>
              </w:rPr>
              <w:t>Строительство газопровода среднего давления от действующего газопровода среднего давления по ул</w:t>
            </w:r>
            <w:r w:rsidR="00C00F9E">
              <w:rPr>
                <w:sz w:val="18"/>
                <w:szCs w:val="18"/>
              </w:rPr>
              <w:t>ице</w:t>
            </w:r>
            <w:r w:rsidRPr="00711E69">
              <w:rPr>
                <w:sz w:val="18"/>
                <w:szCs w:val="18"/>
              </w:rPr>
              <w:t xml:space="preserve"> Лангепасской (в районе котельной Водозабора) на котельные Северной промзоны</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19000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19000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rPr>
                <w:sz w:val="18"/>
                <w:szCs w:val="18"/>
              </w:rPr>
            </w:pPr>
            <w:r w:rsidRPr="00711E69">
              <w:rPr>
                <w:sz w:val="18"/>
                <w:szCs w:val="18"/>
              </w:rPr>
              <w:t>Необходимые капитальные затраты</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19000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19000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Источники инвестиций,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1. Бюджетные источники,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Федеральный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Бюджет автономного округа</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Местный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2. Внебюджетные источники</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19000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19000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Срок окупаемости внебюджетных инвестиций, лет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4"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98" w:type="pct"/>
            <w:shd w:val="clear" w:color="auto" w:fill="auto"/>
            <w:noWrap/>
            <w:vAlign w:val="center"/>
            <w:hideMark/>
          </w:tcPr>
          <w:p w:rsidR="00A76915" w:rsidRPr="00711E69" w:rsidRDefault="00A76915" w:rsidP="00331365">
            <w:pPr>
              <w:ind w:left="-57" w:right="-113"/>
              <w:jc w:val="center"/>
              <w:rPr>
                <w:sz w:val="18"/>
                <w:szCs w:val="18"/>
              </w:rPr>
            </w:pPr>
          </w:p>
        </w:tc>
        <w:tc>
          <w:tcPr>
            <w:tcW w:w="168"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4" w:type="pct"/>
            <w:shd w:val="clear" w:color="auto" w:fill="auto"/>
            <w:noWrap/>
            <w:vAlign w:val="center"/>
            <w:hideMark/>
          </w:tcPr>
          <w:p w:rsidR="00A76915" w:rsidRPr="00711E69" w:rsidRDefault="00A76915" w:rsidP="00331365">
            <w:pPr>
              <w:ind w:left="-57" w:right="-113"/>
              <w:jc w:val="center"/>
              <w:rPr>
                <w:sz w:val="18"/>
                <w:szCs w:val="18"/>
              </w:rPr>
            </w:pPr>
          </w:p>
        </w:tc>
        <w:tc>
          <w:tcPr>
            <w:tcW w:w="180" w:type="pct"/>
            <w:shd w:val="clear" w:color="auto" w:fill="auto"/>
            <w:noWrap/>
            <w:vAlign w:val="center"/>
            <w:hideMark/>
          </w:tcPr>
          <w:p w:rsidR="00A76915" w:rsidRPr="00711E69" w:rsidRDefault="00A76915" w:rsidP="00331365">
            <w:pPr>
              <w:ind w:left="-57" w:right="-113"/>
              <w:jc w:val="center"/>
              <w:rPr>
                <w:sz w:val="18"/>
                <w:szCs w:val="18"/>
              </w:rPr>
            </w:pPr>
          </w:p>
        </w:tc>
      </w:tr>
      <w:tr w:rsidR="00A76915" w:rsidRPr="00711E69" w:rsidTr="00561D0E">
        <w:trPr>
          <w:trHeight w:val="20"/>
          <w:jc w:val="center"/>
        </w:trPr>
        <w:tc>
          <w:tcPr>
            <w:tcW w:w="183" w:type="pct"/>
            <w:vMerge w:val="restar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5.4.</w:t>
            </w:r>
          </w:p>
        </w:tc>
        <w:tc>
          <w:tcPr>
            <w:tcW w:w="909" w:type="pct"/>
            <w:shd w:val="clear" w:color="auto" w:fill="auto"/>
            <w:vAlign w:val="center"/>
            <w:hideMark/>
          </w:tcPr>
          <w:p w:rsidR="00A76915" w:rsidRPr="00711E69" w:rsidRDefault="00A76915" w:rsidP="00C00F9E">
            <w:pPr>
              <w:ind w:left="-57" w:right="-113"/>
              <w:rPr>
                <w:sz w:val="18"/>
                <w:szCs w:val="18"/>
              </w:rPr>
            </w:pPr>
            <w:r w:rsidRPr="00711E69">
              <w:rPr>
                <w:sz w:val="18"/>
                <w:szCs w:val="18"/>
              </w:rPr>
              <w:t xml:space="preserve">Строительство газопровода среднего давления к новой котельной </w:t>
            </w:r>
            <w:r w:rsidR="00C00F9E">
              <w:rPr>
                <w:sz w:val="18"/>
                <w:szCs w:val="18"/>
              </w:rPr>
              <w:t>«</w:t>
            </w:r>
            <w:r w:rsidRPr="00711E69">
              <w:rPr>
                <w:sz w:val="18"/>
                <w:szCs w:val="18"/>
              </w:rPr>
              <w:t>Арочник</w:t>
            </w:r>
            <w:r w:rsidR="00C00F9E">
              <w:rPr>
                <w:sz w:val="18"/>
                <w:szCs w:val="18"/>
              </w:rPr>
              <w:t>»</w:t>
            </w:r>
            <w:r w:rsidRPr="00711E69">
              <w:rPr>
                <w:sz w:val="18"/>
                <w:szCs w:val="18"/>
              </w:rPr>
              <w:t xml:space="preserve"> на </w:t>
            </w:r>
            <w:r w:rsidR="007333F4" w:rsidRPr="00711E69">
              <w:rPr>
                <w:sz w:val="18"/>
                <w:szCs w:val="18"/>
              </w:rPr>
              <w:t>территории</w:t>
            </w:r>
            <w:r w:rsidRPr="00711E69">
              <w:rPr>
                <w:sz w:val="18"/>
                <w:szCs w:val="18"/>
              </w:rPr>
              <w:t xml:space="preserve"> </w:t>
            </w:r>
            <w:r w:rsidR="007333F4">
              <w:rPr>
                <w:sz w:val="18"/>
                <w:szCs w:val="18"/>
              </w:rPr>
              <w:t>р</w:t>
            </w:r>
            <w:r w:rsidR="00C00F9E">
              <w:rPr>
                <w:sz w:val="18"/>
                <w:szCs w:val="18"/>
              </w:rPr>
              <w:t>айона</w:t>
            </w:r>
            <w:r w:rsidRPr="00711E69">
              <w:rPr>
                <w:sz w:val="18"/>
                <w:szCs w:val="18"/>
              </w:rPr>
              <w:t xml:space="preserve"> Пионерный  </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7500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7500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rPr>
                <w:sz w:val="18"/>
                <w:szCs w:val="18"/>
              </w:rPr>
            </w:pPr>
            <w:r w:rsidRPr="00711E69">
              <w:rPr>
                <w:sz w:val="18"/>
                <w:szCs w:val="18"/>
              </w:rPr>
              <w:t>Необходимые капитальные затраты</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7500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7500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Источники инвестиций,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1. Бюджетные источники,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Федеральный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Бюджет автономного округа</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Местный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2. Внебюджетные источники</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7500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7500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Срок окупаемости внебюджетных инвестиций, лет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4"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98" w:type="pct"/>
            <w:shd w:val="clear" w:color="auto" w:fill="auto"/>
            <w:noWrap/>
            <w:vAlign w:val="center"/>
            <w:hideMark/>
          </w:tcPr>
          <w:p w:rsidR="00A76915" w:rsidRPr="00711E69" w:rsidRDefault="00A76915" w:rsidP="00331365">
            <w:pPr>
              <w:ind w:left="-57" w:right="-113"/>
              <w:jc w:val="center"/>
              <w:rPr>
                <w:sz w:val="18"/>
                <w:szCs w:val="18"/>
              </w:rPr>
            </w:pPr>
          </w:p>
        </w:tc>
        <w:tc>
          <w:tcPr>
            <w:tcW w:w="168"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4" w:type="pct"/>
            <w:shd w:val="clear" w:color="auto" w:fill="auto"/>
            <w:noWrap/>
            <w:vAlign w:val="center"/>
            <w:hideMark/>
          </w:tcPr>
          <w:p w:rsidR="00A76915" w:rsidRPr="00711E69" w:rsidRDefault="00A76915" w:rsidP="00331365">
            <w:pPr>
              <w:ind w:left="-57" w:right="-113"/>
              <w:jc w:val="center"/>
              <w:rPr>
                <w:sz w:val="18"/>
                <w:szCs w:val="18"/>
              </w:rPr>
            </w:pPr>
          </w:p>
        </w:tc>
        <w:tc>
          <w:tcPr>
            <w:tcW w:w="180" w:type="pct"/>
            <w:shd w:val="clear" w:color="auto" w:fill="auto"/>
            <w:noWrap/>
            <w:vAlign w:val="center"/>
            <w:hideMark/>
          </w:tcPr>
          <w:p w:rsidR="00A76915" w:rsidRPr="00711E69" w:rsidRDefault="00A76915" w:rsidP="00331365">
            <w:pPr>
              <w:ind w:left="-57" w:right="-113"/>
              <w:jc w:val="center"/>
              <w:rPr>
                <w:sz w:val="18"/>
                <w:szCs w:val="18"/>
              </w:rPr>
            </w:pPr>
          </w:p>
        </w:tc>
      </w:tr>
      <w:tr w:rsidR="00A76915" w:rsidRPr="00711E69" w:rsidTr="00561D0E">
        <w:trPr>
          <w:trHeight w:val="20"/>
          <w:jc w:val="center"/>
        </w:trPr>
        <w:tc>
          <w:tcPr>
            <w:tcW w:w="183" w:type="pct"/>
            <w:vMerge w:val="restar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5.5.</w:t>
            </w:r>
          </w:p>
        </w:tc>
        <w:tc>
          <w:tcPr>
            <w:tcW w:w="909" w:type="pct"/>
            <w:shd w:val="clear" w:color="auto" w:fill="auto"/>
            <w:vAlign w:val="center"/>
            <w:hideMark/>
          </w:tcPr>
          <w:p w:rsidR="00A76915" w:rsidRPr="00711E69" w:rsidRDefault="00A76915" w:rsidP="00C00F9E">
            <w:pPr>
              <w:ind w:left="-57" w:right="-113"/>
              <w:rPr>
                <w:sz w:val="18"/>
                <w:szCs w:val="18"/>
              </w:rPr>
            </w:pPr>
            <w:r w:rsidRPr="00711E69">
              <w:rPr>
                <w:sz w:val="18"/>
                <w:szCs w:val="18"/>
              </w:rPr>
              <w:t>Строительство системы газораспределения территории          п</w:t>
            </w:r>
            <w:r w:rsidR="00C00F9E">
              <w:rPr>
                <w:sz w:val="18"/>
                <w:szCs w:val="18"/>
              </w:rPr>
              <w:t>оселка</w:t>
            </w:r>
            <w:r w:rsidRPr="00711E69">
              <w:rPr>
                <w:sz w:val="18"/>
                <w:szCs w:val="18"/>
              </w:rPr>
              <w:t xml:space="preserve"> СМП 524        </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80000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35100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3300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26600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15000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rPr>
                <w:sz w:val="18"/>
                <w:szCs w:val="18"/>
              </w:rPr>
            </w:pPr>
            <w:r w:rsidRPr="00711E69">
              <w:rPr>
                <w:sz w:val="18"/>
                <w:szCs w:val="18"/>
              </w:rPr>
              <w:t>Необходимые капитальные затраты</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80000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35100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3300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26600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15000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Источники инвестиций,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1. Бюджетные источники,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Федеральный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Бюджет автономного округа</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Местный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2. Внебюджетные источники</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80000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35100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3300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26600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15000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Срок окупаемости внебюджетных инвестиций, лет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4"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98" w:type="pct"/>
            <w:shd w:val="clear" w:color="auto" w:fill="auto"/>
            <w:noWrap/>
            <w:vAlign w:val="center"/>
            <w:hideMark/>
          </w:tcPr>
          <w:p w:rsidR="00A76915" w:rsidRPr="00711E69" w:rsidRDefault="00A76915" w:rsidP="00331365">
            <w:pPr>
              <w:ind w:left="-57" w:right="-113"/>
              <w:jc w:val="center"/>
              <w:rPr>
                <w:sz w:val="18"/>
                <w:szCs w:val="18"/>
              </w:rPr>
            </w:pPr>
          </w:p>
        </w:tc>
        <w:tc>
          <w:tcPr>
            <w:tcW w:w="168"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4" w:type="pct"/>
            <w:shd w:val="clear" w:color="auto" w:fill="auto"/>
            <w:noWrap/>
            <w:vAlign w:val="center"/>
            <w:hideMark/>
          </w:tcPr>
          <w:p w:rsidR="00A76915" w:rsidRPr="00711E69" w:rsidRDefault="00A76915" w:rsidP="00331365">
            <w:pPr>
              <w:ind w:left="-57" w:right="-113"/>
              <w:jc w:val="center"/>
              <w:rPr>
                <w:sz w:val="18"/>
                <w:szCs w:val="18"/>
              </w:rPr>
            </w:pPr>
          </w:p>
        </w:tc>
        <w:tc>
          <w:tcPr>
            <w:tcW w:w="180" w:type="pct"/>
            <w:shd w:val="clear" w:color="auto" w:fill="auto"/>
            <w:noWrap/>
            <w:vAlign w:val="center"/>
            <w:hideMark/>
          </w:tcPr>
          <w:p w:rsidR="00A76915" w:rsidRPr="00711E69" w:rsidRDefault="00A76915" w:rsidP="00331365">
            <w:pPr>
              <w:ind w:left="-57" w:right="-113"/>
              <w:jc w:val="center"/>
              <w:rPr>
                <w:sz w:val="18"/>
                <w:szCs w:val="18"/>
              </w:rPr>
            </w:pPr>
          </w:p>
        </w:tc>
      </w:tr>
      <w:tr w:rsidR="00A76915" w:rsidRPr="00711E69" w:rsidTr="00561D0E">
        <w:trPr>
          <w:trHeight w:val="20"/>
          <w:jc w:val="center"/>
        </w:trPr>
        <w:tc>
          <w:tcPr>
            <w:tcW w:w="183" w:type="pct"/>
            <w:vMerge w:val="restar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5.6.</w:t>
            </w:r>
          </w:p>
        </w:tc>
        <w:tc>
          <w:tcPr>
            <w:tcW w:w="909" w:type="pct"/>
            <w:shd w:val="clear" w:color="auto" w:fill="auto"/>
            <w:vAlign w:val="center"/>
            <w:hideMark/>
          </w:tcPr>
          <w:p w:rsidR="00A76915" w:rsidRPr="00711E69" w:rsidRDefault="00A76915" w:rsidP="00C00F9E">
            <w:pPr>
              <w:ind w:left="-57" w:right="-113"/>
              <w:rPr>
                <w:sz w:val="18"/>
                <w:szCs w:val="18"/>
              </w:rPr>
            </w:pPr>
            <w:r w:rsidRPr="00711E69">
              <w:rPr>
                <w:sz w:val="18"/>
                <w:szCs w:val="18"/>
              </w:rPr>
              <w:t>Строительство системы</w:t>
            </w:r>
            <w:r w:rsidR="00C00F9E">
              <w:rPr>
                <w:sz w:val="18"/>
                <w:szCs w:val="18"/>
              </w:rPr>
              <w:t xml:space="preserve"> газораспределения территории</w:t>
            </w:r>
            <w:r w:rsidRPr="00711E69">
              <w:rPr>
                <w:sz w:val="18"/>
                <w:szCs w:val="18"/>
              </w:rPr>
              <w:t xml:space="preserve"> п</w:t>
            </w:r>
            <w:r w:rsidR="00C00F9E">
              <w:rPr>
                <w:sz w:val="18"/>
                <w:szCs w:val="18"/>
              </w:rPr>
              <w:t>оселка</w:t>
            </w:r>
            <w:r w:rsidRPr="00711E69">
              <w:rPr>
                <w:sz w:val="18"/>
                <w:szCs w:val="18"/>
              </w:rPr>
              <w:t xml:space="preserve"> ДСУ-12  </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36000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36000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rPr>
                <w:sz w:val="18"/>
                <w:szCs w:val="18"/>
              </w:rPr>
            </w:pPr>
            <w:r w:rsidRPr="00711E69">
              <w:rPr>
                <w:sz w:val="18"/>
                <w:szCs w:val="18"/>
              </w:rPr>
              <w:t>Необходимые капитальные затраты</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36000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36000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Источники инвестиций,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1. Бюджетные источники,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Федеральный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Бюджет автономного округа</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Местный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2. Внебюджетные источники</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36000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36000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Срок окупаемости внебюджетных инвестиций, лет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4"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98" w:type="pct"/>
            <w:shd w:val="clear" w:color="auto" w:fill="auto"/>
            <w:noWrap/>
            <w:vAlign w:val="center"/>
            <w:hideMark/>
          </w:tcPr>
          <w:p w:rsidR="00A76915" w:rsidRPr="00711E69" w:rsidRDefault="00A76915" w:rsidP="00331365">
            <w:pPr>
              <w:ind w:left="-57" w:right="-113"/>
              <w:jc w:val="center"/>
              <w:rPr>
                <w:sz w:val="18"/>
                <w:szCs w:val="18"/>
              </w:rPr>
            </w:pPr>
          </w:p>
        </w:tc>
        <w:tc>
          <w:tcPr>
            <w:tcW w:w="168"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4" w:type="pct"/>
            <w:shd w:val="clear" w:color="auto" w:fill="auto"/>
            <w:noWrap/>
            <w:vAlign w:val="center"/>
            <w:hideMark/>
          </w:tcPr>
          <w:p w:rsidR="00A76915" w:rsidRPr="00711E69" w:rsidRDefault="00A76915" w:rsidP="00331365">
            <w:pPr>
              <w:ind w:left="-57" w:right="-113"/>
              <w:jc w:val="center"/>
              <w:rPr>
                <w:sz w:val="18"/>
                <w:szCs w:val="18"/>
              </w:rPr>
            </w:pPr>
          </w:p>
        </w:tc>
        <w:tc>
          <w:tcPr>
            <w:tcW w:w="180" w:type="pct"/>
            <w:shd w:val="clear" w:color="auto" w:fill="auto"/>
            <w:noWrap/>
            <w:vAlign w:val="center"/>
            <w:hideMark/>
          </w:tcPr>
          <w:p w:rsidR="00A76915" w:rsidRPr="00711E69" w:rsidRDefault="00A76915" w:rsidP="00331365">
            <w:pPr>
              <w:ind w:left="-57" w:right="-113"/>
              <w:jc w:val="center"/>
              <w:rPr>
                <w:sz w:val="18"/>
                <w:szCs w:val="18"/>
              </w:rPr>
            </w:pPr>
          </w:p>
        </w:tc>
      </w:tr>
      <w:tr w:rsidR="00A76915" w:rsidRPr="00711E69" w:rsidTr="00561D0E">
        <w:trPr>
          <w:trHeight w:val="20"/>
          <w:jc w:val="center"/>
        </w:trPr>
        <w:tc>
          <w:tcPr>
            <w:tcW w:w="183" w:type="pct"/>
            <w:vMerge w:val="restar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5.7.</w:t>
            </w:r>
          </w:p>
        </w:tc>
        <w:tc>
          <w:tcPr>
            <w:tcW w:w="909" w:type="pct"/>
            <w:shd w:val="clear" w:color="auto" w:fill="auto"/>
            <w:vAlign w:val="center"/>
            <w:hideMark/>
          </w:tcPr>
          <w:p w:rsidR="00A76915" w:rsidRPr="00711E69" w:rsidRDefault="00A76915" w:rsidP="00C00F9E">
            <w:pPr>
              <w:ind w:left="-57" w:right="-113"/>
              <w:rPr>
                <w:sz w:val="18"/>
                <w:szCs w:val="18"/>
              </w:rPr>
            </w:pPr>
            <w:r w:rsidRPr="00711E69">
              <w:rPr>
                <w:sz w:val="18"/>
                <w:szCs w:val="18"/>
              </w:rPr>
              <w:t xml:space="preserve">Строительство системы газораспределения </w:t>
            </w:r>
            <w:r w:rsidR="00C00F9E">
              <w:rPr>
                <w:sz w:val="18"/>
                <w:szCs w:val="18"/>
              </w:rPr>
              <w:t>микрорайона «</w:t>
            </w:r>
            <w:r w:rsidRPr="00711E69">
              <w:rPr>
                <w:sz w:val="18"/>
                <w:szCs w:val="18"/>
              </w:rPr>
              <w:t>Молодежный</w:t>
            </w:r>
            <w:r w:rsidR="00C00F9E">
              <w:rPr>
                <w:sz w:val="18"/>
                <w:szCs w:val="18"/>
              </w:rPr>
              <w:t>»</w:t>
            </w:r>
            <w:r w:rsidRPr="00711E69">
              <w:rPr>
                <w:sz w:val="18"/>
                <w:szCs w:val="18"/>
              </w:rPr>
              <w:t xml:space="preserve"> (Строительство системы газораспределения для газификации территории, расположенной на юге перекрестка проспекта Нефтяников – Повховского шоссе)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39000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21500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17500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rPr>
                <w:sz w:val="18"/>
                <w:szCs w:val="18"/>
              </w:rPr>
            </w:pPr>
            <w:r w:rsidRPr="00711E69">
              <w:rPr>
                <w:sz w:val="18"/>
                <w:szCs w:val="18"/>
              </w:rPr>
              <w:t>Необходимые капитальные затраты</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39000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21500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17500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Источники инвестиций,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1. Бюджетные источники,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Федеральный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Бюджет автономного округа</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Местный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2. Внебюджетные источники</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39000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21500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17500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Срок окупаемости внебюджетных инвестиций, лет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4"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98" w:type="pct"/>
            <w:shd w:val="clear" w:color="auto" w:fill="auto"/>
            <w:noWrap/>
            <w:vAlign w:val="center"/>
            <w:hideMark/>
          </w:tcPr>
          <w:p w:rsidR="00A76915" w:rsidRPr="00711E69" w:rsidRDefault="00A76915" w:rsidP="00331365">
            <w:pPr>
              <w:ind w:left="-57" w:right="-113"/>
              <w:jc w:val="center"/>
              <w:rPr>
                <w:sz w:val="18"/>
                <w:szCs w:val="18"/>
              </w:rPr>
            </w:pPr>
          </w:p>
        </w:tc>
        <w:tc>
          <w:tcPr>
            <w:tcW w:w="168"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4" w:type="pct"/>
            <w:shd w:val="clear" w:color="auto" w:fill="auto"/>
            <w:noWrap/>
            <w:vAlign w:val="center"/>
            <w:hideMark/>
          </w:tcPr>
          <w:p w:rsidR="00A76915" w:rsidRPr="00711E69" w:rsidRDefault="00A76915" w:rsidP="00331365">
            <w:pPr>
              <w:ind w:left="-57" w:right="-113"/>
              <w:jc w:val="center"/>
              <w:rPr>
                <w:sz w:val="18"/>
                <w:szCs w:val="18"/>
              </w:rPr>
            </w:pPr>
          </w:p>
        </w:tc>
        <w:tc>
          <w:tcPr>
            <w:tcW w:w="180" w:type="pct"/>
            <w:shd w:val="clear" w:color="auto" w:fill="auto"/>
            <w:noWrap/>
            <w:vAlign w:val="center"/>
            <w:hideMark/>
          </w:tcPr>
          <w:p w:rsidR="00A76915" w:rsidRPr="00711E69" w:rsidRDefault="00A76915" w:rsidP="00331365">
            <w:pPr>
              <w:ind w:left="-57" w:right="-113"/>
              <w:jc w:val="center"/>
              <w:rPr>
                <w:sz w:val="18"/>
                <w:szCs w:val="18"/>
              </w:rPr>
            </w:pPr>
          </w:p>
        </w:tc>
      </w:tr>
      <w:tr w:rsidR="00A76915" w:rsidRPr="00711E69" w:rsidTr="00561D0E">
        <w:trPr>
          <w:trHeight w:val="20"/>
          <w:jc w:val="center"/>
        </w:trPr>
        <w:tc>
          <w:tcPr>
            <w:tcW w:w="183" w:type="pct"/>
            <w:vMerge w:val="restar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5.8.</w:t>
            </w:r>
          </w:p>
        </w:tc>
        <w:tc>
          <w:tcPr>
            <w:tcW w:w="909" w:type="pct"/>
            <w:shd w:val="clear" w:color="auto" w:fill="auto"/>
            <w:vAlign w:val="center"/>
            <w:hideMark/>
          </w:tcPr>
          <w:p w:rsidR="00A76915" w:rsidRPr="00711E69" w:rsidRDefault="00A76915" w:rsidP="00C00F9E">
            <w:pPr>
              <w:ind w:left="-57" w:right="-113"/>
              <w:rPr>
                <w:sz w:val="18"/>
                <w:szCs w:val="18"/>
              </w:rPr>
            </w:pPr>
            <w:r w:rsidRPr="00711E69">
              <w:rPr>
                <w:sz w:val="18"/>
                <w:szCs w:val="18"/>
              </w:rPr>
              <w:t>Строительство системы газораспределения территории п</w:t>
            </w:r>
            <w:r w:rsidR="00C00F9E">
              <w:rPr>
                <w:sz w:val="18"/>
                <w:szCs w:val="18"/>
              </w:rPr>
              <w:t>оселка</w:t>
            </w:r>
            <w:r w:rsidRPr="00711E69">
              <w:rPr>
                <w:sz w:val="18"/>
                <w:szCs w:val="18"/>
              </w:rPr>
              <w:t xml:space="preserve"> Фестивальный     («Строительствосистемы газоснабжения для территории в границах ул</w:t>
            </w:r>
            <w:r w:rsidR="00C00F9E">
              <w:rPr>
                <w:sz w:val="18"/>
                <w:szCs w:val="18"/>
              </w:rPr>
              <w:t>ицы</w:t>
            </w:r>
            <w:r w:rsidRPr="00711E69">
              <w:rPr>
                <w:sz w:val="18"/>
                <w:szCs w:val="18"/>
              </w:rPr>
              <w:t xml:space="preserve"> Таллинская, ул</w:t>
            </w:r>
            <w:r w:rsidR="00C00F9E">
              <w:rPr>
                <w:sz w:val="18"/>
                <w:szCs w:val="18"/>
              </w:rPr>
              <w:t>ицы</w:t>
            </w:r>
            <w:r w:rsidRPr="00711E69">
              <w:rPr>
                <w:sz w:val="18"/>
                <w:szCs w:val="18"/>
              </w:rPr>
              <w:t xml:space="preserve"> Рижская»)   </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37500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37500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rPr>
                <w:sz w:val="18"/>
                <w:szCs w:val="18"/>
              </w:rPr>
            </w:pPr>
            <w:r w:rsidRPr="00711E69">
              <w:rPr>
                <w:sz w:val="18"/>
                <w:szCs w:val="18"/>
              </w:rPr>
              <w:t>Необходимые капитальные затраты</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37500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37500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Источники инвестиций,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1. Бюджетные источники,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Федеральный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Бюджет автономного округа</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Местный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2. Внебюджетные источники</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37500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37500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Срок окупаемости внебюджетных инвестиций, лет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4"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98" w:type="pct"/>
            <w:shd w:val="clear" w:color="auto" w:fill="auto"/>
            <w:noWrap/>
            <w:vAlign w:val="center"/>
            <w:hideMark/>
          </w:tcPr>
          <w:p w:rsidR="00A76915" w:rsidRPr="00711E69" w:rsidRDefault="00A76915" w:rsidP="00331365">
            <w:pPr>
              <w:ind w:left="-57" w:right="-113"/>
              <w:jc w:val="center"/>
              <w:rPr>
                <w:sz w:val="18"/>
                <w:szCs w:val="18"/>
              </w:rPr>
            </w:pPr>
          </w:p>
        </w:tc>
        <w:tc>
          <w:tcPr>
            <w:tcW w:w="168"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4" w:type="pct"/>
            <w:shd w:val="clear" w:color="auto" w:fill="auto"/>
            <w:noWrap/>
            <w:vAlign w:val="center"/>
            <w:hideMark/>
          </w:tcPr>
          <w:p w:rsidR="00A76915" w:rsidRPr="00711E69" w:rsidRDefault="00A76915" w:rsidP="00331365">
            <w:pPr>
              <w:ind w:left="-57" w:right="-113"/>
              <w:jc w:val="center"/>
              <w:rPr>
                <w:sz w:val="18"/>
                <w:szCs w:val="18"/>
              </w:rPr>
            </w:pPr>
          </w:p>
        </w:tc>
        <w:tc>
          <w:tcPr>
            <w:tcW w:w="180" w:type="pct"/>
            <w:shd w:val="clear" w:color="auto" w:fill="auto"/>
            <w:noWrap/>
            <w:vAlign w:val="center"/>
            <w:hideMark/>
          </w:tcPr>
          <w:p w:rsidR="00A76915" w:rsidRPr="00711E69" w:rsidRDefault="00A76915" w:rsidP="00331365">
            <w:pPr>
              <w:ind w:left="-57" w:right="-113"/>
              <w:jc w:val="center"/>
              <w:rPr>
                <w:sz w:val="18"/>
                <w:szCs w:val="18"/>
              </w:rPr>
            </w:pPr>
          </w:p>
        </w:tc>
      </w:tr>
      <w:tr w:rsidR="00A76915" w:rsidRPr="00711E69" w:rsidTr="00561D0E">
        <w:trPr>
          <w:trHeight w:val="20"/>
          <w:jc w:val="center"/>
        </w:trPr>
        <w:tc>
          <w:tcPr>
            <w:tcW w:w="183" w:type="pct"/>
            <w:vMerge w:val="restart"/>
            <w:shd w:val="clear" w:color="auto" w:fill="auto"/>
            <w:vAlign w:val="center"/>
            <w:hideMark/>
          </w:tcPr>
          <w:p w:rsidR="00A76915" w:rsidRPr="00711E69" w:rsidRDefault="00A76915" w:rsidP="00331365">
            <w:pPr>
              <w:ind w:left="-57" w:right="-113"/>
              <w:jc w:val="center"/>
              <w:rPr>
                <w:sz w:val="18"/>
                <w:szCs w:val="18"/>
              </w:rPr>
            </w:pPr>
            <w:r w:rsidRPr="00711E69">
              <w:rPr>
                <w:sz w:val="18"/>
                <w:szCs w:val="18"/>
              </w:rPr>
              <w:t>5.9.</w:t>
            </w:r>
          </w:p>
        </w:tc>
        <w:tc>
          <w:tcPr>
            <w:tcW w:w="909" w:type="pct"/>
            <w:shd w:val="clear" w:color="auto" w:fill="auto"/>
            <w:vAlign w:val="center"/>
            <w:hideMark/>
          </w:tcPr>
          <w:p w:rsidR="00A76915" w:rsidRPr="00711E69" w:rsidRDefault="00A76915" w:rsidP="00C00F9E">
            <w:pPr>
              <w:ind w:left="-57" w:right="-113"/>
              <w:rPr>
                <w:sz w:val="18"/>
                <w:szCs w:val="18"/>
              </w:rPr>
            </w:pPr>
            <w:r w:rsidRPr="00711E69">
              <w:rPr>
                <w:sz w:val="18"/>
                <w:szCs w:val="18"/>
              </w:rPr>
              <w:t>Строительство системы газораспределения территории п</w:t>
            </w:r>
            <w:r w:rsidR="00C00F9E">
              <w:rPr>
                <w:sz w:val="18"/>
                <w:szCs w:val="18"/>
              </w:rPr>
              <w:t>оселка</w:t>
            </w:r>
            <w:r w:rsidRPr="00711E69">
              <w:rPr>
                <w:sz w:val="18"/>
                <w:szCs w:val="18"/>
              </w:rPr>
              <w:t xml:space="preserve"> ПКМ-177  </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17400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17400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rPr>
                <w:sz w:val="18"/>
                <w:szCs w:val="18"/>
              </w:rPr>
            </w:pPr>
            <w:r w:rsidRPr="00711E69">
              <w:rPr>
                <w:sz w:val="18"/>
                <w:szCs w:val="18"/>
              </w:rPr>
              <w:t>Необходимые капитальные затраты</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17400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17400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Источники инвестиций,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1. Бюджетные источники,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Федеральный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Бюджет автономного округа</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Местный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2. Внебюджетные источники</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17400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17400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Срок окупаемости внебюджетных инвестиций, лет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4"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98" w:type="pct"/>
            <w:shd w:val="clear" w:color="auto" w:fill="auto"/>
            <w:noWrap/>
            <w:vAlign w:val="center"/>
            <w:hideMark/>
          </w:tcPr>
          <w:p w:rsidR="00A76915" w:rsidRPr="00711E69" w:rsidRDefault="00A76915" w:rsidP="00331365">
            <w:pPr>
              <w:ind w:left="-57" w:right="-113"/>
              <w:jc w:val="center"/>
              <w:rPr>
                <w:sz w:val="18"/>
                <w:szCs w:val="18"/>
              </w:rPr>
            </w:pPr>
          </w:p>
        </w:tc>
        <w:tc>
          <w:tcPr>
            <w:tcW w:w="168"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4" w:type="pct"/>
            <w:shd w:val="clear" w:color="auto" w:fill="auto"/>
            <w:noWrap/>
            <w:vAlign w:val="center"/>
            <w:hideMark/>
          </w:tcPr>
          <w:p w:rsidR="00A76915" w:rsidRPr="00711E69" w:rsidRDefault="00A76915" w:rsidP="00331365">
            <w:pPr>
              <w:ind w:left="-57" w:right="-113"/>
              <w:jc w:val="center"/>
              <w:rPr>
                <w:sz w:val="18"/>
                <w:szCs w:val="18"/>
              </w:rPr>
            </w:pPr>
          </w:p>
        </w:tc>
        <w:tc>
          <w:tcPr>
            <w:tcW w:w="180" w:type="pct"/>
            <w:shd w:val="clear" w:color="auto" w:fill="auto"/>
            <w:noWrap/>
            <w:vAlign w:val="center"/>
            <w:hideMark/>
          </w:tcPr>
          <w:p w:rsidR="00A76915" w:rsidRPr="00711E69" w:rsidRDefault="00A76915" w:rsidP="00331365">
            <w:pPr>
              <w:ind w:left="-57" w:right="-113"/>
              <w:jc w:val="center"/>
              <w:rPr>
                <w:sz w:val="18"/>
                <w:szCs w:val="18"/>
              </w:rPr>
            </w:pPr>
          </w:p>
        </w:tc>
      </w:tr>
      <w:tr w:rsidR="00A76915" w:rsidRPr="00711E69" w:rsidTr="00561D0E">
        <w:trPr>
          <w:trHeight w:val="20"/>
          <w:jc w:val="center"/>
        </w:trPr>
        <w:tc>
          <w:tcPr>
            <w:tcW w:w="183" w:type="pct"/>
            <w:vMerge w:val="restar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5.10.</w:t>
            </w:r>
          </w:p>
        </w:tc>
        <w:tc>
          <w:tcPr>
            <w:tcW w:w="909" w:type="pct"/>
            <w:shd w:val="clear" w:color="auto" w:fill="auto"/>
            <w:vAlign w:val="center"/>
            <w:hideMark/>
          </w:tcPr>
          <w:p w:rsidR="00A76915" w:rsidRPr="00711E69" w:rsidRDefault="00A76915" w:rsidP="00561D0E">
            <w:pPr>
              <w:ind w:left="-57" w:right="-113"/>
              <w:rPr>
                <w:sz w:val="18"/>
                <w:szCs w:val="18"/>
              </w:rPr>
            </w:pPr>
            <w:r w:rsidRPr="00711E69">
              <w:rPr>
                <w:sz w:val="18"/>
                <w:szCs w:val="18"/>
              </w:rPr>
              <w:t>Строительство пункта редуцирования газа (ПРГ) и газопровода среднего давления для индивидуальной жилой застройки за р</w:t>
            </w:r>
            <w:r w:rsidR="00561D0E">
              <w:rPr>
                <w:sz w:val="18"/>
                <w:szCs w:val="18"/>
              </w:rPr>
              <w:t>екой</w:t>
            </w:r>
            <w:r w:rsidRPr="00711E69">
              <w:rPr>
                <w:sz w:val="18"/>
                <w:szCs w:val="18"/>
              </w:rPr>
              <w:t xml:space="preserve"> Кирилл-Высъягун</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12000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12000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rPr>
                <w:sz w:val="18"/>
                <w:szCs w:val="18"/>
              </w:rPr>
            </w:pPr>
            <w:r w:rsidRPr="00711E69">
              <w:rPr>
                <w:sz w:val="18"/>
                <w:szCs w:val="18"/>
              </w:rPr>
              <w:t>Необходимые капитальные затраты</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12000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12000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Источники инвестиций,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1. Бюджетные источники,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Федеральный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Бюджет автономного округа</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Местный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2. Внебюджетные источники</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12000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12000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Срок окупаемости внебюджетных инвестиций, лет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4"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98" w:type="pct"/>
            <w:shd w:val="clear" w:color="auto" w:fill="auto"/>
            <w:noWrap/>
            <w:vAlign w:val="center"/>
            <w:hideMark/>
          </w:tcPr>
          <w:p w:rsidR="00A76915" w:rsidRPr="00711E69" w:rsidRDefault="00A76915" w:rsidP="00331365">
            <w:pPr>
              <w:ind w:left="-57" w:right="-113"/>
              <w:jc w:val="center"/>
              <w:rPr>
                <w:sz w:val="18"/>
                <w:szCs w:val="18"/>
              </w:rPr>
            </w:pPr>
          </w:p>
        </w:tc>
        <w:tc>
          <w:tcPr>
            <w:tcW w:w="168"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4" w:type="pct"/>
            <w:shd w:val="clear" w:color="auto" w:fill="auto"/>
            <w:noWrap/>
            <w:vAlign w:val="center"/>
            <w:hideMark/>
          </w:tcPr>
          <w:p w:rsidR="00A76915" w:rsidRPr="00711E69" w:rsidRDefault="00A76915" w:rsidP="00331365">
            <w:pPr>
              <w:ind w:left="-57" w:right="-113"/>
              <w:jc w:val="center"/>
              <w:rPr>
                <w:sz w:val="18"/>
                <w:szCs w:val="18"/>
              </w:rPr>
            </w:pPr>
          </w:p>
        </w:tc>
        <w:tc>
          <w:tcPr>
            <w:tcW w:w="180" w:type="pct"/>
            <w:shd w:val="clear" w:color="auto" w:fill="auto"/>
            <w:noWrap/>
            <w:vAlign w:val="center"/>
            <w:hideMark/>
          </w:tcPr>
          <w:p w:rsidR="00A76915" w:rsidRPr="00711E69" w:rsidRDefault="00A76915" w:rsidP="00331365">
            <w:pPr>
              <w:ind w:left="-57" w:right="-113"/>
              <w:jc w:val="center"/>
              <w:rPr>
                <w:sz w:val="18"/>
                <w:szCs w:val="18"/>
              </w:rPr>
            </w:pPr>
          </w:p>
        </w:tc>
      </w:tr>
      <w:tr w:rsidR="00A76915" w:rsidRPr="00711E69" w:rsidTr="00561D0E">
        <w:trPr>
          <w:trHeight w:val="20"/>
          <w:jc w:val="center"/>
        </w:trPr>
        <w:tc>
          <w:tcPr>
            <w:tcW w:w="183" w:type="pct"/>
            <w:vMerge w:val="restart"/>
            <w:shd w:val="clear" w:color="auto" w:fill="auto"/>
            <w:vAlign w:val="center"/>
            <w:hideMark/>
          </w:tcPr>
          <w:p w:rsidR="00A76915" w:rsidRPr="00711E69" w:rsidRDefault="00A76915" w:rsidP="00331365">
            <w:pPr>
              <w:ind w:left="-57" w:right="-113"/>
              <w:jc w:val="center"/>
              <w:rPr>
                <w:sz w:val="18"/>
                <w:szCs w:val="18"/>
              </w:rPr>
            </w:pPr>
            <w:r w:rsidRPr="00711E69">
              <w:rPr>
                <w:sz w:val="18"/>
                <w:szCs w:val="18"/>
              </w:rPr>
              <w:t>5.11.</w:t>
            </w:r>
          </w:p>
        </w:tc>
        <w:tc>
          <w:tcPr>
            <w:tcW w:w="909" w:type="pct"/>
            <w:shd w:val="clear" w:color="auto" w:fill="auto"/>
            <w:vAlign w:val="center"/>
            <w:hideMark/>
          </w:tcPr>
          <w:p w:rsidR="00A76915" w:rsidRPr="00711E69" w:rsidRDefault="00A76915" w:rsidP="00561D0E">
            <w:pPr>
              <w:ind w:left="-57" w:right="-113"/>
              <w:rPr>
                <w:sz w:val="18"/>
                <w:szCs w:val="18"/>
              </w:rPr>
            </w:pPr>
            <w:r w:rsidRPr="00711E69">
              <w:rPr>
                <w:sz w:val="18"/>
                <w:szCs w:val="18"/>
              </w:rPr>
              <w:t>Строительство газопровода среднего давления и ПРГ для газификации существующих дачных участков за р</w:t>
            </w:r>
            <w:r w:rsidR="00561D0E">
              <w:rPr>
                <w:sz w:val="18"/>
                <w:szCs w:val="18"/>
              </w:rPr>
              <w:t>екой</w:t>
            </w:r>
            <w:r w:rsidRPr="00711E69">
              <w:rPr>
                <w:sz w:val="18"/>
                <w:szCs w:val="18"/>
              </w:rPr>
              <w:t xml:space="preserve"> Кирилл-Высъ</w:t>
            </w:r>
            <w:r w:rsidR="00561D0E">
              <w:rPr>
                <w:sz w:val="18"/>
                <w:szCs w:val="18"/>
              </w:rPr>
              <w:t>я</w:t>
            </w:r>
            <w:r w:rsidRPr="00711E69">
              <w:rPr>
                <w:sz w:val="18"/>
                <w:szCs w:val="18"/>
              </w:rPr>
              <w:t xml:space="preserve">гун </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14000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vAlign w:val="center"/>
            <w:hideMark/>
          </w:tcPr>
          <w:p w:rsidR="00A76915" w:rsidRPr="00711E69" w:rsidRDefault="00A76915" w:rsidP="00331365">
            <w:pPr>
              <w:ind w:left="-57" w:right="-113"/>
              <w:jc w:val="center"/>
              <w:rPr>
                <w:sz w:val="18"/>
                <w:szCs w:val="18"/>
              </w:rPr>
            </w:pPr>
            <w:r w:rsidRPr="00711E69">
              <w:rPr>
                <w:sz w:val="18"/>
                <w:szCs w:val="18"/>
              </w:rPr>
              <w:t>14000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rPr>
                <w:sz w:val="18"/>
                <w:szCs w:val="18"/>
              </w:rPr>
            </w:pPr>
            <w:r w:rsidRPr="00711E69">
              <w:rPr>
                <w:sz w:val="18"/>
                <w:szCs w:val="18"/>
              </w:rPr>
              <w:t>Необходимые капитальные затраты</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14000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14000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Источники инвестиций,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1. Бюджетные источники,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Федеральный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Бюджет автономного округа</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Местный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2. Внебюджетные источники</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14000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14000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Срок окупаемости внебюджетных инвестиций, лет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4"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98" w:type="pct"/>
            <w:shd w:val="clear" w:color="auto" w:fill="auto"/>
            <w:noWrap/>
            <w:vAlign w:val="center"/>
            <w:hideMark/>
          </w:tcPr>
          <w:p w:rsidR="00A76915" w:rsidRPr="00711E69" w:rsidRDefault="00A76915" w:rsidP="00331365">
            <w:pPr>
              <w:ind w:left="-57" w:right="-113"/>
              <w:jc w:val="center"/>
              <w:rPr>
                <w:sz w:val="18"/>
                <w:szCs w:val="18"/>
              </w:rPr>
            </w:pPr>
          </w:p>
        </w:tc>
        <w:tc>
          <w:tcPr>
            <w:tcW w:w="168"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4" w:type="pct"/>
            <w:shd w:val="clear" w:color="auto" w:fill="auto"/>
            <w:noWrap/>
            <w:vAlign w:val="center"/>
            <w:hideMark/>
          </w:tcPr>
          <w:p w:rsidR="00A76915" w:rsidRPr="00711E69" w:rsidRDefault="00A76915" w:rsidP="00331365">
            <w:pPr>
              <w:ind w:left="-57" w:right="-113"/>
              <w:jc w:val="center"/>
              <w:rPr>
                <w:sz w:val="18"/>
                <w:szCs w:val="18"/>
              </w:rPr>
            </w:pPr>
          </w:p>
        </w:tc>
        <w:tc>
          <w:tcPr>
            <w:tcW w:w="180" w:type="pct"/>
            <w:shd w:val="clear" w:color="auto" w:fill="auto"/>
            <w:noWrap/>
            <w:vAlign w:val="center"/>
            <w:hideMark/>
          </w:tcPr>
          <w:p w:rsidR="00A76915" w:rsidRPr="00711E69" w:rsidRDefault="00A76915" w:rsidP="00331365">
            <w:pPr>
              <w:ind w:left="-57" w:right="-113"/>
              <w:jc w:val="center"/>
              <w:rPr>
                <w:sz w:val="18"/>
                <w:szCs w:val="18"/>
              </w:rPr>
            </w:pPr>
          </w:p>
        </w:tc>
      </w:tr>
      <w:tr w:rsidR="00A76915" w:rsidRPr="00711E69" w:rsidTr="00561D0E">
        <w:trPr>
          <w:trHeight w:val="20"/>
          <w:jc w:val="center"/>
        </w:trPr>
        <w:tc>
          <w:tcPr>
            <w:tcW w:w="183" w:type="pct"/>
            <w:vMerge w:val="restar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5.12.</w:t>
            </w:r>
          </w:p>
        </w:tc>
        <w:tc>
          <w:tcPr>
            <w:tcW w:w="909" w:type="pct"/>
            <w:shd w:val="clear" w:color="auto" w:fill="auto"/>
            <w:vAlign w:val="center"/>
            <w:hideMark/>
          </w:tcPr>
          <w:p w:rsidR="00A76915" w:rsidRPr="00711E69" w:rsidRDefault="00A76915" w:rsidP="00331365">
            <w:pPr>
              <w:ind w:left="-57" w:right="-113"/>
              <w:rPr>
                <w:sz w:val="18"/>
                <w:szCs w:val="18"/>
              </w:rPr>
            </w:pPr>
            <w:r w:rsidRPr="00711E69">
              <w:rPr>
                <w:sz w:val="18"/>
                <w:szCs w:val="18"/>
              </w:rPr>
              <w:t xml:space="preserve">Строительствосистемы газоснабжения для газификации существующих дачных участков СОНТ "Приполярный" </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25000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25000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rPr>
                <w:sz w:val="18"/>
                <w:szCs w:val="18"/>
              </w:rPr>
            </w:pPr>
            <w:r w:rsidRPr="00711E69">
              <w:rPr>
                <w:sz w:val="18"/>
                <w:szCs w:val="18"/>
              </w:rPr>
              <w:t>Необходимые капитальные затраты</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25000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25000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Источники инвестиций,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1. Бюджетные источники,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Федеральный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Бюджет автономного округа</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Местный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2. Внебюджетные источники</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25000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25000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Срок окупаемости внебюджетных инвестиций, лет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4"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98" w:type="pct"/>
            <w:shd w:val="clear" w:color="auto" w:fill="auto"/>
            <w:noWrap/>
            <w:vAlign w:val="center"/>
            <w:hideMark/>
          </w:tcPr>
          <w:p w:rsidR="00A76915" w:rsidRPr="00711E69" w:rsidRDefault="00A76915" w:rsidP="00331365">
            <w:pPr>
              <w:ind w:left="-57" w:right="-113"/>
              <w:jc w:val="center"/>
              <w:rPr>
                <w:sz w:val="18"/>
                <w:szCs w:val="18"/>
              </w:rPr>
            </w:pPr>
          </w:p>
        </w:tc>
        <w:tc>
          <w:tcPr>
            <w:tcW w:w="168"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4" w:type="pct"/>
            <w:shd w:val="clear" w:color="auto" w:fill="auto"/>
            <w:noWrap/>
            <w:vAlign w:val="center"/>
            <w:hideMark/>
          </w:tcPr>
          <w:p w:rsidR="00A76915" w:rsidRPr="00711E69" w:rsidRDefault="00A76915" w:rsidP="00331365">
            <w:pPr>
              <w:ind w:left="-57" w:right="-113"/>
              <w:jc w:val="center"/>
              <w:rPr>
                <w:sz w:val="18"/>
                <w:szCs w:val="18"/>
              </w:rPr>
            </w:pPr>
          </w:p>
        </w:tc>
        <w:tc>
          <w:tcPr>
            <w:tcW w:w="180" w:type="pct"/>
            <w:shd w:val="clear" w:color="auto" w:fill="auto"/>
            <w:noWrap/>
            <w:vAlign w:val="center"/>
            <w:hideMark/>
          </w:tcPr>
          <w:p w:rsidR="00A76915" w:rsidRPr="00711E69" w:rsidRDefault="00A76915" w:rsidP="00331365">
            <w:pPr>
              <w:ind w:left="-57" w:right="-113"/>
              <w:jc w:val="center"/>
              <w:rPr>
                <w:sz w:val="18"/>
                <w:szCs w:val="18"/>
              </w:rPr>
            </w:pPr>
          </w:p>
        </w:tc>
      </w:tr>
      <w:tr w:rsidR="00A76915" w:rsidRPr="00711E69" w:rsidTr="00561D0E">
        <w:trPr>
          <w:trHeight w:val="20"/>
          <w:jc w:val="center"/>
        </w:trPr>
        <w:tc>
          <w:tcPr>
            <w:tcW w:w="183" w:type="pct"/>
            <w:vMerge w:val="restar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5.13.</w:t>
            </w:r>
          </w:p>
        </w:tc>
        <w:tc>
          <w:tcPr>
            <w:tcW w:w="909" w:type="pct"/>
            <w:shd w:val="clear" w:color="auto" w:fill="auto"/>
            <w:vAlign w:val="center"/>
            <w:hideMark/>
          </w:tcPr>
          <w:p w:rsidR="00A76915" w:rsidRPr="00711E69" w:rsidRDefault="00A76915" w:rsidP="00561D0E">
            <w:pPr>
              <w:ind w:left="-57" w:right="-113"/>
              <w:rPr>
                <w:sz w:val="18"/>
                <w:szCs w:val="18"/>
              </w:rPr>
            </w:pPr>
            <w:r w:rsidRPr="00711E69">
              <w:rPr>
                <w:sz w:val="18"/>
                <w:szCs w:val="18"/>
              </w:rPr>
              <w:t>Строительство системы газораспределения для индивидуальной жилой застройки восточнее ул</w:t>
            </w:r>
            <w:r w:rsidR="00561D0E">
              <w:rPr>
                <w:sz w:val="18"/>
                <w:szCs w:val="18"/>
              </w:rPr>
              <w:t>ицы</w:t>
            </w:r>
            <w:r w:rsidRPr="00711E69">
              <w:rPr>
                <w:sz w:val="18"/>
                <w:szCs w:val="18"/>
              </w:rPr>
              <w:t xml:space="preserve"> Сургутское шоссе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8000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8000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rPr>
                <w:sz w:val="18"/>
                <w:szCs w:val="18"/>
              </w:rPr>
            </w:pPr>
            <w:r w:rsidRPr="00711E69">
              <w:rPr>
                <w:sz w:val="18"/>
                <w:szCs w:val="18"/>
              </w:rPr>
              <w:t>Необходимые капитальные затраты</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8000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8000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Источники инвестиций,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1. Бюджетные источники,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Федеральный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Бюджет автономного округа</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Местный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2. Внебюджетные источники</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8000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8000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Срок окупаемости внебюджетных инвестиций, лет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4"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98" w:type="pct"/>
            <w:shd w:val="clear" w:color="auto" w:fill="auto"/>
            <w:noWrap/>
            <w:vAlign w:val="center"/>
            <w:hideMark/>
          </w:tcPr>
          <w:p w:rsidR="00A76915" w:rsidRPr="00711E69" w:rsidRDefault="00A76915" w:rsidP="00331365">
            <w:pPr>
              <w:ind w:left="-57" w:right="-113"/>
              <w:jc w:val="center"/>
              <w:rPr>
                <w:sz w:val="18"/>
                <w:szCs w:val="18"/>
              </w:rPr>
            </w:pPr>
          </w:p>
        </w:tc>
        <w:tc>
          <w:tcPr>
            <w:tcW w:w="168"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4" w:type="pct"/>
            <w:shd w:val="clear" w:color="auto" w:fill="auto"/>
            <w:noWrap/>
            <w:vAlign w:val="center"/>
            <w:hideMark/>
          </w:tcPr>
          <w:p w:rsidR="00A76915" w:rsidRPr="00711E69" w:rsidRDefault="00A76915" w:rsidP="00331365">
            <w:pPr>
              <w:ind w:left="-57" w:right="-113"/>
              <w:jc w:val="center"/>
              <w:rPr>
                <w:sz w:val="18"/>
                <w:szCs w:val="18"/>
              </w:rPr>
            </w:pPr>
          </w:p>
        </w:tc>
        <w:tc>
          <w:tcPr>
            <w:tcW w:w="180" w:type="pct"/>
            <w:shd w:val="clear" w:color="auto" w:fill="auto"/>
            <w:noWrap/>
            <w:vAlign w:val="center"/>
            <w:hideMark/>
          </w:tcPr>
          <w:p w:rsidR="00A76915" w:rsidRPr="00711E69" w:rsidRDefault="00A76915" w:rsidP="00331365">
            <w:pPr>
              <w:ind w:left="-57" w:right="-113"/>
              <w:jc w:val="center"/>
              <w:rPr>
                <w:sz w:val="18"/>
                <w:szCs w:val="18"/>
              </w:rPr>
            </w:pPr>
          </w:p>
        </w:tc>
      </w:tr>
      <w:tr w:rsidR="00A76915" w:rsidRPr="00711E69" w:rsidTr="00561D0E">
        <w:trPr>
          <w:trHeight w:val="20"/>
          <w:jc w:val="center"/>
        </w:trPr>
        <w:tc>
          <w:tcPr>
            <w:tcW w:w="183" w:type="pct"/>
            <w:vMerge w:val="restart"/>
            <w:shd w:val="clear" w:color="auto" w:fill="auto"/>
            <w:vAlign w:val="center"/>
            <w:hideMark/>
          </w:tcPr>
          <w:p w:rsidR="00A76915" w:rsidRPr="00711E69" w:rsidRDefault="00A76915" w:rsidP="00331365">
            <w:pPr>
              <w:ind w:left="-57" w:right="-113"/>
              <w:jc w:val="center"/>
              <w:rPr>
                <w:sz w:val="18"/>
                <w:szCs w:val="18"/>
              </w:rPr>
            </w:pPr>
            <w:r w:rsidRPr="00711E69">
              <w:rPr>
                <w:sz w:val="18"/>
                <w:szCs w:val="18"/>
              </w:rPr>
              <w:t>5.14.</w:t>
            </w:r>
          </w:p>
        </w:tc>
        <w:tc>
          <w:tcPr>
            <w:tcW w:w="909" w:type="pct"/>
            <w:shd w:val="clear" w:color="auto" w:fill="auto"/>
            <w:vAlign w:val="center"/>
            <w:hideMark/>
          </w:tcPr>
          <w:p w:rsidR="00A76915" w:rsidRPr="00711E69" w:rsidRDefault="00A76915" w:rsidP="00331365">
            <w:pPr>
              <w:ind w:left="-57" w:right="-113"/>
              <w:rPr>
                <w:sz w:val="18"/>
                <w:szCs w:val="18"/>
              </w:rPr>
            </w:pPr>
            <w:r w:rsidRPr="00711E69">
              <w:rPr>
                <w:sz w:val="18"/>
                <w:szCs w:val="18"/>
              </w:rPr>
              <w:t xml:space="preserve">Строительство второго источника газоснабжения «Когалымская ГКС-Восточно-Придорожное месторождение» и сетей газоснабжения </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93400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23350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23350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23350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23350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rPr>
                <w:sz w:val="18"/>
                <w:szCs w:val="18"/>
              </w:rPr>
            </w:pPr>
            <w:r w:rsidRPr="00711E69">
              <w:rPr>
                <w:sz w:val="18"/>
                <w:szCs w:val="18"/>
              </w:rPr>
              <w:t>Необходимые капитальные затраты</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93400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23350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23350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23350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23350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Источники инвестиций,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1. Бюджетные источники,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Федеральный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Бюджет автономного округа</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Местный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2. Внебюджетные источники</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93400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23350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23350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23350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23350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609"/>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Срок окупаемости внебюджетных инвестиций, лет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274" w:type="pct"/>
            <w:shd w:val="clear" w:color="auto" w:fill="auto"/>
            <w:noWrap/>
            <w:vAlign w:val="center"/>
            <w:hideMark/>
          </w:tcPr>
          <w:p w:rsidR="00A76915" w:rsidRPr="00711E69" w:rsidRDefault="00A76915" w:rsidP="00331365">
            <w:pPr>
              <w:ind w:left="-57" w:right="-113"/>
              <w:jc w:val="center"/>
              <w:rPr>
                <w:sz w:val="18"/>
                <w:szCs w:val="18"/>
              </w:rPr>
            </w:pPr>
          </w:p>
        </w:tc>
        <w:tc>
          <w:tcPr>
            <w:tcW w:w="275"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98" w:type="pct"/>
            <w:shd w:val="clear" w:color="auto" w:fill="auto"/>
            <w:noWrap/>
            <w:vAlign w:val="center"/>
            <w:hideMark/>
          </w:tcPr>
          <w:p w:rsidR="00A76915" w:rsidRPr="00711E69" w:rsidRDefault="00A76915" w:rsidP="00331365">
            <w:pPr>
              <w:ind w:left="-57" w:right="-113"/>
              <w:jc w:val="center"/>
              <w:rPr>
                <w:sz w:val="18"/>
                <w:szCs w:val="18"/>
              </w:rPr>
            </w:pPr>
          </w:p>
        </w:tc>
        <w:tc>
          <w:tcPr>
            <w:tcW w:w="168"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3" w:type="pct"/>
            <w:shd w:val="clear" w:color="auto" w:fill="auto"/>
            <w:noWrap/>
            <w:vAlign w:val="center"/>
            <w:hideMark/>
          </w:tcPr>
          <w:p w:rsidR="00A76915" w:rsidRPr="00711E69" w:rsidRDefault="00A76915" w:rsidP="00331365">
            <w:pPr>
              <w:ind w:left="-57" w:right="-113"/>
              <w:jc w:val="center"/>
              <w:rPr>
                <w:sz w:val="18"/>
                <w:szCs w:val="18"/>
              </w:rPr>
            </w:pPr>
          </w:p>
        </w:tc>
        <w:tc>
          <w:tcPr>
            <w:tcW w:w="184" w:type="pct"/>
            <w:shd w:val="clear" w:color="auto" w:fill="auto"/>
            <w:noWrap/>
            <w:vAlign w:val="center"/>
            <w:hideMark/>
          </w:tcPr>
          <w:p w:rsidR="00A76915" w:rsidRPr="00711E69" w:rsidRDefault="00A76915" w:rsidP="00331365">
            <w:pPr>
              <w:ind w:left="-57" w:right="-113"/>
              <w:jc w:val="center"/>
              <w:rPr>
                <w:sz w:val="18"/>
                <w:szCs w:val="18"/>
              </w:rPr>
            </w:pPr>
          </w:p>
        </w:tc>
        <w:tc>
          <w:tcPr>
            <w:tcW w:w="180" w:type="pct"/>
            <w:shd w:val="clear" w:color="auto" w:fill="auto"/>
            <w:noWrap/>
            <w:vAlign w:val="center"/>
            <w:hideMark/>
          </w:tcPr>
          <w:p w:rsidR="00A76915" w:rsidRPr="00711E69" w:rsidRDefault="00A76915" w:rsidP="00331365">
            <w:pPr>
              <w:ind w:left="-57" w:right="-113"/>
              <w:jc w:val="center"/>
              <w:rPr>
                <w:sz w:val="18"/>
                <w:szCs w:val="18"/>
              </w:rPr>
            </w:pPr>
          </w:p>
        </w:tc>
      </w:tr>
      <w:tr w:rsidR="00A76915" w:rsidRPr="00711E69" w:rsidTr="00561D0E">
        <w:trPr>
          <w:trHeight w:val="20"/>
          <w:jc w:val="center"/>
        </w:trPr>
        <w:tc>
          <w:tcPr>
            <w:tcW w:w="183" w:type="pct"/>
            <w:vMerge w:val="restart"/>
            <w:shd w:val="clear" w:color="auto" w:fill="auto"/>
            <w:vAlign w:val="center"/>
            <w:hideMark/>
          </w:tcPr>
          <w:p w:rsidR="00A76915" w:rsidRPr="00711E69" w:rsidRDefault="00A76915" w:rsidP="00331365">
            <w:pPr>
              <w:ind w:left="-57" w:right="-113"/>
              <w:jc w:val="center"/>
              <w:rPr>
                <w:sz w:val="18"/>
                <w:szCs w:val="18"/>
              </w:rPr>
            </w:pPr>
            <w:r w:rsidRPr="00711E69">
              <w:rPr>
                <w:sz w:val="18"/>
                <w:szCs w:val="18"/>
              </w:rPr>
              <w:t> </w:t>
            </w: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Всего по системе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623600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75950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90350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118150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33870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145520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18520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25520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Необходимые капитальные затраты</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623600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75950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90350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118150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33870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145520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18520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25520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Источники инвестиций,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1. Бюджетные источники, в том числе:</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Федеральный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Бюджет автономного округа</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Местный бюджет</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0</w:t>
            </w:r>
          </w:p>
        </w:tc>
      </w:tr>
      <w:tr w:rsidR="00A76915" w:rsidRPr="00711E69" w:rsidTr="00561D0E">
        <w:trPr>
          <w:trHeight w:val="20"/>
          <w:jc w:val="center"/>
        </w:trPr>
        <w:tc>
          <w:tcPr>
            <w:tcW w:w="183" w:type="pct"/>
            <w:vMerge/>
            <w:shd w:val="clear" w:color="auto" w:fill="auto"/>
            <w:vAlign w:val="center"/>
            <w:hideMark/>
          </w:tcPr>
          <w:p w:rsidR="00A76915" w:rsidRPr="00711E69" w:rsidRDefault="00A76915" w:rsidP="00331365">
            <w:pPr>
              <w:ind w:left="-57" w:right="-113"/>
              <w:rPr>
                <w:sz w:val="18"/>
                <w:szCs w:val="18"/>
              </w:rPr>
            </w:pPr>
          </w:p>
        </w:tc>
        <w:tc>
          <w:tcPr>
            <w:tcW w:w="909" w:type="pct"/>
            <w:shd w:val="clear" w:color="auto" w:fill="auto"/>
            <w:vAlign w:val="center"/>
            <w:hideMark/>
          </w:tcPr>
          <w:p w:rsidR="00A76915" w:rsidRPr="00711E69" w:rsidRDefault="00A76915" w:rsidP="00331365">
            <w:pPr>
              <w:ind w:left="-57" w:right="-113"/>
              <w:jc w:val="both"/>
              <w:rPr>
                <w:sz w:val="18"/>
                <w:szCs w:val="18"/>
              </w:rPr>
            </w:pPr>
            <w:r w:rsidRPr="00711E69">
              <w:rPr>
                <w:sz w:val="18"/>
                <w:szCs w:val="18"/>
              </w:rPr>
              <w:t>2. Внебюджетные источники</w:t>
            </w:r>
          </w:p>
        </w:tc>
        <w:tc>
          <w:tcPr>
            <w:tcW w:w="25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623600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75950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90350</w:t>
            </w:r>
          </w:p>
        </w:tc>
        <w:tc>
          <w:tcPr>
            <w:tcW w:w="27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118150</w:t>
            </w:r>
          </w:p>
        </w:tc>
        <w:tc>
          <w:tcPr>
            <w:tcW w:w="275"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33870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9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145520</w:t>
            </w:r>
          </w:p>
        </w:tc>
        <w:tc>
          <w:tcPr>
            <w:tcW w:w="168"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18520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3"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4"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10520</w:t>
            </w:r>
          </w:p>
        </w:tc>
        <w:tc>
          <w:tcPr>
            <w:tcW w:w="180" w:type="pct"/>
            <w:shd w:val="clear" w:color="auto" w:fill="auto"/>
            <w:noWrap/>
            <w:vAlign w:val="center"/>
            <w:hideMark/>
          </w:tcPr>
          <w:p w:rsidR="00A76915" w:rsidRPr="00711E69" w:rsidRDefault="00A76915" w:rsidP="00331365">
            <w:pPr>
              <w:ind w:left="-57" w:right="-113"/>
              <w:jc w:val="center"/>
              <w:rPr>
                <w:sz w:val="18"/>
                <w:szCs w:val="18"/>
              </w:rPr>
            </w:pPr>
            <w:r w:rsidRPr="00711E69">
              <w:rPr>
                <w:sz w:val="18"/>
                <w:szCs w:val="18"/>
              </w:rPr>
              <w:t>25520</w:t>
            </w:r>
          </w:p>
        </w:tc>
      </w:tr>
    </w:tbl>
    <w:p w:rsidR="00561D0E" w:rsidRDefault="00561D0E" w:rsidP="003F6605">
      <w:pPr>
        <w:pStyle w:val="a5"/>
        <w:ind w:left="10915" w:firstLine="0"/>
        <w:rPr>
          <w:sz w:val="26"/>
          <w:szCs w:val="26"/>
        </w:rPr>
      </w:pPr>
      <w:r>
        <w:t xml:space="preserve">Приложение 12 к </w:t>
      </w:r>
      <w:r w:rsidRPr="002B5498">
        <w:rPr>
          <w:sz w:val="26"/>
          <w:szCs w:val="26"/>
        </w:rPr>
        <w:t>программ</w:t>
      </w:r>
      <w:r>
        <w:rPr>
          <w:sz w:val="26"/>
          <w:szCs w:val="26"/>
        </w:rPr>
        <w:t>е</w:t>
      </w:r>
      <w:r w:rsidRPr="002B5498">
        <w:rPr>
          <w:sz w:val="26"/>
          <w:szCs w:val="26"/>
        </w:rPr>
        <w:t xml:space="preserve"> комплексного развития систем коммунальной инфраструктуры города Когалыма на 2017-2035 годы</w:t>
      </w:r>
    </w:p>
    <w:p w:rsidR="00561D0E" w:rsidRDefault="00561D0E" w:rsidP="003F6605">
      <w:pPr>
        <w:pStyle w:val="a5"/>
        <w:jc w:val="center"/>
        <w:rPr>
          <w:b/>
        </w:rPr>
      </w:pPr>
    </w:p>
    <w:p w:rsidR="00561D0E" w:rsidRDefault="00561D0E" w:rsidP="00561D0E">
      <w:pPr>
        <w:pStyle w:val="a5"/>
        <w:jc w:val="center"/>
        <w:rPr>
          <w:b/>
        </w:rPr>
      </w:pPr>
      <w:r w:rsidRPr="00CA15F3">
        <w:rPr>
          <w:b/>
        </w:rPr>
        <w:t>Финансовые затраты в системе сбора и утилизации ТКО, тыс. руб.</w:t>
      </w:r>
    </w:p>
    <w:tbl>
      <w:tblPr>
        <w:tblW w:w="5000" w:type="pct"/>
        <w:tblLook w:val="04A0" w:firstRow="1" w:lastRow="0" w:firstColumn="1" w:lastColumn="0" w:noHBand="0" w:noVBand="1"/>
      </w:tblPr>
      <w:tblGrid>
        <w:gridCol w:w="594"/>
        <w:gridCol w:w="3777"/>
        <w:gridCol w:w="846"/>
        <w:gridCol w:w="843"/>
        <w:gridCol w:w="713"/>
        <w:gridCol w:w="707"/>
        <w:gridCol w:w="938"/>
        <w:gridCol w:w="686"/>
        <w:gridCol w:w="686"/>
        <w:gridCol w:w="417"/>
        <w:gridCol w:w="417"/>
        <w:gridCol w:w="417"/>
        <w:gridCol w:w="417"/>
        <w:gridCol w:w="417"/>
        <w:gridCol w:w="417"/>
        <w:gridCol w:w="417"/>
        <w:gridCol w:w="417"/>
        <w:gridCol w:w="417"/>
        <w:gridCol w:w="417"/>
        <w:gridCol w:w="417"/>
        <w:gridCol w:w="411"/>
      </w:tblGrid>
      <w:tr w:rsidR="004F1AED" w:rsidRPr="000E039F" w:rsidTr="007A0147">
        <w:trPr>
          <w:trHeight w:val="300"/>
        </w:trPr>
        <w:tc>
          <w:tcPr>
            <w:tcW w:w="201"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4F1AED" w:rsidRPr="000E039F" w:rsidRDefault="004F1AED" w:rsidP="00331365">
            <w:pPr>
              <w:ind w:left="-113" w:right="-113"/>
              <w:jc w:val="center"/>
              <w:rPr>
                <w:b/>
                <w:bCs/>
                <w:color w:val="000000" w:themeColor="text1"/>
                <w:sz w:val="18"/>
                <w:szCs w:val="18"/>
              </w:rPr>
            </w:pPr>
            <w:r w:rsidRPr="000E039F">
              <w:rPr>
                <w:b/>
                <w:bCs/>
                <w:color w:val="000000" w:themeColor="text1"/>
                <w:sz w:val="18"/>
                <w:szCs w:val="18"/>
              </w:rPr>
              <w:t>№ ИП</w:t>
            </w:r>
          </w:p>
        </w:tc>
        <w:tc>
          <w:tcPr>
            <w:tcW w:w="1277" w:type="pct"/>
            <w:tcBorders>
              <w:top w:val="single" w:sz="4" w:space="0" w:color="auto"/>
              <w:left w:val="nil"/>
              <w:bottom w:val="single" w:sz="4" w:space="0" w:color="auto"/>
              <w:right w:val="single" w:sz="4" w:space="0" w:color="auto"/>
            </w:tcBorders>
            <w:shd w:val="clear" w:color="auto" w:fill="auto"/>
            <w:vAlign w:val="center"/>
            <w:hideMark/>
          </w:tcPr>
          <w:p w:rsidR="004F1AED" w:rsidRPr="000E039F" w:rsidRDefault="004F1AED" w:rsidP="00331365">
            <w:pPr>
              <w:ind w:left="-113" w:right="-113"/>
              <w:jc w:val="center"/>
              <w:rPr>
                <w:b/>
                <w:bCs/>
                <w:color w:val="000000" w:themeColor="text1"/>
                <w:sz w:val="18"/>
                <w:szCs w:val="18"/>
              </w:rPr>
            </w:pPr>
            <w:r w:rsidRPr="000E039F">
              <w:rPr>
                <w:b/>
                <w:bCs/>
                <w:color w:val="000000" w:themeColor="text1"/>
                <w:sz w:val="18"/>
                <w:szCs w:val="18"/>
              </w:rPr>
              <w:t>Наименование</w:t>
            </w:r>
          </w:p>
        </w:tc>
        <w:tc>
          <w:tcPr>
            <w:tcW w:w="286" w:type="pct"/>
            <w:tcBorders>
              <w:top w:val="single" w:sz="4" w:space="0" w:color="auto"/>
              <w:left w:val="nil"/>
              <w:bottom w:val="single" w:sz="4" w:space="0" w:color="auto"/>
              <w:right w:val="single" w:sz="4" w:space="0" w:color="auto"/>
            </w:tcBorders>
            <w:shd w:val="clear" w:color="auto" w:fill="auto"/>
            <w:vAlign w:val="center"/>
            <w:hideMark/>
          </w:tcPr>
          <w:p w:rsidR="004F1AED" w:rsidRPr="000E039F" w:rsidRDefault="004F1AED" w:rsidP="00331365">
            <w:pPr>
              <w:ind w:left="-113" w:right="-113"/>
              <w:jc w:val="center"/>
              <w:rPr>
                <w:b/>
                <w:bCs/>
                <w:color w:val="000000" w:themeColor="text1"/>
                <w:sz w:val="18"/>
                <w:szCs w:val="18"/>
              </w:rPr>
            </w:pPr>
            <w:r w:rsidRPr="000E039F">
              <w:rPr>
                <w:b/>
                <w:bCs/>
                <w:color w:val="000000" w:themeColor="text1"/>
                <w:sz w:val="18"/>
                <w:szCs w:val="18"/>
              </w:rPr>
              <w:t>всего</w:t>
            </w:r>
          </w:p>
        </w:tc>
        <w:tc>
          <w:tcPr>
            <w:tcW w:w="285" w:type="pct"/>
            <w:tcBorders>
              <w:top w:val="single" w:sz="4" w:space="0" w:color="auto"/>
              <w:left w:val="nil"/>
              <w:bottom w:val="single" w:sz="4" w:space="0" w:color="auto"/>
              <w:right w:val="single" w:sz="4" w:space="0" w:color="auto"/>
            </w:tcBorders>
            <w:shd w:val="clear" w:color="auto" w:fill="auto"/>
            <w:vAlign w:val="center"/>
            <w:hideMark/>
          </w:tcPr>
          <w:p w:rsidR="004F1AED" w:rsidRPr="000E039F" w:rsidRDefault="004F1AED" w:rsidP="00331365">
            <w:pPr>
              <w:ind w:left="-113" w:right="-113"/>
              <w:jc w:val="center"/>
              <w:rPr>
                <w:b/>
                <w:bCs/>
                <w:color w:val="000000" w:themeColor="text1"/>
                <w:sz w:val="18"/>
                <w:szCs w:val="18"/>
              </w:rPr>
            </w:pPr>
            <w:r w:rsidRPr="000E039F">
              <w:rPr>
                <w:b/>
                <w:bCs/>
                <w:color w:val="000000" w:themeColor="text1"/>
                <w:sz w:val="18"/>
                <w:szCs w:val="18"/>
              </w:rPr>
              <w:t>2018</w:t>
            </w:r>
          </w:p>
        </w:tc>
        <w:tc>
          <w:tcPr>
            <w:tcW w:w="241" w:type="pct"/>
            <w:tcBorders>
              <w:top w:val="single" w:sz="4" w:space="0" w:color="auto"/>
              <w:left w:val="nil"/>
              <w:bottom w:val="single" w:sz="4" w:space="0" w:color="auto"/>
              <w:right w:val="single" w:sz="4" w:space="0" w:color="auto"/>
            </w:tcBorders>
            <w:shd w:val="clear" w:color="auto" w:fill="auto"/>
            <w:vAlign w:val="center"/>
            <w:hideMark/>
          </w:tcPr>
          <w:p w:rsidR="004F1AED" w:rsidRPr="000E039F" w:rsidRDefault="004F1AED" w:rsidP="00331365">
            <w:pPr>
              <w:ind w:left="-113" w:right="-113"/>
              <w:jc w:val="center"/>
              <w:rPr>
                <w:b/>
                <w:bCs/>
                <w:color w:val="000000" w:themeColor="text1"/>
                <w:sz w:val="18"/>
                <w:szCs w:val="18"/>
              </w:rPr>
            </w:pPr>
            <w:r w:rsidRPr="000E039F">
              <w:rPr>
                <w:b/>
                <w:bCs/>
                <w:color w:val="000000" w:themeColor="text1"/>
                <w:sz w:val="18"/>
                <w:szCs w:val="18"/>
              </w:rPr>
              <w:t>2019</w:t>
            </w:r>
          </w:p>
        </w:tc>
        <w:tc>
          <w:tcPr>
            <w:tcW w:w="239" w:type="pct"/>
            <w:tcBorders>
              <w:top w:val="single" w:sz="4" w:space="0" w:color="auto"/>
              <w:left w:val="nil"/>
              <w:bottom w:val="single" w:sz="4" w:space="0" w:color="auto"/>
              <w:right w:val="single" w:sz="4" w:space="0" w:color="auto"/>
            </w:tcBorders>
            <w:shd w:val="clear" w:color="auto" w:fill="auto"/>
            <w:vAlign w:val="center"/>
            <w:hideMark/>
          </w:tcPr>
          <w:p w:rsidR="004F1AED" w:rsidRPr="000E039F" w:rsidRDefault="004F1AED" w:rsidP="00331365">
            <w:pPr>
              <w:ind w:left="-113" w:right="-113"/>
              <w:jc w:val="center"/>
              <w:rPr>
                <w:b/>
                <w:bCs/>
                <w:color w:val="000000" w:themeColor="text1"/>
                <w:sz w:val="18"/>
                <w:szCs w:val="18"/>
              </w:rPr>
            </w:pPr>
            <w:r w:rsidRPr="000E039F">
              <w:rPr>
                <w:b/>
                <w:bCs/>
                <w:color w:val="000000" w:themeColor="text1"/>
                <w:sz w:val="18"/>
                <w:szCs w:val="18"/>
              </w:rPr>
              <w:t>2020</w:t>
            </w:r>
          </w:p>
        </w:tc>
        <w:tc>
          <w:tcPr>
            <w:tcW w:w="317" w:type="pct"/>
            <w:tcBorders>
              <w:top w:val="single" w:sz="4" w:space="0" w:color="auto"/>
              <w:left w:val="nil"/>
              <w:bottom w:val="single" w:sz="4" w:space="0" w:color="auto"/>
              <w:right w:val="single" w:sz="4" w:space="0" w:color="auto"/>
            </w:tcBorders>
            <w:shd w:val="clear" w:color="auto" w:fill="auto"/>
            <w:vAlign w:val="center"/>
            <w:hideMark/>
          </w:tcPr>
          <w:p w:rsidR="004F1AED" w:rsidRPr="000E039F" w:rsidRDefault="004F1AED" w:rsidP="00331365">
            <w:pPr>
              <w:ind w:left="-113" w:right="-113"/>
              <w:jc w:val="center"/>
              <w:rPr>
                <w:b/>
                <w:bCs/>
                <w:color w:val="000000" w:themeColor="text1"/>
                <w:sz w:val="18"/>
                <w:szCs w:val="18"/>
              </w:rPr>
            </w:pPr>
            <w:r w:rsidRPr="000E039F">
              <w:rPr>
                <w:b/>
                <w:bCs/>
                <w:color w:val="000000" w:themeColor="text1"/>
                <w:sz w:val="18"/>
                <w:szCs w:val="18"/>
              </w:rPr>
              <w:t>2021</w:t>
            </w:r>
          </w:p>
        </w:tc>
        <w:tc>
          <w:tcPr>
            <w:tcW w:w="232" w:type="pct"/>
            <w:tcBorders>
              <w:top w:val="single" w:sz="4" w:space="0" w:color="auto"/>
              <w:left w:val="nil"/>
              <w:bottom w:val="single" w:sz="4" w:space="0" w:color="auto"/>
              <w:right w:val="single" w:sz="4" w:space="0" w:color="auto"/>
            </w:tcBorders>
            <w:shd w:val="clear" w:color="auto" w:fill="auto"/>
            <w:vAlign w:val="center"/>
            <w:hideMark/>
          </w:tcPr>
          <w:p w:rsidR="004F1AED" w:rsidRPr="000E039F" w:rsidRDefault="004F1AED" w:rsidP="00331365">
            <w:pPr>
              <w:ind w:left="-113" w:right="-113"/>
              <w:jc w:val="center"/>
              <w:rPr>
                <w:b/>
                <w:bCs/>
                <w:color w:val="000000" w:themeColor="text1"/>
                <w:sz w:val="18"/>
                <w:szCs w:val="18"/>
              </w:rPr>
            </w:pPr>
            <w:r w:rsidRPr="000E039F">
              <w:rPr>
                <w:b/>
                <w:bCs/>
                <w:color w:val="000000" w:themeColor="text1"/>
                <w:sz w:val="18"/>
                <w:szCs w:val="18"/>
              </w:rPr>
              <w:t>2022</w:t>
            </w:r>
          </w:p>
        </w:tc>
        <w:tc>
          <w:tcPr>
            <w:tcW w:w="232" w:type="pct"/>
            <w:tcBorders>
              <w:top w:val="single" w:sz="4" w:space="0" w:color="auto"/>
              <w:left w:val="nil"/>
              <w:bottom w:val="single" w:sz="4" w:space="0" w:color="auto"/>
              <w:right w:val="single" w:sz="4" w:space="0" w:color="auto"/>
            </w:tcBorders>
            <w:shd w:val="clear" w:color="auto" w:fill="auto"/>
            <w:vAlign w:val="center"/>
            <w:hideMark/>
          </w:tcPr>
          <w:p w:rsidR="004F1AED" w:rsidRPr="000E039F" w:rsidRDefault="004F1AED" w:rsidP="00331365">
            <w:pPr>
              <w:ind w:left="-113" w:right="-113"/>
              <w:jc w:val="center"/>
              <w:rPr>
                <w:b/>
                <w:bCs/>
                <w:color w:val="000000" w:themeColor="text1"/>
                <w:sz w:val="18"/>
                <w:szCs w:val="18"/>
              </w:rPr>
            </w:pPr>
            <w:r w:rsidRPr="000E039F">
              <w:rPr>
                <w:b/>
                <w:bCs/>
                <w:color w:val="000000" w:themeColor="text1"/>
                <w:sz w:val="18"/>
                <w:szCs w:val="18"/>
              </w:rPr>
              <w:t>2023</w:t>
            </w:r>
          </w:p>
        </w:tc>
        <w:tc>
          <w:tcPr>
            <w:tcW w:w="141" w:type="pct"/>
            <w:tcBorders>
              <w:top w:val="single" w:sz="4" w:space="0" w:color="auto"/>
              <w:left w:val="nil"/>
              <w:bottom w:val="single" w:sz="4" w:space="0" w:color="auto"/>
              <w:right w:val="single" w:sz="4" w:space="0" w:color="auto"/>
            </w:tcBorders>
            <w:shd w:val="clear" w:color="auto" w:fill="auto"/>
            <w:vAlign w:val="center"/>
            <w:hideMark/>
          </w:tcPr>
          <w:p w:rsidR="004F1AED" w:rsidRPr="000E039F" w:rsidRDefault="004F1AED" w:rsidP="00331365">
            <w:pPr>
              <w:ind w:left="-113" w:right="-113"/>
              <w:jc w:val="center"/>
              <w:rPr>
                <w:b/>
                <w:bCs/>
                <w:color w:val="000000" w:themeColor="text1"/>
                <w:sz w:val="18"/>
                <w:szCs w:val="18"/>
              </w:rPr>
            </w:pPr>
            <w:r w:rsidRPr="000E039F">
              <w:rPr>
                <w:b/>
                <w:bCs/>
                <w:color w:val="000000" w:themeColor="text1"/>
                <w:sz w:val="18"/>
                <w:szCs w:val="18"/>
              </w:rPr>
              <w:t>2024</w:t>
            </w:r>
          </w:p>
        </w:tc>
        <w:tc>
          <w:tcPr>
            <w:tcW w:w="141" w:type="pct"/>
            <w:tcBorders>
              <w:top w:val="single" w:sz="4" w:space="0" w:color="auto"/>
              <w:left w:val="nil"/>
              <w:bottom w:val="single" w:sz="4" w:space="0" w:color="auto"/>
              <w:right w:val="single" w:sz="4" w:space="0" w:color="auto"/>
            </w:tcBorders>
            <w:shd w:val="clear" w:color="auto" w:fill="auto"/>
            <w:vAlign w:val="center"/>
            <w:hideMark/>
          </w:tcPr>
          <w:p w:rsidR="004F1AED" w:rsidRPr="000E039F" w:rsidRDefault="004F1AED" w:rsidP="00331365">
            <w:pPr>
              <w:ind w:left="-113" w:right="-113"/>
              <w:jc w:val="center"/>
              <w:rPr>
                <w:b/>
                <w:bCs/>
                <w:color w:val="000000" w:themeColor="text1"/>
                <w:sz w:val="18"/>
                <w:szCs w:val="18"/>
              </w:rPr>
            </w:pPr>
            <w:r w:rsidRPr="000E039F">
              <w:rPr>
                <w:b/>
                <w:bCs/>
                <w:color w:val="000000" w:themeColor="text1"/>
                <w:sz w:val="18"/>
                <w:szCs w:val="18"/>
              </w:rPr>
              <w:t>2025</w:t>
            </w:r>
          </w:p>
        </w:tc>
        <w:tc>
          <w:tcPr>
            <w:tcW w:w="141" w:type="pct"/>
            <w:tcBorders>
              <w:top w:val="single" w:sz="4" w:space="0" w:color="auto"/>
              <w:left w:val="nil"/>
              <w:bottom w:val="single" w:sz="4" w:space="0" w:color="auto"/>
              <w:right w:val="single" w:sz="4" w:space="0" w:color="auto"/>
            </w:tcBorders>
            <w:shd w:val="clear" w:color="auto" w:fill="auto"/>
            <w:vAlign w:val="center"/>
            <w:hideMark/>
          </w:tcPr>
          <w:p w:rsidR="004F1AED" w:rsidRPr="000E039F" w:rsidRDefault="004F1AED" w:rsidP="00331365">
            <w:pPr>
              <w:ind w:left="-113" w:right="-113"/>
              <w:jc w:val="center"/>
              <w:rPr>
                <w:b/>
                <w:bCs/>
                <w:color w:val="000000" w:themeColor="text1"/>
                <w:sz w:val="18"/>
                <w:szCs w:val="18"/>
              </w:rPr>
            </w:pPr>
            <w:r w:rsidRPr="000E039F">
              <w:rPr>
                <w:b/>
                <w:bCs/>
                <w:color w:val="000000" w:themeColor="text1"/>
                <w:sz w:val="18"/>
                <w:szCs w:val="18"/>
              </w:rPr>
              <w:t>2026</w:t>
            </w:r>
          </w:p>
        </w:tc>
        <w:tc>
          <w:tcPr>
            <w:tcW w:w="141" w:type="pct"/>
            <w:tcBorders>
              <w:top w:val="single" w:sz="4" w:space="0" w:color="auto"/>
              <w:left w:val="nil"/>
              <w:bottom w:val="single" w:sz="4" w:space="0" w:color="auto"/>
              <w:right w:val="single" w:sz="4" w:space="0" w:color="auto"/>
            </w:tcBorders>
            <w:shd w:val="clear" w:color="auto" w:fill="auto"/>
            <w:vAlign w:val="center"/>
            <w:hideMark/>
          </w:tcPr>
          <w:p w:rsidR="004F1AED" w:rsidRPr="000E039F" w:rsidRDefault="004F1AED" w:rsidP="00331365">
            <w:pPr>
              <w:ind w:left="-113" w:right="-113"/>
              <w:jc w:val="center"/>
              <w:rPr>
                <w:b/>
                <w:bCs/>
                <w:color w:val="000000" w:themeColor="text1"/>
                <w:sz w:val="18"/>
                <w:szCs w:val="18"/>
              </w:rPr>
            </w:pPr>
            <w:r w:rsidRPr="000E039F">
              <w:rPr>
                <w:b/>
                <w:bCs/>
                <w:color w:val="000000" w:themeColor="text1"/>
                <w:sz w:val="18"/>
                <w:szCs w:val="18"/>
              </w:rPr>
              <w:t>2027</w:t>
            </w:r>
          </w:p>
        </w:tc>
        <w:tc>
          <w:tcPr>
            <w:tcW w:w="141" w:type="pct"/>
            <w:tcBorders>
              <w:top w:val="single" w:sz="4" w:space="0" w:color="auto"/>
              <w:left w:val="nil"/>
              <w:bottom w:val="single" w:sz="4" w:space="0" w:color="auto"/>
              <w:right w:val="single" w:sz="4" w:space="0" w:color="auto"/>
            </w:tcBorders>
            <w:shd w:val="clear" w:color="auto" w:fill="auto"/>
            <w:vAlign w:val="center"/>
            <w:hideMark/>
          </w:tcPr>
          <w:p w:rsidR="004F1AED" w:rsidRPr="000E039F" w:rsidRDefault="004F1AED" w:rsidP="00331365">
            <w:pPr>
              <w:ind w:left="-113" w:right="-113"/>
              <w:jc w:val="center"/>
              <w:rPr>
                <w:b/>
                <w:bCs/>
                <w:color w:val="000000" w:themeColor="text1"/>
                <w:sz w:val="18"/>
                <w:szCs w:val="18"/>
              </w:rPr>
            </w:pPr>
            <w:r w:rsidRPr="000E039F">
              <w:rPr>
                <w:b/>
                <w:bCs/>
                <w:color w:val="000000" w:themeColor="text1"/>
                <w:sz w:val="18"/>
                <w:szCs w:val="18"/>
              </w:rPr>
              <w:t>2028</w:t>
            </w:r>
          </w:p>
        </w:tc>
        <w:tc>
          <w:tcPr>
            <w:tcW w:w="141" w:type="pct"/>
            <w:tcBorders>
              <w:top w:val="single" w:sz="4" w:space="0" w:color="auto"/>
              <w:left w:val="nil"/>
              <w:bottom w:val="single" w:sz="4" w:space="0" w:color="auto"/>
              <w:right w:val="single" w:sz="4" w:space="0" w:color="auto"/>
            </w:tcBorders>
            <w:shd w:val="clear" w:color="auto" w:fill="auto"/>
            <w:vAlign w:val="center"/>
            <w:hideMark/>
          </w:tcPr>
          <w:p w:rsidR="004F1AED" w:rsidRPr="000E039F" w:rsidRDefault="004F1AED" w:rsidP="00331365">
            <w:pPr>
              <w:ind w:left="-113" w:right="-113"/>
              <w:jc w:val="center"/>
              <w:rPr>
                <w:b/>
                <w:bCs/>
                <w:color w:val="000000" w:themeColor="text1"/>
                <w:sz w:val="18"/>
                <w:szCs w:val="18"/>
              </w:rPr>
            </w:pPr>
            <w:r w:rsidRPr="000E039F">
              <w:rPr>
                <w:b/>
                <w:bCs/>
                <w:color w:val="000000" w:themeColor="text1"/>
                <w:sz w:val="18"/>
                <w:szCs w:val="18"/>
              </w:rPr>
              <w:t>2029</w:t>
            </w:r>
          </w:p>
        </w:tc>
        <w:tc>
          <w:tcPr>
            <w:tcW w:w="141" w:type="pct"/>
            <w:tcBorders>
              <w:top w:val="single" w:sz="4" w:space="0" w:color="auto"/>
              <w:left w:val="nil"/>
              <w:bottom w:val="single" w:sz="4" w:space="0" w:color="auto"/>
              <w:right w:val="single" w:sz="4" w:space="0" w:color="auto"/>
            </w:tcBorders>
            <w:shd w:val="clear" w:color="auto" w:fill="auto"/>
            <w:vAlign w:val="center"/>
            <w:hideMark/>
          </w:tcPr>
          <w:p w:rsidR="004F1AED" w:rsidRPr="000E039F" w:rsidRDefault="004F1AED" w:rsidP="00331365">
            <w:pPr>
              <w:ind w:left="-113" w:right="-113"/>
              <w:jc w:val="center"/>
              <w:rPr>
                <w:b/>
                <w:bCs/>
                <w:color w:val="000000" w:themeColor="text1"/>
                <w:sz w:val="18"/>
                <w:szCs w:val="18"/>
              </w:rPr>
            </w:pPr>
            <w:r w:rsidRPr="000E039F">
              <w:rPr>
                <w:b/>
                <w:bCs/>
                <w:color w:val="000000" w:themeColor="text1"/>
                <w:sz w:val="18"/>
                <w:szCs w:val="18"/>
              </w:rPr>
              <w:t>2030</w:t>
            </w:r>
          </w:p>
        </w:tc>
        <w:tc>
          <w:tcPr>
            <w:tcW w:w="141" w:type="pct"/>
            <w:tcBorders>
              <w:top w:val="single" w:sz="4" w:space="0" w:color="auto"/>
              <w:left w:val="nil"/>
              <w:bottom w:val="single" w:sz="4" w:space="0" w:color="auto"/>
              <w:right w:val="single" w:sz="4" w:space="0" w:color="auto"/>
            </w:tcBorders>
            <w:shd w:val="clear" w:color="auto" w:fill="auto"/>
            <w:vAlign w:val="center"/>
            <w:hideMark/>
          </w:tcPr>
          <w:p w:rsidR="004F1AED" w:rsidRPr="000E039F" w:rsidRDefault="004F1AED" w:rsidP="00331365">
            <w:pPr>
              <w:ind w:left="-113" w:right="-113"/>
              <w:jc w:val="center"/>
              <w:rPr>
                <w:b/>
                <w:bCs/>
                <w:color w:val="000000" w:themeColor="text1"/>
                <w:sz w:val="18"/>
                <w:szCs w:val="18"/>
              </w:rPr>
            </w:pPr>
            <w:r w:rsidRPr="000E039F">
              <w:rPr>
                <w:b/>
                <w:bCs/>
                <w:color w:val="000000" w:themeColor="text1"/>
                <w:sz w:val="18"/>
                <w:szCs w:val="18"/>
              </w:rPr>
              <w:t>2031</w:t>
            </w:r>
          </w:p>
        </w:tc>
        <w:tc>
          <w:tcPr>
            <w:tcW w:w="141" w:type="pct"/>
            <w:tcBorders>
              <w:top w:val="single" w:sz="4" w:space="0" w:color="auto"/>
              <w:left w:val="nil"/>
              <w:bottom w:val="single" w:sz="4" w:space="0" w:color="auto"/>
              <w:right w:val="single" w:sz="4" w:space="0" w:color="auto"/>
            </w:tcBorders>
            <w:shd w:val="clear" w:color="auto" w:fill="auto"/>
            <w:vAlign w:val="center"/>
            <w:hideMark/>
          </w:tcPr>
          <w:p w:rsidR="004F1AED" w:rsidRPr="000E039F" w:rsidRDefault="004F1AED" w:rsidP="00331365">
            <w:pPr>
              <w:ind w:left="-113" w:right="-113"/>
              <w:jc w:val="center"/>
              <w:rPr>
                <w:b/>
                <w:bCs/>
                <w:color w:val="000000" w:themeColor="text1"/>
                <w:sz w:val="18"/>
                <w:szCs w:val="18"/>
              </w:rPr>
            </w:pPr>
            <w:r w:rsidRPr="000E039F">
              <w:rPr>
                <w:b/>
                <w:bCs/>
                <w:color w:val="000000" w:themeColor="text1"/>
                <w:sz w:val="18"/>
                <w:szCs w:val="18"/>
              </w:rPr>
              <w:t>2032</w:t>
            </w:r>
          </w:p>
        </w:tc>
        <w:tc>
          <w:tcPr>
            <w:tcW w:w="141" w:type="pct"/>
            <w:tcBorders>
              <w:top w:val="single" w:sz="4" w:space="0" w:color="auto"/>
              <w:left w:val="nil"/>
              <w:bottom w:val="single" w:sz="4" w:space="0" w:color="auto"/>
              <w:right w:val="single" w:sz="4" w:space="0" w:color="auto"/>
            </w:tcBorders>
            <w:shd w:val="clear" w:color="auto" w:fill="auto"/>
            <w:vAlign w:val="center"/>
            <w:hideMark/>
          </w:tcPr>
          <w:p w:rsidR="004F1AED" w:rsidRPr="000E039F" w:rsidRDefault="004F1AED" w:rsidP="00331365">
            <w:pPr>
              <w:ind w:left="-113" w:right="-113"/>
              <w:jc w:val="center"/>
              <w:rPr>
                <w:b/>
                <w:bCs/>
                <w:color w:val="000000" w:themeColor="text1"/>
                <w:sz w:val="18"/>
                <w:szCs w:val="18"/>
              </w:rPr>
            </w:pPr>
            <w:r w:rsidRPr="000E039F">
              <w:rPr>
                <w:b/>
                <w:bCs/>
                <w:color w:val="000000" w:themeColor="text1"/>
                <w:sz w:val="18"/>
                <w:szCs w:val="18"/>
              </w:rPr>
              <w:t>2033</w:t>
            </w:r>
          </w:p>
        </w:tc>
        <w:tc>
          <w:tcPr>
            <w:tcW w:w="141" w:type="pct"/>
            <w:tcBorders>
              <w:top w:val="single" w:sz="4" w:space="0" w:color="auto"/>
              <w:left w:val="nil"/>
              <w:bottom w:val="single" w:sz="4" w:space="0" w:color="auto"/>
              <w:right w:val="single" w:sz="4" w:space="0" w:color="auto"/>
            </w:tcBorders>
            <w:shd w:val="clear" w:color="auto" w:fill="auto"/>
            <w:vAlign w:val="center"/>
            <w:hideMark/>
          </w:tcPr>
          <w:p w:rsidR="004F1AED" w:rsidRPr="000E039F" w:rsidRDefault="004F1AED" w:rsidP="00331365">
            <w:pPr>
              <w:ind w:left="-113" w:right="-113"/>
              <w:jc w:val="center"/>
              <w:rPr>
                <w:b/>
                <w:bCs/>
                <w:color w:val="000000" w:themeColor="text1"/>
                <w:sz w:val="18"/>
                <w:szCs w:val="18"/>
              </w:rPr>
            </w:pPr>
            <w:r w:rsidRPr="000E039F">
              <w:rPr>
                <w:b/>
                <w:bCs/>
                <w:color w:val="000000" w:themeColor="text1"/>
                <w:sz w:val="18"/>
                <w:szCs w:val="18"/>
              </w:rPr>
              <w:t>2034</w:t>
            </w:r>
          </w:p>
        </w:tc>
        <w:tc>
          <w:tcPr>
            <w:tcW w:w="139" w:type="pct"/>
            <w:tcBorders>
              <w:top w:val="single" w:sz="4" w:space="0" w:color="auto"/>
              <w:left w:val="nil"/>
              <w:bottom w:val="single" w:sz="4" w:space="0" w:color="auto"/>
              <w:right w:val="single" w:sz="4" w:space="0" w:color="auto"/>
            </w:tcBorders>
            <w:shd w:val="clear" w:color="auto" w:fill="auto"/>
            <w:vAlign w:val="center"/>
            <w:hideMark/>
          </w:tcPr>
          <w:p w:rsidR="004F1AED" w:rsidRPr="000E039F" w:rsidRDefault="004F1AED" w:rsidP="00331365">
            <w:pPr>
              <w:ind w:left="-113" w:right="-113"/>
              <w:jc w:val="center"/>
              <w:rPr>
                <w:b/>
                <w:bCs/>
                <w:color w:val="000000" w:themeColor="text1"/>
                <w:sz w:val="18"/>
                <w:szCs w:val="18"/>
              </w:rPr>
            </w:pPr>
            <w:r w:rsidRPr="000E039F">
              <w:rPr>
                <w:b/>
                <w:bCs/>
                <w:color w:val="000000" w:themeColor="text1"/>
                <w:sz w:val="18"/>
                <w:szCs w:val="18"/>
              </w:rPr>
              <w:t>2035</w:t>
            </w:r>
          </w:p>
        </w:tc>
      </w:tr>
      <w:tr w:rsidR="004F1AED" w:rsidRPr="000E039F" w:rsidTr="007A0147">
        <w:trPr>
          <w:trHeight w:val="510"/>
        </w:trPr>
        <w:tc>
          <w:tcPr>
            <w:tcW w:w="201" w:type="pct"/>
            <w:tcBorders>
              <w:top w:val="nil"/>
              <w:left w:val="single" w:sz="4" w:space="0" w:color="auto"/>
              <w:bottom w:val="single" w:sz="4" w:space="0" w:color="auto"/>
              <w:right w:val="single" w:sz="4" w:space="0" w:color="auto"/>
            </w:tcBorders>
            <w:shd w:val="clear" w:color="000000" w:fill="FFFFFF"/>
            <w:noWrap/>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6.1.</w:t>
            </w:r>
          </w:p>
        </w:tc>
        <w:tc>
          <w:tcPr>
            <w:tcW w:w="127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F86A96">
            <w:pPr>
              <w:ind w:left="-113" w:right="-113"/>
              <w:rPr>
                <w:color w:val="000000" w:themeColor="text1"/>
                <w:sz w:val="18"/>
                <w:szCs w:val="18"/>
              </w:rPr>
            </w:pPr>
            <w:r w:rsidRPr="000E039F">
              <w:rPr>
                <w:color w:val="000000" w:themeColor="text1"/>
                <w:sz w:val="18"/>
                <w:szCs w:val="18"/>
              </w:rPr>
              <w:t xml:space="preserve">Строительство полигона твердых бытовых отходов </w:t>
            </w:r>
            <w:r w:rsidR="00F86A96">
              <w:rPr>
                <w:color w:val="000000" w:themeColor="text1"/>
                <w:sz w:val="18"/>
                <w:szCs w:val="18"/>
              </w:rPr>
              <w:t>в</w:t>
            </w:r>
            <w:r w:rsidRPr="000E039F">
              <w:rPr>
                <w:color w:val="000000" w:themeColor="text1"/>
                <w:sz w:val="18"/>
                <w:szCs w:val="18"/>
              </w:rPr>
              <w:t xml:space="preserve"> городе Когалым</w:t>
            </w:r>
            <w:r w:rsidR="00ED582D">
              <w:rPr>
                <w:color w:val="000000" w:themeColor="text1"/>
                <w:sz w:val="18"/>
                <w:szCs w:val="18"/>
              </w:rPr>
              <w:t>е</w:t>
            </w:r>
          </w:p>
        </w:tc>
        <w:tc>
          <w:tcPr>
            <w:tcW w:w="286"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 </w:t>
            </w:r>
          </w:p>
        </w:tc>
        <w:tc>
          <w:tcPr>
            <w:tcW w:w="285"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 </w:t>
            </w:r>
          </w:p>
        </w:tc>
        <w:tc>
          <w:tcPr>
            <w:tcW w:w="2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 </w:t>
            </w:r>
          </w:p>
        </w:tc>
        <w:tc>
          <w:tcPr>
            <w:tcW w:w="239"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 </w:t>
            </w:r>
          </w:p>
        </w:tc>
        <w:tc>
          <w:tcPr>
            <w:tcW w:w="31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 </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 </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 </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 </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 </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 </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 </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 </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 </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 </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 </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 </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 </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 </w:t>
            </w:r>
          </w:p>
        </w:tc>
        <w:tc>
          <w:tcPr>
            <w:tcW w:w="139"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 </w:t>
            </w:r>
          </w:p>
        </w:tc>
      </w:tr>
      <w:tr w:rsidR="004F1AED" w:rsidRPr="000E039F" w:rsidTr="007A0147">
        <w:trPr>
          <w:trHeight w:val="300"/>
        </w:trPr>
        <w:tc>
          <w:tcPr>
            <w:tcW w:w="201" w:type="pct"/>
            <w:tcBorders>
              <w:top w:val="nil"/>
              <w:left w:val="single" w:sz="4" w:space="0" w:color="auto"/>
              <w:bottom w:val="single" w:sz="4" w:space="0" w:color="auto"/>
              <w:right w:val="single" w:sz="4" w:space="0" w:color="auto"/>
            </w:tcBorders>
            <w:shd w:val="clear" w:color="000000" w:fill="FFFFFF"/>
            <w:noWrap/>
            <w:vAlign w:val="center"/>
            <w:hideMark/>
          </w:tcPr>
          <w:p w:rsidR="004F1AED" w:rsidRPr="000E039F" w:rsidRDefault="004F1AED" w:rsidP="00331365">
            <w:pPr>
              <w:ind w:left="-113" w:right="-113"/>
              <w:jc w:val="center"/>
              <w:rPr>
                <w:color w:val="000000" w:themeColor="text1"/>
                <w:sz w:val="18"/>
                <w:szCs w:val="18"/>
              </w:rPr>
            </w:pPr>
          </w:p>
        </w:tc>
        <w:tc>
          <w:tcPr>
            <w:tcW w:w="127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Бюджетные источники</w:t>
            </w:r>
          </w:p>
        </w:tc>
        <w:tc>
          <w:tcPr>
            <w:tcW w:w="286"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85"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41"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9"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31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39"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r>
      <w:tr w:rsidR="004F1AED" w:rsidRPr="000E039F" w:rsidTr="007A0147">
        <w:trPr>
          <w:trHeight w:val="300"/>
        </w:trPr>
        <w:tc>
          <w:tcPr>
            <w:tcW w:w="201" w:type="pct"/>
            <w:tcBorders>
              <w:top w:val="nil"/>
              <w:left w:val="single" w:sz="4" w:space="0" w:color="auto"/>
              <w:bottom w:val="single" w:sz="4" w:space="0" w:color="auto"/>
              <w:right w:val="single" w:sz="4" w:space="0" w:color="auto"/>
            </w:tcBorders>
            <w:shd w:val="clear" w:color="000000" w:fill="FFFFFF"/>
            <w:noWrap/>
            <w:vAlign w:val="center"/>
            <w:hideMark/>
          </w:tcPr>
          <w:p w:rsidR="004F1AED" w:rsidRPr="000E039F" w:rsidRDefault="004F1AED" w:rsidP="00331365">
            <w:pPr>
              <w:ind w:left="-113" w:right="-113"/>
              <w:jc w:val="center"/>
              <w:rPr>
                <w:color w:val="000000" w:themeColor="text1"/>
                <w:sz w:val="18"/>
                <w:szCs w:val="18"/>
              </w:rPr>
            </w:pPr>
          </w:p>
        </w:tc>
        <w:tc>
          <w:tcPr>
            <w:tcW w:w="127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в том числе:</w:t>
            </w:r>
          </w:p>
        </w:tc>
        <w:tc>
          <w:tcPr>
            <w:tcW w:w="286"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85"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41"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9"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31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39"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r>
      <w:tr w:rsidR="004F1AED" w:rsidRPr="000E039F" w:rsidTr="007A0147">
        <w:trPr>
          <w:trHeight w:val="300"/>
        </w:trPr>
        <w:tc>
          <w:tcPr>
            <w:tcW w:w="201" w:type="pct"/>
            <w:tcBorders>
              <w:top w:val="nil"/>
              <w:left w:val="single" w:sz="4" w:space="0" w:color="auto"/>
              <w:bottom w:val="single" w:sz="4" w:space="0" w:color="auto"/>
              <w:right w:val="single" w:sz="4" w:space="0" w:color="auto"/>
            </w:tcBorders>
            <w:shd w:val="clear" w:color="000000" w:fill="FFFFFF"/>
            <w:noWrap/>
            <w:vAlign w:val="center"/>
            <w:hideMark/>
          </w:tcPr>
          <w:p w:rsidR="004F1AED" w:rsidRPr="000E039F" w:rsidRDefault="004F1AED" w:rsidP="00331365">
            <w:pPr>
              <w:ind w:left="-113" w:right="-113"/>
              <w:jc w:val="center"/>
              <w:rPr>
                <w:color w:val="000000" w:themeColor="text1"/>
                <w:sz w:val="18"/>
                <w:szCs w:val="18"/>
              </w:rPr>
            </w:pPr>
          </w:p>
        </w:tc>
        <w:tc>
          <w:tcPr>
            <w:tcW w:w="127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Федеральный бюджет</w:t>
            </w:r>
          </w:p>
        </w:tc>
        <w:tc>
          <w:tcPr>
            <w:tcW w:w="286"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85"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41"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9"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31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39"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r>
      <w:tr w:rsidR="004F1AED" w:rsidRPr="000E039F" w:rsidTr="007A0147">
        <w:trPr>
          <w:trHeight w:val="300"/>
        </w:trPr>
        <w:tc>
          <w:tcPr>
            <w:tcW w:w="201" w:type="pct"/>
            <w:tcBorders>
              <w:top w:val="nil"/>
              <w:left w:val="single" w:sz="4" w:space="0" w:color="auto"/>
              <w:bottom w:val="single" w:sz="4" w:space="0" w:color="auto"/>
              <w:right w:val="single" w:sz="4" w:space="0" w:color="auto"/>
            </w:tcBorders>
            <w:shd w:val="clear" w:color="000000" w:fill="FFFFFF"/>
            <w:noWrap/>
            <w:vAlign w:val="center"/>
            <w:hideMark/>
          </w:tcPr>
          <w:p w:rsidR="004F1AED" w:rsidRPr="000E039F" w:rsidRDefault="004F1AED" w:rsidP="00331365">
            <w:pPr>
              <w:ind w:left="-113" w:right="-113"/>
              <w:jc w:val="center"/>
              <w:rPr>
                <w:color w:val="000000" w:themeColor="text1"/>
                <w:sz w:val="18"/>
                <w:szCs w:val="18"/>
              </w:rPr>
            </w:pPr>
          </w:p>
        </w:tc>
        <w:tc>
          <w:tcPr>
            <w:tcW w:w="127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Бюджет автономного округа</w:t>
            </w:r>
          </w:p>
        </w:tc>
        <w:tc>
          <w:tcPr>
            <w:tcW w:w="286"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85"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41"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9"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31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39"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r>
      <w:tr w:rsidR="004F1AED" w:rsidRPr="000E039F" w:rsidTr="007A0147">
        <w:trPr>
          <w:trHeight w:val="300"/>
        </w:trPr>
        <w:tc>
          <w:tcPr>
            <w:tcW w:w="201" w:type="pct"/>
            <w:tcBorders>
              <w:top w:val="nil"/>
              <w:left w:val="single" w:sz="4" w:space="0" w:color="auto"/>
              <w:bottom w:val="single" w:sz="4" w:space="0" w:color="auto"/>
              <w:right w:val="single" w:sz="4" w:space="0" w:color="auto"/>
            </w:tcBorders>
            <w:shd w:val="clear" w:color="000000" w:fill="FFFFFF"/>
            <w:noWrap/>
            <w:vAlign w:val="center"/>
            <w:hideMark/>
          </w:tcPr>
          <w:p w:rsidR="004F1AED" w:rsidRPr="000E039F" w:rsidRDefault="004F1AED" w:rsidP="00331365">
            <w:pPr>
              <w:ind w:left="-113" w:right="-113"/>
              <w:jc w:val="center"/>
              <w:rPr>
                <w:color w:val="000000" w:themeColor="text1"/>
                <w:sz w:val="18"/>
                <w:szCs w:val="18"/>
              </w:rPr>
            </w:pPr>
          </w:p>
        </w:tc>
        <w:tc>
          <w:tcPr>
            <w:tcW w:w="127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Местный бюджет</w:t>
            </w:r>
          </w:p>
        </w:tc>
        <w:tc>
          <w:tcPr>
            <w:tcW w:w="286"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85"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41"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9"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31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39"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r>
      <w:tr w:rsidR="004F1AED" w:rsidRPr="000E039F" w:rsidTr="007A0147">
        <w:trPr>
          <w:trHeight w:val="300"/>
        </w:trPr>
        <w:tc>
          <w:tcPr>
            <w:tcW w:w="201" w:type="pct"/>
            <w:tcBorders>
              <w:top w:val="nil"/>
              <w:left w:val="single" w:sz="4" w:space="0" w:color="auto"/>
              <w:bottom w:val="single" w:sz="4" w:space="0" w:color="auto"/>
              <w:right w:val="single" w:sz="4" w:space="0" w:color="auto"/>
            </w:tcBorders>
            <w:shd w:val="clear" w:color="000000" w:fill="FFFFFF"/>
            <w:noWrap/>
            <w:vAlign w:val="center"/>
            <w:hideMark/>
          </w:tcPr>
          <w:p w:rsidR="004F1AED" w:rsidRPr="000E039F" w:rsidRDefault="004F1AED" w:rsidP="00331365">
            <w:pPr>
              <w:ind w:left="-113" w:right="-113"/>
              <w:jc w:val="center"/>
              <w:rPr>
                <w:color w:val="000000" w:themeColor="text1"/>
                <w:sz w:val="18"/>
                <w:szCs w:val="18"/>
              </w:rPr>
            </w:pPr>
          </w:p>
        </w:tc>
        <w:tc>
          <w:tcPr>
            <w:tcW w:w="127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Внебюджетные источники</w:t>
            </w:r>
          </w:p>
        </w:tc>
        <w:tc>
          <w:tcPr>
            <w:tcW w:w="286"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85"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41"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9"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31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39"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r>
      <w:tr w:rsidR="004F1AED" w:rsidRPr="000E039F" w:rsidTr="007A0147">
        <w:trPr>
          <w:trHeight w:val="300"/>
        </w:trPr>
        <w:tc>
          <w:tcPr>
            <w:tcW w:w="201" w:type="pct"/>
            <w:tcBorders>
              <w:top w:val="nil"/>
              <w:left w:val="single" w:sz="4" w:space="0" w:color="auto"/>
              <w:bottom w:val="single" w:sz="4" w:space="0" w:color="auto"/>
              <w:right w:val="single" w:sz="4" w:space="0" w:color="auto"/>
            </w:tcBorders>
            <w:shd w:val="clear" w:color="000000" w:fill="FFFFFF"/>
            <w:noWrap/>
            <w:vAlign w:val="center"/>
            <w:hideMark/>
          </w:tcPr>
          <w:p w:rsidR="004F1AED" w:rsidRPr="000E039F" w:rsidRDefault="004F1AED" w:rsidP="00331365">
            <w:pPr>
              <w:ind w:left="-113" w:right="-113"/>
              <w:jc w:val="center"/>
              <w:rPr>
                <w:color w:val="000000" w:themeColor="text1"/>
                <w:sz w:val="18"/>
                <w:szCs w:val="18"/>
              </w:rPr>
            </w:pPr>
          </w:p>
        </w:tc>
        <w:tc>
          <w:tcPr>
            <w:tcW w:w="127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в том числе:</w:t>
            </w:r>
          </w:p>
        </w:tc>
        <w:tc>
          <w:tcPr>
            <w:tcW w:w="286"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85"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41"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9"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31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39"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r>
      <w:tr w:rsidR="004F1AED" w:rsidRPr="000E039F" w:rsidTr="007A0147">
        <w:trPr>
          <w:trHeight w:val="300"/>
        </w:trPr>
        <w:tc>
          <w:tcPr>
            <w:tcW w:w="201" w:type="pct"/>
            <w:tcBorders>
              <w:top w:val="nil"/>
              <w:left w:val="single" w:sz="4" w:space="0" w:color="auto"/>
              <w:bottom w:val="single" w:sz="4" w:space="0" w:color="auto"/>
              <w:right w:val="single" w:sz="4" w:space="0" w:color="auto"/>
            </w:tcBorders>
            <w:shd w:val="clear" w:color="000000" w:fill="FFFFFF"/>
            <w:noWrap/>
            <w:vAlign w:val="center"/>
            <w:hideMark/>
          </w:tcPr>
          <w:p w:rsidR="004F1AED" w:rsidRPr="000E039F" w:rsidRDefault="004F1AED" w:rsidP="00331365">
            <w:pPr>
              <w:ind w:left="-113" w:right="-113"/>
              <w:jc w:val="center"/>
              <w:rPr>
                <w:color w:val="000000" w:themeColor="text1"/>
                <w:sz w:val="18"/>
                <w:szCs w:val="18"/>
              </w:rPr>
            </w:pPr>
          </w:p>
        </w:tc>
        <w:tc>
          <w:tcPr>
            <w:tcW w:w="127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 xml:space="preserve">Собственные средства </w:t>
            </w:r>
          </w:p>
        </w:tc>
        <w:tc>
          <w:tcPr>
            <w:tcW w:w="286"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85"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41"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9"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31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39"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r>
      <w:tr w:rsidR="004F1AED" w:rsidRPr="000E039F" w:rsidTr="007A0147">
        <w:trPr>
          <w:trHeight w:val="300"/>
        </w:trPr>
        <w:tc>
          <w:tcPr>
            <w:tcW w:w="201" w:type="pct"/>
            <w:tcBorders>
              <w:top w:val="nil"/>
              <w:left w:val="single" w:sz="4" w:space="0" w:color="auto"/>
              <w:bottom w:val="single" w:sz="4" w:space="0" w:color="auto"/>
              <w:right w:val="single" w:sz="4" w:space="0" w:color="auto"/>
            </w:tcBorders>
            <w:shd w:val="clear" w:color="000000" w:fill="FFFFFF"/>
            <w:noWrap/>
            <w:vAlign w:val="center"/>
            <w:hideMark/>
          </w:tcPr>
          <w:p w:rsidR="004F1AED" w:rsidRPr="000E039F" w:rsidRDefault="004F1AED" w:rsidP="00331365">
            <w:pPr>
              <w:ind w:left="-113" w:right="-113"/>
              <w:jc w:val="center"/>
              <w:rPr>
                <w:color w:val="000000" w:themeColor="text1"/>
                <w:sz w:val="18"/>
                <w:szCs w:val="18"/>
              </w:rPr>
            </w:pPr>
          </w:p>
        </w:tc>
        <w:tc>
          <w:tcPr>
            <w:tcW w:w="127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в том числе:</w:t>
            </w:r>
          </w:p>
        </w:tc>
        <w:tc>
          <w:tcPr>
            <w:tcW w:w="286"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85"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41"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9"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31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39"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r>
      <w:tr w:rsidR="004F1AED" w:rsidRPr="000E039F" w:rsidTr="007A0147">
        <w:trPr>
          <w:trHeight w:val="300"/>
        </w:trPr>
        <w:tc>
          <w:tcPr>
            <w:tcW w:w="201" w:type="pct"/>
            <w:tcBorders>
              <w:top w:val="nil"/>
              <w:left w:val="single" w:sz="4" w:space="0" w:color="auto"/>
              <w:bottom w:val="single" w:sz="4" w:space="0" w:color="auto"/>
              <w:right w:val="single" w:sz="4" w:space="0" w:color="auto"/>
            </w:tcBorders>
            <w:shd w:val="clear" w:color="000000" w:fill="FFFFFF"/>
            <w:noWrap/>
            <w:vAlign w:val="center"/>
            <w:hideMark/>
          </w:tcPr>
          <w:p w:rsidR="004F1AED" w:rsidRPr="000E039F" w:rsidRDefault="004F1AED" w:rsidP="00331365">
            <w:pPr>
              <w:ind w:left="-113" w:right="-113"/>
              <w:jc w:val="center"/>
              <w:rPr>
                <w:color w:val="000000" w:themeColor="text1"/>
                <w:sz w:val="18"/>
                <w:szCs w:val="18"/>
              </w:rPr>
            </w:pPr>
          </w:p>
        </w:tc>
        <w:tc>
          <w:tcPr>
            <w:tcW w:w="127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Инвестиционная составляющая в тарифе</w:t>
            </w:r>
          </w:p>
        </w:tc>
        <w:tc>
          <w:tcPr>
            <w:tcW w:w="286"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85"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41"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9"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31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39"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r>
      <w:tr w:rsidR="004F1AED" w:rsidRPr="000E039F" w:rsidTr="007A0147">
        <w:trPr>
          <w:trHeight w:val="510"/>
        </w:trPr>
        <w:tc>
          <w:tcPr>
            <w:tcW w:w="201" w:type="pct"/>
            <w:tcBorders>
              <w:top w:val="nil"/>
              <w:left w:val="single" w:sz="4" w:space="0" w:color="auto"/>
              <w:bottom w:val="single" w:sz="4" w:space="0" w:color="auto"/>
              <w:right w:val="single" w:sz="4" w:space="0" w:color="auto"/>
            </w:tcBorders>
            <w:shd w:val="clear" w:color="000000" w:fill="FFFFFF"/>
            <w:noWrap/>
            <w:vAlign w:val="center"/>
            <w:hideMark/>
          </w:tcPr>
          <w:p w:rsidR="004F1AED" w:rsidRPr="000E039F" w:rsidRDefault="004F1AED" w:rsidP="00331365">
            <w:pPr>
              <w:ind w:left="-113" w:right="-113"/>
              <w:jc w:val="center"/>
              <w:rPr>
                <w:color w:val="000000" w:themeColor="text1"/>
                <w:sz w:val="18"/>
                <w:szCs w:val="18"/>
              </w:rPr>
            </w:pPr>
          </w:p>
        </w:tc>
        <w:tc>
          <w:tcPr>
            <w:tcW w:w="127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rPr>
                <w:color w:val="000000" w:themeColor="text1"/>
                <w:sz w:val="18"/>
                <w:szCs w:val="18"/>
              </w:rPr>
            </w:pPr>
            <w:r w:rsidRPr="000E039F">
              <w:rPr>
                <w:color w:val="000000" w:themeColor="text1"/>
                <w:sz w:val="18"/>
                <w:szCs w:val="18"/>
              </w:rPr>
              <w:t>Плата за подключение к системе ресурсоснабжения</w:t>
            </w:r>
          </w:p>
        </w:tc>
        <w:tc>
          <w:tcPr>
            <w:tcW w:w="286"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85"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41"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9" w:type="pct"/>
            <w:tcBorders>
              <w:top w:val="nil"/>
              <w:left w:val="nil"/>
              <w:bottom w:val="single" w:sz="4" w:space="0" w:color="auto"/>
              <w:right w:val="single" w:sz="4" w:space="0" w:color="auto"/>
            </w:tcBorders>
            <w:shd w:val="clear" w:color="000000" w:fill="FFFFFF"/>
            <w:vAlign w:val="center"/>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317"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232"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c>
          <w:tcPr>
            <w:tcW w:w="139" w:type="pct"/>
            <w:tcBorders>
              <w:top w:val="nil"/>
              <w:left w:val="nil"/>
              <w:bottom w:val="single" w:sz="4" w:space="0" w:color="auto"/>
              <w:right w:val="single" w:sz="4" w:space="0" w:color="auto"/>
            </w:tcBorders>
            <w:shd w:val="clear" w:color="000000" w:fill="FFFFFF"/>
            <w:vAlign w:val="center"/>
            <w:hideMark/>
          </w:tcPr>
          <w:p w:rsidR="004F1AED" w:rsidRPr="000E039F" w:rsidRDefault="004F1AED" w:rsidP="00331365">
            <w:pPr>
              <w:ind w:left="-113" w:right="-113"/>
              <w:jc w:val="center"/>
              <w:rPr>
                <w:color w:val="000000" w:themeColor="text1"/>
                <w:sz w:val="18"/>
                <w:szCs w:val="18"/>
              </w:rPr>
            </w:pPr>
            <w:r w:rsidRPr="000E039F">
              <w:rPr>
                <w:color w:val="000000" w:themeColor="text1"/>
                <w:sz w:val="18"/>
                <w:szCs w:val="18"/>
              </w:rPr>
              <w:t>0</w:t>
            </w:r>
          </w:p>
        </w:tc>
      </w:tr>
      <w:tr w:rsidR="007A0147" w:rsidRPr="000E039F" w:rsidTr="007A0147">
        <w:trPr>
          <w:trHeight w:val="300"/>
        </w:trPr>
        <w:tc>
          <w:tcPr>
            <w:tcW w:w="201" w:type="pct"/>
            <w:tcBorders>
              <w:top w:val="nil"/>
              <w:left w:val="single" w:sz="4" w:space="0" w:color="auto"/>
              <w:bottom w:val="single" w:sz="4" w:space="0" w:color="auto"/>
              <w:right w:val="single" w:sz="4" w:space="0" w:color="auto"/>
            </w:tcBorders>
            <w:shd w:val="clear" w:color="000000" w:fill="FFFFFF"/>
            <w:noWrap/>
            <w:vAlign w:val="center"/>
            <w:hideMark/>
          </w:tcPr>
          <w:p w:rsidR="007A0147" w:rsidRPr="000E039F" w:rsidRDefault="007A0147" w:rsidP="007A0147">
            <w:pPr>
              <w:ind w:left="-113" w:right="-113"/>
              <w:jc w:val="center"/>
              <w:rPr>
                <w:color w:val="000000" w:themeColor="text1"/>
                <w:sz w:val="18"/>
                <w:szCs w:val="18"/>
              </w:rPr>
            </w:pPr>
          </w:p>
        </w:tc>
        <w:tc>
          <w:tcPr>
            <w:tcW w:w="1277" w:type="pct"/>
            <w:tcBorders>
              <w:top w:val="nil"/>
              <w:left w:val="nil"/>
              <w:bottom w:val="single" w:sz="4" w:space="0" w:color="auto"/>
              <w:right w:val="single" w:sz="4" w:space="0" w:color="auto"/>
            </w:tcBorders>
            <w:shd w:val="clear" w:color="000000" w:fill="FFFFFF"/>
            <w:noWrap/>
            <w:vAlign w:val="center"/>
            <w:hideMark/>
          </w:tcPr>
          <w:p w:rsidR="007A0147" w:rsidRPr="000E039F" w:rsidRDefault="007A0147" w:rsidP="007A0147">
            <w:pPr>
              <w:ind w:left="-113" w:right="-113"/>
              <w:rPr>
                <w:color w:val="000000" w:themeColor="text1"/>
                <w:sz w:val="18"/>
                <w:szCs w:val="18"/>
              </w:rPr>
            </w:pPr>
            <w:r>
              <w:rPr>
                <w:color w:val="000000" w:themeColor="text1"/>
                <w:sz w:val="18"/>
                <w:szCs w:val="18"/>
              </w:rPr>
              <w:t>Иные источники</w:t>
            </w:r>
          </w:p>
        </w:tc>
        <w:tc>
          <w:tcPr>
            <w:tcW w:w="286"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499 800</w:t>
            </w:r>
          </w:p>
        </w:tc>
        <w:tc>
          <w:tcPr>
            <w:tcW w:w="285" w:type="pct"/>
            <w:tcBorders>
              <w:top w:val="nil"/>
              <w:left w:val="nil"/>
              <w:bottom w:val="single" w:sz="4" w:space="0" w:color="auto"/>
              <w:right w:val="single" w:sz="4" w:space="0" w:color="auto"/>
            </w:tcBorders>
            <w:shd w:val="clear" w:color="000000" w:fill="FFFFFF"/>
            <w:vAlign w:val="center"/>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241" w:type="pct"/>
            <w:tcBorders>
              <w:top w:val="nil"/>
              <w:left w:val="nil"/>
              <w:bottom w:val="single" w:sz="4" w:space="0" w:color="auto"/>
              <w:right w:val="single" w:sz="4" w:space="0" w:color="auto"/>
            </w:tcBorders>
            <w:shd w:val="clear" w:color="000000" w:fill="FFFFFF"/>
            <w:vAlign w:val="center"/>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239" w:type="pct"/>
            <w:tcBorders>
              <w:top w:val="nil"/>
              <w:left w:val="nil"/>
              <w:bottom w:val="single" w:sz="4" w:space="0" w:color="auto"/>
              <w:right w:val="single" w:sz="4" w:space="0" w:color="auto"/>
            </w:tcBorders>
            <w:shd w:val="clear" w:color="000000" w:fill="FFFFFF"/>
            <w:vAlign w:val="center"/>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317"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166 600</w:t>
            </w:r>
          </w:p>
        </w:tc>
        <w:tc>
          <w:tcPr>
            <w:tcW w:w="232"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166 600</w:t>
            </w:r>
          </w:p>
        </w:tc>
        <w:tc>
          <w:tcPr>
            <w:tcW w:w="232"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166 600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39"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r>
      <w:tr w:rsidR="007A0147" w:rsidRPr="000E039F" w:rsidTr="007A0147">
        <w:trPr>
          <w:trHeight w:val="300"/>
        </w:trPr>
        <w:tc>
          <w:tcPr>
            <w:tcW w:w="201" w:type="pct"/>
            <w:tcBorders>
              <w:top w:val="nil"/>
              <w:left w:val="single" w:sz="4" w:space="0" w:color="auto"/>
              <w:bottom w:val="single" w:sz="4" w:space="0" w:color="auto"/>
              <w:right w:val="single" w:sz="4" w:space="0" w:color="auto"/>
            </w:tcBorders>
            <w:shd w:val="clear" w:color="000000" w:fill="FFFFFF"/>
            <w:noWrap/>
            <w:vAlign w:val="center"/>
            <w:hideMark/>
          </w:tcPr>
          <w:p w:rsidR="007A0147" w:rsidRPr="000E039F" w:rsidRDefault="007A0147" w:rsidP="007A0147">
            <w:pPr>
              <w:ind w:left="-113" w:right="-113"/>
              <w:jc w:val="center"/>
              <w:rPr>
                <w:color w:val="000000" w:themeColor="text1"/>
                <w:sz w:val="18"/>
                <w:szCs w:val="18"/>
              </w:rPr>
            </w:pPr>
          </w:p>
        </w:tc>
        <w:tc>
          <w:tcPr>
            <w:tcW w:w="1277" w:type="pct"/>
            <w:tcBorders>
              <w:top w:val="nil"/>
              <w:left w:val="nil"/>
              <w:bottom w:val="single" w:sz="4" w:space="0" w:color="auto"/>
              <w:right w:val="single" w:sz="4" w:space="0" w:color="auto"/>
            </w:tcBorders>
            <w:shd w:val="clear" w:color="000000" w:fill="FFFFFF"/>
            <w:noWrap/>
            <w:vAlign w:val="center"/>
            <w:hideMark/>
          </w:tcPr>
          <w:p w:rsidR="007A0147" w:rsidRPr="000E039F" w:rsidRDefault="007A0147" w:rsidP="007A0147">
            <w:pPr>
              <w:ind w:left="-113" w:right="-113"/>
              <w:rPr>
                <w:color w:val="000000" w:themeColor="text1"/>
                <w:sz w:val="18"/>
                <w:szCs w:val="18"/>
              </w:rPr>
            </w:pPr>
            <w:r w:rsidRPr="000E039F">
              <w:rPr>
                <w:color w:val="000000" w:themeColor="text1"/>
                <w:sz w:val="18"/>
                <w:szCs w:val="18"/>
              </w:rPr>
              <w:t xml:space="preserve">Итого по мероприятию </w:t>
            </w:r>
          </w:p>
        </w:tc>
        <w:tc>
          <w:tcPr>
            <w:tcW w:w="286"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499 800</w:t>
            </w:r>
          </w:p>
        </w:tc>
        <w:tc>
          <w:tcPr>
            <w:tcW w:w="285" w:type="pct"/>
            <w:tcBorders>
              <w:top w:val="nil"/>
              <w:left w:val="nil"/>
              <w:bottom w:val="single" w:sz="4" w:space="0" w:color="auto"/>
              <w:right w:val="single" w:sz="4" w:space="0" w:color="auto"/>
            </w:tcBorders>
            <w:shd w:val="clear" w:color="000000" w:fill="FFFFFF"/>
            <w:vAlign w:val="center"/>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241" w:type="pct"/>
            <w:tcBorders>
              <w:top w:val="nil"/>
              <w:left w:val="nil"/>
              <w:bottom w:val="single" w:sz="4" w:space="0" w:color="auto"/>
              <w:right w:val="single" w:sz="4" w:space="0" w:color="auto"/>
            </w:tcBorders>
            <w:shd w:val="clear" w:color="000000" w:fill="FFFFFF"/>
            <w:vAlign w:val="center"/>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239" w:type="pct"/>
            <w:tcBorders>
              <w:top w:val="nil"/>
              <w:left w:val="nil"/>
              <w:bottom w:val="single" w:sz="4" w:space="0" w:color="auto"/>
              <w:right w:val="single" w:sz="4" w:space="0" w:color="auto"/>
            </w:tcBorders>
            <w:shd w:val="clear" w:color="000000" w:fill="FFFFFF"/>
            <w:vAlign w:val="center"/>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317"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166 600</w:t>
            </w:r>
          </w:p>
        </w:tc>
        <w:tc>
          <w:tcPr>
            <w:tcW w:w="232"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166 600</w:t>
            </w:r>
          </w:p>
        </w:tc>
        <w:tc>
          <w:tcPr>
            <w:tcW w:w="232"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166 600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41"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c>
          <w:tcPr>
            <w:tcW w:w="139" w:type="pct"/>
            <w:tcBorders>
              <w:top w:val="nil"/>
              <w:left w:val="nil"/>
              <w:bottom w:val="single" w:sz="4" w:space="0" w:color="auto"/>
              <w:right w:val="single" w:sz="4" w:space="0" w:color="auto"/>
            </w:tcBorders>
            <w:shd w:val="clear" w:color="000000" w:fill="FFFFFF"/>
            <w:vAlign w:val="center"/>
            <w:hideMark/>
          </w:tcPr>
          <w:p w:rsidR="007A0147" w:rsidRPr="000E039F" w:rsidRDefault="007A0147" w:rsidP="007A0147">
            <w:pPr>
              <w:ind w:left="-113" w:right="-113"/>
              <w:jc w:val="center"/>
              <w:rPr>
                <w:color w:val="000000" w:themeColor="text1"/>
                <w:sz w:val="18"/>
                <w:szCs w:val="18"/>
              </w:rPr>
            </w:pPr>
            <w:r w:rsidRPr="000E039F">
              <w:rPr>
                <w:color w:val="000000" w:themeColor="text1"/>
                <w:sz w:val="18"/>
                <w:szCs w:val="18"/>
              </w:rPr>
              <w:t>0</w:t>
            </w:r>
          </w:p>
        </w:tc>
      </w:tr>
    </w:tbl>
    <w:p w:rsidR="00DF1B1E" w:rsidRPr="005960D3" w:rsidRDefault="00DF1B1E" w:rsidP="00DF1B1E">
      <w:pPr>
        <w:pStyle w:val="a5"/>
        <w:rPr>
          <w:lang w:eastAsia="x-none"/>
        </w:rPr>
      </w:pPr>
    </w:p>
    <w:p w:rsidR="009B49C2" w:rsidRPr="005960D3" w:rsidRDefault="009B49C2" w:rsidP="00363CCB"/>
    <w:sectPr w:rsidR="009B49C2" w:rsidRPr="005960D3" w:rsidSect="004C5B49">
      <w:headerReference w:type="default" r:id="rId33"/>
      <w:footerReference w:type="default" r:id="rId34"/>
      <w:pgSz w:w="16840" w:h="11907" w:orient="landscape" w:code="9"/>
      <w:pgMar w:top="1134" w:right="1134" w:bottom="851" w:left="1134" w:header="709" w:footer="709" w:gutter="0"/>
      <w:cols w:space="708"/>
      <w:docGrid w:linePitch="360"/>
    </w:sectPr>
  </w:body>
</w:document>
</file>

<file path=word/customizations.xml><?xml version="1.0" encoding="utf-8"?>
<wne:tcg xmlns:r="http://schemas.openxmlformats.org/officeDocument/2006/relationships" xmlns:wne="http://schemas.microsoft.com/office/word/2006/wordml">
  <wne:keymaps>
    <wne:keymap wne:kcmPrimary="0231">
      <wne:acd wne:acdName="acd3"/>
    </wne:keymap>
    <wne:keymap wne:kcmPrimary="0432">
      <wne:acd wne:acdName="acd9"/>
    </wne:keymap>
    <wne:keymap wne:kcmPrimary="0433">
      <wne:acd wne:acdName="acd10"/>
    </wne:keymap>
    <wne:keymap wne:kcmPrimary="0434">
      <wne:acd wne:acdName="acd2"/>
    </wne:keymap>
    <wne:keymap wne:kcmPrimary="0441">
      <wne:acd wne:acdName="acd11"/>
    </wne:keymap>
    <wne:keymap wne:kcmPrimary="0457">
      <wne:acd wne:acdName="acd12"/>
    </wne:keymap>
  </wne:keymaps>
  <wne:toolbars>
    <wne:acdManifest>
      <wne:acdEntry wne:acdName="acd0"/>
      <wne:acdEntry wne:acdName="acd1"/>
      <wne:acdEntry wne:acdName="acd2"/>
      <wne:acdEntry wne:acdName="acd3"/>
      <wne:acdEntry wne:acdName="acd4"/>
      <wne:acdEntry wne:acdName="acd5"/>
      <wne:acdEntry wne:acdName="acd6"/>
      <wne:acdEntry wne:acdName="acd7"/>
      <wne:acdEntry wne:acdName="acd8"/>
      <wne:acdEntry wne:acdName="acd9"/>
      <wne:acdEntry wne:acdName="acd10"/>
      <wne:acdEntry wne:acdName="acd11"/>
      <wne:acdEntry wne:acdName="acd12"/>
    </wne:acdManifest>
  </wne:toolbars>
  <wne:acds>
    <wne:acd wne:argValue="AgAQBDEENwQwBEYE" wne:acdName="acd0" wne:fciIndexBasedOn="0065"/>
    <wne:acd wne:acdName="acd1" wne:fciIndexBasedOn="0065"/>
    <wne:acd wne:argValue="AgAfBEMEPQQ6BEIEIAA0AA==" wne:acdName="acd2" wne:fciIndexBasedOn="0065"/>
    <wne:acd wne:argValue="LfBTAHkAbQBiAG8AbAA=" wne:acdName="acd3" wne:fciBasedOn="Symbol"/>
    <wne:acd wne:acdName="acd4" wne:fciIndexBasedOn="0065"/>
    <wne:acd wne:acdName="acd5" wne:fciIndexBasedOn="0065"/>
    <wne:acd wne:acdName="acd6" wne:fciIndexBasedOn="0065"/>
    <wne:acd wne:acdName="acd7" wne:fciIndexBasedOn="0065"/>
    <wne:acd wne:acdName="acd8" wne:fciIndexBasedOn="0065"/>
    <wne:acd wne:argValue="AQAAAAIA" wne:acdName="acd9" wne:fciIndexBasedOn="0065"/>
    <wne:acd wne:argValue="AQAAAAMA" wne:acdName="acd10" wne:fciIndexBasedOn="0065"/>
    <wne:acd wne:argValue="AgAQBDEENwQwBEYE" wne:acdName="acd11" wne:fciIndexBasedOn="0065"/>
    <wne:acd wne:argValue="AQAAAC8A" wne:acdName="acd12" wne:fciIndexBasedOn="0065"/>
  </wne:acd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36C6D" w:rsidRDefault="00C36C6D">
      <w:r>
        <w:separator/>
      </w:r>
    </w:p>
    <w:p w:rsidR="00C36C6D" w:rsidRDefault="00C36C6D"/>
  </w:endnote>
  <w:endnote w:type="continuationSeparator" w:id="0">
    <w:p w:rsidR="00C36C6D" w:rsidRDefault="00C36C6D">
      <w:r>
        <w:continuationSeparator/>
      </w:r>
    </w:p>
    <w:p w:rsidR="00C36C6D" w:rsidRDefault="00C36C6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Proxy 4">
    <w:charset w:val="CC"/>
    <w:family w:val="auto"/>
    <w:pitch w:val="variable"/>
    <w:sig w:usb0="A0002AA7" w:usb1="00000000" w:usb2="00000000" w:usb3="00000000" w:csb0="000001FF" w:csb1="00000000"/>
  </w:font>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Times New Roman CYR">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F7">
    <w:panose1 w:val="00000000000000000000"/>
    <w:charset w:val="CC"/>
    <w:family w:val="auto"/>
    <w:notTrueType/>
    <w:pitch w:val="default"/>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287" w:usb1="00000003"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C6D" w:rsidRDefault="00C36C6D">
    <w:pPr>
      <w:rPr>
        <w:lang w:val="en-US"/>
      </w:rPr>
    </w:pPr>
    <w:r>
      <w:fldChar w:fldCharType="begin"/>
    </w:r>
    <w:r>
      <w:instrText xml:space="preserve"> PAGE   \* MERGEFORMAT </w:instrText>
    </w:r>
    <w:r>
      <w:fldChar w:fldCharType="separate"/>
    </w:r>
    <w:r>
      <w:rPr>
        <w:noProof/>
      </w:rPr>
      <w:t>4</w:t>
    </w:r>
    <w:r>
      <w:fldChar w:fldCharType="end"/>
    </w:r>
  </w:p>
  <w:p w:rsidR="00C36C6D" w:rsidRDefault="00C36C6D"/>
  <w:p w:rsidR="00C36C6D" w:rsidRDefault="00C36C6D"/>
  <w:p w:rsidR="00C36C6D" w:rsidRDefault="00C36C6D"/>
  <w:p w:rsidR="00C36C6D" w:rsidRDefault="00C36C6D"/>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19969805"/>
      <w:docPartObj>
        <w:docPartGallery w:val="Page Numbers (Bottom of Page)"/>
        <w:docPartUnique/>
      </w:docPartObj>
    </w:sdtPr>
    <w:sdtEndPr/>
    <w:sdtContent>
      <w:p w:rsidR="00C36C6D" w:rsidRDefault="00C36C6D">
        <w:pPr>
          <w:pStyle w:val="afff3"/>
          <w:jc w:val="right"/>
        </w:pPr>
        <w:r>
          <w:fldChar w:fldCharType="begin"/>
        </w:r>
        <w:r>
          <w:instrText>PAGE   \* MERGEFORMAT</w:instrText>
        </w:r>
        <w:r>
          <w:fldChar w:fldCharType="separate"/>
        </w:r>
        <w:r w:rsidR="00DD08C8" w:rsidRPr="00DD08C8">
          <w:rPr>
            <w:noProof/>
            <w:lang w:val="ru-RU"/>
          </w:rPr>
          <w:t>3</w:t>
        </w:r>
        <w:r>
          <w:fldChar w:fldCharType="end"/>
        </w:r>
      </w:p>
    </w:sdtContent>
  </w:sdt>
  <w:p w:rsidR="00C36C6D" w:rsidRDefault="00C36C6D" w:rsidP="00DC34A6">
    <w:pPr>
      <w:pStyle w:val="afff3"/>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C6D" w:rsidRDefault="00C36C6D">
    <w:pPr>
      <w:pStyle w:val="afff3"/>
      <w:jc w:val="right"/>
    </w:pPr>
    <w:r>
      <w:fldChar w:fldCharType="begin"/>
    </w:r>
    <w:r>
      <w:instrText>PAGE   \* MERGEFORMAT</w:instrText>
    </w:r>
    <w:r>
      <w:fldChar w:fldCharType="separate"/>
    </w:r>
    <w:r w:rsidR="00DD08C8" w:rsidRPr="00DD08C8">
      <w:rPr>
        <w:noProof/>
        <w:lang w:val="ru-RU"/>
      </w:rPr>
      <w:t>56</w:t>
    </w:r>
    <w:r>
      <w:fldChar w:fldCharType="end"/>
    </w:r>
  </w:p>
  <w:p w:rsidR="00C36C6D" w:rsidRPr="001B7622" w:rsidRDefault="00C36C6D" w:rsidP="001B7622">
    <w:pPr>
      <w:pStyle w:val="afff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C6D" w:rsidRDefault="00C36C6D">
    <w:pPr>
      <w:pStyle w:val="afff3"/>
      <w:jc w:val="right"/>
    </w:pPr>
    <w:r>
      <w:fldChar w:fldCharType="begin"/>
    </w:r>
    <w:r>
      <w:instrText>PAGE   \* MERGEFORMAT</w:instrText>
    </w:r>
    <w:r>
      <w:fldChar w:fldCharType="separate"/>
    </w:r>
    <w:r w:rsidR="00DD08C8" w:rsidRPr="00DD08C8">
      <w:rPr>
        <w:noProof/>
        <w:lang w:val="ru-RU"/>
      </w:rPr>
      <w:t>68</w:t>
    </w:r>
    <w:r>
      <w:fldChar w:fldCharType="end"/>
    </w:r>
  </w:p>
  <w:p w:rsidR="00C36C6D" w:rsidRPr="001B7622" w:rsidRDefault="00C36C6D" w:rsidP="001B7622">
    <w:pPr>
      <w:pStyle w:val="afff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C6D" w:rsidRDefault="00C36C6D">
    <w:pPr>
      <w:pStyle w:val="afff3"/>
      <w:jc w:val="right"/>
    </w:pPr>
    <w:r>
      <w:fldChar w:fldCharType="begin"/>
    </w:r>
    <w:r>
      <w:instrText>PAGE   \* MERGEFORMAT</w:instrText>
    </w:r>
    <w:r>
      <w:fldChar w:fldCharType="separate"/>
    </w:r>
    <w:r w:rsidR="00DD08C8" w:rsidRPr="00DD08C8">
      <w:rPr>
        <w:noProof/>
        <w:lang w:val="ru-RU"/>
      </w:rPr>
      <w:t>111</w:t>
    </w:r>
    <w:r>
      <w:fldChar w:fldCharType="end"/>
    </w:r>
  </w:p>
  <w:p w:rsidR="00C36C6D" w:rsidRPr="001B7622" w:rsidRDefault="00C36C6D" w:rsidP="001B7622">
    <w:pPr>
      <w:pStyle w:val="afff3"/>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C6D" w:rsidRDefault="00C36C6D">
    <w:pPr>
      <w:pStyle w:val="afff3"/>
      <w:jc w:val="right"/>
    </w:pPr>
    <w:r>
      <w:fldChar w:fldCharType="begin"/>
    </w:r>
    <w:r>
      <w:instrText>PAGE   \* MERGEFORMAT</w:instrText>
    </w:r>
    <w:r>
      <w:fldChar w:fldCharType="separate"/>
    </w:r>
    <w:r w:rsidR="00DD08C8" w:rsidRPr="00DD08C8">
      <w:rPr>
        <w:noProof/>
        <w:lang w:val="ru-RU"/>
      </w:rPr>
      <w:t>151</w:t>
    </w:r>
    <w:r>
      <w:fldChar w:fldCharType="end"/>
    </w:r>
  </w:p>
  <w:p w:rsidR="00C36C6D" w:rsidRPr="001B7622" w:rsidRDefault="00C36C6D" w:rsidP="001B7622">
    <w:pPr>
      <w:pStyle w:val="afff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36C6D" w:rsidRDefault="00C36C6D">
      <w:r>
        <w:separator/>
      </w:r>
    </w:p>
    <w:p w:rsidR="00C36C6D" w:rsidRDefault="00C36C6D"/>
  </w:footnote>
  <w:footnote w:type="continuationSeparator" w:id="0">
    <w:p w:rsidR="00C36C6D" w:rsidRDefault="00C36C6D">
      <w:r>
        <w:continuationSeparator/>
      </w:r>
    </w:p>
    <w:p w:rsidR="00C36C6D" w:rsidRDefault="00C36C6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C6D" w:rsidRDefault="00C36C6D">
    <w:pPr>
      <w:pStyle w:val="afff1"/>
    </w:pPr>
    <w:r>
      <w:rPr>
        <w:b/>
        <w:noProof/>
        <w:color w:val="0070C0"/>
        <w:sz w:val="22"/>
        <w:szCs w:val="22"/>
        <w:lang w:val="ru-RU" w:eastAsia="ru-RU"/>
      </w:rPr>
      <mc:AlternateContent>
        <mc:Choice Requires="wpg">
          <w:drawing>
            <wp:anchor distT="0" distB="0" distL="114300" distR="114300" simplePos="0" relativeHeight="251657728" behindDoc="0" locked="0" layoutInCell="1" allowOverlap="1" wp14:anchorId="4A1AC66B" wp14:editId="003AC0FB">
              <wp:simplePos x="0" y="0"/>
              <wp:positionH relativeFrom="column">
                <wp:posOffset>720725</wp:posOffset>
              </wp:positionH>
              <wp:positionV relativeFrom="paragraph">
                <wp:posOffset>433705</wp:posOffset>
              </wp:positionV>
              <wp:extent cx="6321425" cy="274320"/>
              <wp:effectExtent l="0" t="0" r="15875" b="6350"/>
              <wp:wrapNone/>
              <wp:docPr id="1" name="Group 5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321425" cy="274320"/>
                        <a:chOff x="1560" y="315"/>
                        <a:chExt cx="9578" cy="432"/>
                      </a:xfrm>
                    </wpg:grpSpPr>
                    <wps:wsp>
                      <wps:cNvPr id="2" name="Rectangle 56"/>
                      <wps:cNvSpPr>
                        <a:spLocks noChangeArrowheads="1"/>
                      </wps:cNvSpPr>
                      <wps:spPr bwMode="auto">
                        <a:xfrm>
                          <a:off x="1560" y="315"/>
                          <a:ext cx="2736" cy="432"/>
                        </a:xfrm>
                        <a:prstGeom prst="rect">
                          <a:avLst/>
                        </a:prstGeom>
                        <a:solidFill>
                          <a:srgbClr val="0070C0"/>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C36C6D" w:rsidRPr="00FB1DBD" w:rsidRDefault="00C36C6D" w:rsidP="004634B8">
                            <w:pPr>
                              <w:jc w:val="center"/>
                              <w:rPr>
                                <w:b/>
                                <w:color w:val="FFFFFF"/>
                              </w:rPr>
                            </w:pPr>
                            <w:r>
                              <w:rPr>
                                <w:b/>
                                <w:color w:val="FFFFFF"/>
                              </w:rPr>
                              <w:t>ООО «</w:t>
                            </w:r>
                            <w:r w:rsidRPr="00FB1DBD">
                              <w:rPr>
                                <w:b/>
                                <w:color w:val="FFFFFF"/>
                              </w:rPr>
                              <w:t>ИТП «Г</w:t>
                            </w:r>
                            <w:r>
                              <w:rPr>
                                <w:b/>
                                <w:color w:val="FFFFFF"/>
                              </w:rPr>
                              <w:t>рад</w:t>
                            </w:r>
                            <w:r w:rsidRPr="00FB1DBD">
                              <w:rPr>
                                <w:b/>
                                <w:color w:val="FFFFFF"/>
                              </w:rPr>
                              <w:t>»</w:t>
                            </w:r>
                          </w:p>
                          <w:p w:rsidR="00C36C6D" w:rsidRDefault="00C36C6D" w:rsidP="004634B8"/>
                        </w:txbxContent>
                      </wps:txbx>
                      <wps:bodyPr rot="0" vert="horz" wrap="square" lIns="91440" tIns="45720" rIns="91440" bIns="45720" anchor="t" anchorCtr="0" upright="1">
                        <a:noAutofit/>
                      </wps:bodyPr>
                    </wps:wsp>
                    <wps:wsp>
                      <wps:cNvPr id="3" name="AutoShape 57"/>
                      <wps:cNvCnPr>
                        <a:cxnSpLocks noChangeShapeType="1"/>
                      </wps:cNvCnPr>
                      <wps:spPr bwMode="auto">
                        <a:xfrm>
                          <a:off x="4297" y="724"/>
                          <a:ext cx="6841" cy="0"/>
                        </a:xfrm>
                        <a:prstGeom prst="straightConnector1">
                          <a:avLst/>
                        </a:prstGeom>
                        <a:noFill/>
                        <a:ln w="25400">
                          <a:solidFill>
                            <a:srgbClr val="0070C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A1AC66B" id="Group 55" o:spid="_x0000_s1026" style="position:absolute;left:0;text-align:left;margin-left:56.75pt;margin-top:34.15pt;width:497.75pt;height:21.6pt;z-index:251657728" coordorigin="1560,315" coordsize="9578,43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">
              <v:rect id="Rectangle 56" o:spid="_x0000_s1027" style="position:absolute;left:1560;top:315;width:2736;height:4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1viHMIA&#10;AADaAAAADwAAAGRycy9kb3ducmV2LnhtbESPQWsCMRSE74L/ITyhN826h7ZsjVIEwZPYtbTX1+R1&#10;s+3mZU2ibv99Iwgeh5n5hlmsBteJM4XYelYwnxUgiLU3LTcK3g+b6TOImJANdp5JwR9FWC3HowVW&#10;xl/4jc51akSGcKxQgU2pr6SM2pLDOPM9cfa+fXCYsgyNNAEvGe46WRbFo3TYcl6w2NPakv6tT05B&#10;6Pflz05/Hm251rb4OH7Vp+2TUg+T4fUFRKIh3cO39tYoKOF6Jd8Aufw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nW+IcwgAAANoAAAAPAAAAAAAAAAAAAAAAAJgCAABkcnMvZG93&#10;bnJldi54bWxQSwUGAAAAAAQABAD1AAAAhwMAAAAA&#10;" fillcolor="#0070c0" stroked="f">
                <v:textbox>
                  <w:txbxContent>
                    <w:p w:rsidR="00C36C6D" w:rsidRPr="00FB1DBD" w:rsidRDefault="00C36C6D" w:rsidP="004634B8">
                      <w:pPr>
                        <w:jc w:val="center"/>
                        <w:rPr>
                          <w:b/>
                          <w:color w:val="FFFFFF"/>
                        </w:rPr>
                      </w:pPr>
                      <w:r>
                        <w:rPr>
                          <w:b/>
                          <w:color w:val="FFFFFF"/>
                        </w:rPr>
                        <w:t>ООО «</w:t>
                      </w:r>
                      <w:r w:rsidRPr="00FB1DBD">
                        <w:rPr>
                          <w:b/>
                          <w:color w:val="FFFFFF"/>
                        </w:rPr>
                        <w:t>ИТП «Г</w:t>
                      </w:r>
                      <w:r>
                        <w:rPr>
                          <w:b/>
                          <w:color w:val="FFFFFF"/>
                        </w:rPr>
                        <w:t>рад</w:t>
                      </w:r>
                      <w:r w:rsidRPr="00FB1DBD">
                        <w:rPr>
                          <w:b/>
                          <w:color w:val="FFFFFF"/>
                        </w:rPr>
                        <w:t>»</w:t>
                      </w:r>
                    </w:p>
                    <w:p w:rsidR="00C36C6D" w:rsidRDefault="00C36C6D" w:rsidP="004634B8"/>
                  </w:txbxContent>
                </v:textbox>
              </v:rect>
              <v:shapetype id="_x0000_t32" coordsize="21600,21600" o:spt="32" o:oned="t" path="m,l21600,21600e" filled="f">
                <v:path arrowok="t" fillok="f" o:connecttype="none"/>
                <o:lock v:ext="edit" shapetype="t"/>
              </v:shapetype>
              <v:shape id="AutoShape 57" o:spid="_x0000_s1028" type="#_x0000_t32" style="position:absolute;left:4297;top:724;width:6841;height: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oQutcIAAADaAAAADwAAAGRycy9kb3ducmV2LnhtbESPT4vCMBTE78J+h/AW9qapq0itRpGV&#10;RRe8+AfPj+bZFJuX0kStfnqzIHgcZuY3zHTe2kpcqfGlYwX9XgKCOHe65ELBYf/bTUH4gKyxckwK&#10;7uRhPvvoTDHT7sZbuu5CISKEfYYKTAh1JqXPDVn0PVcTR+/kGoshyqaQusFbhNtKfifJSFosOS4Y&#10;rOnHUH7eXayCoSnqv7FbL47jx3b0GKSbsFylSn19tosJiEBteIdf7bVWMID/K/EGyNkT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oQutcIAAADaAAAADwAAAAAAAAAAAAAA&#10;AAChAgAAZHJzL2Rvd25yZXYueG1sUEsFBgAAAAAEAAQA+QAAAJADAAAAAA==&#10;" strokecolor="#0070c0" strokeweight="2pt"/>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C6D" w:rsidRDefault="00C36C6D" w:rsidP="00B24B41">
    <w:r>
      <w:t>ИФУГ.</w:t>
    </w:r>
    <w:r w:rsidRPr="00B24B41">
      <w:rPr>
        <w:color w:val="0000FF"/>
        <w:lang w:val="en-US"/>
      </w:rPr>
      <w:t>XXXXXX</w:t>
    </w:r>
    <w:r w:rsidRPr="00B24B41">
      <w:rPr>
        <w:color w:val="0000FF"/>
      </w:rPr>
      <w:t>.</w:t>
    </w:r>
    <w:r w:rsidRPr="00B24B41">
      <w:rPr>
        <w:color w:val="0000FF"/>
        <w:lang w:val="en-US"/>
      </w:rPr>
      <w:t>YYY</w:t>
    </w:r>
    <w:r>
      <w:t>РЭ</w:t>
    </w:r>
  </w:p>
  <w:tbl>
    <w:tblPr>
      <w:tblW w:w="0" w:type="auto"/>
      <w:tblInd w:w="108" w:type="dxa"/>
      <w:tblLook w:val="01E0" w:firstRow="1" w:lastRow="1" w:firstColumn="1" w:lastColumn="1" w:noHBand="0" w:noVBand="0"/>
    </w:tblPr>
    <w:tblGrid>
      <w:gridCol w:w="8612"/>
    </w:tblGrid>
    <w:tr w:rsidR="00C36C6D">
      <w:trPr>
        <w:trHeight w:val="274"/>
      </w:trPr>
      <w:tc>
        <w:tcPr>
          <w:tcW w:w="9745" w:type="dxa"/>
          <w:tcBorders>
            <w:top w:val="nil"/>
            <w:left w:val="nil"/>
            <w:bottom w:val="single" w:sz="4" w:space="0" w:color="auto"/>
            <w:right w:val="nil"/>
          </w:tcBorders>
        </w:tcPr>
        <w:p w:rsidR="00C36C6D" w:rsidRDefault="00C36C6D">
          <w:pPr>
            <w:jc w:val="right"/>
            <w:rPr>
              <w:rFonts w:ascii="Arial" w:hAnsi="Arial" w:cs="Arial"/>
              <w:b/>
              <w:i/>
              <w:sz w:val="20"/>
              <w:szCs w:val="20"/>
            </w:rPr>
          </w:pPr>
          <w:r>
            <w:rPr>
              <w:rFonts w:ascii="Arial" w:hAnsi="Arial" w:cs="Arial"/>
              <w:b/>
              <w:i/>
              <w:sz w:val="20"/>
              <w:szCs w:val="20"/>
            </w:rPr>
            <w:t>Руководство по эксплуатации</w:t>
          </w:r>
        </w:p>
      </w:tc>
    </w:tr>
  </w:tbl>
  <w:p w:rsidR="00C36C6D" w:rsidRDefault="00C36C6D"/>
  <w:p w:rsidR="00C36C6D" w:rsidRDefault="00C36C6D"/>
  <w:p w:rsidR="00C36C6D" w:rsidRDefault="00C36C6D"/>
  <w:p w:rsidR="00C36C6D" w:rsidRDefault="00C36C6D"/>
  <w:p w:rsidR="00C36C6D" w:rsidRDefault="00C36C6D"/>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C6D" w:rsidRPr="004C00EE" w:rsidRDefault="00C36C6D" w:rsidP="004C00EE">
    <w:pPr>
      <w:pStyle w:val="afff1"/>
    </w:pPr>
  </w:p>
  <w:p w:rsidR="00C36C6D" w:rsidRDefault="00C36C6D" w:rsidP="00E922AC"/>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C6D" w:rsidRPr="00C4509D" w:rsidRDefault="00C36C6D" w:rsidP="00C4509D">
    <w:pPr>
      <w:pStyle w:val="afff1"/>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C6D" w:rsidRPr="00D82750" w:rsidRDefault="00C36C6D">
    <w:pPr>
      <w:pStyle w:val="afff1"/>
      <w:rPr>
        <w:lang w:val="ru-RU"/>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C6D" w:rsidRPr="001B7622" w:rsidRDefault="00C36C6D" w:rsidP="001B7622">
    <w:pPr>
      <w:pStyle w:val="afff1"/>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6C6D" w:rsidRPr="001B7622" w:rsidRDefault="00C36C6D" w:rsidP="001B7622">
    <w:pPr>
      <w:pStyle w:val="aff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4"/>
    <w:multiLevelType w:val="singleLevel"/>
    <w:tmpl w:val="00000004"/>
    <w:name w:val="WW8Num19"/>
    <w:lvl w:ilvl="0">
      <w:start w:val="1"/>
      <w:numFmt w:val="bullet"/>
      <w:pStyle w:val="S"/>
      <w:lvlText w:val="-"/>
      <w:lvlJc w:val="left"/>
      <w:pPr>
        <w:tabs>
          <w:tab w:val="num" w:pos="928"/>
        </w:tabs>
        <w:ind w:left="928" w:hanging="360"/>
      </w:pPr>
      <w:rPr>
        <w:rFonts w:ascii="Proxy 4" w:hAnsi="Proxy 4"/>
      </w:rPr>
    </w:lvl>
  </w:abstractNum>
  <w:abstractNum w:abstractNumId="1" w15:restartNumberingAfterBreak="0">
    <w:nsid w:val="00000008"/>
    <w:multiLevelType w:val="multilevel"/>
    <w:tmpl w:val="F6B4E4B0"/>
    <w:name w:val="WW8Num14"/>
    <w:lvl w:ilvl="0">
      <w:start w:val="1"/>
      <w:numFmt w:val="decimal"/>
      <w:lvlText w:val="%1"/>
      <w:lvlJc w:val="left"/>
      <w:pPr>
        <w:tabs>
          <w:tab w:val="num" w:pos="360"/>
        </w:tabs>
        <w:ind w:left="360" w:hanging="360"/>
      </w:pPr>
      <w:rPr>
        <w:rFonts w:ascii="Symbol" w:hAnsi="Symbol"/>
        <w:color w:val="auto"/>
      </w:rPr>
    </w:lvl>
    <w:lvl w:ilvl="1">
      <w:start w:val="1"/>
      <w:numFmt w:val="decimal"/>
      <w:lvlText w:val="%1.%2"/>
      <w:lvlJc w:val="left"/>
      <w:pPr>
        <w:tabs>
          <w:tab w:val="num" w:pos="720"/>
        </w:tabs>
        <w:ind w:left="720" w:hanging="360"/>
      </w:pPr>
      <w:rPr>
        <w:rFonts w:ascii="Symbol" w:hAnsi="Symbol"/>
        <w:color w:val="auto"/>
      </w:rPr>
    </w:lvl>
    <w:lvl w:ilvl="2">
      <w:start w:val="1"/>
      <w:numFmt w:val="decimal"/>
      <w:lvlText w:val="%1.%2.%3"/>
      <w:lvlJc w:val="left"/>
      <w:pPr>
        <w:tabs>
          <w:tab w:val="num" w:pos="1712"/>
        </w:tabs>
        <w:ind w:left="1712" w:hanging="720"/>
      </w:pPr>
      <w:rPr>
        <w:rFonts w:ascii="Wingdings" w:hAnsi="Wingdings"/>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15:restartNumberingAfterBreak="0">
    <w:nsid w:val="00000017"/>
    <w:multiLevelType w:val="singleLevel"/>
    <w:tmpl w:val="00000017"/>
    <w:name w:val="WW8Num72"/>
    <w:lvl w:ilvl="0">
      <w:numFmt w:val="bullet"/>
      <w:lvlText w:val="–"/>
      <w:lvlJc w:val="left"/>
      <w:pPr>
        <w:tabs>
          <w:tab w:val="num" w:pos="720"/>
        </w:tabs>
        <w:ind w:left="720" w:hanging="360"/>
      </w:pPr>
      <w:rPr>
        <w:rFonts w:ascii="Times New Roman" w:hAnsi="Times New Roman" w:cs="Times New Roman"/>
      </w:rPr>
    </w:lvl>
  </w:abstractNum>
  <w:abstractNum w:abstractNumId="3" w15:restartNumberingAfterBreak="0">
    <w:nsid w:val="000A326C"/>
    <w:multiLevelType w:val="multilevel"/>
    <w:tmpl w:val="6FDA6744"/>
    <w:lvl w:ilvl="0">
      <w:start w:val="1"/>
      <w:numFmt w:val="decimal"/>
      <w:pStyle w:val="a"/>
      <w:isLgl/>
      <w:suff w:val="space"/>
      <w:lvlText w:val="%1"/>
      <w:lvlJc w:val="left"/>
      <w:pPr>
        <w:ind w:left="0" w:firstLine="567"/>
      </w:pPr>
      <w:rPr>
        <w:rFonts w:hint="default"/>
      </w:rPr>
    </w:lvl>
    <w:lvl w:ilvl="1">
      <w:start w:val="1"/>
      <w:numFmt w:val="decimal"/>
      <w:isLgl/>
      <w:suff w:val="space"/>
      <w:lvlText w:val="%1.%2"/>
      <w:lvlJc w:val="left"/>
      <w:pPr>
        <w:ind w:left="0" w:firstLine="567"/>
      </w:pPr>
      <w:rPr>
        <w:rFonts w:hint="default"/>
      </w:rPr>
    </w:lvl>
    <w:lvl w:ilvl="2">
      <w:start w:val="1"/>
      <w:numFmt w:val="decimal"/>
      <w:isLgl/>
      <w:suff w:val="space"/>
      <w:lvlText w:val="%1.%2.%3"/>
      <w:lvlJc w:val="left"/>
      <w:pPr>
        <w:ind w:left="0" w:firstLine="567"/>
      </w:pPr>
      <w:rPr>
        <w:rFonts w:hint="default"/>
      </w:rPr>
    </w:lvl>
    <w:lvl w:ilvl="3">
      <w:start w:val="1"/>
      <w:numFmt w:val="decimal"/>
      <w:isLgl/>
      <w:suff w:val="space"/>
      <w:lvlText w:val="%1.%2.%3.%4"/>
      <w:lvlJc w:val="left"/>
      <w:pPr>
        <w:ind w:left="0" w:firstLine="567"/>
      </w:pPr>
      <w:rPr>
        <w:rFonts w:hint="default"/>
      </w:rPr>
    </w:lvl>
    <w:lvl w:ilvl="4">
      <w:start w:val="1"/>
      <w:numFmt w:val="decimal"/>
      <w:isLgl/>
      <w:suff w:val="space"/>
      <w:lvlText w:val="%1.%2.%3.%4.%5"/>
      <w:lvlJc w:val="left"/>
      <w:pPr>
        <w:ind w:left="0" w:firstLine="567"/>
      </w:pPr>
      <w:rPr>
        <w:rFonts w:hint="default"/>
      </w:rPr>
    </w:lvl>
    <w:lvl w:ilvl="5">
      <w:start w:val="1"/>
      <w:numFmt w:val="decimal"/>
      <w:isLgl/>
      <w:suff w:val="space"/>
      <w:lvlText w:val="%1.%2.%3.%4.%5.%6"/>
      <w:lvlJc w:val="left"/>
      <w:pPr>
        <w:ind w:left="2268" w:firstLine="709"/>
      </w:pPr>
      <w:rPr>
        <w:rFonts w:hint="default"/>
      </w:rPr>
    </w:lvl>
    <w:lvl w:ilvl="6">
      <w:start w:val="1"/>
      <w:numFmt w:val="decimal"/>
      <w:isLgl/>
      <w:suff w:val="space"/>
      <w:lvlText w:val="%1.%2.%3.%4.%5.%6.%7"/>
      <w:lvlJc w:val="left"/>
      <w:pPr>
        <w:ind w:left="2268" w:firstLine="709"/>
      </w:pPr>
      <w:rPr>
        <w:rFonts w:hint="default"/>
      </w:rPr>
    </w:lvl>
    <w:lvl w:ilvl="7">
      <w:start w:val="1"/>
      <w:numFmt w:val="decimal"/>
      <w:suff w:val="space"/>
      <w:lvlText w:val="%1.%2.%3.%4.%5.%6.%7.%8"/>
      <w:lvlJc w:val="left"/>
      <w:pPr>
        <w:ind w:left="2268" w:firstLine="709"/>
      </w:pPr>
      <w:rPr>
        <w:rFonts w:hint="default"/>
      </w:rPr>
    </w:lvl>
    <w:lvl w:ilvl="8">
      <w:start w:val="1"/>
      <w:numFmt w:val="decimal"/>
      <w:suff w:val="space"/>
      <w:lvlText w:val="%1.%2.%3.%4.%5.%6.%7.%8.%9"/>
      <w:lvlJc w:val="left"/>
      <w:pPr>
        <w:ind w:left="2268" w:firstLine="709"/>
      </w:pPr>
      <w:rPr>
        <w:rFonts w:hint="default"/>
      </w:rPr>
    </w:lvl>
  </w:abstractNum>
  <w:abstractNum w:abstractNumId="4" w15:restartNumberingAfterBreak="0">
    <w:nsid w:val="014E4512"/>
    <w:multiLevelType w:val="hybridMultilevel"/>
    <w:tmpl w:val="82883ED8"/>
    <w:lvl w:ilvl="0" w:tplc="30CA4648">
      <w:start w:val="1"/>
      <w:numFmt w:val="bullet"/>
      <w:pStyle w:val="a0"/>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4B414F7"/>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7D46FD3"/>
    <w:multiLevelType w:val="multilevel"/>
    <w:tmpl w:val="B9A468A0"/>
    <w:lvl w:ilvl="0">
      <w:start w:val="1"/>
      <w:numFmt w:val="decimal"/>
      <w:pStyle w:val="1"/>
      <w:lvlText w:val="%1"/>
      <w:lvlJc w:val="left"/>
      <w:pPr>
        <w:tabs>
          <w:tab w:val="num" w:pos="432"/>
        </w:tabs>
        <w:ind w:left="432" w:hanging="432"/>
      </w:pPr>
      <w:rPr>
        <w:rFonts w:hint="default"/>
      </w:rPr>
    </w:lvl>
    <w:lvl w:ilvl="1">
      <w:start w:val="1"/>
      <w:numFmt w:val="decimal"/>
      <w:pStyle w:val="11"/>
      <w:lvlText w:val="%1.%2"/>
      <w:lvlJc w:val="left"/>
      <w:pPr>
        <w:tabs>
          <w:tab w:val="num" w:pos="576"/>
        </w:tabs>
        <w:ind w:left="576" w:hanging="576"/>
      </w:pPr>
      <w:rPr>
        <w:rFonts w:hint="default"/>
      </w:rPr>
    </w:lvl>
    <w:lvl w:ilvl="2">
      <w:start w:val="1"/>
      <w:numFmt w:val="decimal"/>
      <w:pStyle w:val="111"/>
      <w:lvlText w:val="%1.%2.%3"/>
      <w:lvlJc w:val="left"/>
      <w:pPr>
        <w:tabs>
          <w:tab w:val="num" w:pos="720"/>
        </w:tabs>
        <w:ind w:left="720" w:hanging="720"/>
      </w:pPr>
      <w:rPr>
        <w:rFonts w:ascii="Times New Roman" w:hAnsi="Times New Roman" w:cs="Times New Roman" w:hint="default"/>
        <w:sz w:val="24"/>
        <w:szCs w:val="24"/>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7" w15:restartNumberingAfterBreak="0">
    <w:nsid w:val="091179FB"/>
    <w:multiLevelType w:val="hybridMultilevel"/>
    <w:tmpl w:val="B09A8C2E"/>
    <w:styleLink w:val="11111114"/>
    <w:lvl w:ilvl="0" w:tplc="0D502ED8">
      <w:start w:val="1"/>
      <w:numFmt w:val="decimal"/>
      <w:pStyle w:val="10"/>
      <w:lvlText w:val="%1"/>
      <w:lvlJc w:val="left"/>
      <w:pPr>
        <w:ind w:left="720" w:hanging="360"/>
      </w:pPr>
      <w:rPr>
        <w:rFonts w:hint="default"/>
      </w:rPr>
    </w:lvl>
    <w:lvl w:ilvl="1" w:tplc="787A866E" w:tentative="1">
      <w:start w:val="1"/>
      <w:numFmt w:val="lowerLetter"/>
      <w:lvlText w:val="%2."/>
      <w:lvlJc w:val="left"/>
      <w:pPr>
        <w:ind w:left="1440" w:hanging="360"/>
      </w:pPr>
    </w:lvl>
    <w:lvl w:ilvl="2" w:tplc="AE4896CA" w:tentative="1">
      <w:start w:val="1"/>
      <w:numFmt w:val="lowerRoman"/>
      <w:lvlText w:val="%3."/>
      <w:lvlJc w:val="right"/>
      <w:pPr>
        <w:ind w:left="2160" w:hanging="180"/>
      </w:pPr>
    </w:lvl>
    <w:lvl w:ilvl="3" w:tplc="64FA2ADA" w:tentative="1">
      <w:start w:val="1"/>
      <w:numFmt w:val="decimal"/>
      <w:lvlText w:val="%4."/>
      <w:lvlJc w:val="left"/>
      <w:pPr>
        <w:ind w:left="2880" w:hanging="360"/>
      </w:pPr>
    </w:lvl>
    <w:lvl w:ilvl="4" w:tplc="75C456CE" w:tentative="1">
      <w:start w:val="1"/>
      <w:numFmt w:val="lowerLetter"/>
      <w:lvlText w:val="%5."/>
      <w:lvlJc w:val="left"/>
      <w:pPr>
        <w:ind w:left="3600" w:hanging="360"/>
      </w:pPr>
    </w:lvl>
    <w:lvl w:ilvl="5" w:tplc="87204F96" w:tentative="1">
      <w:start w:val="1"/>
      <w:numFmt w:val="lowerRoman"/>
      <w:lvlText w:val="%6."/>
      <w:lvlJc w:val="right"/>
      <w:pPr>
        <w:ind w:left="4320" w:hanging="180"/>
      </w:pPr>
    </w:lvl>
    <w:lvl w:ilvl="6" w:tplc="7D4C4CDE" w:tentative="1">
      <w:start w:val="1"/>
      <w:numFmt w:val="decimal"/>
      <w:lvlText w:val="%7."/>
      <w:lvlJc w:val="left"/>
      <w:pPr>
        <w:ind w:left="5040" w:hanging="360"/>
      </w:pPr>
    </w:lvl>
    <w:lvl w:ilvl="7" w:tplc="66ECC16C" w:tentative="1">
      <w:start w:val="1"/>
      <w:numFmt w:val="lowerLetter"/>
      <w:lvlText w:val="%8."/>
      <w:lvlJc w:val="left"/>
      <w:pPr>
        <w:ind w:left="5760" w:hanging="360"/>
      </w:pPr>
    </w:lvl>
    <w:lvl w:ilvl="8" w:tplc="D7BE1644" w:tentative="1">
      <w:start w:val="1"/>
      <w:numFmt w:val="lowerRoman"/>
      <w:lvlText w:val="%9."/>
      <w:lvlJc w:val="right"/>
      <w:pPr>
        <w:ind w:left="6480" w:hanging="180"/>
      </w:pPr>
    </w:lvl>
  </w:abstractNum>
  <w:abstractNum w:abstractNumId="8" w15:restartNumberingAfterBreak="0">
    <w:nsid w:val="0FB00F81"/>
    <w:multiLevelType w:val="multilevel"/>
    <w:tmpl w:val="379CDD56"/>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4A47BF1"/>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189A795C"/>
    <w:multiLevelType w:val="multilevel"/>
    <w:tmpl w:val="3D429C00"/>
    <w:lvl w:ilvl="0">
      <w:start w:val="1"/>
      <w:numFmt w:val="russianLower"/>
      <w:pStyle w:val="a1"/>
      <w:suff w:val="space"/>
      <w:lvlText w:val="%1)"/>
      <w:lvlJc w:val="left"/>
      <w:pPr>
        <w:ind w:left="567" w:firstLine="0"/>
      </w:pPr>
      <w:rPr>
        <w:rFonts w:ascii="Times New Roman" w:hAnsi="Times New Roman" w:cs="Times New Roman" w:hint="default"/>
        <w:b w:val="0"/>
        <w:bCs w:val="0"/>
        <w:i w:val="0"/>
        <w:iCs w:val="0"/>
        <w:caps w:val="0"/>
        <w:strike w:val="0"/>
        <w:dstrike w:val="0"/>
        <w:vanish w:val="0"/>
        <w:color w:val="000000"/>
        <w:spacing w:val="0"/>
        <w:kern w:val="0"/>
        <w:position w:val="0"/>
        <w:sz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russianLower"/>
      <w:suff w:val="space"/>
      <w:lvlText w:val="%1.%2"/>
      <w:lvlJc w:val="left"/>
      <w:pPr>
        <w:ind w:left="567" w:firstLine="567"/>
      </w:pPr>
      <w:rPr>
        <w:rFonts w:ascii="Times New Roman" w:hAnsi="Times New Roman" w:hint="default"/>
        <w:b/>
        <w:i w:val="0"/>
        <w:spacing w:val="0"/>
        <w:w w:val="100"/>
        <w:position w:val="0"/>
        <w:sz w:val="28"/>
        <w:szCs w:val="28"/>
      </w:rPr>
    </w:lvl>
    <w:lvl w:ilvl="2">
      <w:start w:val="1"/>
      <w:numFmt w:val="decimal"/>
      <w:suff w:val="space"/>
      <w:lvlText w:val="%1.%2.%3"/>
      <w:lvlJc w:val="left"/>
      <w:pPr>
        <w:ind w:left="567" w:firstLine="567"/>
      </w:pPr>
      <w:rPr>
        <w:rFonts w:ascii="Times New Roman" w:hAnsi="Times New Roman" w:hint="default"/>
        <w:b/>
        <w:i w:val="0"/>
        <w:color w:val="auto"/>
        <w:sz w:val="26"/>
      </w:rPr>
    </w:lvl>
    <w:lvl w:ilvl="3">
      <w:start w:val="1"/>
      <w:numFmt w:val="decimal"/>
      <w:suff w:val="space"/>
      <w:lvlText w:val="%1.%2.%3.%4"/>
      <w:lvlJc w:val="left"/>
      <w:pPr>
        <w:ind w:left="567" w:firstLine="567"/>
      </w:pPr>
      <w:rPr>
        <w:rFonts w:ascii="Times New Roman" w:hAnsi="Times New Roman" w:hint="default"/>
        <w:b/>
        <w:i w:val="0"/>
        <w:color w:val="auto"/>
        <w:spacing w:val="0"/>
        <w:w w:val="100"/>
        <w:position w:val="0"/>
        <w:sz w:val="24"/>
      </w:rPr>
    </w:lvl>
    <w:lvl w:ilvl="4">
      <w:start w:val="1"/>
      <w:numFmt w:val="decimal"/>
      <w:lvlText w:val="%1.%2.%3.%4.%5"/>
      <w:lvlJc w:val="left"/>
      <w:pPr>
        <w:tabs>
          <w:tab w:val="num" w:pos="2142"/>
        </w:tabs>
        <w:ind w:left="2142" w:hanging="1008"/>
      </w:pPr>
      <w:rPr>
        <w:rFonts w:hint="default"/>
      </w:rPr>
    </w:lvl>
    <w:lvl w:ilvl="5">
      <w:start w:val="1"/>
      <w:numFmt w:val="decimal"/>
      <w:lvlText w:val="%1.%2.%3.%4.%5.%6"/>
      <w:lvlJc w:val="left"/>
      <w:pPr>
        <w:tabs>
          <w:tab w:val="num" w:pos="2286"/>
        </w:tabs>
        <w:ind w:left="2286" w:hanging="1152"/>
      </w:pPr>
      <w:rPr>
        <w:rFonts w:hint="default"/>
      </w:rPr>
    </w:lvl>
    <w:lvl w:ilvl="6">
      <w:start w:val="1"/>
      <w:numFmt w:val="decimal"/>
      <w:lvlText w:val="%1.%2.%3.%4.%5.%6.%7"/>
      <w:lvlJc w:val="left"/>
      <w:pPr>
        <w:tabs>
          <w:tab w:val="num" w:pos="2430"/>
        </w:tabs>
        <w:ind w:left="2430" w:hanging="1296"/>
      </w:pPr>
      <w:rPr>
        <w:rFonts w:hint="default"/>
      </w:rPr>
    </w:lvl>
    <w:lvl w:ilvl="7">
      <w:start w:val="1"/>
      <w:numFmt w:val="decimal"/>
      <w:lvlText w:val="%1.%2.%3.%4.%5.%6.%7.%8"/>
      <w:lvlJc w:val="left"/>
      <w:pPr>
        <w:tabs>
          <w:tab w:val="num" w:pos="2574"/>
        </w:tabs>
        <w:ind w:left="2574" w:hanging="1440"/>
      </w:pPr>
      <w:rPr>
        <w:rFonts w:hint="default"/>
      </w:rPr>
    </w:lvl>
    <w:lvl w:ilvl="8">
      <w:start w:val="1"/>
      <w:numFmt w:val="decimal"/>
      <w:lvlText w:val="%1.%2.%3.%4.%5.%6.%7.%8.%9"/>
      <w:lvlJc w:val="left"/>
      <w:pPr>
        <w:tabs>
          <w:tab w:val="num" w:pos="2718"/>
        </w:tabs>
        <w:ind w:left="2718" w:hanging="1584"/>
      </w:pPr>
      <w:rPr>
        <w:rFonts w:hint="default"/>
      </w:rPr>
    </w:lvl>
  </w:abstractNum>
  <w:abstractNum w:abstractNumId="11" w15:restartNumberingAfterBreak="0">
    <w:nsid w:val="18F4023F"/>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15:restartNumberingAfterBreak="0">
    <w:nsid w:val="1B315F53"/>
    <w:multiLevelType w:val="hybridMultilevel"/>
    <w:tmpl w:val="962A44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3" w15:restartNumberingAfterBreak="0">
    <w:nsid w:val="21F7459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C557F61"/>
    <w:multiLevelType w:val="hybridMultilevel"/>
    <w:tmpl w:val="6764E6CE"/>
    <w:lvl w:ilvl="0" w:tplc="5A4C67FE">
      <w:start w:val="1"/>
      <w:numFmt w:val="decimal"/>
      <w:pStyle w:val="a2"/>
      <w:lvlText w:val="%1"/>
      <w:lvlJc w:val="left"/>
      <w:pPr>
        <w:tabs>
          <w:tab w:val="num" w:pos="340"/>
        </w:tabs>
        <w:ind w:left="0" w:firstLine="5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 w15:restartNumberingAfterBreak="0">
    <w:nsid w:val="2D8D3849"/>
    <w:multiLevelType w:val="hybridMultilevel"/>
    <w:tmpl w:val="9064CCE6"/>
    <w:lvl w:ilvl="0" w:tplc="43989BD8">
      <w:start w:val="1"/>
      <w:numFmt w:val="decimal"/>
      <w:lvlText w:val="%1."/>
      <w:lvlJc w:val="left"/>
      <w:pPr>
        <w:tabs>
          <w:tab w:val="num" w:pos="1428"/>
        </w:tabs>
        <w:ind w:left="1428" w:hanging="360"/>
      </w:pPr>
      <w:rPr>
        <w:rFonts w:ascii="Times New Roman" w:eastAsia="Times New Roman" w:hAnsi="Times New Roman" w:cs="Times New Roman"/>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6" w15:restartNumberingAfterBreak="0">
    <w:nsid w:val="2FEE0A73"/>
    <w:multiLevelType w:val="hybridMultilevel"/>
    <w:tmpl w:val="245A1B0E"/>
    <w:styleLink w:val="14"/>
    <w:lvl w:ilvl="0" w:tplc="04190001">
      <w:start w:val="1"/>
      <w:numFmt w:val="bullet"/>
      <w:lvlText w:val=""/>
      <w:lvlJc w:val="left"/>
      <w:pPr>
        <w:ind w:left="782" w:hanging="360"/>
      </w:pPr>
      <w:rPr>
        <w:rFonts w:ascii="Symbol" w:hAnsi="Symbol" w:hint="default"/>
      </w:rPr>
    </w:lvl>
    <w:lvl w:ilvl="1" w:tplc="04190003">
      <w:start w:val="1"/>
      <w:numFmt w:val="bullet"/>
      <w:lvlText w:val="o"/>
      <w:lvlJc w:val="left"/>
      <w:pPr>
        <w:ind w:left="1502" w:hanging="360"/>
      </w:pPr>
      <w:rPr>
        <w:rFonts w:ascii="Courier New" w:hAnsi="Courier New" w:cs="Courier New" w:hint="default"/>
      </w:rPr>
    </w:lvl>
    <w:lvl w:ilvl="2" w:tplc="04190005" w:tentative="1">
      <w:start w:val="1"/>
      <w:numFmt w:val="bullet"/>
      <w:lvlText w:val=""/>
      <w:lvlJc w:val="left"/>
      <w:pPr>
        <w:ind w:left="2222" w:hanging="360"/>
      </w:pPr>
      <w:rPr>
        <w:rFonts w:ascii="Wingdings" w:hAnsi="Wingdings" w:hint="default"/>
      </w:rPr>
    </w:lvl>
    <w:lvl w:ilvl="3" w:tplc="04190001" w:tentative="1">
      <w:start w:val="1"/>
      <w:numFmt w:val="bullet"/>
      <w:lvlText w:val=""/>
      <w:lvlJc w:val="left"/>
      <w:pPr>
        <w:ind w:left="2942" w:hanging="360"/>
      </w:pPr>
      <w:rPr>
        <w:rFonts w:ascii="Symbol" w:hAnsi="Symbol" w:hint="default"/>
      </w:rPr>
    </w:lvl>
    <w:lvl w:ilvl="4" w:tplc="04190003" w:tentative="1">
      <w:start w:val="1"/>
      <w:numFmt w:val="bullet"/>
      <w:lvlText w:val="o"/>
      <w:lvlJc w:val="left"/>
      <w:pPr>
        <w:ind w:left="3662" w:hanging="360"/>
      </w:pPr>
      <w:rPr>
        <w:rFonts w:ascii="Courier New" w:hAnsi="Courier New" w:cs="Courier New" w:hint="default"/>
      </w:rPr>
    </w:lvl>
    <w:lvl w:ilvl="5" w:tplc="04190005" w:tentative="1">
      <w:start w:val="1"/>
      <w:numFmt w:val="bullet"/>
      <w:lvlText w:val=""/>
      <w:lvlJc w:val="left"/>
      <w:pPr>
        <w:ind w:left="4382" w:hanging="360"/>
      </w:pPr>
      <w:rPr>
        <w:rFonts w:ascii="Wingdings" w:hAnsi="Wingdings" w:hint="default"/>
      </w:rPr>
    </w:lvl>
    <w:lvl w:ilvl="6" w:tplc="04190001" w:tentative="1">
      <w:start w:val="1"/>
      <w:numFmt w:val="bullet"/>
      <w:lvlText w:val=""/>
      <w:lvlJc w:val="left"/>
      <w:pPr>
        <w:ind w:left="5102" w:hanging="360"/>
      </w:pPr>
      <w:rPr>
        <w:rFonts w:ascii="Symbol" w:hAnsi="Symbol" w:hint="default"/>
      </w:rPr>
    </w:lvl>
    <w:lvl w:ilvl="7" w:tplc="04190003" w:tentative="1">
      <w:start w:val="1"/>
      <w:numFmt w:val="bullet"/>
      <w:lvlText w:val="o"/>
      <w:lvlJc w:val="left"/>
      <w:pPr>
        <w:ind w:left="5822" w:hanging="360"/>
      </w:pPr>
      <w:rPr>
        <w:rFonts w:ascii="Courier New" w:hAnsi="Courier New" w:cs="Courier New" w:hint="default"/>
      </w:rPr>
    </w:lvl>
    <w:lvl w:ilvl="8" w:tplc="04190005" w:tentative="1">
      <w:start w:val="1"/>
      <w:numFmt w:val="bullet"/>
      <w:lvlText w:val=""/>
      <w:lvlJc w:val="left"/>
      <w:pPr>
        <w:ind w:left="6542" w:hanging="360"/>
      </w:pPr>
      <w:rPr>
        <w:rFonts w:ascii="Wingdings" w:hAnsi="Wingdings" w:hint="default"/>
      </w:rPr>
    </w:lvl>
  </w:abstractNum>
  <w:abstractNum w:abstractNumId="17" w15:restartNumberingAfterBreak="0">
    <w:nsid w:val="300B60D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36B5076E"/>
    <w:multiLevelType w:val="hybridMultilevel"/>
    <w:tmpl w:val="31C22C0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15:restartNumberingAfterBreak="0">
    <w:nsid w:val="38345307"/>
    <w:multiLevelType w:val="multilevel"/>
    <w:tmpl w:val="82A2222A"/>
    <w:lvl w:ilvl="0">
      <w:start w:val="1"/>
      <w:numFmt w:val="decimal"/>
      <w:lvlText w:val="%1"/>
      <w:lvlJc w:val="left"/>
      <w:pPr>
        <w:tabs>
          <w:tab w:val="num" w:pos="-360"/>
        </w:tabs>
        <w:ind w:left="-360" w:hanging="360"/>
      </w:pPr>
      <w:rPr>
        <w:rFonts w:hint="default"/>
        <w:b/>
      </w:rPr>
    </w:lvl>
    <w:lvl w:ilvl="1">
      <w:start w:val="1"/>
      <w:numFmt w:val="decimal"/>
      <w:pStyle w:val="S2"/>
      <w:lvlText w:val="%1.%2"/>
      <w:lvlJc w:val="left"/>
      <w:pPr>
        <w:tabs>
          <w:tab w:val="num" w:pos="360"/>
        </w:tabs>
        <w:ind w:left="360" w:hanging="360"/>
      </w:pPr>
      <w:rPr>
        <w:rFonts w:hint="default"/>
        <w:b/>
      </w:rPr>
    </w:lvl>
    <w:lvl w:ilvl="2">
      <w:start w:val="1"/>
      <w:numFmt w:val="decimal"/>
      <w:lvlText w:val="%1.%2.%3"/>
      <w:lvlJc w:val="left"/>
      <w:pPr>
        <w:tabs>
          <w:tab w:val="num" w:pos="720"/>
        </w:tabs>
        <w:ind w:left="720" w:hanging="96"/>
      </w:pPr>
      <w:rPr>
        <w:rFonts w:hint="default"/>
      </w:rPr>
    </w:lvl>
    <w:lvl w:ilvl="3">
      <w:start w:val="1"/>
      <w:numFmt w:val="decimal"/>
      <w:pStyle w:val="S4"/>
      <w:lvlText w:val="%1.%2.%3.%4"/>
      <w:lvlJc w:val="left"/>
      <w:pPr>
        <w:tabs>
          <w:tab w:val="num" w:pos="1080"/>
        </w:tabs>
        <w:ind w:left="108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2160"/>
        </w:tabs>
        <w:ind w:left="216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240"/>
        </w:tabs>
        <w:ind w:left="3240" w:hanging="1440"/>
      </w:pPr>
      <w:rPr>
        <w:rFonts w:hint="default"/>
      </w:rPr>
    </w:lvl>
    <w:lvl w:ilvl="8">
      <w:start w:val="1"/>
      <w:numFmt w:val="decimal"/>
      <w:lvlText w:val="%1.%2.%3.%4.%5.%6.%7.%8.%9"/>
      <w:lvlJc w:val="left"/>
      <w:pPr>
        <w:tabs>
          <w:tab w:val="num" w:pos="3960"/>
        </w:tabs>
        <w:ind w:left="3960" w:hanging="1800"/>
      </w:pPr>
      <w:rPr>
        <w:rFonts w:hint="default"/>
      </w:rPr>
    </w:lvl>
  </w:abstractNum>
  <w:abstractNum w:abstractNumId="20" w15:restartNumberingAfterBreak="0">
    <w:nsid w:val="3D911A42"/>
    <w:multiLevelType w:val="multilevel"/>
    <w:tmpl w:val="B030C47C"/>
    <w:lvl w:ilvl="0">
      <w:start w:val="1"/>
      <w:numFmt w:val="decimal"/>
      <w:pStyle w:val="12"/>
      <w:suff w:val="space"/>
      <w:lvlText w:val="%1"/>
      <w:lvlJc w:val="left"/>
      <w:pPr>
        <w:ind w:left="0" w:firstLine="567"/>
      </w:pPr>
      <w:rPr>
        <w:rFonts w:hint="default"/>
      </w:rPr>
    </w:lvl>
    <w:lvl w:ilvl="1">
      <w:start w:val="1"/>
      <w:numFmt w:val="decimal"/>
      <w:pStyle w:val="2"/>
      <w:suff w:val="space"/>
      <w:lvlText w:val="%1.%2"/>
      <w:lvlJc w:val="left"/>
      <w:pPr>
        <w:ind w:left="-567" w:firstLine="567"/>
      </w:pPr>
      <w:rPr>
        <w:rFonts w:hint="default"/>
      </w:rPr>
    </w:lvl>
    <w:lvl w:ilvl="2">
      <w:start w:val="1"/>
      <w:numFmt w:val="decimal"/>
      <w:pStyle w:val="3"/>
      <w:suff w:val="space"/>
      <w:lvlText w:val="%1.%2.%3"/>
      <w:lvlJc w:val="left"/>
      <w:pPr>
        <w:ind w:left="0" w:firstLine="567"/>
      </w:pPr>
      <w:rPr>
        <w:rFonts w:hint="default"/>
      </w:rPr>
    </w:lvl>
    <w:lvl w:ilvl="3">
      <w:start w:val="1"/>
      <w:numFmt w:val="decimal"/>
      <w:pStyle w:val="4"/>
      <w:suff w:val="space"/>
      <w:lvlText w:val="%1.%2.%3.%4"/>
      <w:lvlJc w:val="left"/>
      <w:pPr>
        <w:ind w:left="284" w:firstLine="567"/>
      </w:pPr>
      <w:rPr>
        <w:b w:val="0"/>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pStyle w:val="5"/>
      <w:suff w:val="space"/>
      <w:lvlText w:val="%1.%2.%3.%4.%5"/>
      <w:lvlJc w:val="left"/>
      <w:pPr>
        <w:ind w:left="0" w:firstLine="567"/>
      </w:pPr>
      <w:rPr>
        <w:rFonts w:hint="default"/>
      </w:rPr>
    </w:lvl>
    <w:lvl w:ilvl="5">
      <w:start w:val="1"/>
      <w:numFmt w:val="decimal"/>
      <w:pStyle w:val="6"/>
      <w:suff w:val="space"/>
      <w:lvlText w:val="%1.%2.%3.%4.%5.%6"/>
      <w:lvlJc w:val="left"/>
      <w:pPr>
        <w:ind w:left="0" w:firstLine="567"/>
      </w:pPr>
      <w:rPr>
        <w:rFonts w:hint="default"/>
      </w:rPr>
    </w:lvl>
    <w:lvl w:ilvl="6">
      <w:start w:val="1"/>
      <w:numFmt w:val="decimal"/>
      <w:pStyle w:val="7"/>
      <w:suff w:val="space"/>
      <w:lvlText w:val="%1.%2.%3.%4.%5.%6.%7"/>
      <w:lvlJc w:val="left"/>
      <w:pPr>
        <w:ind w:left="0" w:firstLine="567"/>
      </w:pPr>
      <w:rPr>
        <w:rFonts w:hint="default"/>
      </w:rPr>
    </w:lvl>
    <w:lvl w:ilvl="7">
      <w:start w:val="1"/>
      <w:numFmt w:val="decimal"/>
      <w:pStyle w:val="8"/>
      <w:suff w:val="space"/>
      <w:lvlText w:val="%1.%2.%3.%4.%5.%6.%7.%8"/>
      <w:lvlJc w:val="left"/>
      <w:pPr>
        <w:ind w:left="0" w:firstLine="567"/>
      </w:pPr>
      <w:rPr>
        <w:rFonts w:hint="default"/>
      </w:rPr>
    </w:lvl>
    <w:lvl w:ilvl="8">
      <w:start w:val="1"/>
      <w:numFmt w:val="decimal"/>
      <w:pStyle w:val="9"/>
      <w:suff w:val="space"/>
      <w:lvlText w:val="%1.%2.%3.%4.%5.%6.%7.%8.%9"/>
      <w:lvlJc w:val="left"/>
      <w:pPr>
        <w:ind w:left="0" w:firstLine="567"/>
      </w:pPr>
      <w:rPr>
        <w:rFonts w:hint="default"/>
      </w:rPr>
    </w:lvl>
  </w:abstractNum>
  <w:abstractNum w:abstractNumId="21" w15:restartNumberingAfterBreak="0">
    <w:nsid w:val="42D23C4B"/>
    <w:multiLevelType w:val="hybridMultilevel"/>
    <w:tmpl w:val="962A44B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2" w15:restartNumberingAfterBreak="0">
    <w:nsid w:val="4729370E"/>
    <w:multiLevelType w:val="multilevel"/>
    <w:tmpl w:val="36E6982E"/>
    <w:styleLink w:val="13"/>
    <w:lvl w:ilvl="0">
      <w:start w:val="1"/>
      <w:numFmt w:val="decimal"/>
      <w:lvlText w:val="%1."/>
      <w:lvlJc w:val="left"/>
      <w:pPr>
        <w:ind w:left="720" w:hanging="360"/>
      </w:pPr>
      <w:rPr>
        <w:spacing w:val="0"/>
        <w:position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3" w15:restartNumberingAfterBreak="0">
    <w:nsid w:val="49643F15"/>
    <w:multiLevelType w:val="hybridMultilevel"/>
    <w:tmpl w:val="51220E92"/>
    <w:styleLink w:val="1ai"/>
    <w:lvl w:ilvl="0" w:tplc="DE74BD72">
      <w:start w:val="1"/>
      <w:numFmt w:val="decimal"/>
      <w:lvlText w:val="%1."/>
      <w:lvlJc w:val="left"/>
      <w:pPr>
        <w:tabs>
          <w:tab w:val="num" w:pos="2448"/>
        </w:tabs>
        <w:ind w:left="2448" w:hanging="1368"/>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24" w15:restartNumberingAfterBreak="0">
    <w:nsid w:val="4ACF1ED4"/>
    <w:multiLevelType w:val="hybridMultilevel"/>
    <w:tmpl w:val="60D08EB6"/>
    <w:lvl w:ilvl="0" w:tplc="5F06FDCA">
      <w:start w:val="1"/>
      <w:numFmt w:val="bullet"/>
      <w:lvlText w:val=""/>
      <w:lvlJc w:val="left"/>
      <w:pPr>
        <w:ind w:left="928" w:hanging="360"/>
      </w:pPr>
      <w:rPr>
        <w:rFonts w:ascii="Symbol" w:hAnsi="Symbol" w:hint="default"/>
      </w:rPr>
    </w:lvl>
    <w:lvl w:ilvl="1" w:tplc="59569E12">
      <w:numFmt w:val="bullet"/>
      <w:lvlText w:val="-"/>
      <w:lvlJc w:val="left"/>
      <w:pPr>
        <w:ind w:left="1815" w:hanging="735"/>
      </w:pPr>
      <w:rPr>
        <w:rFonts w:ascii="Times New Roman" w:eastAsia="Times New Roman"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BDF68B4"/>
    <w:multiLevelType w:val="multilevel"/>
    <w:tmpl w:val="0419001F"/>
    <w:styleLink w:val="1ai1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6" w15:restartNumberingAfterBreak="0">
    <w:nsid w:val="4F65195B"/>
    <w:multiLevelType w:val="multilevel"/>
    <w:tmpl w:val="16A8B17E"/>
    <w:lvl w:ilvl="0">
      <w:start w:val="1"/>
      <w:numFmt w:val="decimal"/>
      <w:pStyle w:val="15"/>
      <w:suff w:val="space"/>
      <w:lvlText w:val="%1)"/>
      <w:lvlJc w:val="left"/>
      <w:pPr>
        <w:ind w:left="0" w:firstLine="567"/>
      </w:pPr>
      <w:rPr>
        <w:rFonts w:hint="default"/>
      </w:rPr>
    </w:lvl>
    <w:lvl w:ilvl="1">
      <w:start w:val="1"/>
      <w:numFmt w:val="bullet"/>
      <w:suff w:val="space"/>
      <w:lvlText w:val="–"/>
      <w:lvlJc w:val="left"/>
      <w:pPr>
        <w:ind w:left="284" w:firstLine="567"/>
      </w:pPr>
      <w:rPr>
        <w:rFonts w:ascii="Times New Roman" w:hAnsi="Times New Roman" w:cs="Times New Roman" w:hint="default"/>
      </w:rPr>
    </w:lvl>
    <w:lvl w:ilvl="2">
      <w:start w:val="1"/>
      <w:numFmt w:val="bullet"/>
      <w:suff w:val="space"/>
      <w:lvlText w:val=""/>
      <w:lvlJc w:val="left"/>
      <w:pPr>
        <w:ind w:left="284" w:firstLine="567"/>
      </w:pPr>
      <w:rPr>
        <w:rFonts w:ascii="Symbol" w:hAnsi="Symbol" w:hint="default"/>
      </w:rPr>
    </w:lvl>
    <w:lvl w:ilvl="3">
      <w:start w:val="1"/>
      <w:numFmt w:val="bullet"/>
      <w:suff w:val="space"/>
      <w:lvlText w:val="–"/>
      <w:lvlJc w:val="left"/>
      <w:pPr>
        <w:ind w:left="284" w:firstLine="567"/>
      </w:pPr>
      <w:rPr>
        <w:rFonts w:ascii="Times New Roman" w:hAnsi="Times New Roman" w:cs="Times New Roman" w:hint="default"/>
      </w:rPr>
    </w:lvl>
    <w:lvl w:ilvl="4">
      <w:start w:val="1"/>
      <w:numFmt w:val="bullet"/>
      <w:suff w:val="space"/>
      <w:lvlText w:val="–"/>
      <w:lvlJc w:val="left"/>
      <w:pPr>
        <w:ind w:left="284" w:firstLine="567"/>
      </w:pPr>
      <w:rPr>
        <w:rFonts w:ascii="Times New Roman" w:hAnsi="Times New Roman" w:cs="Times New Roman" w:hint="default"/>
      </w:rPr>
    </w:lvl>
    <w:lvl w:ilvl="5">
      <w:start w:val="1"/>
      <w:numFmt w:val="bullet"/>
      <w:suff w:val="space"/>
      <w:lvlText w:val="–"/>
      <w:lvlJc w:val="left"/>
      <w:pPr>
        <w:ind w:left="284" w:firstLine="567"/>
      </w:pPr>
      <w:rPr>
        <w:rFonts w:ascii="Times New Roman" w:hAnsi="Times New Roman" w:cs="Times New Roman" w:hint="default"/>
      </w:rPr>
    </w:lvl>
    <w:lvl w:ilvl="6">
      <w:start w:val="1"/>
      <w:numFmt w:val="bullet"/>
      <w:suff w:val="space"/>
      <w:lvlText w:val=""/>
      <w:lvlJc w:val="left"/>
      <w:pPr>
        <w:ind w:left="284" w:firstLine="567"/>
      </w:pPr>
      <w:rPr>
        <w:rFonts w:ascii="Symbol" w:hAnsi="Symbol" w:hint="default"/>
      </w:rPr>
    </w:lvl>
    <w:lvl w:ilvl="7">
      <w:start w:val="1"/>
      <w:numFmt w:val="bullet"/>
      <w:suff w:val="space"/>
      <w:lvlText w:val="–"/>
      <w:lvlJc w:val="left"/>
      <w:pPr>
        <w:ind w:left="284" w:firstLine="567"/>
      </w:pPr>
      <w:rPr>
        <w:rFonts w:ascii="Times New Roman" w:hAnsi="Times New Roman" w:cs="Times New Roman" w:hint="default"/>
      </w:rPr>
    </w:lvl>
    <w:lvl w:ilvl="8">
      <w:start w:val="1"/>
      <w:numFmt w:val="bullet"/>
      <w:suff w:val="space"/>
      <w:lvlText w:val=""/>
      <w:lvlJc w:val="left"/>
      <w:pPr>
        <w:ind w:left="284" w:firstLine="567"/>
      </w:pPr>
      <w:rPr>
        <w:rFonts w:ascii="Symbol" w:hAnsi="Symbol" w:hint="default"/>
      </w:rPr>
    </w:lvl>
  </w:abstractNum>
  <w:abstractNum w:abstractNumId="27" w15:restartNumberingAfterBreak="0">
    <w:nsid w:val="6E8F3E26"/>
    <w:multiLevelType w:val="multilevel"/>
    <w:tmpl w:val="0C3A8FE4"/>
    <w:lvl w:ilvl="0">
      <w:start w:val="1"/>
      <w:numFmt w:val="decimal"/>
      <w:lvlText w:val="%1."/>
      <w:lvlJc w:val="left"/>
      <w:pPr>
        <w:ind w:left="360" w:hanging="360"/>
      </w:pPr>
      <w:rPr>
        <w:b/>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70CC008F"/>
    <w:multiLevelType w:val="multilevel"/>
    <w:tmpl w:val="D3A4E860"/>
    <w:lvl w:ilvl="0">
      <w:start w:val="1"/>
      <w:numFmt w:val="decimal"/>
      <w:pStyle w:val="S1"/>
      <w:suff w:val="space"/>
      <w:lvlText w:val="1.%1"/>
      <w:lvlJc w:val="left"/>
      <w:pPr>
        <w:ind w:left="927" w:hanging="360"/>
      </w:pPr>
      <w:rPr>
        <w:rFonts w:hint="default"/>
        <w:b w:val="0"/>
        <w:i/>
        <w:iCs w:val="0"/>
        <w:caps w:val="0"/>
        <w:smallCaps w:val="0"/>
        <w:strike w:val="0"/>
        <w:dstrike w:val="0"/>
        <w:vanish w:val="0"/>
        <w:color w:val="000000"/>
        <w:spacing w:val="0"/>
        <w:kern w:val="0"/>
        <w:position w:val="0"/>
        <w:sz w:val="24"/>
        <w:szCs w:val="24"/>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a3"/>
      <w:suff w:val="space"/>
      <w:lvlText w:val="%1.%2"/>
      <w:lvlJc w:val="left"/>
      <w:pPr>
        <w:ind w:left="851" w:firstLine="0"/>
      </w:pPr>
      <w:rPr>
        <w:rFonts w:ascii="Times New Roman" w:hAnsi="Times New Roman" w:hint="default"/>
        <w:b/>
        <w:i w:val="0"/>
        <w:sz w:val="24"/>
        <w:szCs w:val="24"/>
      </w:rPr>
    </w:lvl>
    <w:lvl w:ilvl="2">
      <w:start w:val="1"/>
      <w:numFmt w:val="decimal"/>
      <w:suff w:val="space"/>
      <w:lvlText w:val="%1.%2.%3"/>
      <w:lvlJc w:val="left"/>
      <w:pPr>
        <w:ind w:left="567" w:firstLine="0"/>
      </w:pPr>
      <w:rPr>
        <w:rFonts w:ascii="Times New Roman" w:hAnsi="Times New Roman" w:hint="default"/>
        <w:b/>
        <w:i w:val="0"/>
        <w:sz w:val="24"/>
        <w:szCs w:val="24"/>
      </w:rPr>
    </w:lvl>
    <w:lvl w:ilvl="3">
      <w:start w:val="1"/>
      <w:numFmt w:val="decimal"/>
      <w:lvlText w:val="%1.%2.%3.%4"/>
      <w:lvlJc w:val="left"/>
      <w:pPr>
        <w:tabs>
          <w:tab w:val="num" w:pos="141"/>
        </w:tabs>
        <w:ind w:left="141" w:firstLine="0"/>
      </w:pPr>
      <w:rPr>
        <w:rFonts w:ascii="Times New Roman" w:hAnsi="Times New Roman" w:cs="Times New Roman" w:hint="default"/>
        <w:bCs w:val="0"/>
        <w:i w:val="0"/>
        <w:iCs w:val="0"/>
        <w:caps w:val="0"/>
        <w:smallCaps w:val="0"/>
        <w:strike w:val="0"/>
        <w:dstrike w:val="0"/>
        <w:vanish w:val="0"/>
        <w:color w:val="000000"/>
        <w:spacing w:val="0"/>
        <w:kern w:val="0"/>
        <w:position w:val="0"/>
        <w:u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tabs>
          <w:tab w:val="num" w:pos="141"/>
        </w:tabs>
        <w:ind w:left="141" w:firstLine="0"/>
      </w:pPr>
      <w:rPr>
        <w:rFonts w:hint="default"/>
      </w:rPr>
    </w:lvl>
    <w:lvl w:ilvl="5">
      <w:start w:val="1"/>
      <w:numFmt w:val="decimal"/>
      <w:lvlText w:val="%1.%2.%3.%4.%5.%6"/>
      <w:lvlJc w:val="left"/>
      <w:pPr>
        <w:tabs>
          <w:tab w:val="num" w:pos="141"/>
        </w:tabs>
        <w:ind w:left="141" w:firstLine="0"/>
      </w:pPr>
      <w:rPr>
        <w:rFonts w:hint="default"/>
      </w:rPr>
    </w:lvl>
    <w:lvl w:ilvl="6">
      <w:start w:val="1"/>
      <w:numFmt w:val="decimal"/>
      <w:lvlText w:val="%1.%2.%3.%4.%5.%6.%7"/>
      <w:lvlJc w:val="left"/>
      <w:pPr>
        <w:tabs>
          <w:tab w:val="num" w:pos="141"/>
        </w:tabs>
        <w:ind w:left="141" w:firstLine="0"/>
      </w:pPr>
      <w:rPr>
        <w:rFonts w:hint="default"/>
      </w:rPr>
    </w:lvl>
    <w:lvl w:ilvl="7">
      <w:start w:val="1"/>
      <w:numFmt w:val="decimal"/>
      <w:lvlText w:val="%1.%2.%3.%4.%5.%6.%7.%8"/>
      <w:lvlJc w:val="left"/>
      <w:pPr>
        <w:tabs>
          <w:tab w:val="num" w:pos="141"/>
        </w:tabs>
        <w:ind w:left="141" w:firstLine="0"/>
      </w:pPr>
      <w:rPr>
        <w:rFonts w:hint="default"/>
      </w:rPr>
    </w:lvl>
    <w:lvl w:ilvl="8">
      <w:start w:val="1"/>
      <w:numFmt w:val="decimal"/>
      <w:lvlText w:val="%1.%2.%3.%4.%5.%6.%7.%8.%9"/>
      <w:lvlJc w:val="left"/>
      <w:pPr>
        <w:tabs>
          <w:tab w:val="num" w:pos="141"/>
        </w:tabs>
        <w:ind w:left="141" w:firstLine="0"/>
      </w:pPr>
      <w:rPr>
        <w:rFonts w:hint="default"/>
      </w:rPr>
    </w:lvl>
  </w:abstractNum>
  <w:abstractNum w:abstractNumId="29" w15:restartNumberingAfterBreak="0">
    <w:nsid w:val="75191D27"/>
    <w:multiLevelType w:val="hybridMultilevel"/>
    <w:tmpl w:val="0958F3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77001BA7"/>
    <w:multiLevelType w:val="hybridMultilevel"/>
    <w:tmpl w:val="0C72DB20"/>
    <w:lvl w:ilvl="0" w:tplc="F7B223BE">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num w:numId="1">
    <w:abstractNumId w:val="20"/>
  </w:num>
  <w:num w:numId="2">
    <w:abstractNumId w:val="10"/>
  </w:num>
  <w:num w:numId="3">
    <w:abstractNumId w:val="14"/>
  </w:num>
  <w:num w:numId="4">
    <w:abstractNumId w:val="26"/>
  </w:num>
  <w:num w:numId="5">
    <w:abstractNumId w:val="28"/>
  </w:num>
  <w:num w:numId="6">
    <w:abstractNumId w:val="3"/>
  </w:num>
  <w:num w:numId="7">
    <w:abstractNumId w:val="7"/>
  </w:num>
  <w:num w:numId="8">
    <w:abstractNumId w:val="25"/>
  </w:num>
  <w:num w:numId="9">
    <w:abstractNumId w:val="23"/>
  </w:num>
  <w:num w:numId="10">
    <w:abstractNumId w:val="6"/>
  </w:num>
  <w:num w:numId="11">
    <w:abstractNumId w:val="0"/>
  </w:num>
  <w:num w:numId="12">
    <w:abstractNumId w:val="19"/>
  </w:num>
  <w:num w:numId="13">
    <w:abstractNumId w:val="16"/>
  </w:num>
  <w:num w:numId="1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num>
  <w:num w:numId="17">
    <w:abstractNumId w:val="4"/>
  </w:num>
  <w:num w:numId="18">
    <w:abstractNumId w:val="22"/>
  </w:num>
  <w:num w:numId="19">
    <w:abstractNumId w:val="24"/>
  </w:num>
  <w:num w:numId="20">
    <w:abstractNumId w:val="30"/>
  </w:num>
  <w:num w:numId="21">
    <w:abstractNumId w:val="5"/>
  </w:num>
  <w:num w:numId="22">
    <w:abstractNumId w:val="11"/>
  </w:num>
  <w:num w:numId="23">
    <w:abstractNumId w:val="13"/>
  </w:num>
  <w:num w:numId="24">
    <w:abstractNumId w:val="9"/>
  </w:num>
  <w:num w:numId="25">
    <w:abstractNumId w:val="17"/>
  </w:num>
  <w:num w:numId="26">
    <w:abstractNumId w:val="27"/>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9"/>
  </w:num>
  <w:num w:numId="2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0"/>
  </w:num>
  <w:num w:numId="40">
    <w:abstractNumId w:val="26"/>
    <w:lvlOverride w:ilvl="0">
      <w:startOverride w:val="1"/>
    </w:lvlOverride>
    <w:lvlOverride w:ilvl="1"/>
    <w:lvlOverride w:ilvl="2"/>
    <w:lvlOverride w:ilvl="3"/>
    <w:lvlOverride w:ilvl="4"/>
    <w:lvlOverride w:ilvl="5"/>
    <w:lvlOverride w:ilvl="6"/>
    <w:lvlOverride w:ilvl="7"/>
    <w:lvlOverride w:ilvl="8"/>
  </w:num>
  <w:num w:numId="41">
    <w:abstractNumId w:val="15"/>
    <w:lvlOverride w:ilvl="0">
      <w:startOverride w:val="1"/>
    </w:lvlOverride>
    <w:lvlOverride w:ilvl="1"/>
    <w:lvlOverride w:ilvl="2"/>
    <w:lvlOverride w:ilvl="3"/>
    <w:lvlOverride w:ilvl="4"/>
    <w:lvlOverride w:ilvl="5"/>
    <w:lvlOverride w:ilvl="6"/>
    <w:lvlOverride w:ilvl="7"/>
    <w:lvlOverride w:ilvl="8"/>
  </w:num>
  <w:num w:numId="42">
    <w:abstractNumId w:val="8"/>
  </w:num>
  <w:num w:numId="43">
    <w:abstractNumId w:val="4"/>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documentProtection w:formatting="1" w:enforcement="0"/>
  <w:defaultTabStop w:val="709"/>
  <w:drawingGridHorizontalSpacing w:val="57"/>
  <w:drawingGridVerticalSpacing w:val="57"/>
  <w:doNotUseMarginsForDrawingGridOrigin/>
  <w:drawingGridHorizontalOrigin w:val="1418"/>
  <w:drawingGridVerticalOrigin w:val="1134"/>
  <w:doNotShadeFormData/>
  <w:noPunctuationKerning/>
  <w:characterSpacingControl w:val="doNotCompress"/>
  <w:hdrShapeDefaults>
    <o:shapedefaults v:ext="edit" spidmax="10241" style="mso-position-vertical-relative:line" fill="f" fillcolor="white" stroke="f">
      <v:fill color="white" on="f"/>
      <v:stroke on="f"/>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DFE"/>
    <w:rsid w:val="00001768"/>
    <w:rsid w:val="00005B52"/>
    <w:rsid w:val="00005C13"/>
    <w:rsid w:val="00005C1C"/>
    <w:rsid w:val="00006246"/>
    <w:rsid w:val="0001139E"/>
    <w:rsid w:val="000156B1"/>
    <w:rsid w:val="00015928"/>
    <w:rsid w:val="00015B4D"/>
    <w:rsid w:val="0001750F"/>
    <w:rsid w:val="00020246"/>
    <w:rsid w:val="000213CC"/>
    <w:rsid w:val="000214D3"/>
    <w:rsid w:val="000214F3"/>
    <w:rsid w:val="0002165B"/>
    <w:rsid w:val="00021C20"/>
    <w:rsid w:val="000231DC"/>
    <w:rsid w:val="0002347B"/>
    <w:rsid w:val="00024622"/>
    <w:rsid w:val="000253D3"/>
    <w:rsid w:val="00025467"/>
    <w:rsid w:val="000254F3"/>
    <w:rsid w:val="00025B83"/>
    <w:rsid w:val="000279A7"/>
    <w:rsid w:val="000300DC"/>
    <w:rsid w:val="0003088D"/>
    <w:rsid w:val="000308AC"/>
    <w:rsid w:val="00033FC8"/>
    <w:rsid w:val="00033FF4"/>
    <w:rsid w:val="00036979"/>
    <w:rsid w:val="00036D87"/>
    <w:rsid w:val="0004069D"/>
    <w:rsid w:val="00041611"/>
    <w:rsid w:val="00042092"/>
    <w:rsid w:val="00042285"/>
    <w:rsid w:val="00042DE3"/>
    <w:rsid w:val="00042F18"/>
    <w:rsid w:val="000434A7"/>
    <w:rsid w:val="0004379B"/>
    <w:rsid w:val="00043A9B"/>
    <w:rsid w:val="00043CA5"/>
    <w:rsid w:val="000443C8"/>
    <w:rsid w:val="000452EE"/>
    <w:rsid w:val="00045B7A"/>
    <w:rsid w:val="00046D3F"/>
    <w:rsid w:val="0004737F"/>
    <w:rsid w:val="000474CE"/>
    <w:rsid w:val="00050210"/>
    <w:rsid w:val="00050592"/>
    <w:rsid w:val="00050D1A"/>
    <w:rsid w:val="00051772"/>
    <w:rsid w:val="00052E56"/>
    <w:rsid w:val="000539C7"/>
    <w:rsid w:val="00053A45"/>
    <w:rsid w:val="000546DE"/>
    <w:rsid w:val="00054A60"/>
    <w:rsid w:val="00054F14"/>
    <w:rsid w:val="00055E54"/>
    <w:rsid w:val="0005609D"/>
    <w:rsid w:val="00056EF0"/>
    <w:rsid w:val="00060BF4"/>
    <w:rsid w:val="00060D76"/>
    <w:rsid w:val="00061516"/>
    <w:rsid w:val="000617A7"/>
    <w:rsid w:val="00063D53"/>
    <w:rsid w:val="00064192"/>
    <w:rsid w:val="00064CB1"/>
    <w:rsid w:val="000651AF"/>
    <w:rsid w:val="00067D2B"/>
    <w:rsid w:val="0007024B"/>
    <w:rsid w:val="00071760"/>
    <w:rsid w:val="00071AB5"/>
    <w:rsid w:val="0007301C"/>
    <w:rsid w:val="00074487"/>
    <w:rsid w:val="0007474A"/>
    <w:rsid w:val="00076595"/>
    <w:rsid w:val="00076C46"/>
    <w:rsid w:val="000772F5"/>
    <w:rsid w:val="00081418"/>
    <w:rsid w:val="00081D76"/>
    <w:rsid w:val="00082631"/>
    <w:rsid w:val="00083054"/>
    <w:rsid w:val="000834A0"/>
    <w:rsid w:val="00083E78"/>
    <w:rsid w:val="000848F3"/>
    <w:rsid w:val="00084D50"/>
    <w:rsid w:val="00084E1D"/>
    <w:rsid w:val="0008518B"/>
    <w:rsid w:val="00085753"/>
    <w:rsid w:val="00086BC0"/>
    <w:rsid w:val="000906D0"/>
    <w:rsid w:val="00090999"/>
    <w:rsid w:val="000915E2"/>
    <w:rsid w:val="0009358D"/>
    <w:rsid w:val="000944E0"/>
    <w:rsid w:val="00094933"/>
    <w:rsid w:val="000953CE"/>
    <w:rsid w:val="000A0258"/>
    <w:rsid w:val="000A02CB"/>
    <w:rsid w:val="000A0B0A"/>
    <w:rsid w:val="000A16A6"/>
    <w:rsid w:val="000A1C3A"/>
    <w:rsid w:val="000A4EFD"/>
    <w:rsid w:val="000A5BC1"/>
    <w:rsid w:val="000A73B8"/>
    <w:rsid w:val="000A79D3"/>
    <w:rsid w:val="000B045E"/>
    <w:rsid w:val="000B12E9"/>
    <w:rsid w:val="000B15F1"/>
    <w:rsid w:val="000B1DD6"/>
    <w:rsid w:val="000B1EBA"/>
    <w:rsid w:val="000B272A"/>
    <w:rsid w:val="000B2B28"/>
    <w:rsid w:val="000B2D33"/>
    <w:rsid w:val="000B3427"/>
    <w:rsid w:val="000B48D5"/>
    <w:rsid w:val="000B5FA8"/>
    <w:rsid w:val="000B7B7F"/>
    <w:rsid w:val="000B7C19"/>
    <w:rsid w:val="000C0823"/>
    <w:rsid w:val="000C3236"/>
    <w:rsid w:val="000C3785"/>
    <w:rsid w:val="000C37EC"/>
    <w:rsid w:val="000C3AA9"/>
    <w:rsid w:val="000C4D75"/>
    <w:rsid w:val="000C4D78"/>
    <w:rsid w:val="000C4EDD"/>
    <w:rsid w:val="000C6415"/>
    <w:rsid w:val="000C79ED"/>
    <w:rsid w:val="000D0233"/>
    <w:rsid w:val="000D1C87"/>
    <w:rsid w:val="000D25A8"/>
    <w:rsid w:val="000D2F79"/>
    <w:rsid w:val="000D4C57"/>
    <w:rsid w:val="000D517B"/>
    <w:rsid w:val="000E0480"/>
    <w:rsid w:val="000E067D"/>
    <w:rsid w:val="000E0B04"/>
    <w:rsid w:val="000E0D4C"/>
    <w:rsid w:val="000E27A7"/>
    <w:rsid w:val="000E28B8"/>
    <w:rsid w:val="000E292D"/>
    <w:rsid w:val="000E2D93"/>
    <w:rsid w:val="000E3EBB"/>
    <w:rsid w:val="000E3F90"/>
    <w:rsid w:val="000E4A84"/>
    <w:rsid w:val="000E4DD9"/>
    <w:rsid w:val="000E51DE"/>
    <w:rsid w:val="000E5DA5"/>
    <w:rsid w:val="000E62C1"/>
    <w:rsid w:val="000E6683"/>
    <w:rsid w:val="000E6958"/>
    <w:rsid w:val="000E6ABC"/>
    <w:rsid w:val="000E6C19"/>
    <w:rsid w:val="000E7098"/>
    <w:rsid w:val="000E749B"/>
    <w:rsid w:val="000F07CA"/>
    <w:rsid w:val="000F0CD8"/>
    <w:rsid w:val="000F14B8"/>
    <w:rsid w:val="000F1FD5"/>
    <w:rsid w:val="000F2179"/>
    <w:rsid w:val="000F2264"/>
    <w:rsid w:val="000F24F6"/>
    <w:rsid w:val="000F3EAE"/>
    <w:rsid w:val="000F46D2"/>
    <w:rsid w:val="000F4B18"/>
    <w:rsid w:val="000F668E"/>
    <w:rsid w:val="000F6AB6"/>
    <w:rsid w:val="000F7B25"/>
    <w:rsid w:val="000F7E1F"/>
    <w:rsid w:val="001006AE"/>
    <w:rsid w:val="001013B7"/>
    <w:rsid w:val="001037BB"/>
    <w:rsid w:val="00103A24"/>
    <w:rsid w:val="00103B9D"/>
    <w:rsid w:val="00103BD5"/>
    <w:rsid w:val="001063F4"/>
    <w:rsid w:val="001065D2"/>
    <w:rsid w:val="00107184"/>
    <w:rsid w:val="00107D71"/>
    <w:rsid w:val="0011008D"/>
    <w:rsid w:val="0011054C"/>
    <w:rsid w:val="00110E5D"/>
    <w:rsid w:val="00111037"/>
    <w:rsid w:val="001119E1"/>
    <w:rsid w:val="00113908"/>
    <w:rsid w:val="001150E2"/>
    <w:rsid w:val="001155FF"/>
    <w:rsid w:val="00115C61"/>
    <w:rsid w:val="001163CE"/>
    <w:rsid w:val="00120236"/>
    <w:rsid w:val="001205B0"/>
    <w:rsid w:val="00120F65"/>
    <w:rsid w:val="00122561"/>
    <w:rsid w:val="0012360B"/>
    <w:rsid w:val="00124780"/>
    <w:rsid w:val="001250EF"/>
    <w:rsid w:val="001251AB"/>
    <w:rsid w:val="0012533D"/>
    <w:rsid w:val="00127395"/>
    <w:rsid w:val="00127E7B"/>
    <w:rsid w:val="00131323"/>
    <w:rsid w:val="001321B7"/>
    <w:rsid w:val="001340E5"/>
    <w:rsid w:val="00134131"/>
    <w:rsid w:val="001347EB"/>
    <w:rsid w:val="0013526B"/>
    <w:rsid w:val="00135B20"/>
    <w:rsid w:val="00137CAC"/>
    <w:rsid w:val="00140133"/>
    <w:rsid w:val="00140171"/>
    <w:rsid w:val="00140184"/>
    <w:rsid w:val="00140DC1"/>
    <w:rsid w:val="00141069"/>
    <w:rsid w:val="00141BCF"/>
    <w:rsid w:val="00144871"/>
    <w:rsid w:val="00144D04"/>
    <w:rsid w:val="0014528D"/>
    <w:rsid w:val="0014640E"/>
    <w:rsid w:val="001475C4"/>
    <w:rsid w:val="001479F2"/>
    <w:rsid w:val="00147C10"/>
    <w:rsid w:val="00147EF5"/>
    <w:rsid w:val="00150FB8"/>
    <w:rsid w:val="0015107F"/>
    <w:rsid w:val="00151B5F"/>
    <w:rsid w:val="00152013"/>
    <w:rsid w:val="00152AA2"/>
    <w:rsid w:val="00153F16"/>
    <w:rsid w:val="0015421B"/>
    <w:rsid w:val="00154B18"/>
    <w:rsid w:val="001558CC"/>
    <w:rsid w:val="00155D27"/>
    <w:rsid w:val="00155D9F"/>
    <w:rsid w:val="001600C3"/>
    <w:rsid w:val="00161981"/>
    <w:rsid w:val="001630C8"/>
    <w:rsid w:val="00163176"/>
    <w:rsid w:val="0016362F"/>
    <w:rsid w:val="0016463B"/>
    <w:rsid w:val="001648EE"/>
    <w:rsid w:val="0016677F"/>
    <w:rsid w:val="00166A30"/>
    <w:rsid w:val="00166BB1"/>
    <w:rsid w:val="00167382"/>
    <w:rsid w:val="00167428"/>
    <w:rsid w:val="001674B0"/>
    <w:rsid w:val="00167896"/>
    <w:rsid w:val="00170FE6"/>
    <w:rsid w:val="00170FF0"/>
    <w:rsid w:val="00171708"/>
    <w:rsid w:val="00172FC1"/>
    <w:rsid w:val="00173158"/>
    <w:rsid w:val="00173A1B"/>
    <w:rsid w:val="00173ABF"/>
    <w:rsid w:val="00174DBB"/>
    <w:rsid w:val="00174E7E"/>
    <w:rsid w:val="001751C3"/>
    <w:rsid w:val="0017744D"/>
    <w:rsid w:val="001779F3"/>
    <w:rsid w:val="00177B3E"/>
    <w:rsid w:val="00180F52"/>
    <w:rsid w:val="001810BC"/>
    <w:rsid w:val="0018140A"/>
    <w:rsid w:val="00181CA1"/>
    <w:rsid w:val="00182859"/>
    <w:rsid w:val="00182DCD"/>
    <w:rsid w:val="00182E27"/>
    <w:rsid w:val="0018334C"/>
    <w:rsid w:val="00183675"/>
    <w:rsid w:val="001837C4"/>
    <w:rsid w:val="00183F39"/>
    <w:rsid w:val="00184DD8"/>
    <w:rsid w:val="0018580E"/>
    <w:rsid w:val="00185CFC"/>
    <w:rsid w:val="001906E1"/>
    <w:rsid w:val="0019070D"/>
    <w:rsid w:val="00191082"/>
    <w:rsid w:val="00191B15"/>
    <w:rsid w:val="001927BA"/>
    <w:rsid w:val="001933A5"/>
    <w:rsid w:val="00193882"/>
    <w:rsid w:val="00193AEE"/>
    <w:rsid w:val="00193C4A"/>
    <w:rsid w:val="00195269"/>
    <w:rsid w:val="00197301"/>
    <w:rsid w:val="001A0882"/>
    <w:rsid w:val="001A0925"/>
    <w:rsid w:val="001A0FAC"/>
    <w:rsid w:val="001A1608"/>
    <w:rsid w:val="001A1A21"/>
    <w:rsid w:val="001A2014"/>
    <w:rsid w:val="001A2ED9"/>
    <w:rsid w:val="001A3FCF"/>
    <w:rsid w:val="001A4B0D"/>
    <w:rsid w:val="001A5166"/>
    <w:rsid w:val="001A59BE"/>
    <w:rsid w:val="001A5E2F"/>
    <w:rsid w:val="001B1238"/>
    <w:rsid w:val="001B12DC"/>
    <w:rsid w:val="001B1D79"/>
    <w:rsid w:val="001B22F1"/>
    <w:rsid w:val="001B401E"/>
    <w:rsid w:val="001B4A9B"/>
    <w:rsid w:val="001B4FE1"/>
    <w:rsid w:val="001B522A"/>
    <w:rsid w:val="001B5294"/>
    <w:rsid w:val="001B5595"/>
    <w:rsid w:val="001B5AEE"/>
    <w:rsid w:val="001B63BE"/>
    <w:rsid w:val="001B64F3"/>
    <w:rsid w:val="001B7622"/>
    <w:rsid w:val="001B763B"/>
    <w:rsid w:val="001C064C"/>
    <w:rsid w:val="001C0DCD"/>
    <w:rsid w:val="001C1C9E"/>
    <w:rsid w:val="001C2BE2"/>
    <w:rsid w:val="001C2FD7"/>
    <w:rsid w:val="001C3BA8"/>
    <w:rsid w:val="001C4596"/>
    <w:rsid w:val="001C4D73"/>
    <w:rsid w:val="001C525F"/>
    <w:rsid w:val="001C6019"/>
    <w:rsid w:val="001C721A"/>
    <w:rsid w:val="001D067A"/>
    <w:rsid w:val="001D1100"/>
    <w:rsid w:val="001D144F"/>
    <w:rsid w:val="001D1B45"/>
    <w:rsid w:val="001D1E0C"/>
    <w:rsid w:val="001D4B6E"/>
    <w:rsid w:val="001E03AB"/>
    <w:rsid w:val="001E05E7"/>
    <w:rsid w:val="001E0EB6"/>
    <w:rsid w:val="001E1E81"/>
    <w:rsid w:val="001E21CF"/>
    <w:rsid w:val="001E23CE"/>
    <w:rsid w:val="001E336A"/>
    <w:rsid w:val="001E37D6"/>
    <w:rsid w:val="001E4F61"/>
    <w:rsid w:val="001E69FC"/>
    <w:rsid w:val="001E6BFF"/>
    <w:rsid w:val="001E7852"/>
    <w:rsid w:val="001E7CFB"/>
    <w:rsid w:val="001F0118"/>
    <w:rsid w:val="001F11B9"/>
    <w:rsid w:val="001F2AA3"/>
    <w:rsid w:val="001F2DB2"/>
    <w:rsid w:val="001F3BB4"/>
    <w:rsid w:val="001F6042"/>
    <w:rsid w:val="001F60B9"/>
    <w:rsid w:val="001F6D0E"/>
    <w:rsid w:val="001F6E35"/>
    <w:rsid w:val="001F73EB"/>
    <w:rsid w:val="001F7564"/>
    <w:rsid w:val="001F7579"/>
    <w:rsid w:val="001F78E3"/>
    <w:rsid w:val="00200842"/>
    <w:rsid w:val="00203177"/>
    <w:rsid w:val="0020452D"/>
    <w:rsid w:val="002069D8"/>
    <w:rsid w:val="00206CF2"/>
    <w:rsid w:val="00206E28"/>
    <w:rsid w:val="0020727E"/>
    <w:rsid w:val="002101EA"/>
    <w:rsid w:val="00210BEE"/>
    <w:rsid w:val="002117AC"/>
    <w:rsid w:val="00212C69"/>
    <w:rsid w:val="00213B98"/>
    <w:rsid w:val="002144FE"/>
    <w:rsid w:val="00215DEB"/>
    <w:rsid w:val="00215FA2"/>
    <w:rsid w:val="00216BA6"/>
    <w:rsid w:val="002173B6"/>
    <w:rsid w:val="00217674"/>
    <w:rsid w:val="00217C52"/>
    <w:rsid w:val="00220153"/>
    <w:rsid w:val="0022058F"/>
    <w:rsid w:val="002215F4"/>
    <w:rsid w:val="002246F8"/>
    <w:rsid w:val="00224EDA"/>
    <w:rsid w:val="00225AB1"/>
    <w:rsid w:val="00226A2E"/>
    <w:rsid w:val="00226B6B"/>
    <w:rsid w:val="00226CA0"/>
    <w:rsid w:val="002272E6"/>
    <w:rsid w:val="002272ED"/>
    <w:rsid w:val="002273CF"/>
    <w:rsid w:val="00227FBC"/>
    <w:rsid w:val="002302BE"/>
    <w:rsid w:val="002309EE"/>
    <w:rsid w:val="00230A6F"/>
    <w:rsid w:val="00231348"/>
    <w:rsid w:val="002313B8"/>
    <w:rsid w:val="0023153B"/>
    <w:rsid w:val="002321D0"/>
    <w:rsid w:val="00233825"/>
    <w:rsid w:val="00233EFC"/>
    <w:rsid w:val="00236733"/>
    <w:rsid w:val="00236DC0"/>
    <w:rsid w:val="00236DF2"/>
    <w:rsid w:val="00237E83"/>
    <w:rsid w:val="002401F4"/>
    <w:rsid w:val="0024071D"/>
    <w:rsid w:val="002421FB"/>
    <w:rsid w:val="00242B06"/>
    <w:rsid w:val="00242E08"/>
    <w:rsid w:val="00245342"/>
    <w:rsid w:val="002470CD"/>
    <w:rsid w:val="00247591"/>
    <w:rsid w:val="00247BC4"/>
    <w:rsid w:val="00250974"/>
    <w:rsid w:val="00251161"/>
    <w:rsid w:val="0025164F"/>
    <w:rsid w:val="00252B69"/>
    <w:rsid w:val="00253144"/>
    <w:rsid w:val="00253E97"/>
    <w:rsid w:val="00253F50"/>
    <w:rsid w:val="002552A7"/>
    <w:rsid w:val="00255A6E"/>
    <w:rsid w:val="00255AFE"/>
    <w:rsid w:val="00255B7B"/>
    <w:rsid w:val="00255BEF"/>
    <w:rsid w:val="00255EA7"/>
    <w:rsid w:val="0025752E"/>
    <w:rsid w:val="00257924"/>
    <w:rsid w:val="00257A54"/>
    <w:rsid w:val="00260494"/>
    <w:rsid w:val="002608FB"/>
    <w:rsid w:val="00262A4F"/>
    <w:rsid w:val="00264850"/>
    <w:rsid w:val="00266738"/>
    <w:rsid w:val="00267D19"/>
    <w:rsid w:val="002707BC"/>
    <w:rsid w:val="0027143C"/>
    <w:rsid w:val="002718D5"/>
    <w:rsid w:val="00271AE2"/>
    <w:rsid w:val="00271D9D"/>
    <w:rsid w:val="0027239A"/>
    <w:rsid w:val="00272656"/>
    <w:rsid w:val="00276452"/>
    <w:rsid w:val="00276DB5"/>
    <w:rsid w:val="00277E2C"/>
    <w:rsid w:val="0028130B"/>
    <w:rsid w:val="00281314"/>
    <w:rsid w:val="0028133A"/>
    <w:rsid w:val="00282992"/>
    <w:rsid w:val="00282E5F"/>
    <w:rsid w:val="00283EC1"/>
    <w:rsid w:val="00284FB8"/>
    <w:rsid w:val="0028582B"/>
    <w:rsid w:val="00286017"/>
    <w:rsid w:val="00286385"/>
    <w:rsid w:val="00290688"/>
    <w:rsid w:val="00290775"/>
    <w:rsid w:val="00290850"/>
    <w:rsid w:val="00290CA0"/>
    <w:rsid w:val="00291F96"/>
    <w:rsid w:val="002928A1"/>
    <w:rsid w:val="00292FDA"/>
    <w:rsid w:val="00293F8F"/>
    <w:rsid w:val="002941C5"/>
    <w:rsid w:val="00294286"/>
    <w:rsid w:val="00294FE3"/>
    <w:rsid w:val="002954FB"/>
    <w:rsid w:val="002972E5"/>
    <w:rsid w:val="00297C37"/>
    <w:rsid w:val="00297D4F"/>
    <w:rsid w:val="00297FE9"/>
    <w:rsid w:val="002A0981"/>
    <w:rsid w:val="002A1450"/>
    <w:rsid w:val="002A1E1D"/>
    <w:rsid w:val="002A2D73"/>
    <w:rsid w:val="002A4288"/>
    <w:rsid w:val="002A42A0"/>
    <w:rsid w:val="002A52D8"/>
    <w:rsid w:val="002A5667"/>
    <w:rsid w:val="002A798D"/>
    <w:rsid w:val="002B0E18"/>
    <w:rsid w:val="002B191F"/>
    <w:rsid w:val="002B20E3"/>
    <w:rsid w:val="002B2D7E"/>
    <w:rsid w:val="002B30C1"/>
    <w:rsid w:val="002B3342"/>
    <w:rsid w:val="002B3533"/>
    <w:rsid w:val="002B3D9E"/>
    <w:rsid w:val="002B4DEC"/>
    <w:rsid w:val="002B7AA2"/>
    <w:rsid w:val="002C139E"/>
    <w:rsid w:val="002C16B2"/>
    <w:rsid w:val="002C2F70"/>
    <w:rsid w:val="002C6700"/>
    <w:rsid w:val="002D09A4"/>
    <w:rsid w:val="002D193F"/>
    <w:rsid w:val="002D1969"/>
    <w:rsid w:val="002D2C5D"/>
    <w:rsid w:val="002D34EC"/>
    <w:rsid w:val="002D3CAC"/>
    <w:rsid w:val="002D4307"/>
    <w:rsid w:val="002D4E93"/>
    <w:rsid w:val="002D6A85"/>
    <w:rsid w:val="002D74E1"/>
    <w:rsid w:val="002D776B"/>
    <w:rsid w:val="002E06DF"/>
    <w:rsid w:val="002E08C1"/>
    <w:rsid w:val="002E16AA"/>
    <w:rsid w:val="002E1D2B"/>
    <w:rsid w:val="002E25A8"/>
    <w:rsid w:val="002E2986"/>
    <w:rsid w:val="002E29D7"/>
    <w:rsid w:val="002E2B16"/>
    <w:rsid w:val="002E2FD5"/>
    <w:rsid w:val="002E3D6C"/>
    <w:rsid w:val="002E3EE5"/>
    <w:rsid w:val="002E3F6D"/>
    <w:rsid w:val="002E43AC"/>
    <w:rsid w:val="002E44F6"/>
    <w:rsid w:val="002E4A0F"/>
    <w:rsid w:val="002E4A67"/>
    <w:rsid w:val="002E5123"/>
    <w:rsid w:val="002E5CD9"/>
    <w:rsid w:val="002E7618"/>
    <w:rsid w:val="002E7FFE"/>
    <w:rsid w:val="002F02C3"/>
    <w:rsid w:val="002F04D7"/>
    <w:rsid w:val="002F0509"/>
    <w:rsid w:val="002F1585"/>
    <w:rsid w:val="002F1FC9"/>
    <w:rsid w:val="002F23FA"/>
    <w:rsid w:val="002F336F"/>
    <w:rsid w:val="002F367F"/>
    <w:rsid w:val="002F43C7"/>
    <w:rsid w:val="002F5810"/>
    <w:rsid w:val="002F5DC4"/>
    <w:rsid w:val="002F7F85"/>
    <w:rsid w:val="0030051C"/>
    <w:rsid w:val="00300CA1"/>
    <w:rsid w:val="00301305"/>
    <w:rsid w:val="00301754"/>
    <w:rsid w:val="00301DFE"/>
    <w:rsid w:val="003022EC"/>
    <w:rsid w:val="00302A94"/>
    <w:rsid w:val="00302DD1"/>
    <w:rsid w:val="0030366E"/>
    <w:rsid w:val="00304E95"/>
    <w:rsid w:val="0030555D"/>
    <w:rsid w:val="00305B55"/>
    <w:rsid w:val="00306002"/>
    <w:rsid w:val="00306BC0"/>
    <w:rsid w:val="003101D5"/>
    <w:rsid w:val="00310EDA"/>
    <w:rsid w:val="003126B9"/>
    <w:rsid w:val="0031383F"/>
    <w:rsid w:val="00313A83"/>
    <w:rsid w:val="00317DB6"/>
    <w:rsid w:val="003204DD"/>
    <w:rsid w:val="00321A29"/>
    <w:rsid w:val="00321C36"/>
    <w:rsid w:val="00321D8E"/>
    <w:rsid w:val="00322289"/>
    <w:rsid w:val="00322A93"/>
    <w:rsid w:val="003232D4"/>
    <w:rsid w:val="003236FD"/>
    <w:rsid w:val="0032385A"/>
    <w:rsid w:val="003241FB"/>
    <w:rsid w:val="003246B5"/>
    <w:rsid w:val="0032564D"/>
    <w:rsid w:val="00326136"/>
    <w:rsid w:val="00326170"/>
    <w:rsid w:val="003270C4"/>
    <w:rsid w:val="00327BEA"/>
    <w:rsid w:val="00327C18"/>
    <w:rsid w:val="003302A8"/>
    <w:rsid w:val="003304FC"/>
    <w:rsid w:val="00331031"/>
    <w:rsid w:val="00331365"/>
    <w:rsid w:val="003323DA"/>
    <w:rsid w:val="0033240C"/>
    <w:rsid w:val="0033306F"/>
    <w:rsid w:val="003331AD"/>
    <w:rsid w:val="00333823"/>
    <w:rsid w:val="00333A8F"/>
    <w:rsid w:val="00333ADB"/>
    <w:rsid w:val="00333F2A"/>
    <w:rsid w:val="0033426F"/>
    <w:rsid w:val="00334D27"/>
    <w:rsid w:val="003354A4"/>
    <w:rsid w:val="00336460"/>
    <w:rsid w:val="0033689E"/>
    <w:rsid w:val="003405E7"/>
    <w:rsid w:val="0034187C"/>
    <w:rsid w:val="003429E9"/>
    <w:rsid w:val="00343247"/>
    <w:rsid w:val="003441DD"/>
    <w:rsid w:val="003443A3"/>
    <w:rsid w:val="003451B3"/>
    <w:rsid w:val="00345DC9"/>
    <w:rsid w:val="00346302"/>
    <w:rsid w:val="00350911"/>
    <w:rsid w:val="0035149C"/>
    <w:rsid w:val="00352DA4"/>
    <w:rsid w:val="00353619"/>
    <w:rsid w:val="003542D2"/>
    <w:rsid w:val="00354A40"/>
    <w:rsid w:val="00355330"/>
    <w:rsid w:val="00355821"/>
    <w:rsid w:val="00355A25"/>
    <w:rsid w:val="00355F27"/>
    <w:rsid w:val="00357253"/>
    <w:rsid w:val="0035736D"/>
    <w:rsid w:val="0036067B"/>
    <w:rsid w:val="00360E77"/>
    <w:rsid w:val="00360EF3"/>
    <w:rsid w:val="00361987"/>
    <w:rsid w:val="003628A6"/>
    <w:rsid w:val="00362C7C"/>
    <w:rsid w:val="0036302A"/>
    <w:rsid w:val="003631AB"/>
    <w:rsid w:val="00363CCB"/>
    <w:rsid w:val="00363D22"/>
    <w:rsid w:val="003644C9"/>
    <w:rsid w:val="003650F2"/>
    <w:rsid w:val="00365718"/>
    <w:rsid w:val="0036584F"/>
    <w:rsid w:val="00365E1D"/>
    <w:rsid w:val="003666FA"/>
    <w:rsid w:val="00367172"/>
    <w:rsid w:val="00367BCB"/>
    <w:rsid w:val="00370BB8"/>
    <w:rsid w:val="003712BC"/>
    <w:rsid w:val="00372167"/>
    <w:rsid w:val="00372586"/>
    <w:rsid w:val="00373316"/>
    <w:rsid w:val="003735DC"/>
    <w:rsid w:val="00373B65"/>
    <w:rsid w:val="00373DCA"/>
    <w:rsid w:val="00374542"/>
    <w:rsid w:val="00374A5C"/>
    <w:rsid w:val="003754EF"/>
    <w:rsid w:val="00375A95"/>
    <w:rsid w:val="00375E8B"/>
    <w:rsid w:val="00376866"/>
    <w:rsid w:val="00376AD6"/>
    <w:rsid w:val="00376E5B"/>
    <w:rsid w:val="00377766"/>
    <w:rsid w:val="003778BC"/>
    <w:rsid w:val="00377B34"/>
    <w:rsid w:val="003805F4"/>
    <w:rsid w:val="00380F25"/>
    <w:rsid w:val="00381584"/>
    <w:rsid w:val="00382652"/>
    <w:rsid w:val="00382FD2"/>
    <w:rsid w:val="003839D3"/>
    <w:rsid w:val="00384315"/>
    <w:rsid w:val="003850AE"/>
    <w:rsid w:val="003852CE"/>
    <w:rsid w:val="003855D0"/>
    <w:rsid w:val="0038628A"/>
    <w:rsid w:val="00386B4C"/>
    <w:rsid w:val="00386DA5"/>
    <w:rsid w:val="00390B7A"/>
    <w:rsid w:val="003915C7"/>
    <w:rsid w:val="003926AD"/>
    <w:rsid w:val="00393A1F"/>
    <w:rsid w:val="00395422"/>
    <w:rsid w:val="0039597E"/>
    <w:rsid w:val="00395E16"/>
    <w:rsid w:val="00397EE5"/>
    <w:rsid w:val="003A0232"/>
    <w:rsid w:val="003A1953"/>
    <w:rsid w:val="003A32CA"/>
    <w:rsid w:val="003A44B7"/>
    <w:rsid w:val="003A545A"/>
    <w:rsid w:val="003A549F"/>
    <w:rsid w:val="003A5A52"/>
    <w:rsid w:val="003A602C"/>
    <w:rsid w:val="003A6B1A"/>
    <w:rsid w:val="003A7E94"/>
    <w:rsid w:val="003B000F"/>
    <w:rsid w:val="003B2436"/>
    <w:rsid w:val="003B2595"/>
    <w:rsid w:val="003B2B5A"/>
    <w:rsid w:val="003B3723"/>
    <w:rsid w:val="003B38C2"/>
    <w:rsid w:val="003B3DAB"/>
    <w:rsid w:val="003B3F1E"/>
    <w:rsid w:val="003B60AC"/>
    <w:rsid w:val="003B6A1A"/>
    <w:rsid w:val="003B6C81"/>
    <w:rsid w:val="003B7982"/>
    <w:rsid w:val="003B7B07"/>
    <w:rsid w:val="003C02B1"/>
    <w:rsid w:val="003C116C"/>
    <w:rsid w:val="003C2B3C"/>
    <w:rsid w:val="003C483C"/>
    <w:rsid w:val="003C4926"/>
    <w:rsid w:val="003C511F"/>
    <w:rsid w:val="003C6FAD"/>
    <w:rsid w:val="003C7B00"/>
    <w:rsid w:val="003D2525"/>
    <w:rsid w:val="003D2832"/>
    <w:rsid w:val="003D28AA"/>
    <w:rsid w:val="003D4376"/>
    <w:rsid w:val="003D49E3"/>
    <w:rsid w:val="003D6BFB"/>
    <w:rsid w:val="003D6D77"/>
    <w:rsid w:val="003D6E4A"/>
    <w:rsid w:val="003E04D1"/>
    <w:rsid w:val="003E088C"/>
    <w:rsid w:val="003E13A4"/>
    <w:rsid w:val="003E28B3"/>
    <w:rsid w:val="003E2A8A"/>
    <w:rsid w:val="003E563B"/>
    <w:rsid w:val="003E63AC"/>
    <w:rsid w:val="003E7F8D"/>
    <w:rsid w:val="003F0627"/>
    <w:rsid w:val="003F0ED1"/>
    <w:rsid w:val="003F12BB"/>
    <w:rsid w:val="003F1C6A"/>
    <w:rsid w:val="003F29C4"/>
    <w:rsid w:val="003F2F04"/>
    <w:rsid w:val="003F2F34"/>
    <w:rsid w:val="003F33B0"/>
    <w:rsid w:val="003F41A4"/>
    <w:rsid w:val="003F4991"/>
    <w:rsid w:val="003F4EBB"/>
    <w:rsid w:val="003F6605"/>
    <w:rsid w:val="003F7EEB"/>
    <w:rsid w:val="003F7EF6"/>
    <w:rsid w:val="004006F3"/>
    <w:rsid w:val="00400792"/>
    <w:rsid w:val="00401102"/>
    <w:rsid w:val="00401DCC"/>
    <w:rsid w:val="00402643"/>
    <w:rsid w:val="00403CF0"/>
    <w:rsid w:val="00403FB7"/>
    <w:rsid w:val="00404BE2"/>
    <w:rsid w:val="00405E74"/>
    <w:rsid w:val="00406B81"/>
    <w:rsid w:val="00407B90"/>
    <w:rsid w:val="004105C3"/>
    <w:rsid w:val="00410812"/>
    <w:rsid w:val="00411945"/>
    <w:rsid w:val="004119AB"/>
    <w:rsid w:val="00412294"/>
    <w:rsid w:val="004126A6"/>
    <w:rsid w:val="00412C7D"/>
    <w:rsid w:val="0041388C"/>
    <w:rsid w:val="00413F08"/>
    <w:rsid w:val="004147A1"/>
    <w:rsid w:val="00414A06"/>
    <w:rsid w:val="00414EB3"/>
    <w:rsid w:val="00414ED7"/>
    <w:rsid w:val="00415C4F"/>
    <w:rsid w:val="00416E98"/>
    <w:rsid w:val="00417D99"/>
    <w:rsid w:val="0042087B"/>
    <w:rsid w:val="00420914"/>
    <w:rsid w:val="00421CAC"/>
    <w:rsid w:val="00422F50"/>
    <w:rsid w:val="0042355A"/>
    <w:rsid w:val="004245BC"/>
    <w:rsid w:val="004253AF"/>
    <w:rsid w:val="004258A9"/>
    <w:rsid w:val="00427174"/>
    <w:rsid w:val="00427422"/>
    <w:rsid w:val="004307FE"/>
    <w:rsid w:val="00430A9B"/>
    <w:rsid w:val="00431574"/>
    <w:rsid w:val="00431979"/>
    <w:rsid w:val="0043229A"/>
    <w:rsid w:val="004355E5"/>
    <w:rsid w:val="00436297"/>
    <w:rsid w:val="00436731"/>
    <w:rsid w:val="00441337"/>
    <w:rsid w:val="004416A5"/>
    <w:rsid w:val="00441D28"/>
    <w:rsid w:val="00441F52"/>
    <w:rsid w:val="00442F7C"/>
    <w:rsid w:val="00443034"/>
    <w:rsid w:val="00444CFB"/>
    <w:rsid w:val="00445711"/>
    <w:rsid w:val="00445821"/>
    <w:rsid w:val="00446A3E"/>
    <w:rsid w:val="00447092"/>
    <w:rsid w:val="004538A6"/>
    <w:rsid w:val="0045722C"/>
    <w:rsid w:val="004609A7"/>
    <w:rsid w:val="00461791"/>
    <w:rsid w:val="00461854"/>
    <w:rsid w:val="004634B8"/>
    <w:rsid w:val="0046361F"/>
    <w:rsid w:val="00464B8D"/>
    <w:rsid w:val="00464BB5"/>
    <w:rsid w:val="0046676F"/>
    <w:rsid w:val="004668E4"/>
    <w:rsid w:val="00466AE9"/>
    <w:rsid w:val="00467367"/>
    <w:rsid w:val="00467EA7"/>
    <w:rsid w:val="00470150"/>
    <w:rsid w:val="0047096B"/>
    <w:rsid w:val="00471B9A"/>
    <w:rsid w:val="0047433D"/>
    <w:rsid w:val="00476CD7"/>
    <w:rsid w:val="00480985"/>
    <w:rsid w:val="00481388"/>
    <w:rsid w:val="00482854"/>
    <w:rsid w:val="00482952"/>
    <w:rsid w:val="004837CA"/>
    <w:rsid w:val="0048430A"/>
    <w:rsid w:val="00485C59"/>
    <w:rsid w:val="004867A7"/>
    <w:rsid w:val="0049016B"/>
    <w:rsid w:val="00490CAC"/>
    <w:rsid w:val="00490F53"/>
    <w:rsid w:val="00491576"/>
    <w:rsid w:val="00491CDA"/>
    <w:rsid w:val="00492972"/>
    <w:rsid w:val="00493DB2"/>
    <w:rsid w:val="00494314"/>
    <w:rsid w:val="00495412"/>
    <w:rsid w:val="00495905"/>
    <w:rsid w:val="0049634F"/>
    <w:rsid w:val="0049652F"/>
    <w:rsid w:val="004965B2"/>
    <w:rsid w:val="00496C2F"/>
    <w:rsid w:val="00496DBA"/>
    <w:rsid w:val="004A005C"/>
    <w:rsid w:val="004A103E"/>
    <w:rsid w:val="004A19CE"/>
    <w:rsid w:val="004A2B06"/>
    <w:rsid w:val="004A318E"/>
    <w:rsid w:val="004A3935"/>
    <w:rsid w:val="004A41EA"/>
    <w:rsid w:val="004A43FE"/>
    <w:rsid w:val="004A4DCB"/>
    <w:rsid w:val="004A4FF2"/>
    <w:rsid w:val="004A5AB6"/>
    <w:rsid w:val="004A6B51"/>
    <w:rsid w:val="004A78A6"/>
    <w:rsid w:val="004A7922"/>
    <w:rsid w:val="004B11EA"/>
    <w:rsid w:val="004B1413"/>
    <w:rsid w:val="004B14A1"/>
    <w:rsid w:val="004B199B"/>
    <w:rsid w:val="004B466A"/>
    <w:rsid w:val="004B5398"/>
    <w:rsid w:val="004B7A15"/>
    <w:rsid w:val="004B7C1F"/>
    <w:rsid w:val="004B7E3F"/>
    <w:rsid w:val="004C00EE"/>
    <w:rsid w:val="004C117B"/>
    <w:rsid w:val="004C17A0"/>
    <w:rsid w:val="004C3616"/>
    <w:rsid w:val="004C45D9"/>
    <w:rsid w:val="004C4AED"/>
    <w:rsid w:val="004C52DD"/>
    <w:rsid w:val="004C5B49"/>
    <w:rsid w:val="004C605C"/>
    <w:rsid w:val="004C623B"/>
    <w:rsid w:val="004D012E"/>
    <w:rsid w:val="004D1E03"/>
    <w:rsid w:val="004D2B87"/>
    <w:rsid w:val="004D3721"/>
    <w:rsid w:val="004D44AC"/>
    <w:rsid w:val="004D4E95"/>
    <w:rsid w:val="004D5296"/>
    <w:rsid w:val="004D5A7A"/>
    <w:rsid w:val="004D75EB"/>
    <w:rsid w:val="004E0C64"/>
    <w:rsid w:val="004E1013"/>
    <w:rsid w:val="004E1B97"/>
    <w:rsid w:val="004E2635"/>
    <w:rsid w:val="004E2C95"/>
    <w:rsid w:val="004E3760"/>
    <w:rsid w:val="004E4A71"/>
    <w:rsid w:val="004E59F0"/>
    <w:rsid w:val="004E5B2F"/>
    <w:rsid w:val="004E5FD4"/>
    <w:rsid w:val="004E6027"/>
    <w:rsid w:val="004E64B7"/>
    <w:rsid w:val="004E6955"/>
    <w:rsid w:val="004E6BEF"/>
    <w:rsid w:val="004E7F85"/>
    <w:rsid w:val="004F0532"/>
    <w:rsid w:val="004F1171"/>
    <w:rsid w:val="004F1192"/>
    <w:rsid w:val="004F1781"/>
    <w:rsid w:val="004F1AED"/>
    <w:rsid w:val="004F21A2"/>
    <w:rsid w:val="004F2278"/>
    <w:rsid w:val="004F3862"/>
    <w:rsid w:val="004F4508"/>
    <w:rsid w:val="004F49B4"/>
    <w:rsid w:val="004F4FE9"/>
    <w:rsid w:val="004F6E4E"/>
    <w:rsid w:val="004F7000"/>
    <w:rsid w:val="004F779C"/>
    <w:rsid w:val="00500004"/>
    <w:rsid w:val="0050034F"/>
    <w:rsid w:val="00500EB0"/>
    <w:rsid w:val="00501387"/>
    <w:rsid w:val="00502FA9"/>
    <w:rsid w:val="00503136"/>
    <w:rsid w:val="00503A8F"/>
    <w:rsid w:val="00504136"/>
    <w:rsid w:val="0050496C"/>
    <w:rsid w:val="00504DCC"/>
    <w:rsid w:val="00505E9C"/>
    <w:rsid w:val="00506740"/>
    <w:rsid w:val="00506D33"/>
    <w:rsid w:val="00507144"/>
    <w:rsid w:val="00507274"/>
    <w:rsid w:val="00507619"/>
    <w:rsid w:val="00507ACB"/>
    <w:rsid w:val="00507C8B"/>
    <w:rsid w:val="0051037F"/>
    <w:rsid w:val="005111F8"/>
    <w:rsid w:val="0051187E"/>
    <w:rsid w:val="00512198"/>
    <w:rsid w:val="005128A8"/>
    <w:rsid w:val="00512C27"/>
    <w:rsid w:val="005159FC"/>
    <w:rsid w:val="00516D40"/>
    <w:rsid w:val="00516F94"/>
    <w:rsid w:val="00517E8A"/>
    <w:rsid w:val="00517EC6"/>
    <w:rsid w:val="00520CD6"/>
    <w:rsid w:val="00521A85"/>
    <w:rsid w:val="00522499"/>
    <w:rsid w:val="00522786"/>
    <w:rsid w:val="0052361B"/>
    <w:rsid w:val="00526952"/>
    <w:rsid w:val="00527E62"/>
    <w:rsid w:val="005302EA"/>
    <w:rsid w:val="00530860"/>
    <w:rsid w:val="0053099E"/>
    <w:rsid w:val="005317A6"/>
    <w:rsid w:val="005324E2"/>
    <w:rsid w:val="005359A0"/>
    <w:rsid w:val="00536B56"/>
    <w:rsid w:val="00537D1C"/>
    <w:rsid w:val="0054040A"/>
    <w:rsid w:val="00543D6F"/>
    <w:rsid w:val="0054467E"/>
    <w:rsid w:val="0054494D"/>
    <w:rsid w:val="00545D7E"/>
    <w:rsid w:val="005504B1"/>
    <w:rsid w:val="00551512"/>
    <w:rsid w:val="00551BEB"/>
    <w:rsid w:val="00552845"/>
    <w:rsid w:val="00552F66"/>
    <w:rsid w:val="00553D5D"/>
    <w:rsid w:val="00555FA8"/>
    <w:rsid w:val="0055616F"/>
    <w:rsid w:val="005562E6"/>
    <w:rsid w:val="005562EB"/>
    <w:rsid w:val="00556B62"/>
    <w:rsid w:val="00556E28"/>
    <w:rsid w:val="00557DC7"/>
    <w:rsid w:val="00561D0E"/>
    <w:rsid w:val="00561D67"/>
    <w:rsid w:val="0056230E"/>
    <w:rsid w:val="005623CF"/>
    <w:rsid w:val="00563981"/>
    <w:rsid w:val="00563A5D"/>
    <w:rsid w:val="00563F4A"/>
    <w:rsid w:val="005656D3"/>
    <w:rsid w:val="00566446"/>
    <w:rsid w:val="00566A5E"/>
    <w:rsid w:val="00567F9C"/>
    <w:rsid w:val="0057101B"/>
    <w:rsid w:val="00571037"/>
    <w:rsid w:val="0057212A"/>
    <w:rsid w:val="0057365E"/>
    <w:rsid w:val="00574ACB"/>
    <w:rsid w:val="005757B5"/>
    <w:rsid w:val="00575822"/>
    <w:rsid w:val="00576460"/>
    <w:rsid w:val="005765C5"/>
    <w:rsid w:val="00576969"/>
    <w:rsid w:val="00577014"/>
    <w:rsid w:val="0057763B"/>
    <w:rsid w:val="0058032E"/>
    <w:rsid w:val="00580473"/>
    <w:rsid w:val="00580EAD"/>
    <w:rsid w:val="005820E2"/>
    <w:rsid w:val="0058291B"/>
    <w:rsid w:val="00584294"/>
    <w:rsid w:val="00584518"/>
    <w:rsid w:val="00585333"/>
    <w:rsid w:val="0058623B"/>
    <w:rsid w:val="005871D5"/>
    <w:rsid w:val="00587B5A"/>
    <w:rsid w:val="00591393"/>
    <w:rsid w:val="00591CFD"/>
    <w:rsid w:val="00592C2B"/>
    <w:rsid w:val="005930AC"/>
    <w:rsid w:val="00594131"/>
    <w:rsid w:val="00594CC3"/>
    <w:rsid w:val="005959F2"/>
    <w:rsid w:val="005960D3"/>
    <w:rsid w:val="005968DD"/>
    <w:rsid w:val="00597BC6"/>
    <w:rsid w:val="005A0724"/>
    <w:rsid w:val="005A1AFE"/>
    <w:rsid w:val="005A2794"/>
    <w:rsid w:val="005A2A13"/>
    <w:rsid w:val="005A2D20"/>
    <w:rsid w:val="005A3221"/>
    <w:rsid w:val="005A33B5"/>
    <w:rsid w:val="005A3811"/>
    <w:rsid w:val="005A4E55"/>
    <w:rsid w:val="005A5035"/>
    <w:rsid w:val="005A6065"/>
    <w:rsid w:val="005A6FC5"/>
    <w:rsid w:val="005A71C2"/>
    <w:rsid w:val="005A784B"/>
    <w:rsid w:val="005B1648"/>
    <w:rsid w:val="005B2147"/>
    <w:rsid w:val="005B2321"/>
    <w:rsid w:val="005B239C"/>
    <w:rsid w:val="005B282C"/>
    <w:rsid w:val="005B3130"/>
    <w:rsid w:val="005B338C"/>
    <w:rsid w:val="005B4818"/>
    <w:rsid w:val="005B59BA"/>
    <w:rsid w:val="005B6A39"/>
    <w:rsid w:val="005B7613"/>
    <w:rsid w:val="005B77A9"/>
    <w:rsid w:val="005C042D"/>
    <w:rsid w:val="005C1BDD"/>
    <w:rsid w:val="005C1EF3"/>
    <w:rsid w:val="005C1F86"/>
    <w:rsid w:val="005C2544"/>
    <w:rsid w:val="005C3229"/>
    <w:rsid w:val="005C3356"/>
    <w:rsid w:val="005C33BD"/>
    <w:rsid w:val="005C35FF"/>
    <w:rsid w:val="005C6000"/>
    <w:rsid w:val="005C66A6"/>
    <w:rsid w:val="005C6793"/>
    <w:rsid w:val="005C6FD1"/>
    <w:rsid w:val="005D029C"/>
    <w:rsid w:val="005D1EAD"/>
    <w:rsid w:val="005D2A88"/>
    <w:rsid w:val="005D4568"/>
    <w:rsid w:val="005D653E"/>
    <w:rsid w:val="005D663B"/>
    <w:rsid w:val="005D68D0"/>
    <w:rsid w:val="005D6A59"/>
    <w:rsid w:val="005D6FA2"/>
    <w:rsid w:val="005D7FA0"/>
    <w:rsid w:val="005E070E"/>
    <w:rsid w:val="005E0CB9"/>
    <w:rsid w:val="005E0CC9"/>
    <w:rsid w:val="005E0D58"/>
    <w:rsid w:val="005E15B6"/>
    <w:rsid w:val="005E1B6B"/>
    <w:rsid w:val="005E209A"/>
    <w:rsid w:val="005E2EAB"/>
    <w:rsid w:val="005E41C6"/>
    <w:rsid w:val="005E4AE2"/>
    <w:rsid w:val="005E4B7B"/>
    <w:rsid w:val="005E5697"/>
    <w:rsid w:val="005E5B0A"/>
    <w:rsid w:val="005E64B9"/>
    <w:rsid w:val="005E68E9"/>
    <w:rsid w:val="005F0175"/>
    <w:rsid w:val="005F1CE1"/>
    <w:rsid w:val="005F23AC"/>
    <w:rsid w:val="005F27FD"/>
    <w:rsid w:val="005F2943"/>
    <w:rsid w:val="005F2D1F"/>
    <w:rsid w:val="005F34F3"/>
    <w:rsid w:val="005F354D"/>
    <w:rsid w:val="005F3AF2"/>
    <w:rsid w:val="005F43E1"/>
    <w:rsid w:val="005F4537"/>
    <w:rsid w:val="005F6311"/>
    <w:rsid w:val="005F6555"/>
    <w:rsid w:val="005F6E8F"/>
    <w:rsid w:val="005F7134"/>
    <w:rsid w:val="005F7F57"/>
    <w:rsid w:val="00600341"/>
    <w:rsid w:val="00601528"/>
    <w:rsid w:val="006028F0"/>
    <w:rsid w:val="0060340C"/>
    <w:rsid w:val="006042AC"/>
    <w:rsid w:val="006055A9"/>
    <w:rsid w:val="00605BE6"/>
    <w:rsid w:val="00605CCA"/>
    <w:rsid w:val="0060668A"/>
    <w:rsid w:val="006121FC"/>
    <w:rsid w:val="006123C0"/>
    <w:rsid w:val="006125D7"/>
    <w:rsid w:val="00612CC8"/>
    <w:rsid w:val="00614618"/>
    <w:rsid w:val="00614F1C"/>
    <w:rsid w:val="00615E7C"/>
    <w:rsid w:val="0061618C"/>
    <w:rsid w:val="006170EF"/>
    <w:rsid w:val="0062063E"/>
    <w:rsid w:val="006207CB"/>
    <w:rsid w:val="00620AE7"/>
    <w:rsid w:val="00620E69"/>
    <w:rsid w:val="00621807"/>
    <w:rsid w:val="006231D1"/>
    <w:rsid w:val="00624567"/>
    <w:rsid w:val="006253EF"/>
    <w:rsid w:val="006255F6"/>
    <w:rsid w:val="00625844"/>
    <w:rsid w:val="00625F2B"/>
    <w:rsid w:val="006274A2"/>
    <w:rsid w:val="006342A3"/>
    <w:rsid w:val="00635C3B"/>
    <w:rsid w:val="00636373"/>
    <w:rsid w:val="00640F97"/>
    <w:rsid w:val="006419AE"/>
    <w:rsid w:val="00641C4C"/>
    <w:rsid w:val="00641FBE"/>
    <w:rsid w:val="00642194"/>
    <w:rsid w:val="00644BFF"/>
    <w:rsid w:val="00645118"/>
    <w:rsid w:val="00646872"/>
    <w:rsid w:val="006468FE"/>
    <w:rsid w:val="006502C4"/>
    <w:rsid w:val="00651B7A"/>
    <w:rsid w:val="00652233"/>
    <w:rsid w:val="006528BD"/>
    <w:rsid w:val="00653902"/>
    <w:rsid w:val="006540FF"/>
    <w:rsid w:val="0065618A"/>
    <w:rsid w:val="00656D56"/>
    <w:rsid w:val="00657034"/>
    <w:rsid w:val="00660962"/>
    <w:rsid w:val="00660BC1"/>
    <w:rsid w:val="006633EB"/>
    <w:rsid w:val="00663DB3"/>
    <w:rsid w:val="006649CD"/>
    <w:rsid w:val="00664B26"/>
    <w:rsid w:val="00664EE4"/>
    <w:rsid w:val="0066557E"/>
    <w:rsid w:val="00670388"/>
    <w:rsid w:val="00672848"/>
    <w:rsid w:val="00673EAD"/>
    <w:rsid w:val="006744B3"/>
    <w:rsid w:val="00674951"/>
    <w:rsid w:val="00674E51"/>
    <w:rsid w:val="00675AB5"/>
    <w:rsid w:val="0067633C"/>
    <w:rsid w:val="006768C4"/>
    <w:rsid w:val="006802AC"/>
    <w:rsid w:val="006803EE"/>
    <w:rsid w:val="00680F84"/>
    <w:rsid w:val="0068135D"/>
    <w:rsid w:val="006815EC"/>
    <w:rsid w:val="0068427E"/>
    <w:rsid w:val="006849C7"/>
    <w:rsid w:val="00684C8C"/>
    <w:rsid w:val="00686A3F"/>
    <w:rsid w:val="00687626"/>
    <w:rsid w:val="00690827"/>
    <w:rsid w:val="0069205C"/>
    <w:rsid w:val="00692BF0"/>
    <w:rsid w:val="00693D68"/>
    <w:rsid w:val="0069497A"/>
    <w:rsid w:val="00694CAC"/>
    <w:rsid w:val="00696E57"/>
    <w:rsid w:val="006978A4"/>
    <w:rsid w:val="006A0A43"/>
    <w:rsid w:val="006A0F34"/>
    <w:rsid w:val="006A1691"/>
    <w:rsid w:val="006A175D"/>
    <w:rsid w:val="006A1A19"/>
    <w:rsid w:val="006A1FBA"/>
    <w:rsid w:val="006A2463"/>
    <w:rsid w:val="006A2741"/>
    <w:rsid w:val="006A363D"/>
    <w:rsid w:val="006A3D64"/>
    <w:rsid w:val="006A5C2E"/>
    <w:rsid w:val="006A5E2D"/>
    <w:rsid w:val="006A6906"/>
    <w:rsid w:val="006A6C3C"/>
    <w:rsid w:val="006B0007"/>
    <w:rsid w:val="006B05AE"/>
    <w:rsid w:val="006B0855"/>
    <w:rsid w:val="006B0ACA"/>
    <w:rsid w:val="006B1A88"/>
    <w:rsid w:val="006B2C3C"/>
    <w:rsid w:val="006B2D6D"/>
    <w:rsid w:val="006B3093"/>
    <w:rsid w:val="006B43B9"/>
    <w:rsid w:val="006B5F2A"/>
    <w:rsid w:val="006B710A"/>
    <w:rsid w:val="006B71E6"/>
    <w:rsid w:val="006C148C"/>
    <w:rsid w:val="006C1B8B"/>
    <w:rsid w:val="006C2309"/>
    <w:rsid w:val="006C2B61"/>
    <w:rsid w:val="006C2F82"/>
    <w:rsid w:val="006C3067"/>
    <w:rsid w:val="006C3514"/>
    <w:rsid w:val="006C38F3"/>
    <w:rsid w:val="006C397A"/>
    <w:rsid w:val="006C3A1E"/>
    <w:rsid w:val="006C3A2E"/>
    <w:rsid w:val="006C4BFD"/>
    <w:rsid w:val="006C4C45"/>
    <w:rsid w:val="006C4D82"/>
    <w:rsid w:val="006C5470"/>
    <w:rsid w:val="006D045F"/>
    <w:rsid w:val="006D0AD6"/>
    <w:rsid w:val="006D2418"/>
    <w:rsid w:val="006D28E9"/>
    <w:rsid w:val="006D2922"/>
    <w:rsid w:val="006D3207"/>
    <w:rsid w:val="006D35D1"/>
    <w:rsid w:val="006D449A"/>
    <w:rsid w:val="006D44DE"/>
    <w:rsid w:val="006D5F1C"/>
    <w:rsid w:val="006D6D61"/>
    <w:rsid w:val="006D7F43"/>
    <w:rsid w:val="006E09D2"/>
    <w:rsid w:val="006E0CEC"/>
    <w:rsid w:val="006E1355"/>
    <w:rsid w:val="006E199C"/>
    <w:rsid w:val="006E3A77"/>
    <w:rsid w:val="006E4131"/>
    <w:rsid w:val="006E4F8A"/>
    <w:rsid w:val="006E5387"/>
    <w:rsid w:val="006E599C"/>
    <w:rsid w:val="006E5A2D"/>
    <w:rsid w:val="006E5C72"/>
    <w:rsid w:val="006E62E0"/>
    <w:rsid w:val="006E6DB5"/>
    <w:rsid w:val="006E714F"/>
    <w:rsid w:val="006E7369"/>
    <w:rsid w:val="006F10B5"/>
    <w:rsid w:val="006F1A31"/>
    <w:rsid w:val="006F20EB"/>
    <w:rsid w:val="006F232B"/>
    <w:rsid w:val="006F2ECF"/>
    <w:rsid w:val="006F3034"/>
    <w:rsid w:val="006F3272"/>
    <w:rsid w:val="006F37D4"/>
    <w:rsid w:val="006F4F19"/>
    <w:rsid w:val="006F6142"/>
    <w:rsid w:val="006F6209"/>
    <w:rsid w:val="006F68F9"/>
    <w:rsid w:val="006F6937"/>
    <w:rsid w:val="00700224"/>
    <w:rsid w:val="00700553"/>
    <w:rsid w:val="00700967"/>
    <w:rsid w:val="00700B54"/>
    <w:rsid w:val="00700E52"/>
    <w:rsid w:val="00701BB4"/>
    <w:rsid w:val="007026D1"/>
    <w:rsid w:val="00702C02"/>
    <w:rsid w:val="00703701"/>
    <w:rsid w:val="007041D9"/>
    <w:rsid w:val="00704E85"/>
    <w:rsid w:val="007052A5"/>
    <w:rsid w:val="00707589"/>
    <w:rsid w:val="00710273"/>
    <w:rsid w:val="00710C24"/>
    <w:rsid w:val="00710D45"/>
    <w:rsid w:val="00710EF2"/>
    <w:rsid w:val="00711E69"/>
    <w:rsid w:val="00712B9D"/>
    <w:rsid w:val="00713061"/>
    <w:rsid w:val="00713280"/>
    <w:rsid w:val="00713716"/>
    <w:rsid w:val="007144DE"/>
    <w:rsid w:val="007148A9"/>
    <w:rsid w:val="00717486"/>
    <w:rsid w:val="0071782F"/>
    <w:rsid w:val="0072046B"/>
    <w:rsid w:val="0072102D"/>
    <w:rsid w:val="007210F3"/>
    <w:rsid w:val="007212D2"/>
    <w:rsid w:val="0072288A"/>
    <w:rsid w:val="00722C55"/>
    <w:rsid w:val="0072413B"/>
    <w:rsid w:val="0072524D"/>
    <w:rsid w:val="007258C3"/>
    <w:rsid w:val="007269F1"/>
    <w:rsid w:val="00727018"/>
    <w:rsid w:val="007277F9"/>
    <w:rsid w:val="00727981"/>
    <w:rsid w:val="007279EE"/>
    <w:rsid w:val="0073159A"/>
    <w:rsid w:val="0073218C"/>
    <w:rsid w:val="007333F4"/>
    <w:rsid w:val="00733A46"/>
    <w:rsid w:val="00734826"/>
    <w:rsid w:val="00735753"/>
    <w:rsid w:val="00736DFC"/>
    <w:rsid w:val="00737085"/>
    <w:rsid w:val="007372C0"/>
    <w:rsid w:val="007401A8"/>
    <w:rsid w:val="007403F1"/>
    <w:rsid w:val="007408D5"/>
    <w:rsid w:val="00740B65"/>
    <w:rsid w:val="00741F53"/>
    <w:rsid w:val="00741FD4"/>
    <w:rsid w:val="0074367C"/>
    <w:rsid w:val="007452F6"/>
    <w:rsid w:val="00746ACA"/>
    <w:rsid w:val="00747218"/>
    <w:rsid w:val="00747524"/>
    <w:rsid w:val="0075213B"/>
    <w:rsid w:val="007534D5"/>
    <w:rsid w:val="00754690"/>
    <w:rsid w:val="00754F8A"/>
    <w:rsid w:val="007563A3"/>
    <w:rsid w:val="0076008F"/>
    <w:rsid w:val="0076110F"/>
    <w:rsid w:val="007611DE"/>
    <w:rsid w:val="00762139"/>
    <w:rsid w:val="007627AF"/>
    <w:rsid w:val="00763D4A"/>
    <w:rsid w:val="0076446B"/>
    <w:rsid w:val="00764799"/>
    <w:rsid w:val="00764EE2"/>
    <w:rsid w:val="00765107"/>
    <w:rsid w:val="00765685"/>
    <w:rsid w:val="00766004"/>
    <w:rsid w:val="007664AD"/>
    <w:rsid w:val="00766928"/>
    <w:rsid w:val="00767848"/>
    <w:rsid w:val="00767B34"/>
    <w:rsid w:val="00770841"/>
    <w:rsid w:val="00770FA3"/>
    <w:rsid w:val="00772FCD"/>
    <w:rsid w:val="00773BDA"/>
    <w:rsid w:val="007741F0"/>
    <w:rsid w:val="007743AB"/>
    <w:rsid w:val="0077478C"/>
    <w:rsid w:val="00775A38"/>
    <w:rsid w:val="00776154"/>
    <w:rsid w:val="007765B8"/>
    <w:rsid w:val="007803E9"/>
    <w:rsid w:val="00781333"/>
    <w:rsid w:val="007819DB"/>
    <w:rsid w:val="00782155"/>
    <w:rsid w:val="0078322C"/>
    <w:rsid w:val="00784033"/>
    <w:rsid w:val="0078428F"/>
    <w:rsid w:val="007848A7"/>
    <w:rsid w:val="0078501B"/>
    <w:rsid w:val="0078506B"/>
    <w:rsid w:val="00785BE4"/>
    <w:rsid w:val="00786562"/>
    <w:rsid w:val="00786C10"/>
    <w:rsid w:val="00786CAE"/>
    <w:rsid w:val="0078736E"/>
    <w:rsid w:val="00787C52"/>
    <w:rsid w:val="00787CD3"/>
    <w:rsid w:val="00790B4A"/>
    <w:rsid w:val="00790B8B"/>
    <w:rsid w:val="00790FC2"/>
    <w:rsid w:val="00791E7F"/>
    <w:rsid w:val="00792844"/>
    <w:rsid w:val="0079360E"/>
    <w:rsid w:val="00793BA9"/>
    <w:rsid w:val="007944DF"/>
    <w:rsid w:val="0079555D"/>
    <w:rsid w:val="00796E59"/>
    <w:rsid w:val="00797058"/>
    <w:rsid w:val="0079706B"/>
    <w:rsid w:val="00797A00"/>
    <w:rsid w:val="007A0147"/>
    <w:rsid w:val="007A054D"/>
    <w:rsid w:val="007A23DC"/>
    <w:rsid w:val="007A2A2F"/>
    <w:rsid w:val="007A4C2F"/>
    <w:rsid w:val="007A64F5"/>
    <w:rsid w:val="007A7838"/>
    <w:rsid w:val="007B0229"/>
    <w:rsid w:val="007B0E7E"/>
    <w:rsid w:val="007B0FEF"/>
    <w:rsid w:val="007B11E9"/>
    <w:rsid w:val="007B1210"/>
    <w:rsid w:val="007B18E2"/>
    <w:rsid w:val="007B1A1A"/>
    <w:rsid w:val="007B1F13"/>
    <w:rsid w:val="007B27DB"/>
    <w:rsid w:val="007B28FA"/>
    <w:rsid w:val="007B6616"/>
    <w:rsid w:val="007B7358"/>
    <w:rsid w:val="007C0A47"/>
    <w:rsid w:val="007C0B22"/>
    <w:rsid w:val="007C1BE2"/>
    <w:rsid w:val="007C1D0D"/>
    <w:rsid w:val="007C2CAC"/>
    <w:rsid w:val="007C3505"/>
    <w:rsid w:val="007C436B"/>
    <w:rsid w:val="007C45F2"/>
    <w:rsid w:val="007C46C9"/>
    <w:rsid w:val="007C4C8C"/>
    <w:rsid w:val="007C5471"/>
    <w:rsid w:val="007C5B2B"/>
    <w:rsid w:val="007C5BEE"/>
    <w:rsid w:val="007C603E"/>
    <w:rsid w:val="007D24E0"/>
    <w:rsid w:val="007D2A2F"/>
    <w:rsid w:val="007D3F6A"/>
    <w:rsid w:val="007D44CC"/>
    <w:rsid w:val="007D499C"/>
    <w:rsid w:val="007D4C64"/>
    <w:rsid w:val="007D4E69"/>
    <w:rsid w:val="007D5280"/>
    <w:rsid w:val="007D576F"/>
    <w:rsid w:val="007D65C0"/>
    <w:rsid w:val="007D678E"/>
    <w:rsid w:val="007D7717"/>
    <w:rsid w:val="007D7CE2"/>
    <w:rsid w:val="007E0C66"/>
    <w:rsid w:val="007E292F"/>
    <w:rsid w:val="007E2AA9"/>
    <w:rsid w:val="007E2BED"/>
    <w:rsid w:val="007E4776"/>
    <w:rsid w:val="007E67F1"/>
    <w:rsid w:val="007E692E"/>
    <w:rsid w:val="007E6CC7"/>
    <w:rsid w:val="007E7363"/>
    <w:rsid w:val="007F02DC"/>
    <w:rsid w:val="007F29D6"/>
    <w:rsid w:val="007F31AF"/>
    <w:rsid w:val="007F40F4"/>
    <w:rsid w:val="007F4AE6"/>
    <w:rsid w:val="007F6045"/>
    <w:rsid w:val="007F6917"/>
    <w:rsid w:val="007F69F9"/>
    <w:rsid w:val="007F77C9"/>
    <w:rsid w:val="008006BF"/>
    <w:rsid w:val="00800BB6"/>
    <w:rsid w:val="00801570"/>
    <w:rsid w:val="00801596"/>
    <w:rsid w:val="0080314C"/>
    <w:rsid w:val="00804D17"/>
    <w:rsid w:val="008064E9"/>
    <w:rsid w:val="00810221"/>
    <w:rsid w:val="00810870"/>
    <w:rsid w:val="008143F8"/>
    <w:rsid w:val="00814716"/>
    <w:rsid w:val="008147B1"/>
    <w:rsid w:val="00815931"/>
    <w:rsid w:val="00820862"/>
    <w:rsid w:val="0082183D"/>
    <w:rsid w:val="008219C4"/>
    <w:rsid w:val="00822428"/>
    <w:rsid w:val="008242DB"/>
    <w:rsid w:val="00824CDE"/>
    <w:rsid w:val="00825006"/>
    <w:rsid w:val="00827407"/>
    <w:rsid w:val="00827979"/>
    <w:rsid w:val="008328C8"/>
    <w:rsid w:val="00835561"/>
    <w:rsid w:val="00836342"/>
    <w:rsid w:val="00836E4C"/>
    <w:rsid w:val="008377EA"/>
    <w:rsid w:val="0084066A"/>
    <w:rsid w:val="0084131A"/>
    <w:rsid w:val="00841F2A"/>
    <w:rsid w:val="00843BF5"/>
    <w:rsid w:val="00844564"/>
    <w:rsid w:val="00844F5D"/>
    <w:rsid w:val="00845A65"/>
    <w:rsid w:val="00845F9D"/>
    <w:rsid w:val="008468F9"/>
    <w:rsid w:val="008470D4"/>
    <w:rsid w:val="0084732E"/>
    <w:rsid w:val="00850F01"/>
    <w:rsid w:val="008515B6"/>
    <w:rsid w:val="0085250A"/>
    <w:rsid w:val="00853235"/>
    <w:rsid w:val="00853A6A"/>
    <w:rsid w:val="00854D30"/>
    <w:rsid w:val="0085608C"/>
    <w:rsid w:val="008576F3"/>
    <w:rsid w:val="008600EA"/>
    <w:rsid w:val="0086064B"/>
    <w:rsid w:val="008611C5"/>
    <w:rsid w:val="0086129F"/>
    <w:rsid w:val="008616E8"/>
    <w:rsid w:val="00863A7F"/>
    <w:rsid w:val="00863B53"/>
    <w:rsid w:val="00867096"/>
    <w:rsid w:val="008701D5"/>
    <w:rsid w:val="00870588"/>
    <w:rsid w:val="00871446"/>
    <w:rsid w:val="008723D4"/>
    <w:rsid w:val="00873908"/>
    <w:rsid w:val="00874166"/>
    <w:rsid w:val="00874F27"/>
    <w:rsid w:val="0087567B"/>
    <w:rsid w:val="0087616A"/>
    <w:rsid w:val="00876837"/>
    <w:rsid w:val="00876CCD"/>
    <w:rsid w:val="00876D61"/>
    <w:rsid w:val="0087709A"/>
    <w:rsid w:val="008774C3"/>
    <w:rsid w:val="00877519"/>
    <w:rsid w:val="008776F6"/>
    <w:rsid w:val="00881A26"/>
    <w:rsid w:val="008822C5"/>
    <w:rsid w:val="00884675"/>
    <w:rsid w:val="008851D2"/>
    <w:rsid w:val="00885CDD"/>
    <w:rsid w:val="00886EB4"/>
    <w:rsid w:val="00887E39"/>
    <w:rsid w:val="008907B2"/>
    <w:rsid w:val="00890A67"/>
    <w:rsid w:val="00891C90"/>
    <w:rsid w:val="00891F5D"/>
    <w:rsid w:val="00894584"/>
    <w:rsid w:val="00894951"/>
    <w:rsid w:val="0089563A"/>
    <w:rsid w:val="00896ADC"/>
    <w:rsid w:val="00897053"/>
    <w:rsid w:val="008A2608"/>
    <w:rsid w:val="008A2CE3"/>
    <w:rsid w:val="008A4E13"/>
    <w:rsid w:val="008A6B40"/>
    <w:rsid w:val="008A7407"/>
    <w:rsid w:val="008B09E9"/>
    <w:rsid w:val="008B0D1B"/>
    <w:rsid w:val="008B11BD"/>
    <w:rsid w:val="008B1B56"/>
    <w:rsid w:val="008B1BD7"/>
    <w:rsid w:val="008B2A2B"/>
    <w:rsid w:val="008B2C0F"/>
    <w:rsid w:val="008B33C4"/>
    <w:rsid w:val="008B35E4"/>
    <w:rsid w:val="008B39BF"/>
    <w:rsid w:val="008B3CCD"/>
    <w:rsid w:val="008B6465"/>
    <w:rsid w:val="008B6A66"/>
    <w:rsid w:val="008C02A0"/>
    <w:rsid w:val="008C0B3F"/>
    <w:rsid w:val="008C0F20"/>
    <w:rsid w:val="008C0F31"/>
    <w:rsid w:val="008C20EF"/>
    <w:rsid w:val="008C4C4F"/>
    <w:rsid w:val="008C4E6A"/>
    <w:rsid w:val="008C4F97"/>
    <w:rsid w:val="008C6E0C"/>
    <w:rsid w:val="008C72DB"/>
    <w:rsid w:val="008C7B9E"/>
    <w:rsid w:val="008D0268"/>
    <w:rsid w:val="008D100A"/>
    <w:rsid w:val="008D175C"/>
    <w:rsid w:val="008D1922"/>
    <w:rsid w:val="008D319C"/>
    <w:rsid w:val="008D32C9"/>
    <w:rsid w:val="008D397A"/>
    <w:rsid w:val="008D44FA"/>
    <w:rsid w:val="008D5CCF"/>
    <w:rsid w:val="008D6EEB"/>
    <w:rsid w:val="008D7DA7"/>
    <w:rsid w:val="008E02B5"/>
    <w:rsid w:val="008E03F5"/>
    <w:rsid w:val="008E07E5"/>
    <w:rsid w:val="008E127C"/>
    <w:rsid w:val="008E32CD"/>
    <w:rsid w:val="008E38DB"/>
    <w:rsid w:val="008E3B55"/>
    <w:rsid w:val="008E3FE2"/>
    <w:rsid w:val="008E6F78"/>
    <w:rsid w:val="008E7018"/>
    <w:rsid w:val="008E789F"/>
    <w:rsid w:val="008E7AF6"/>
    <w:rsid w:val="008F0582"/>
    <w:rsid w:val="008F0D69"/>
    <w:rsid w:val="008F111F"/>
    <w:rsid w:val="008F1A69"/>
    <w:rsid w:val="008F20CE"/>
    <w:rsid w:val="008F2548"/>
    <w:rsid w:val="008F3BAE"/>
    <w:rsid w:val="008F455C"/>
    <w:rsid w:val="008F47BD"/>
    <w:rsid w:val="008F51BB"/>
    <w:rsid w:val="008F5FF8"/>
    <w:rsid w:val="008F61A8"/>
    <w:rsid w:val="008F7F85"/>
    <w:rsid w:val="0090021C"/>
    <w:rsid w:val="0090099C"/>
    <w:rsid w:val="00901D0D"/>
    <w:rsid w:val="00902EFE"/>
    <w:rsid w:val="009047DC"/>
    <w:rsid w:val="00904CF1"/>
    <w:rsid w:val="00905549"/>
    <w:rsid w:val="00905B3E"/>
    <w:rsid w:val="00911224"/>
    <w:rsid w:val="00911BBE"/>
    <w:rsid w:val="00912C24"/>
    <w:rsid w:val="00912F26"/>
    <w:rsid w:val="00913545"/>
    <w:rsid w:val="00913F98"/>
    <w:rsid w:val="00915483"/>
    <w:rsid w:val="009157D5"/>
    <w:rsid w:val="009163F8"/>
    <w:rsid w:val="00916F6C"/>
    <w:rsid w:val="009171F3"/>
    <w:rsid w:val="00917232"/>
    <w:rsid w:val="009173AB"/>
    <w:rsid w:val="00921206"/>
    <w:rsid w:val="009217C0"/>
    <w:rsid w:val="0092266A"/>
    <w:rsid w:val="009229F1"/>
    <w:rsid w:val="00923334"/>
    <w:rsid w:val="0092353C"/>
    <w:rsid w:val="00923F55"/>
    <w:rsid w:val="009245A5"/>
    <w:rsid w:val="00924C59"/>
    <w:rsid w:val="00925E51"/>
    <w:rsid w:val="00926184"/>
    <w:rsid w:val="009263A3"/>
    <w:rsid w:val="00927332"/>
    <w:rsid w:val="0092765E"/>
    <w:rsid w:val="00927ABB"/>
    <w:rsid w:val="00927F16"/>
    <w:rsid w:val="00930CE6"/>
    <w:rsid w:val="009310F4"/>
    <w:rsid w:val="009326B9"/>
    <w:rsid w:val="00932F23"/>
    <w:rsid w:val="009330EA"/>
    <w:rsid w:val="00934424"/>
    <w:rsid w:val="00934809"/>
    <w:rsid w:val="0093523A"/>
    <w:rsid w:val="00935BCB"/>
    <w:rsid w:val="00936203"/>
    <w:rsid w:val="00937397"/>
    <w:rsid w:val="00940B73"/>
    <w:rsid w:val="00941957"/>
    <w:rsid w:val="00941994"/>
    <w:rsid w:val="00941BC5"/>
    <w:rsid w:val="00941F42"/>
    <w:rsid w:val="00942D6B"/>
    <w:rsid w:val="0094378E"/>
    <w:rsid w:val="00944024"/>
    <w:rsid w:val="00944E72"/>
    <w:rsid w:val="009460BA"/>
    <w:rsid w:val="0094641C"/>
    <w:rsid w:val="00946778"/>
    <w:rsid w:val="00946A7D"/>
    <w:rsid w:val="00946F7D"/>
    <w:rsid w:val="0094772D"/>
    <w:rsid w:val="00947735"/>
    <w:rsid w:val="00947BD6"/>
    <w:rsid w:val="00950F5A"/>
    <w:rsid w:val="00951DB0"/>
    <w:rsid w:val="00952912"/>
    <w:rsid w:val="00952BA2"/>
    <w:rsid w:val="00954B0E"/>
    <w:rsid w:val="00955509"/>
    <w:rsid w:val="00956CCF"/>
    <w:rsid w:val="009577E7"/>
    <w:rsid w:val="00957846"/>
    <w:rsid w:val="00960E2D"/>
    <w:rsid w:val="00962506"/>
    <w:rsid w:val="0096430E"/>
    <w:rsid w:val="00964D9D"/>
    <w:rsid w:val="00964EAF"/>
    <w:rsid w:val="009675B3"/>
    <w:rsid w:val="00967E5E"/>
    <w:rsid w:val="009712B9"/>
    <w:rsid w:val="0097143F"/>
    <w:rsid w:val="00972BAF"/>
    <w:rsid w:val="0097322F"/>
    <w:rsid w:val="00973851"/>
    <w:rsid w:val="00973E85"/>
    <w:rsid w:val="00974674"/>
    <w:rsid w:val="009750D6"/>
    <w:rsid w:val="009764EA"/>
    <w:rsid w:val="00976803"/>
    <w:rsid w:val="009801DD"/>
    <w:rsid w:val="00980EB0"/>
    <w:rsid w:val="009817CC"/>
    <w:rsid w:val="00983066"/>
    <w:rsid w:val="009832DC"/>
    <w:rsid w:val="00983939"/>
    <w:rsid w:val="00984B14"/>
    <w:rsid w:val="00985431"/>
    <w:rsid w:val="009866B0"/>
    <w:rsid w:val="00986C42"/>
    <w:rsid w:val="009871FA"/>
    <w:rsid w:val="00987B12"/>
    <w:rsid w:val="00987F58"/>
    <w:rsid w:val="00990637"/>
    <w:rsid w:val="009915DF"/>
    <w:rsid w:val="00994A8F"/>
    <w:rsid w:val="00995163"/>
    <w:rsid w:val="00995591"/>
    <w:rsid w:val="0099560E"/>
    <w:rsid w:val="0099633B"/>
    <w:rsid w:val="00996FFF"/>
    <w:rsid w:val="009A23AE"/>
    <w:rsid w:val="009A24A2"/>
    <w:rsid w:val="009A2D2C"/>
    <w:rsid w:val="009A4AC0"/>
    <w:rsid w:val="009A5160"/>
    <w:rsid w:val="009A5642"/>
    <w:rsid w:val="009A5C93"/>
    <w:rsid w:val="009A636B"/>
    <w:rsid w:val="009A6927"/>
    <w:rsid w:val="009A697D"/>
    <w:rsid w:val="009A6DE2"/>
    <w:rsid w:val="009A77D6"/>
    <w:rsid w:val="009B02AE"/>
    <w:rsid w:val="009B0C29"/>
    <w:rsid w:val="009B109E"/>
    <w:rsid w:val="009B12A4"/>
    <w:rsid w:val="009B1D3D"/>
    <w:rsid w:val="009B3BE0"/>
    <w:rsid w:val="009B49C2"/>
    <w:rsid w:val="009B4E08"/>
    <w:rsid w:val="009B5A5E"/>
    <w:rsid w:val="009B67A5"/>
    <w:rsid w:val="009C016C"/>
    <w:rsid w:val="009C02F0"/>
    <w:rsid w:val="009C1780"/>
    <w:rsid w:val="009C1D92"/>
    <w:rsid w:val="009C2365"/>
    <w:rsid w:val="009C47D8"/>
    <w:rsid w:val="009C6CF0"/>
    <w:rsid w:val="009C7A28"/>
    <w:rsid w:val="009D0467"/>
    <w:rsid w:val="009D0A2F"/>
    <w:rsid w:val="009D0B29"/>
    <w:rsid w:val="009D11D9"/>
    <w:rsid w:val="009D1C42"/>
    <w:rsid w:val="009D2E03"/>
    <w:rsid w:val="009D336F"/>
    <w:rsid w:val="009D3513"/>
    <w:rsid w:val="009D4E89"/>
    <w:rsid w:val="009D5C11"/>
    <w:rsid w:val="009D6662"/>
    <w:rsid w:val="009E0658"/>
    <w:rsid w:val="009E2141"/>
    <w:rsid w:val="009E2397"/>
    <w:rsid w:val="009E260C"/>
    <w:rsid w:val="009E28B0"/>
    <w:rsid w:val="009E28CD"/>
    <w:rsid w:val="009E32D5"/>
    <w:rsid w:val="009E356D"/>
    <w:rsid w:val="009E3C83"/>
    <w:rsid w:val="009E4532"/>
    <w:rsid w:val="009E4995"/>
    <w:rsid w:val="009E55C7"/>
    <w:rsid w:val="009E60C0"/>
    <w:rsid w:val="009E68B5"/>
    <w:rsid w:val="009E69AA"/>
    <w:rsid w:val="009F0D2C"/>
    <w:rsid w:val="009F177F"/>
    <w:rsid w:val="009F22F8"/>
    <w:rsid w:val="009F2F7D"/>
    <w:rsid w:val="009F306D"/>
    <w:rsid w:val="009F4296"/>
    <w:rsid w:val="009F450C"/>
    <w:rsid w:val="009F5D88"/>
    <w:rsid w:val="009F648F"/>
    <w:rsid w:val="009F6D02"/>
    <w:rsid w:val="009F770B"/>
    <w:rsid w:val="00A00C58"/>
    <w:rsid w:val="00A01A45"/>
    <w:rsid w:val="00A01E86"/>
    <w:rsid w:val="00A0244C"/>
    <w:rsid w:val="00A02BEC"/>
    <w:rsid w:val="00A03444"/>
    <w:rsid w:val="00A03715"/>
    <w:rsid w:val="00A037C4"/>
    <w:rsid w:val="00A04847"/>
    <w:rsid w:val="00A04C3F"/>
    <w:rsid w:val="00A051A2"/>
    <w:rsid w:val="00A06982"/>
    <w:rsid w:val="00A069F1"/>
    <w:rsid w:val="00A07BC9"/>
    <w:rsid w:val="00A111EC"/>
    <w:rsid w:val="00A11A8C"/>
    <w:rsid w:val="00A11F18"/>
    <w:rsid w:val="00A12680"/>
    <w:rsid w:val="00A12697"/>
    <w:rsid w:val="00A12E62"/>
    <w:rsid w:val="00A13153"/>
    <w:rsid w:val="00A13E95"/>
    <w:rsid w:val="00A13F18"/>
    <w:rsid w:val="00A13F19"/>
    <w:rsid w:val="00A14CB9"/>
    <w:rsid w:val="00A1580E"/>
    <w:rsid w:val="00A15C73"/>
    <w:rsid w:val="00A16345"/>
    <w:rsid w:val="00A16DE1"/>
    <w:rsid w:val="00A17ABB"/>
    <w:rsid w:val="00A17E0D"/>
    <w:rsid w:val="00A20E91"/>
    <w:rsid w:val="00A21138"/>
    <w:rsid w:val="00A21183"/>
    <w:rsid w:val="00A211BE"/>
    <w:rsid w:val="00A213B5"/>
    <w:rsid w:val="00A217BA"/>
    <w:rsid w:val="00A21D0B"/>
    <w:rsid w:val="00A222B9"/>
    <w:rsid w:val="00A22683"/>
    <w:rsid w:val="00A228F1"/>
    <w:rsid w:val="00A230E8"/>
    <w:rsid w:val="00A23396"/>
    <w:rsid w:val="00A25FC1"/>
    <w:rsid w:val="00A26338"/>
    <w:rsid w:val="00A2717F"/>
    <w:rsid w:val="00A27B68"/>
    <w:rsid w:val="00A3012E"/>
    <w:rsid w:val="00A30837"/>
    <w:rsid w:val="00A30A71"/>
    <w:rsid w:val="00A32742"/>
    <w:rsid w:val="00A3303A"/>
    <w:rsid w:val="00A340A3"/>
    <w:rsid w:val="00A34826"/>
    <w:rsid w:val="00A34951"/>
    <w:rsid w:val="00A34AE4"/>
    <w:rsid w:val="00A35BB9"/>
    <w:rsid w:val="00A36779"/>
    <w:rsid w:val="00A40800"/>
    <w:rsid w:val="00A40C5D"/>
    <w:rsid w:val="00A41590"/>
    <w:rsid w:val="00A426B0"/>
    <w:rsid w:val="00A42FFF"/>
    <w:rsid w:val="00A43B36"/>
    <w:rsid w:val="00A44EC0"/>
    <w:rsid w:val="00A46FBB"/>
    <w:rsid w:val="00A502DE"/>
    <w:rsid w:val="00A50B14"/>
    <w:rsid w:val="00A51388"/>
    <w:rsid w:val="00A51F29"/>
    <w:rsid w:val="00A539A2"/>
    <w:rsid w:val="00A5420A"/>
    <w:rsid w:val="00A54743"/>
    <w:rsid w:val="00A54801"/>
    <w:rsid w:val="00A54A73"/>
    <w:rsid w:val="00A56A8F"/>
    <w:rsid w:val="00A57B7B"/>
    <w:rsid w:val="00A57F69"/>
    <w:rsid w:val="00A61262"/>
    <w:rsid w:val="00A61508"/>
    <w:rsid w:val="00A615EF"/>
    <w:rsid w:val="00A62391"/>
    <w:rsid w:val="00A632BA"/>
    <w:rsid w:val="00A63A8B"/>
    <w:rsid w:val="00A64C0E"/>
    <w:rsid w:val="00A66655"/>
    <w:rsid w:val="00A66D3C"/>
    <w:rsid w:val="00A66D4B"/>
    <w:rsid w:val="00A676CF"/>
    <w:rsid w:val="00A71B2B"/>
    <w:rsid w:val="00A73145"/>
    <w:rsid w:val="00A74E89"/>
    <w:rsid w:val="00A760EA"/>
    <w:rsid w:val="00A76915"/>
    <w:rsid w:val="00A7784D"/>
    <w:rsid w:val="00A806B1"/>
    <w:rsid w:val="00A810A8"/>
    <w:rsid w:val="00A82AFD"/>
    <w:rsid w:val="00A85300"/>
    <w:rsid w:val="00A85E7B"/>
    <w:rsid w:val="00A85F55"/>
    <w:rsid w:val="00A86B5F"/>
    <w:rsid w:val="00A9041C"/>
    <w:rsid w:val="00A9157F"/>
    <w:rsid w:val="00A9245C"/>
    <w:rsid w:val="00A92570"/>
    <w:rsid w:val="00A928F0"/>
    <w:rsid w:val="00A931D8"/>
    <w:rsid w:val="00A935E4"/>
    <w:rsid w:val="00A93EEA"/>
    <w:rsid w:val="00A94F8C"/>
    <w:rsid w:val="00A9523D"/>
    <w:rsid w:val="00A95983"/>
    <w:rsid w:val="00A96D27"/>
    <w:rsid w:val="00A96FB5"/>
    <w:rsid w:val="00A971C4"/>
    <w:rsid w:val="00A97842"/>
    <w:rsid w:val="00AA110D"/>
    <w:rsid w:val="00AA1623"/>
    <w:rsid w:val="00AA1776"/>
    <w:rsid w:val="00AA1DF3"/>
    <w:rsid w:val="00AA250D"/>
    <w:rsid w:val="00AA2ECE"/>
    <w:rsid w:val="00AA3367"/>
    <w:rsid w:val="00AA33DF"/>
    <w:rsid w:val="00AA4027"/>
    <w:rsid w:val="00AA43DE"/>
    <w:rsid w:val="00AA468F"/>
    <w:rsid w:val="00AA5241"/>
    <w:rsid w:val="00AA5671"/>
    <w:rsid w:val="00AA64FA"/>
    <w:rsid w:val="00AA6F10"/>
    <w:rsid w:val="00AA6F28"/>
    <w:rsid w:val="00AA754F"/>
    <w:rsid w:val="00AB3E4C"/>
    <w:rsid w:val="00AB4477"/>
    <w:rsid w:val="00AB4F5A"/>
    <w:rsid w:val="00AB57C2"/>
    <w:rsid w:val="00AB73B0"/>
    <w:rsid w:val="00AC1424"/>
    <w:rsid w:val="00AC2602"/>
    <w:rsid w:val="00AC292E"/>
    <w:rsid w:val="00AC3250"/>
    <w:rsid w:val="00AC354B"/>
    <w:rsid w:val="00AC3C97"/>
    <w:rsid w:val="00AC3E2A"/>
    <w:rsid w:val="00AC3E4D"/>
    <w:rsid w:val="00AC4868"/>
    <w:rsid w:val="00AC4D91"/>
    <w:rsid w:val="00AC5536"/>
    <w:rsid w:val="00AC5D07"/>
    <w:rsid w:val="00AC6DC9"/>
    <w:rsid w:val="00AD025B"/>
    <w:rsid w:val="00AD0ABA"/>
    <w:rsid w:val="00AD0BD1"/>
    <w:rsid w:val="00AD0EB7"/>
    <w:rsid w:val="00AD198C"/>
    <w:rsid w:val="00AD2551"/>
    <w:rsid w:val="00AD750B"/>
    <w:rsid w:val="00AE00B4"/>
    <w:rsid w:val="00AE0B68"/>
    <w:rsid w:val="00AE1EAE"/>
    <w:rsid w:val="00AE2677"/>
    <w:rsid w:val="00AE2FB5"/>
    <w:rsid w:val="00AE3066"/>
    <w:rsid w:val="00AE4B2D"/>
    <w:rsid w:val="00AE4F42"/>
    <w:rsid w:val="00AE57CC"/>
    <w:rsid w:val="00AE5A23"/>
    <w:rsid w:val="00AE67CC"/>
    <w:rsid w:val="00AE6AD1"/>
    <w:rsid w:val="00AE710A"/>
    <w:rsid w:val="00AE7F53"/>
    <w:rsid w:val="00AF05A3"/>
    <w:rsid w:val="00AF0B4B"/>
    <w:rsid w:val="00AF2834"/>
    <w:rsid w:val="00AF2843"/>
    <w:rsid w:val="00AF2EEB"/>
    <w:rsid w:val="00AF3658"/>
    <w:rsid w:val="00AF3835"/>
    <w:rsid w:val="00AF3A4F"/>
    <w:rsid w:val="00AF3CD4"/>
    <w:rsid w:val="00AF5732"/>
    <w:rsid w:val="00AF5DA0"/>
    <w:rsid w:val="00B00636"/>
    <w:rsid w:val="00B00768"/>
    <w:rsid w:val="00B009F5"/>
    <w:rsid w:val="00B00F36"/>
    <w:rsid w:val="00B0156D"/>
    <w:rsid w:val="00B0371F"/>
    <w:rsid w:val="00B03C57"/>
    <w:rsid w:val="00B0484B"/>
    <w:rsid w:val="00B05B6D"/>
    <w:rsid w:val="00B074F7"/>
    <w:rsid w:val="00B07841"/>
    <w:rsid w:val="00B07E9B"/>
    <w:rsid w:val="00B07EC6"/>
    <w:rsid w:val="00B1035A"/>
    <w:rsid w:val="00B1049A"/>
    <w:rsid w:val="00B106D9"/>
    <w:rsid w:val="00B11039"/>
    <w:rsid w:val="00B12780"/>
    <w:rsid w:val="00B128D6"/>
    <w:rsid w:val="00B1292E"/>
    <w:rsid w:val="00B12C57"/>
    <w:rsid w:val="00B12E27"/>
    <w:rsid w:val="00B131F4"/>
    <w:rsid w:val="00B13A77"/>
    <w:rsid w:val="00B1633C"/>
    <w:rsid w:val="00B1690E"/>
    <w:rsid w:val="00B17337"/>
    <w:rsid w:val="00B176F4"/>
    <w:rsid w:val="00B1775E"/>
    <w:rsid w:val="00B17942"/>
    <w:rsid w:val="00B210B0"/>
    <w:rsid w:val="00B22001"/>
    <w:rsid w:val="00B23B3C"/>
    <w:rsid w:val="00B24B41"/>
    <w:rsid w:val="00B255E8"/>
    <w:rsid w:val="00B267A1"/>
    <w:rsid w:val="00B27E9F"/>
    <w:rsid w:val="00B31003"/>
    <w:rsid w:val="00B31A55"/>
    <w:rsid w:val="00B31EBC"/>
    <w:rsid w:val="00B31F6A"/>
    <w:rsid w:val="00B32043"/>
    <w:rsid w:val="00B325BB"/>
    <w:rsid w:val="00B3326D"/>
    <w:rsid w:val="00B342F3"/>
    <w:rsid w:val="00B34ED7"/>
    <w:rsid w:val="00B35F96"/>
    <w:rsid w:val="00B367AA"/>
    <w:rsid w:val="00B367C6"/>
    <w:rsid w:val="00B36A94"/>
    <w:rsid w:val="00B36B42"/>
    <w:rsid w:val="00B36C91"/>
    <w:rsid w:val="00B36DCE"/>
    <w:rsid w:val="00B37487"/>
    <w:rsid w:val="00B42E65"/>
    <w:rsid w:val="00B43205"/>
    <w:rsid w:val="00B501BD"/>
    <w:rsid w:val="00B503C5"/>
    <w:rsid w:val="00B504AE"/>
    <w:rsid w:val="00B50806"/>
    <w:rsid w:val="00B511C4"/>
    <w:rsid w:val="00B520FB"/>
    <w:rsid w:val="00B52A55"/>
    <w:rsid w:val="00B52D79"/>
    <w:rsid w:val="00B52FF6"/>
    <w:rsid w:val="00B53626"/>
    <w:rsid w:val="00B563D5"/>
    <w:rsid w:val="00B6037A"/>
    <w:rsid w:val="00B60E57"/>
    <w:rsid w:val="00B61F48"/>
    <w:rsid w:val="00B63417"/>
    <w:rsid w:val="00B636B0"/>
    <w:rsid w:val="00B64211"/>
    <w:rsid w:val="00B64DA4"/>
    <w:rsid w:val="00B65726"/>
    <w:rsid w:val="00B65B6E"/>
    <w:rsid w:val="00B6624E"/>
    <w:rsid w:val="00B66563"/>
    <w:rsid w:val="00B66D50"/>
    <w:rsid w:val="00B718C3"/>
    <w:rsid w:val="00B71DFA"/>
    <w:rsid w:val="00B71F59"/>
    <w:rsid w:val="00B730FD"/>
    <w:rsid w:val="00B73132"/>
    <w:rsid w:val="00B7371A"/>
    <w:rsid w:val="00B73BA0"/>
    <w:rsid w:val="00B73BC3"/>
    <w:rsid w:val="00B73E89"/>
    <w:rsid w:val="00B742AC"/>
    <w:rsid w:val="00B74ACB"/>
    <w:rsid w:val="00B74C84"/>
    <w:rsid w:val="00B74F48"/>
    <w:rsid w:val="00B75495"/>
    <w:rsid w:val="00B757A4"/>
    <w:rsid w:val="00B803FE"/>
    <w:rsid w:val="00B806E2"/>
    <w:rsid w:val="00B808CB"/>
    <w:rsid w:val="00B80D1D"/>
    <w:rsid w:val="00B822AC"/>
    <w:rsid w:val="00B822FA"/>
    <w:rsid w:val="00B824C6"/>
    <w:rsid w:val="00B827A1"/>
    <w:rsid w:val="00B840BE"/>
    <w:rsid w:val="00B84398"/>
    <w:rsid w:val="00B85159"/>
    <w:rsid w:val="00B8563E"/>
    <w:rsid w:val="00B86480"/>
    <w:rsid w:val="00B866F0"/>
    <w:rsid w:val="00B87361"/>
    <w:rsid w:val="00B875BE"/>
    <w:rsid w:val="00B906D4"/>
    <w:rsid w:val="00B90796"/>
    <w:rsid w:val="00B90B1D"/>
    <w:rsid w:val="00B90F5A"/>
    <w:rsid w:val="00B9196C"/>
    <w:rsid w:val="00B93746"/>
    <w:rsid w:val="00B945DA"/>
    <w:rsid w:val="00B94F6A"/>
    <w:rsid w:val="00B95493"/>
    <w:rsid w:val="00B95C19"/>
    <w:rsid w:val="00B95F24"/>
    <w:rsid w:val="00B97672"/>
    <w:rsid w:val="00BA1C40"/>
    <w:rsid w:val="00BA1FB4"/>
    <w:rsid w:val="00BA2D2F"/>
    <w:rsid w:val="00BA310B"/>
    <w:rsid w:val="00BA3685"/>
    <w:rsid w:val="00BA36B3"/>
    <w:rsid w:val="00BA3ADC"/>
    <w:rsid w:val="00BA5112"/>
    <w:rsid w:val="00BA522A"/>
    <w:rsid w:val="00BA57B9"/>
    <w:rsid w:val="00BA6DB1"/>
    <w:rsid w:val="00BA79C9"/>
    <w:rsid w:val="00BB0D1E"/>
    <w:rsid w:val="00BB0D6B"/>
    <w:rsid w:val="00BB13C1"/>
    <w:rsid w:val="00BB1BE2"/>
    <w:rsid w:val="00BB2793"/>
    <w:rsid w:val="00BB2DFC"/>
    <w:rsid w:val="00BB319A"/>
    <w:rsid w:val="00BB3807"/>
    <w:rsid w:val="00BB5D1D"/>
    <w:rsid w:val="00BB79DE"/>
    <w:rsid w:val="00BB7FEA"/>
    <w:rsid w:val="00BC05C6"/>
    <w:rsid w:val="00BC0794"/>
    <w:rsid w:val="00BC0824"/>
    <w:rsid w:val="00BC137F"/>
    <w:rsid w:val="00BC16CD"/>
    <w:rsid w:val="00BC1899"/>
    <w:rsid w:val="00BC28CC"/>
    <w:rsid w:val="00BC53BB"/>
    <w:rsid w:val="00BC58FE"/>
    <w:rsid w:val="00BC62BB"/>
    <w:rsid w:val="00BC6577"/>
    <w:rsid w:val="00BC6ECA"/>
    <w:rsid w:val="00BC7AF3"/>
    <w:rsid w:val="00BD02D4"/>
    <w:rsid w:val="00BD10D1"/>
    <w:rsid w:val="00BD1537"/>
    <w:rsid w:val="00BD181B"/>
    <w:rsid w:val="00BD25D7"/>
    <w:rsid w:val="00BD35F4"/>
    <w:rsid w:val="00BD4AC8"/>
    <w:rsid w:val="00BD4CE8"/>
    <w:rsid w:val="00BD4D13"/>
    <w:rsid w:val="00BD577F"/>
    <w:rsid w:val="00BD5B01"/>
    <w:rsid w:val="00BD7B59"/>
    <w:rsid w:val="00BE015D"/>
    <w:rsid w:val="00BE0BD0"/>
    <w:rsid w:val="00BE1ACA"/>
    <w:rsid w:val="00BE35B8"/>
    <w:rsid w:val="00BE5DC1"/>
    <w:rsid w:val="00BE6849"/>
    <w:rsid w:val="00BF1348"/>
    <w:rsid w:val="00BF1A05"/>
    <w:rsid w:val="00BF225B"/>
    <w:rsid w:val="00BF283E"/>
    <w:rsid w:val="00BF2E44"/>
    <w:rsid w:val="00BF3019"/>
    <w:rsid w:val="00BF46CD"/>
    <w:rsid w:val="00BF4F03"/>
    <w:rsid w:val="00BF5F3A"/>
    <w:rsid w:val="00BF634C"/>
    <w:rsid w:val="00BF642C"/>
    <w:rsid w:val="00BF6698"/>
    <w:rsid w:val="00BF6E0B"/>
    <w:rsid w:val="00BF7C4F"/>
    <w:rsid w:val="00BF7EC1"/>
    <w:rsid w:val="00C000C4"/>
    <w:rsid w:val="00C00F9E"/>
    <w:rsid w:val="00C01158"/>
    <w:rsid w:val="00C02827"/>
    <w:rsid w:val="00C04146"/>
    <w:rsid w:val="00C04151"/>
    <w:rsid w:val="00C0434E"/>
    <w:rsid w:val="00C04A53"/>
    <w:rsid w:val="00C04FC3"/>
    <w:rsid w:val="00C0518C"/>
    <w:rsid w:val="00C06308"/>
    <w:rsid w:val="00C07426"/>
    <w:rsid w:val="00C101F1"/>
    <w:rsid w:val="00C10675"/>
    <w:rsid w:val="00C1109C"/>
    <w:rsid w:val="00C11761"/>
    <w:rsid w:val="00C11870"/>
    <w:rsid w:val="00C14645"/>
    <w:rsid w:val="00C14A3E"/>
    <w:rsid w:val="00C14A93"/>
    <w:rsid w:val="00C15BC4"/>
    <w:rsid w:val="00C16119"/>
    <w:rsid w:val="00C16380"/>
    <w:rsid w:val="00C217D3"/>
    <w:rsid w:val="00C22F7F"/>
    <w:rsid w:val="00C23B34"/>
    <w:rsid w:val="00C23BB2"/>
    <w:rsid w:val="00C23C31"/>
    <w:rsid w:val="00C23ED6"/>
    <w:rsid w:val="00C24DC7"/>
    <w:rsid w:val="00C250B1"/>
    <w:rsid w:val="00C25197"/>
    <w:rsid w:val="00C25A31"/>
    <w:rsid w:val="00C26883"/>
    <w:rsid w:val="00C3007C"/>
    <w:rsid w:val="00C319E1"/>
    <w:rsid w:val="00C31C40"/>
    <w:rsid w:val="00C323A3"/>
    <w:rsid w:val="00C32887"/>
    <w:rsid w:val="00C33A59"/>
    <w:rsid w:val="00C34D5B"/>
    <w:rsid w:val="00C36C6D"/>
    <w:rsid w:val="00C4193A"/>
    <w:rsid w:val="00C41B73"/>
    <w:rsid w:val="00C42C72"/>
    <w:rsid w:val="00C44904"/>
    <w:rsid w:val="00C449C5"/>
    <w:rsid w:val="00C44BD7"/>
    <w:rsid w:val="00C4509D"/>
    <w:rsid w:val="00C45328"/>
    <w:rsid w:val="00C469C5"/>
    <w:rsid w:val="00C46C4B"/>
    <w:rsid w:val="00C47575"/>
    <w:rsid w:val="00C50324"/>
    <w:rsid w:val="00C504A6"/>
    <w:rsid w:val="00C5090C"/>
    <w:rsid w:val="00C518E0"/>
    <w:rsid w:val="00C51F2D"/>
    <w:rsid w:val="00C52A81"/>
    <w:rsid w:val="00C55D85"/>
    <w:rsid w:val="00C56145"/>
    <w:rsid w:val="00C56250"/>
    <w:rsid w:val="00C5734E"/>
    <w:rsid w:val="00C60288"/>
    <w:rsid w:val="00C603AE"/>
    <w:rsid w:val="00C618CC"/>
    <w:rsid w:val="00C61D7D"/>
    <w:rsid w:val="00C61E83"/>
    <w:rsid w:val="00C628FF"/>
    <w:rsid w:val="00C64135"/>
    <w:rsid w:val="00C64972"/>
    <w:rsid w:val="00C654A5"/>
    <w:rsid w:val="00C66678"/>
    <w:rsid w:val="00C66C02"/>
    <w:rsid w:val="00C6725E"/>
    <w:rsid w:val="00C67348"/>
    <w:rsid w:val="00C673EC"/>
    <w:rsid w:val="00C6758A"/>
    <w:rsid w:val="00C703F4"/>
    <w:rsid w:val="00C713A5"/>
    <w:rsid w:val="00C71C54"/>
    <w:rsid w:val="00C722D2"/>
    <w:rsid w:val="00C725CA"/>
    <w:rsid w:val="00C727AC"/>
    <w:rsid w:val="00C73274"/>
    <w:rsid w:val="00C7599F"/>
    <w:rsid w:val="00C7670F"/>
    <w:rsid w:val="00C774CF"/>
    <w:rsid w:val="00C80969"/>
    <w:rsid w:val="00C81B7F"/>
    <w:rsid w:val="00C81DEC"/>
    <w:rsid w:val="00C82261"/>
    <w:rsid w:val="00C834BF"/>
    <w:rsid w:val="00C8370F"/>
    <w:rsid w:val="00C848C9"/>
    <w:rsid w:val="00C8580C"/>
    <w:rsid w:val="00C86362"/>
    <w:rsid w:val="00C87D93"/>
    <w:rsid w:val="00C90439"/>
    <w:rsid w:val="00C9177E"/>
    <w:rsid w:val="00C92431"/>
    <w:rsid w:val="00C92C94"/>
    <w:rsid w:val="00C938A4"/>
    <w:rsid w:val="00C95B87"/>
    <w:rsid w:val="00C96505"/>
    <w:rsid w:val="00C97812"/>
    <w:rsid w:val="00C9788F"/>
    <w:rsid w:val="00CA08EA"/>
    <w:rsid w:val="00CA17D2"/>
    <w:rsid w:val="00CA27C3"/>
    <w:rsid w:val="00CA3B62"/>
    <w:rsid w:val="00CA4528"/>
    <w:rsid w:val="00CA4D65"/>
    <w:rsid w:val="00CA506F"/>
    <w:rsid w:val="00CA5DE0"/>
    <w:rsid w:val="00CA6090"/>
    <w:rsid w:val="00CA7DD9"/>
    <w:rsid w:val="00CB089F"/>
    <w:rsid w:val="00CB214B"/>
    <w:rsid w:val="00CB3486"/>
    <w:rsid w:val="00CB38F3"/>
    <w:rsid w:val="00CB3FFA"/>
    <w:rsid w:val="00CB481C"/>
    <w:rsid w:val="00CB7D12"/>
    <w:rsid w:val="00CC07CB"/>
    <w:rsid w:val="00CC2FCE"/>
    <w:rsid w:val="00CC3013"/>
    <w:rsid w:val="00CC34AD"/>
    <w:rsid w:val="00CC4283"/>
    <w:rsid w:val="00CC48BD"/>
    <w:rsid w:val="00CC55DE"/>
    <w:rsid w:val="00CC5BCF"/>
    <w:rsid w:val="00CC5ECF"/>
    <w:rsid w:val="00CC607D"/>
    <w:rsid w:val="00CC7565"/>
    <w:rsid w:val="00CC7B8B"/>
    <w:rsid w:val="00CD039E"/>
    <w:rsid w:val="00CD1C29"/>
    <w:rsid w:val="00CD259D"/>
    <w:rsid w:val="00CD315B"/>
    <w:rsid w:val="00CD4800"/>
    <w:rsid w:val="00CD559A"/>
    <w:rsid w:val="00CD5664"/>
    <w:rsid w:val="00CD5746"/>
    <w:rsid w:val="00CD577E"/>
    <w:rsid w:val="00CD59A9"/>
    <w:rsid w:val="00CD6618"/>
    <w:rsid w:val="00CE0433"/>
    <w:rsid w:val="00CE0AA2"/>
    <w:rsid w:val="00CE0B84"/>
    <w:rsid w:val="00CE12F6"/>
    <w:rsid w:val="00CE1EEF"/>
    <w:rsid w:val="00CE3E04"/>
    <w:rsid w:val="00CE3FF2"/>
    <w:rsid w:val="00CE431E"/>
    <w:rsid w:val="00CE5497"/>
    <w:rsid w:val="00CE5522"/>
    <w:rsid w:val="00CE6696"/>
    <w:rsid w:val="00CE7781"/>
    <w:rsid w:val="00CF10EA"/>
    <w:rsid w:val="00CF2A53"/>
    <w:rsid w:val="00CF353A"/>
    <w:rsid w:val="00CF55B3"/>
    <w:rsid w:val="00CF5E90"/>
    <w:rsid w:val="00CF72ED"/>
    <w:rsid w:val="00D0024F"/>
    <w:rsid w:val="00D00D0F"/>
    <w:rsid w:val="00D02435"/>
    <w:rsid w:val="00D0254A"/>
    <w:rsid w:val="00D02872"/>
    <w:rsid w:val="00D02C18"/>
    <w:rsid w:val="00D037F9"/>
    <w:rsid w:val="00D03F9A"/>
    <w:rsid w:val="00D0474B"/>
    <w:rsid w:val="00D05162"/>
    <w:rsid w:val="00D0563C"/>
    <w:rsid w:val="00D06FEB"/>
    <w:rsid w:val="00D0743C"/>
    <w:rsid w:val="00D0779F"/>
    <w:rsid w:val="00D079F0"/>
    <w:rsid w:val="00D07A5A"/>
    <w:rsid w:val="00D1009E"/>
    <w:rsid w:val="00D11517"/>
    <w:rsid w:val="00D1296D"/>
    <w:rsid w:val="00D12D91"/>
    <w:rsid w:val="00D13207"/>
    <w:rsid w:val="00D13478"/>
    <w:rsid w:val="00D13B24"/>
    <w:rsid w:val="00D14DE6"/>
    <w:rsid w:val="00D15B5B"/>
    <w:rsid w:val="00D15B9F"/>
    <w:rsid w:val="00D15CDB"/>
    <w:rsid w:val="00D17A1E"/>
    <w:rsid w:val="00D20E2E"/>
    <w:rsid w:val="00D23E5E"/>
    <w:rsid w:val="00D250F1"/>
    <w:rsid w:val="00D25CF4"/>
    <w:rsid w:val="00D2619B"/>
    <w:rsid w:val="00D26D57"/>
    <w:rsid w:val="00D309D7"/>
    <w:rsid w:val="00D31129"/>
    <w:rsid w:val="00D31135"/>
    <w:rsid w:val="00D3127C"/>
    <w:rsid w:val="00D3217A"/>
    <w:rsid w:val="00D33CD5"/>
    <w:rsid w:val="00D3479A"/>
    <w:rsid w:val="00D35510"/>
    <w:rsid w:val="00D3588F"/>
    <w:rsid w:val="00D3643D"/>
    <w:rsid w:val="00D36DBE"/>
    <w:rsid w:val="00D401BC"/>
    <w:rsid w:val="00D40BB0"/>
    <w:rsid w:val="00D41577"/>
    <w:rsid w:val="00D41D4D"/>
    <w:rsid w:val="00D41D9C"/>
    <w:rsid w:val="00D42DA0"/>
    <w:rsid w:val="00D42E76"/>
    <w:rsid w:val="00D4359F"/>
    <w:rsid w:val="00D448E5"/>
    <w:rsid w:val="00D47A44"/>
    <w:rsid w:val="00D504BE"/>
    <w:rsid w:val="00D51313"/>
    <w:rsid w:val="00D5229A"/>
    <w:rsid w:val="00D52485"/>
    <w:rsid w:val="00D527F1"/>
    <w:rsid w:val="00D5281F"/>
    <w:rsid w:val="00D52C23"/>
    <w:rsid w:val="00D5364A"/>
    <w:rsid w:val="00D53B3A"/>
    <w:rsid w:val="00D54074"/>
    <w:rsid w:val="00D566E5"/>
    <w:rsid w:val="00D567B4"/>
    <w:rsid w:val="00D56F39"/>
    <w:rsid w:val="00D57941"/>
    <w:rsid w:val="00D57D52"/>
    <w:rsid w:val="00D60040"/>
    <w:rsid w:val="00D617B4"/>
    <w:rsid w:val="00D6190C"/>
    <w:rsid w:val="00D61A1C"/>
    <w:rsid w:val="00D61C7B"/>
    <w:rsid w:val="00D61F76"/>
    <w:rsid w:val="00D6211C"/>
    <w:rsid w:val="00D63159"/>
    <w:rsid w:val="00D647F4"/>
    <w:rsid w:val="00D64828"/>
    <w:rsid w:val="00D66534"/>
    <w:rsid w:val="00D66EF1"/>
    <w:rsid w:val="00D703C4"/>
    <w:rsid w:val="00D708CC"/>
    <w:rsid w:val="00D71820"/>
    <w:rsid w:val="00D718EB"/>
    <w:rsid w:val="00D71A0A"/>
    <w:rsid w:val="00D72457"/>
    <w:rsid w:val="00D72D6E"/>
    <w:rsid w:val="00D731E1"/>
    <w:rsid w:val="00D73412"/>
    <w:rsid w:val="00D73599"/>
    <w:rsid w:val="00D73647"/>
    <w:rsid w:val="00D73C11"/>
    <w:rsid w:val="00D73CBA"/>
    <w:rsid w:val="00D73DC8"/>
    <w:rsid w:val="00D7472B"/>
    <w:rsid w:val="00D74E8A"/>
    <w:rsid w:val="00D753C0"/>
    <w:rsid w:val="00D75A97"/>
    <w:rsid w:val="00D75DA6"/>
    <w:rsid w:val="00D76320"/>
    <w:rsid w:val="00D766AC"/>
    <w:rsid w:val="00D77AD5"/>
    <w:rsid w:val="00D77BA9"/>
    <w:rsid w:val="00D77ED1"/>
    <w:rsid w:val="00D8010F"/>
    <w:rsid w:val="00D805B8"/>
    <w:rsid w:val="00D80739"/>
    <w:rsid w:val="00D82688"/>
    <w:rsid w:val="00D82750"/>
    <w:rsid w:val="00D8296E"/>
    <w:rsid w:val="00D844BD"/>
    <w:rsid w:val="00D860CB"/>
    <w:rsid w:val="00D869A7"/>
    <w:rsid w:val="00D875D6"/>
    <w:rsid w:val="00D87DC7"/>
    <w:rsid w:val="00D87F57"/>
    <w:rsid w:val="00D903C5"/>
    <w:rsid w:val="00D90813"/>
    <w:rsid w:val="00D916C5"/>
    <w:rsid w:val="00D91A2F"/>
    <w:rsid w:val="00D91B7F"/>
    <w:rsid w:val="00D92958"/>
    <w:rsid w:val="00D92AFF"/>
    <w:rsid w:val="00D955EA"/>
    <w:rsid w:val="00D9590F"/>
    <w:rsid w:val="00D95970"/>
    <w:rsid w:val="00D95C90"/>
    <w:rsid w:val="00DA054D"/>
    <w:rsid w:val="00DA0B6B"/>
    <w:rsid w:val="00DA0F1F"/>
    <w:rsid w:val="00DA1153"/>
    <w:rsid w:val="00DA11C4"/>
    <w:rsid w:val="00DA15F2"/>
    <w:rsid w:val="00DA2887"/>
    <w:rsid w:val="00DA3CE0"/>
    <w:rsid w:val="00DA4C6E"/>
    <w:rsid w:val="00DA627C"/>
    <w:rsid w:val="00DA6B52"/>
    <w:rsid w:val="00DB20E0"/>
    <w:rsid w:val="00DB2462"/>
    <w:rsid w:val="00DB3278"/>
    <w:rsid w:val="00DB36E5"/>
    <w:rsid w:val="00DB38D3"/>
    <w:rsid w:val="00DB4B02"/>
    <w:rsid w:val="00DB5C68"/>
    <w:rsid w:val="00DB6E25"/>
    <w:rsid w:val="00DC07E1"/>
    <w:rsid w:val="00DC0D6D"/>
    <w:rsid w:val="00DC1066"/>
    <w:rsid w:val="00DC1C52"/>
    <w:rsid w:val="00DC2687"/>
    <w:rsid w:val="00DC296E"/>
    <w:rsid w:val="00DC3081"/>
    <w:rsid w:val="00DC30BE"/>
    <w:rsid w:val="00DC34A6"/>
    <w:rsid w:val="00DC5D27"/>
    <w:rsid w:val="00DC5F7E"/>
    <w:rsid w:val="00DC6EC6"/>
    <w:rsid w:val="00DC72D3"/>
    <w:rsid w:val="00DD08C8"/>
    <w:rsid w:val="00DD0B26"/>
    <w:rsid w:val="00DD190F"/>
    <w:rsid w:val="00DD22C9"/>
    <w:rsid w:val="00DD2E13"/>
    <w:rsid w:val="00DD3E3C"/>
    <w:rsid w:val="00DD49F8"/>
    <w:rsid w:val="00DD574D"/>
    <w:rsid w:val="00DD5886"/>
    <w:rsid w:val="00DD6676"/>
    <w:rsid w:val="00DD6A7B"/>
    <w:rsid w:val="00DD757B"/>
    <w:rsid w:val="00DE2BD7"/>
    <w:rsid w:val="00DE4C56"/>
    <w:rsid w:val="00DE5257"/>
    <w:rsid w:val="00DE6488"/>
    <w:rsid w:val="00DE6F6D"/>
    <w:rsid w:val="00DE70E0"/>
    <w:rsid w:val="00DE7406"/>
    <w:rsid w:val="00DE7EAA"/>
    <w:rsid w:val="00DF0981"/>
    <w:rsid w:val="00DF0E65"/>
    <w:rsid w:val="00DF1AEC"/>
    <w:rsid w:val="00DF1B1E"/>
    <w:rsid w:val="00DF1BF3"/>
    <w:rsid w:val="00DF3C70"/>
    <w:rsid w:val="00DF4004"/>
    <w:rsid w:val="00DF5259"/>
    <w:rsid w:val="00DF545F"/>
    <w:rsid w:val="00DF56A0"/>
    <w:rsid w:val="00DF6C1D"/>
    <w:rsid w:val="00DF6F85"/>
    <w:rsid w:val="00E00CAD"/>
    <w:rsid w:val="00E01A84"/>
    <w:rsid w:val="00E025FC"/>
    <w:rsid w:val="00E027B1"/>
    <w:rsid w:val="00E0285E"/>
    <w:rsid w:val="00E02DB9"/>
    <w:rsid w:val="00E03D72"/>
    <w:rsid w:val="00E058D8"/>
    <w:rsid w:val="00E05E49"/>
    <w:rsid w:val="00E063F5"/>
    <w:rsid w:val="00E065C9"/>
    <w:rsid w:val="00E072BE"/>
    <w:rsid w:val="00E07405"/>
    <w:rsid w:val="00E07A8E"/>
    <w:rsid w:val="00E07F12"/>
    <w:rsid w:val="00E07F7C"/>
    <w:rsid w:val="00E10704"/>
    <w:rsid w:val="00E10ABD"/>
    <w:rsid w:val="00E10B6B"/>
    <w:rsid w:val="00E10E4B"/>
    <w:rsid w:val="00E11C7E"/>
    <w:rsid w:val="00E12606"/>
    <w:rsid w:val="00E14353"/>
    <w:rsid w:val="00E14619"/>
    <w:rsid w:val="00E14700"/>
    <w:rsid w:val="00E15BF3"/>
    <w:rsid w:val="00E162EA"/>
    <w:rsid w:val="00E1658F"/>
    <w:rsid w:val="00E17FB2"/>
    <w:rsid w:val="00E17FC6"/>
    <w:rsid w:val="00E202A1"/>
    <w:rsid w:val="00E22AAB"/>
    <w:rsid w:val="00E239BA"/>
    <w:rsid w:val="00E2425B"/>
    <w:rsid w:val="00E244AA"/>
    <w:rsid w:val="00E24F8A"/>
    <w:rsid w:val="00E25A71"/>
    <w:rsid w:val="00E27AC3"/>
    <w:rsid w:val="00E27C4F"/>
    <w:rsid w:val="00E30B2B"/>
    <w:rsid w:val="00E3276F"/>
    <w:rsid w:val="00E32EE5"/>
    <w:rsid w:val="00E33614"/>
    <w:rsid w:val="00E33DC5"/>
    <w:rsid w:val="00E340F0"/>
    <w:rsid w:val="00E34EF2"/>
    <w:rsid w:val="00E353F1"/>
    <w:rsid w:val="00E36BF2"/>
    <w:rsid w:val="00E36E4B"/>
    <w:rsid w:val="00E37D42"/>
    <w:rsid w:val="00E40A69"/>
    <w:rsid w:val="00E40ECA"/>
    <w:rsid w:val="00E40F11"/>
    <w:rsid w:val="00E429BC"/>
    <w:rsid w:val="00E437A7"/>
    <w:rsid w:val="00E4598E"/>
    <w:rsid w:val="00E45A6F"/>
    <w:rsid w:val="00E47653"/>
    <w:rsid w:val="00E504A5"/>
    <w:rsid w:val="00E512AC"/>
    <w:rsid w:val="00E52497"/>
    <w:rsid w:val="00E531EB"/>
    <w:rsid w:val="00E53563"/>
    <w:rsid w:val="00E536ED"/>
    <w:rsid w:val="00E54005"/>
    <w:rsid w:val="00E54B23"/>
    <w:rsid w:val="00E54FFE"/>
    <w:rsid w:val="00E57FC8"/>
    <w:rsid w:val="00E6057D"/>
    <w:rsid w:val="00E61318"/>
    <w:rsid w:val="00E6176D"/>
    <w:rsid w:val="00E61E12"/>
    <w:rsid w:val="00E623F7"/>
    <w:rsid w:val="00E62618"/>
    <w:rsid w:val="00E64BD6"/>
    <w:rsid w:val="00E64FE6"/>
    <w:rsid w:val="00E65B13"/>
    <w:rsid w:val="00E65E0D"/>
    <w:rsid w:val="00E666B4"/>
    <w:rsid w:val="00E6741E"/>
    <w:rsid w:val="00E67A3A"/>
    <w:rsid w:val="00E72356"/>
    <w:rsid w:val="00E72F23"/>
    <w:rsid w:val="00E73198"/>
    <w:rsid w:val="00E74927"/>
    <w:rsid w:val="00E75017"/>
    <w:rsid w:val="00E753D5"/>
    <w:rsid w:val="00E7758C"/>
    <w:rsid w:val="00E8044E"/>
    <w:rsid w:val="00E80919"/>
    <w:rsid w:val="00E80DD7"/>
    <w:rsid w:val="00E8108A"/>
    <w:rsid w:val="00E8187F"/>
    <w:rsid w:val="00E8267A"/>
    <w:rsid w:val="00E83046"/>
    <w:rsid w:val="00E83063"/>
    <w:rsid w:val="00E839C0"/>
    <w:rsid w:val="00E83C14"/>
    <w:rsid w:val="00E85AC9"/>
    <w:rsid w:val="00E8601B"/>
    <w:rsid w:val="00E86184"/>
    <w:rsid w:val="00E870C9"/>
    <w:rsid w:val="00E875C9"/>
    <w:rsid w:val="00E9052A"/>
    <w:rsid w:val="00E9068B"/>
    <w:rsid w:val="00E917C5"/>
    <w:rsid w:val="00E91B1F"/>
    <w:rsid w:val="00E922AC"/>
    <w:rsid w:val="00E934EB"/>
    <w:rsid w:val="00E93CF1"/>
    <w:rsid w:val="00E9438C"/>
    <w:rsid w:val="00E9443F"/>
    <w:rsid w:val="00E94479"/>
    <w:rsid w:val="00E9469D"/>
    <w:rsid w:val="00E94B2A"/>
    <w:rsid w:val="00E95D09"/>
    <w:rsid w:val="00EA0A85"/>
    <w:rsid w:val="00EA16E8"/>
    <w:rsid w:val="00EA2BC2"/>
    <w:rsid w:val="00EA31AD"/>
    <w:rsid w:val="00EA3264"/>
    <w:rsid w:val="00EA66A3"/>
    <w:rsid w:val="00EA66BC"/>
    <w:rsid w:val="00EA6F6C"/>
    <w:rsid w:val="00EB07DB"/>
    <w:rsid w:val="00EB0DCB"/>
    <w:rsid w:val="00EB0F27"/>
    <w:rsid w:val="00EB1285"/>
    <w:rsid w:val="00EB1A84"/>
    <w:rsid w:val="00EB27AF"/>
    <w:rsid w:val="00EB4557"/>
    <w:rsid w:val="00EB593B"/>
    <w:rsid w:val="00EB634B"/>
    <w:rsid w:val="00EB661E"/>
    <w:rsid w:val="00EB66B5"/>
    <w:rsid w:val="00EB72A7"/>
    <w:rsid w:val="00EC0121"/>
    <w:rsid w:val="00EC0126"/>
    <w:rsid w:val="00EC0D9D"/>
    <w:rsid w:val="00EC1AFC"/>
    <w:rsid w:val="00EC1B33"/>
    <w:rsid w:val="00EC239A"/>
    <w:rsid w:val="00EC271F"/>
    <w:rsid w:val="00EC2BCF"/>
    <w:rsid w:val="00EC3352"/>
    <w:rsid w:val="00EC37D2"/>
    <w:rsid w:val="00EC64D6"/>
    <w:rsid w:val="00EC6F88"/>
    <w:rsid w:val="00ED08C4"/>
    <w:rsid w:val="00ED225F"/>
    <w:rsid w:val="00ED2DF2"/>
    <w:rsid w:val="00ED3EFD"/>
    <w:rsid w:val="00ED4085"/>
    <w:rsid w:val="00ED40EF"/>
    <w:rsid w:val="00ED4465"/>
    <w:rsid w:val="00ED582D"/>
    <w:rsid w:val="00ED5BAC"/>
    <w:rsid w:val="00ED61F0"/>
    <w:rsid w:val="00ED6DD2"/>
    <w:rsid w:val="00ED7427"/>
    <w:rsid w:val="00ED7EB9"/>
    <w:rsid w:val="00EE1DEE"/>
    <w:rsid w:val="00EE235F"/>
    <w:rsid w:val="00EE25F0"/>
    <w:rsid w:val="00EE28EF"/>
    <w:rsid w:val="00EE2D44"/>
    <w:rsid w:val="00EE30AA"/>
    <w:rsid w:val="00EE5FE7"/>
    <w:rsid w:val="00EE6684"/>
    <w:rsid w:val="00EE6D1B"/>
    <w:rsid w:val="00EE7D2E"/>
    <w:rsid w:val="00EF0B93"/>
    <w:rsid w:val="00EF1621"/>
    <w:rsid w:val="00EF1795"/>
    <w:rsid w:val="00EF17D8"/>
    <w:rsid w:val="00EF1B7B"/>
    <w:rsid w:val="00EF1C4E"/>
    <w:rsid w:val="00EF3464"/>
    <w:rsid w:val="00EF34B3"/>
    <w:rsid w:val="00EF4939"/>
    <w:rsid w:val="00EF6E2B"/>
    <w:rsid w:val="00EF7BD1"/>
    <w:rsid w:val="00EF7C9A"/>
    <w:rsid w:val="00F00FBC"/>
    <w:rsid w:val="00F025A3"/>
    <w:rsid w:val="00F02E55"/>
    <w:rsid w:val="00F03522"/>
    <w:rsid w:val="00F03DE3"/>
    <w:rsid w:val="00F04818"/>
    <w:rsid w:val="00F0591D"/>
    <w:rsid w:val="00F05BC0"/>
    <w:rsid w:val="00F05DD5"/>
    <w:rsid w:val="00F05F2D"/>
    <w:rsid w:val="00F06868"/>
    <w:rsid w:val="00F0703D"/>
    <w:rsid w:val="00F0756F"/>
    <w:rsid w:val="00F07796"/>
    <w:rsid w:val="00F07DD3"/>
    <w:rsid w:val="00F119DD"/>
    <w:rsid w:val="00F13327"/>
    <w:rsid w:val="00F13C88"/>
    <w:rsid w:val="00F14C50"/>
    <w:rsid w:val="00F1683D"/>
    <w:rsid w:val="00F17305"/>
    <w:rsid w:val="00F174D5"/>
    <w:rsid w:val="00F1775F"/>
    <w:rsid w:val="00F211B8"/>
    <w:rsid w:val="00F21966"/>
    <w:rsid w:val="00F21E6B"/>
    <w:rsid w:val="00F22346"/>
    <w:rsid w:val="00F22A89"/>
    <w:rsid w:val="00F233C8"/>
    <w:rsid w:val="00F23D5E"/>
    <w:rsid w:val="00F26514"/>
    <w:rsid w:val="00F2717B"/>
    <w:rsid w:val="00F30CC8"/>
    <w:rsid w:val="00F31BB3"/>
    <w:rsid w:val="00F328A8"/>
    <w:rsid w:val="00F32964"/>
    <w:rsid w:val="00F33287"/>
    <w:rsid w:val="00F333C1"/>
    <w:rsid w:val="00F3392D"/>
    <w:rsid w:val="00F33C8A"/>
    <w:rsid w:val="00F35045"/>
    <w:rsid w:val="00F36746"/>
    <w:rsid w:val="00F37C80"/>
    <w:rsid w:val="00F4047A"/>
    <w:rsid w:val="00F41056"/>
    <w:rsid w:val="00F4174A"/>
    <w:rsid w:val="00F42306"/>
    <w:rsid w:val="00F4326E"/>
    <w:rsid w:val="00F43C72"/>
    <w:rsid w:val="00F43DC6"/>
    <w:rsid w:val="00F446A5"/>
    <w:rsid w:val="00F44D2D"/>
    <w:rsid w:val="00F452D0"/>
    <w:rsid w:val="00F466B2"/>
    <w:rsid w:val="00F46CDB"/>
    <w:rsid w:val="00F47022"/>
    <w:rsid w:val="00F473D1"/>
    <w:rsid w:val="00F475E8"/>
    <w:rsid w:val="00F477BD"/>
    <w:rsid w:val="00F50052"/>
    <w:rsid w:val="00F5024B"/>
    <w:rsid w:val="00F5215E"/>
    <w:rsid w:val="00F5339E"/>
    <w:rsid w:val="00F5426B"/>
    <w:rsid w:val="00F54279"/>
    <w:rsid w:val="00F54578"/>
    <w:rsid w:val="00F55F79"/>
    <w:rsid w:val="00F57B17"/>
    <w:rsid w:val="00F6063F"/>
    <w:rsid w:val="00F6222E"/>
    <w:rsid w:val="00F639BE"/>
    <w:rsid w:val="00F63AE5"/>
    <w:rsid w:val="00F63C7A"/>
    <w:rsid w:val="00F641C8"/>
    <w:rsid w:val="00F67146"/>
    <w:rsid w:val="00F675A5"/>
    <w:rsid w:val="00F70F68"/>
    <w:rsid w:val="00F7207A"/>
    <w:rsid w:val="00F729E5"/>
    <w:rsid w:val="00F73CDE"/>
    <w:rsid w:val="00F73FDE"/>
    <w:rsid w:val="00F75584"/>
    <w:rsid w:val="00F75F4D"/>
    <w:rsid w:val="00F76B03"/>
    <w:rsid w:val="00F77167"/>
    <w:rsid w:val="00F777CA"/>
    <w:rsid w:val="00F80914"/>
    <w:rsid w:val="00F818B5"/>
    <w:rsid w:val="00F81A7B"/>
    <w:rsid w:val="00F824C9"/>
    <w:rsid w:val="00F82FCD"/>
    <w:rsid w:val="00F83A3D"/>
    <w:rsid w:val="00F84132"/>
    <w:rsid w:val="00F86109"/>
    <w:rsid w:val="00F8694E"/>
    <w:rsid w:val="00F86A96"/>
    <w:rsid w:val="00F8769D"/>
    <w:rsid w:val="00F90C76"/>
    <w:rsid w:val="00F930C6"/>
    <w:rsid w:val="00F9363B"/>
    <w:rsid w:val="00F93B63"/>
    <w:rsid w:val="00F93E37"/>
    <w:rsid w:val="00F94CDF"/>
    <w:rsid w:val="00F954F5"/>
    <w:rsid w:val="00F970FB"/>
    <w:rsid w:val="00F97305"/>
    <w:rsid w:val="00F979AE"/>
    <w:rsid w:val="00F979DC"/>
    <w:rsid w:val="00FA0E59"/>
    <w:rsid w:val="00FA18E0"/>
    <w:rsid w:val="00FA3160"/>
    <w:rsid w:val="00FA39CA"/>
    <w:rsid w:val="00FA4A06"/>
    <w:rsid w:val="00FA4A1F"/>
    <w:rsid w:val="00FA4CF5"/>
    <w:rsid w:val="00FA5883"/>
    <w:rsid w:val="00FA5C3A"/>
    <w:rsid w:val="00FA7631"/>
    <w:rsid w:val="00FB04D3"/>
    <w:rsid w:val="00FB05D1"/>
    <w:rsid w:val="00FB11C6"/>
    <w:rsid w:val="00FB16CD"/>
    <w:rsid w:val="00FB34BF"/>
    <w:rsid w:val="00FB3A23"/>
    <w:rsid w:val="00FB4413"/>
    <w:rsid w:val="00FB4C19"/>
    <w:rsid w:val="00FB4F5D"/>
    <w:rsid w:val="00FB505D"/>
    <w:rsid w:val="00FB5402"/>
    <w:rsid w:val="00FB5FA9"/>
    <w:rsid w:val="00FB6415"/>
    <w:rsid w:val="00FB7292"/>
    <w:rsid w:val="00FB7784"/>
    <w:rsid w:val="00FC0012"/>
    <w:rsid w:val="00FC042C"/>
    <w:rsid w:val="00FC0C0F"/>
    <w:rsid w:val="00FC1C94"/>
    <w:rsid w:val="00FC2140"/>
    <w:rsid w:val="00FC2AAF"/>
    <w:rsid w:val="00FC37A9"/>
    <w:rsid w:val="00FC43BC"/>
    <w:rsid w:val="00FC4FAC"/>
    <w:rsid w:val="00FC527B"/>
    <w:rsid w:val="00FC67A7"/>
    <w:rsid w:val="00FC6B49"/>
    <w:rsid w:val="00FD0661"/>
    <w:rsid w:val="00FD1467"/>
    <w:rsid w:val="00FD1DA8"/>
    <w:rsid w:val="00FD2789"/>
    <w:rsid w:val="00FD2B0D"/>
    <w:rsid w:val="00FD31DB"/>
    <w:rsid w:val="00FD368C"/>
    <w:rsid w:val="00FD393E"/>
    <w:rsid w:val="00FD3E4A"/>
    <w:rsid w:val="00FD4179"/>
    <w:rsid w:val="00FD5082"/>
    <w:rsid w:val="00FD5269"/>
    <w:rsid w:val="00FD6672"/>
    <w:rsid w:val="00FD74BF"/>
    <w:rsid w:val="00FD7C1C"/>
    <w:rsid w:val="00FE203C"/>
    <w:rsid w:val="00FE2157"/>
    <w:rsid w:val="00FE46AB"/>
    <w:rsid w:val="00FE5557"/>
    <w:rsid w:val="00FE5DF3"/>
    <w:rsid w:val="00FE63EE"/>
    <w:rsid w:val="00FE64E8"/>
    <w:rsid w:val="00FE6B3B"/>
    <w:rsid w:val="00FE7625"/>
    <w:rsid w:val="00FF19A3"/>
    <w:rsid w:val="00FF24D1"/>
    <w:rsid w:val="00FF43A7"/>
    <w:rsid w:val="00FF4502"/>
    <w:rsid w:val="00FF4A00"/>
    <w:rsid w:val="00FF4A50"/>
    <w:rsid w:val="00FF4F70"/>
    <w:rsid w:val="00FF5B50"/>
    <w:rsid w:val="00FF606D"/>
    <w:rsid w:val="00FF7DE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41" style="mso-position-vertical-relative:line" fill="f" fillcolor="white" stroke="f">
      <v:fill color="white" on="f"/>
      <v:stroke on="f"/>
    </o:shapedefaults>
    <o:shapelayout v:ext="edit">
      <o:idmap v:ext="edit" data="1"/>
    </o:shapelayout>
  </w:shapeDefaults>
  <w:decimalSymbol w:val=","/>
  <w:listSeparator w:val=";"/>
  <w15:docId w15:val="{2284332D-19B6-42C0-ABBD-FA0AD2B3AA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uiPriority="9" w:qFormat="1"/>
    <w:lsdException w:name="heading 2" w:qFormat="1"/>
    <w:lsdException w:name="heading 3" w:qFormat="1"/>
    <w:lsdException w:name="heading 4" w:qFormat="1"/>
    <w:lsdException w:name="heading 5" w:qFormat="1"/>
    <w:lsdException w:name="heading 6" w:qFormat="1"/>
    <w:lsdException w:name="heading 7" w:semiHidden="1" w:uiPriority="99" w:unhideWhenUsed="1" w:qFormat="1"/>
    <w:lsdException w:name="heading 8" w:semiHidden="1" w:uiPriority="99" w:unhideWhenUsed="1" w:qFormat="1"/>
    <w:lsdException w:name="heading 9" w:semiHidden="1" w:uiPriority="9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99" w:unhideWhenUsed="1"/>
    <w:lsdException w:name="envelope return" w:semiHidden="1" w:uiPriority="99"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99" w:unhideWhenUsed="1"/>
    <w:lsdException w:name="table of authorities" w:semiHidden="1" w:unhideWhenUsed="1"/>
    <w:lsdException w:name="macro" w:semiHidden="1" w:unhideWhenUsed="1"/>
    <w:lsdException w:name="toa heading" w:semiHidden="1" w:uiPriority="99" w:unhideWhenUsed="1"/>
    <w:lsdException w:name="List" w:semiHidden="1" w:uiPriority="99" w:unhideWhenUsed="1"/>
    <w:lsdException w:name="List Bullet" w:semiHidden="1" w:uiPriority="99" w:unhideWhenUsed="1"/>
    <w:lsdException w:name="List Number" w:uiPriority="99"/>
    <w:lsdException w:name="List 2" w:semiHidden="1" w:uiPriority="99" w:unhideWhenUsed="1"/>
    <w:lsdException w:name="List 3" w:semiHidden="1" w:uiPriority="99" w:unhideWhenUsed="1"/>
    <w:lsdException w:name="List 4" w:uiPriority="99"/>
    <w:lsdException w:name="List 5" w:uiPriority="99"/>
    <w:lsdException w:name="List Bullet 2" w:semiHidden="1" w:uiPriority="99" w:unhideWhenUsed="1"/>
    <w:lsdException w:name="List Bullet 3" w:semiHidden="1" w:uiPriority="99" w:unhideWhenUsed="1"/>
    <w:lsdException w:name="List Bullet 4" w:semiHidden="1" w:uiPriority="99" w:unhideWhenUsed="1"/>
    <w:lsdException w:name="List Bullet 5" w:semiHidden="1" w:uiPriority="99" w:unhideWhenUsed="1"/>
    <w:lsdException w:name="List Number 2" w:semiHidden="1" w:uiPriority="99" w:unhideWhenUsed="1"/>
    <w:lsdException w:name="List Number 3" w:semiHidden="1" w:uiPriority="99" w:unhideWhenUsed="1"/>
    <w:lsdException w:name="List Number 4" w:semiHidden="1" w:uiPriority="99" w:unhideWhenUsed="1"/>
    <w:lsdException w:name="List Number 5" w:semiHidden="1" w:uiPriority="99" w:unhideWhenUsed="1"/>
    <w:lsdException w:name="Title" w:uiPriority="10" w:qFormat="1"/>
    <w:lsdException w:name="Closing" w:semiHidden="1" w:uiPriority="99" w:unhideWhenUsed="1"/>
    <w:lsdException w:name="Signature" w:semiHidden="1" w:uiPriority="99" w:unhideWhenUsed="1"/>
    <w:lsdException w:name="Default Paragraph Font" w:semiHidden="1" w:unhideWhenUsed="1"/>
    <w:lsdException w:name="Body Text" w:semiHidden="1" w:unhideWhenUsed="1"/>
    <w:lsdException w:name="Body Text Indent" w:semiHidden="1" w:uiPriority="99" w:unhideWhenUsed="1"/>
    <w:lsdException w:name="List Continue" w:semiHidden="1" w:uiPriority="99" w:unhideWhenUsed="1"/>
    <w:lsdException w:name="List Continue 2" w:semiHidden="1" w:uiPriority="99" w:unhideWhenUsed="1"/>
    <w:lsdException w:name="List Continue 3" w:semiHidden="1" w:uiPriority="99" w:unhideWhenUsed="1"/>
    <w:lsdException w:name="List Continue 4" w:semiHidden="1" w:uiPriority="99" w:unhideWhenUsed="1"/>
    <w:lsdException w:name="List Continue 5" w:semiHidden="1" w:uiPriority="99" w:unhideWhenUsed="1"/>
    <w:lsdException w:name="Message Header" w:semiHidden="1" w:unhideWhenUsed="1"/>
    <w:lsdException w:name="Subtitle" w:uiPriority="11" w:qFormat="1"/>
    <w:lsdException w:name="Salutation" w:uiPriority="99"/>
    <w:lsdException w:name="Date" w:uiPriority="99"/>
    <w:lsdException w:name="Body Text First Indent 2" w:semiHidden="1" w:uiPriority="99" w:unhideWhenUsed="1"/>
    <w:lsdException w:name="Note Heading" w:semiHidden="1" w:uiPriority="99" w:unhideWhenUsed="1"/>
    <w:lsdException w:name="Body Text 2" w:semiHidden="1" w:unhideWhenUsed="1"/>
    <w:lsdException w:name="Body Text 3" w:semiHidden="1" w:uiPriority="99" w:unhideWhenUsed="1"/>
    <w:lsdException w:name="Body Text Indent 2" w:semiHidden="1" w:uiPriority="99" w:unhideWhenUsed="1"/>
    <w:lsdException w:name="Body Text Indent 3" w:semiHidden="1" w:uiPriority="99" w:unhideWhenUsed="1"/>
    <w:lsdException w:name="Block Text" w:semiHidden="1" w:uiPriority="99"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iPriority="99" w:unhideWhenUsed="1"/>
    <w:lsdException w:name="Plain Text" w:semiHidden="1" w:uiPriority="99" w:unhideWhenUsed="1"/>
    <w:lsdException w:name="E-mail Signature" w:semiHidden="1" w:uiPriority="99"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4D1E03"/>
    <w:rPr>
      <w:sz w:val="24"/>
      <w:szCs w:val="24"/>
    </w:rPr>
  </w:style>
  <w:style w:type="paragraph" w:styleId="12">
    <w:name w:val="heading 1"/>
    <w:aliases w:val="Заголовок 1 Знак Знак,Заголовок 1 Знак Знак Знак"/>
    <w:basedOn w:val="a4"/>
    <w:next w:val="a5"/>
    <w:link w:val="16"/>
    <w:uiPriority w:val="9"/>
    <w:qFormat/>
    <w:rsid w:val="004D1E03"/>
    <w:pPr>
      <w:keepNext/>
      <w:pageBreakBefore/>
      <w:numPr>
        <w:numId w:val="1"/>
      </w:numPr>
      <w:tabs>
        <w:tab w:val="left" w:pos="-284"/>
      </w:tabs>
      <w:spacing w:before="240" w:after="120"/>
      <w:ind w:left="-284" w:firstLine="0"/>
      <w:jc w:val="center"/>
      <w:outlineLvl w:val="0"/>
    </w:pPr>
    <w:rPr>
      <w:b/>
      <w:bCs/>
      <w:caps/>
      <w:kern w:val="32"/>
      <w:sz w:val="28"/>
      <w:szCs w:val="28"/>
      <w:lang w:eastAsia="x-none"/>
    </w:rPr>
  </w:style>
  <w:style w:type="paragraph" w:styleId="2">
    <w:name w:val="heading 2"/>
    <w:aliases w:val="Знак2 Знак, Знак2, Знак2 Знак Знак Знак, Знак2 Знак1,ГЛАВА,Знак2,Знак2 Знак Знак Знак,Знак2 Знак1,Заголовок 2 Знак1,Заголовок 2 Знак Знак,Заголовок 21"/>
    <w:basedOn w:val="a4"/>
    <w:next w:val="a5"/>
    <w:link w:val="20"/>
    <w:qFormat/>
    <w:rsid w:val="004D1E03"/>
    <w:pPr>
      <w:keepNext/>
      <w:numPr>
        <w:ilvl w:val="1"/>
        <w:numId w:val="1"/>
      </w:numPr>
      <w:tabs>
        <w:tab w:val="left" w:pos="426"/>
        <w:tab w:val="left" w:pos="1276"/>
      </w:tabs>
      <w:spacing w:before="180" w:after="60"/>
      <w:ind w:left="426" w:firstLine="0"/>
      <w:jc w:val="both"/>
      <w:outlineLvl w:val="1"/>
    </w:pPr>
    <w:rPr>
      <w:b/>
      <w:bCs/>
      <w:iCs/>
      <w:sz w:val="28"/>
      <w:szCs w:val="28"/>
      <w:lang w:eastAsia="x-none"/>
    </w:rPr>
  </w:style>
  <w:style w:type="paragraph" w:styleId="3">
    <w:name w:val="heading 3"/>
    <w:aliases w:val="Знак3 Знак,Знак3,Знак3 Знак Знак Знак,ПодЗаголовок, Знак3, Знак3 Знак Знак Знак,Знак,Заголовок 31,Знак14"/>
    <w:basedOn w:val="a4"/>
    <w:next w:val="a5"/>
    <w:link w:val="30"/>
    <w:qFormat/>
    <w:rsid w:val="004D1E03"/>
    <w:pPr>
      <w:keepNext/>
      <w:numPr>
        <w:ilvl w:val="2"/>
        <w:numId w:val="1"/>
      </w:numPr>
      <w:tabs>
        <w:tab w:val="left" w:pos="1276"/>
      </w:tabs>
      <w:spacing w:before="120" w:after="120"/>
      <w:ind w:left="851" w:hanging="142"/>
      <w:outlineLvl w:val="2"/>
    </w:pPr>
    <w:rPr>
      <w:b/>
      <w:bCs/>
      <w:sz w:val="26"/>
      <w:szCs w:val="26"/>
      <w:lang w:val="x-none" w:eastAsia="x-none"/>
    </w:rPr>
  </w:style>
  <w:style w:type="paragraph" w:styleId="4">
    <w:name w:val="heading 4"/>
    <w:basedOn w:val="a4"/>
    <w:next w:val="a5"/>
    <w:link w:val="40"/>
    <w:qFormat/>
    <w:rsid w:val="004D1E03"/>
    <w:pPr>
      <w:keepNext/>
      <w:numPr>
        <w:ilvl w:val="3"/>
        <w:numId w:val="1"/>
      </w:numPr>
      <w:tabs>
        <w:tab w:val="left" w:pos="1843"/>
      </w:tabs>
      <w:spacing w:before="120" w:after="60"/>
      <w:ind w:left="1843" w:hanging="850"/>
      <w:outlineLvl w:val="3"/>
    </w:pPr>
    <w:rPr>
      <w:b/>
      <w:bCs/>
    </w:rPr>
  </w:style>
  <w:style w:type="paragraph" w:styleId="5">
    <w:name w:val="heading 5"/>
    <w:basedOn w:val="a4"/>
    <w:next w:val="a4"/>
    <w:link w:val="50"/>
    <w:qFormat/>
    <w:pPr>
      <w:numPr>
        <w:ilvl w:val="4"/>
        <w:numId w:val="1"/>
      </w:numPr>
      <w:tabs>
        <w:tab w:val="left" w:pos="1701"/>
      </w:tabs>
      <w:spacing w:before="240" w:after="60"/>
      <w:outlineLvl w:val="4"/>
    </w:pPr>
    <w:rPr>
      <w:b/>
      <w:bCs/>
      <w:iCs/>
      <w:sz w:val="22"/>
      <w:szCs w:val="22"/>
      <w:lang w:val="x-none" w:eastAsia="x-none"/>
    </w:rPr>
  </w:style>
  <w:style w:type="paragraph" w:styleId="6">
    <w:name w:val="heading 6"/>
    <w:basedOn w:val="a4"/>
    <w:next w:val="a4"/>
    <w:link w:val="60"/>
    <w:qFormat/>
    <w:pPr>
      <w:numPr>
        <w:ilvl w:val="5"/>
        <w:numId w:val="1"/>
      </w:numPr>
      <w:spacing w:before="240" w:after="60"/>
      <w:outlineLvl w:val="5"/>
    </w:pPr>
    <w:rPr>
      <w:b/>
      <w:bCs/>
      <w:sz w:val="22"/>
      <w:szCs w:val="22"/>
    </w:rPr>
  </w:style>
  <w:style w:type="paragraph" w:styleId="7">
    <w:name w:val="heading 7"/>
    <w:aliases w:val="Заголовок x.x"/>
    <w:basedOn w:val="a4"/>
    <w:next w:val="a4"/>
    <w:link w:val="70"/>
    <w:uiPriority w:val="99"/>
    <w:qFormat/>
    <w:pPr>
      <w:numPr>
        <w:ilvl w:val="6"/>
        <w:numId w:val="1"/>
      </w:numPr>
      <w:spacing w:before="240" w:after="60"/>
      <w:outlineLvl w:val="6"/>
    </w:pPr>
  </w:style>
  <w:style w:type="paragraph" w:styleId="8">
    <w:name w:val="heading 8"/>
    <w:basedOn w:val="a4"/>
    <w:next w:val="a4"/>
    <w:link w:val="80"/>
    <w:uiPriority w:val="99"/>
    <w:qFormat/>
    <w:pPr>
      <w:numPr>
        <w:ilvl w:val="7"/>
        <w:numId w:val="1"/>
      </w:numPr>
      <w:spacing w:before="240" w:after="60"/>
      <w:outlineLvl w:val="7"/>
    </w:pPr>
    <w:rPr>
      <w:i/>
      <w:iCs/>
    </w:rPr>
  </w:style>
  <w:style w:type="paragraph" w:styleId="9">
    <w:name w:val="heading 9"/>
    <w:basedOn w:val="a4"/>
    <w:next w:val="a4"/>
    <w:link w:val="90"/>
    <w:uiPriority w:val="99"/>
    <w:qFormat/>
    <w:pPr>
      <w:numPr>
        <w:ilvl w:val="8"/>
        <w:numId w:val="1"/>
      </w:numPr>
      <w:spacing w:before="240" w:after="60"/>
      <w:outlineLvl w:val="8"/>
    </w:pPr>
    <w:rPr>
      <w:rFonts w:ascii="Arial" w:hAnsi="Arial" w:cs="Arial"/>
      <w:sz w:val="22"/>
      <w:szCs w:val="22"/>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paragraph" w:customStyle="1" w:styleId="a5">
    <w:name w:val="Абзац"/>
    <w:basedOn w:val="a4"/>
    <w:link w:val="a9"/>
    <w:uiPriority w:val="99"/>
    <w:qFormat/>
    <w:rsid w:val="0016463B"/>
    <w:pPr>
      <w:spacing w:before="120" w:after="60"/>
      <w:ind w:firstLine="567"/>
      <w:jc w:val="both"/>
    </w:pPr>
    <w:rPr>
      <w:rFonts w:eastAsia="Calibri"/>
    </w:rPr>
  </w:style>
  <w:style w:type="character" w:customStyle="1" w:styleId="a9">
    <w:name w:val="Абзац Знак"/>
    <w:link w:val="a5"/>
    <w:uiPriority w:val="99"/>
    <w:rsid w:val="0016463B"/>
    <w:rPr>
      <w:rFonts w:eastAsia="Calibri"/>
      <w:sz w:val="24"/>
      <w:szCs w:val="24"/>
    </w:rPr>
  </w:style>
  <w:style w:type="paragraph" w:styleId="a0">
    <w:name w:val="List"/>
    <w:basedOn w:val="a5"/>
    <w:link w:val="aa"/>
    <w:uiPriority w:val="99"/>
    <w:rsid w:val="00376E5B"/>
    <w:pPr>
      <w:numPr>
        <w:numId w:val="17"/>
      </w:numPr>
      <w:tabs>
        <w:tab w:val="left" w:pos="851"/>
      </w:tabs>
      <w:spacing w:before="0" w:after="0"/>
    </w:pPr>
    <w:rPr>
      <w:snapToGrid w:val="0"/>
      <w:lang w:val="x-none" w:eastAsia="x-none"/>
    </w:rPr>
  </w:style>
  <w:style w:type="character" w:customStyle="1" w:styleId="aa">
    <w:name w:val="Список Знак"/>
    <w:link w:val="a0"/>
    <w:uiPriority w:val="99"/>
    <w:rsid w:val="00376E5B"/>
    <w:rPr>
      <w:rFonts w:eastAsia="Calibri"/>
      <w:snapToGrid w:val="0"/>
      <w:sz w:val="24"/>
      <w:szCs w:val="24"/>
      <w:lang w:val="x-none" w:eastAsia="x-none"/>
    </w:rPr>
  </w:style>
  <w:style w:type="paragraph" w:styleId="31">
    <w:name w:val="toc 3"/>
    <w:basedOn w:val="a4"/>
    <w:next w:val="a4"/>
    <w:autoRedefine/>
    <w:uiPriority w:val="39"/>
    <w:rsid w:val="001E03AB"/>
    <w:pPr>
      <w:tabs>
        <w:tab w:val="right" w:leader="dot" w:pos="9913"/>
      </w:tabs>
      <w:ind w:firstLine="426"/>
    </w:pPr>
    <w:rPr>
      <w:sz w:val="20"/>
    </w:rPr>
  </w:style>
  <w:style w:type="paragraph" w:customStyle="1" w:styleId="a">
    <w:name w:val="Список нумерованный"/>
    <w:basedOn w:val="a4"/>
    <w:uiPriority w:val="99"/>
    <w:rsid w:val="0054040A"/>
    <w:pPr>
      <w:numPr>
        <w:numId w:val="6"/>
      </w:numPr>
      <w:spacing w:before="120"/>
      <w:jc w:val="both"/>
    </w:pPr>
  </w:style>
  <w:style w:type="paragraph" w:customStyle="1" w:styleId="ab">
    <w:name w:val="Табличный"/>
    <w:basedOn w:val="a4"/>
    <w:uiPriority w:val="99"/>
    <w:pPr>
      <w:keepNext/>
      <w:widowControl w:val="0"/>
      <w:spacing w:before="60" w:after="60"/>
      <w:jc w:val="center"/>
    </w:pPr>
    <w:rPr>
      <w:b/>
      <w:sz w:val="22"/>
      <w:szCs w:val="20"/>
    </w:rPr>
  </w:style>
  <w:style w:type="paragraph" w:customStyle="1" w:styleId="ac">
    <w:name w:val="Содержание"/>
    <w:basedOn w:val="a4"/>
    <w:uiPriority w:val="99"/>
    <w:pPr>
      <w:widowControl w:val="0"/>
      <w:spacing w:before="240" w:after="240"/>
      <w:jc w:val="center"/>
    </w:pPr>
    <w:rPr>
      <w:b/>
      <w:caps/>
      <w:szCs w:val="20"/>
    </w:rPr>
  </w:style>
  <w:style w:type="paragraph" w:styleId="ad">
    <w:name w:val="Balloon Text"/>
    <w:aliases w:val=" Знак5,Знак5"/>
    <w:basedOn w:val="a4"/>
    <w:link w:val="ae"/>
    <w:uiPriority w:val="99"/>
    <w:pPr>
      <w:widowControl w:val="0"/>
      <w:suppressAutoHyphens/>
      <w:jc w:val="both"/>
    </w:pPr>
    <w:rPr>
      <w:rFonts w:ascii="Tahoma" w:hAnsi="Tahoma"/>
      <w:sz w:val="16"/>
      <w:szCs w:val="16"/>
      <w:lang w:val="x-none" w:eastAsia="x-none"/>
    </w:rPr>
  </w:style>
  <w:style w:type="paragraph" w:styleId="17">
    <w:name w:val="toc 1"/>
    <w:basedOn w:val="a4"/>
    <w:next w:val="a4"/>
    <w:link w:val="18"/>
    <w:uiPriority w:val="39"/>
    <w:pPr>
      <w:spacing w:before="120" w:after="120"/>
    </w:pPr>
    <w:rPr>
      <w:b/>
      <w:bCs/>
      <w:caps/>
      <w:sz w:val="20"/>
      <w:szCs w:val="20"/>
    </w:rPr>
  </w:style>
  <w:style w:type="paragraph" w:styleId="21">
    <w:name w:val="toc 2"/>
    <w:basedOn w:val="a4"/>
    <w:next w:val="a4"/>
    <w:autoRedefine/>
    <w:uiPriority w:val="39"/>
    <w:pPr>
      <w:ind w:left="240"/>
    </w:pPr>
    <w:rPr>
      <w:smallCaps/>
      <w:sz w:val="20"/>
      <w:szCs w:val="20"/>
    </w:rPr>
  </w:style>
  <w:style w:type="paragraph" w:styleId="af">
    <w:name w:val="caption"/>
    <w:aliases w:val="Знак1,Знак1 Знак Знак Знак,Знак1 Знак Знак,Таблица - Название объекта,!! Object Novogor !!,Caption Char,Caption Char1 Char1 Char Char,Caption Char Char2 Char1 Char Char,Caption Char Char Char1 Char Char Char,Знак13"/>
    <w:basedOn w:val="a4"/>
    <w:next w:val="a4"/>
    <w:link w:val="af0"/>
    <w:uiPriority w:val="35"/>
    <w:qFormat/>
    <w:pPr>
      <w:spacing w:before="120" w:after="120"/>
      <w:jc w:val="center"/>
    </w:pPr>
    <w:rPr>
      <w:b/>
      <w:bCs/>
      <w:sz w:val="22"/>
      <w:szCs w:val="20"/>
    </w:rPr>
  </w:style>
  <w:style w:type="paragraph" w:customStyle="1" w:styleId="af1">
    <w:name w:val="Название таблицы"/>
    <w:basedOn w:val="af"/>
    <w:uiPriority w:val="99"/>
    <w:rsid w:val="0012533D"/>
    <w:pPr>
      <w:keepNext/>
    </w:pPr>
    <w:rPr>
      <w:szCs w:val="22"/>
    </w:rPr>
  </w:style>
  <w:style w:type="paragraph" w:customStyle="1" w:styleId="af2">
    <w:name w:val="Табличный_заголовки"/>
    <w:basedOn w:val="a4"/>
    <w:uiPriority w:val="99"/>
    <w:rsid w:val="00913545"/>
    <w:pPr>
      <w:keepNext/>
      <w:keepLines/>
      <w:jc w:val="center"/>
    </w:pPr>
    <w:rPr>
      <w:b/>
      <w:sz w:val="20"/>
      <w:szCs w:val="20"/>
    </w:rPr>
  </w:style>
  <w:style w:type="paragraph" w:customStyle="1" w:styleId="af3">
    <w:name w:val="Табличный_центр"/>
    <w:basedOn w:val="a4"/>
    <w:uiPriority w:val="99"/>
    <w:pPr>
      <w:jc w:val="center"/>
    </w:pPr>
    <w:rPr>
      <w:sz w:val="22"/>
      <w:szCs w:val="22"/>
    </w:rPr>
  </w:style>
  <w:style w:type="paragraph" w:customStyle="1" w:styleId="15">
    <w:name w:val="Список 1)"/>
    <w:basedOn w:val="a4"/>
    <w:uiPriority w:val="99"/>
    <w:rsid w:val="00E072BE"/>
    <w:pPr>
      <w:numPr>
        <w:numId w:val="4"/>
      </w:numPr>
      <w:spacing w:after="60"/>
      <w:jc w:val="both"/>
    </w:pPr>
  </w:style>
  <w:style w:type="paragraph" w:customStyle="1" w:styleId="a2">
    <w:name w:val="Табличный_нумерованный"/>
    <w:basedOn w:val="a4"/>
    <w:link w:val="af4"/>
    <w:uiPriority w:val="99"/>
    <w:rsid w:val="00301DFE"/>
    <w:pPr>
      <w:numPr>
        <w:numId w:val="3"/>
      </w:numPr>
    </w:pPr>
    <w:rPr>
      <w:sz w:val="22"/>
      <w:szCs w:val="22"/>
      <w:lang w:val="x-none" w:eastAsia="x-none"/>
    </w:rPr>
  </w:style>
  <w:style w:type="character" w:customStyle="1" w:styleId="af4">
    <w:name w:val="Табличный_нумерованный Знак"/>
    <w:link w:val="a2"/>
    <w:uiPriority w:val="99"/>
    <w:rsid w:val="00F5339E"/>
    <w:rPr>
      <w:sz w:val="22"/>
      <w:szCs w:val="22"/>
      <w:lang w:val="x-none" w:eastAsia="x-none"/>
    </w:rPr>
  </w:style>
  <w:style w:type="paragraph" w:styleId="41">
    <w:name w:val="toc 4"/>
    <w:basedOn w:val="a4"/>
    <w:next w:val="a4"/>
    <w:autoRedefine/>
    <w:uiPriority w:val="39"/>
    <w:pPr>
      <w:ind w:left="720"/>
    </w:pPr>
    <w:rPr>
      <w:sz w:val="18"/>
      <w:szCs w:val="18"/>
    </w:rPr>
  </w:style>
  <w:style w:type="paragraph" w:styleId="51">
    <w:name w:val="toc 5"/>
    <w:basedOn w:val="a4"/>
    <w:next w:val="a4"/>
    <w:autoRedefine/>
    <w:uiPriority w:val="39"/>
    <w:pPr>
      <w:ind w:left="960"/>
    </w:pPr>
    <w:rPr>
      <w:sz w:val="18"/>
      <w:szCs w:val="18"/>
    </w:rPr>
  </w:style>
  <w:style w:type="paragraph" w:styleId="61">
    <w:name w:val="toc 6"/>
    <w:basedOn w:val="a4"/>
    <w:next w:val="a4"/>
    <w:autoRedefine/>
    <w:uiPriority w:val="39"/>
    <w:pPr>
      <w:ind w:left="1200"/>
    </w:pPr>
    <w:rPr>
      <w:sz w:val="18"/>
      <w:szCs w:val="18"/>
    </w:rPr>
  </w:style>
  <w:style w:type="paragraph" w:styleId="71">
    <w:name w:val="toc 7"/>
    <w:basedOn w:val="a4"/>
    <w:next w:val="a4"/>
    <w:autoRedefine/>
    <w:uiPriority w:val="39"/>
    <w:pPr>
      <w:ind w:left="1440"/>
    </w:pPr>
    <w:rPr>
      <w:sz w:val="18"/>
      <w:szCs w:val="18"/>
    </w:rPr>
  </w:style>
  <w:style w:type="paragraph" w:styleId="81">
    <w:name w:val="toc 8"/>
    <w:basedOn w:val="a4"/>
    <w:next w:val="a4"/>
    <w:autoRedefine/>
    <w:uiPriority w:val="39"/>
    <w:pPr>
      <w:ind w:left="1680"/>
    </w:pPr>
    <w:rPr>
      <w:sz w:val="18"/>
      <w:szCs w:val="18"/>
    </w:rPr>
  </w:style>
  <w:style w:type="paragraph" w:styleId="91">
    <w:name w:val="toc 9"/>
    <w:basedOn w:val="a4"/>
    <w:next w:val="a4"/>
    <w:autoRedefine/>
    <w:uiPriority w:val="39"/>
    <w:pPr>
      <w:ind w:left="1920"/>
    </w:pPr>
    <w:rPr>
      <w:sz w:val="18"/>
      <w:szCs w:val="18"/>
    </w:rPr>
  </w:style>
  <w:style w:type="paragraph" w:styleId="af5">
    <w:name w:val="toa heading"/>
    <w:basedOn w:val="a4"/>
    <w:next w:val="a4"/>
    <w:uiPriority w:val="99"/>
    <w:semiHidden/>
    <w:pPr>
      <w:spacing w:before="40" w:after="20"/>
      <w:jc w:val="center"/>
    </w:pPr>
    <w:rPr>
      <w:b/>
      <w:sz w:val="22"/>
      <w:szCs w:val="20"/>
    </w:rPr>
  </w:style>
  <w:style w:type="paragraph" w:styleId="af6">
    <w:name w:val="annotation text"/>
    <w:basedOn w:val="a4"/>
    <w:link w:val="af7"/>
    <w:uiPriority w:val="99"/>
    <w:semiHidden/>
    <w:rPr>
      <w:sz w:val="20"/>
      <w:szCs w:val="20"/>
    </w:rPr>
  </w:style>
  <w:style w:type="paragraph" w:styleId="af8">
    <w:name w:val="annotation subject"/>
    <w:basedOn w:val="af6"/>
    <w:next w:val="af6"/>
    <w:link w:val="af9"/>
    <w:uiPriority w:val="99"/>
    <w:semiHidden/>
    <w:pPr>
      <w:ind w:firstLine="284"/>
      <w:jc w:val="both"/>
    </w:pPr>
    <w:rPr>
      <w:b/>
      <w:bCs/>
    </w:rPr>
  </w:style>
  <w:style w:type="paragraph" w:customStyle="1" w:styleId="a3">
    <w:name w:val="Требования"/>
    <w:basedOn w:val="a4"/>
    <w:uiPriority w:val="99"/>
    <w:rsid w:val="008E6F78"/>
    <w:pPr>
      <w:numPr>
        <w:ilvl w:val="1"/>
        <w:numId w:val="5"/>
      </w:numPr>
      <w:spacing w:before="120" w:after="60"/>
      <w:ind w:left="0" w:firstLine="567"/>
      <w:jc w:val="both"/>
      <w:outlineLvl w:val="1"/>
    </w:pPr>
    <w:rPr>
      <w:bCs/>
      <w:i/>
      <w:iCs/>
    </w:rPr>
  </w:style>
  <w:style w:type="paragraph" w:customStyle="1" w:styleId="a1">
    <w:name w:val="Список а)"/>
    <w:basedOn w:val="a0"/>
    <w:uiPriority w:val="99"/>
    <w:rsid w:val="0054040A"/>
    <w:pPr>
      <w:numPr>
        <w:numId w:val="2"/>
      </w:numPr>
    </w:pPr>
  </w:style>
  <w:style w:type="paragraph" w:styleId="afa">
    <w:name w:val="Document Map"/>
    <w:basedOn w:val="a4"/>
    <w:link w:val="afb"/>
    <w:uiPriority w:val="99"/>
    <w:semiHidden/>
    <w:pPr>
      <w:widowControl w:val="0"/>
      <w:shd w:val="clear" w:color="auto" w:fill="000080"/>
      <w:suppressAutoHyphens/>
      <w:jc w:val="both"/>
    </w:pPr>
    <w:rPr>
      <w:rFonts w:ascii="Tahoma" w:hAnsi="Tahoma"/>
      <w:szCs w:val="20"/>
    </w:rPr>
  </w:style>
  <w:style w:type="character" w:styleId="afc">
    <w:name w:val="annotation reference"/>
    <w:semiHidden/>
    <w:rPr>
      <w:sz w:val="16"/>
      <w:szCs w:val="16"/>
    </w:rPr>
  </w:style>
  <w:style w:type="paragraph" w:customStyle="1" w:styleId="afd">
    <w:name w:val="Табличный_слева"/>
    <w:basedOn w:val="a4"/>
    <w:uiPriority w:val="99"/>
    <w:rsid w:val="00301DFE"/>
    <w:rPr>
      <w:sz w:val="22"/>
      <w:szCs w:val="22"/>
    </w:rPr>
  </w:style>
  <w:style w:type="paragraph" w:customStyle="1" w:styleId="19">
    <w:name w:val="Обычный 1"/>
    <w:basedOn w:val="a4"/>
    <w:next w:val="a4"/>
    <w:uiPriority w:val="99"/>
    <w:semiHidden/>
    <w:pPr>
      <w:tabs>
        <w:tab w:val="num" w:pos="360"/>
      </w:tabs>
      <w:spacing w:before="120"/>
      <w:ind w:left="360" w:hanging="360"/>
      <w:jc w:val="both"/>
    </w:pPr>
    <w:rPr>
      <w:szCs w:val="20"/>
    </w:rPr>
  </w:style>
  <w:style w:type="table" w:styleId="afe">
    <w:name w:val="Table Grid"/>
    <w:basedOn w:val="a7"/>
    <w:uiPriority w:val="59"/>
    <w:rsid w:val="0097385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
    <w:name w:val="Обычный влево"/>
    <w:basedOn w:val="19"/>
    <w:uiPriority w:val="99"/>
    <w:rsid w:val="0084131A"/>
    <w:pPr>
      <w:tabs>
        <w:tab w:val="clear" w:pos="360"/>
      </w:tabs>
      <w:spacing w:before="0"/>
      <w:ind w:left="0" w:firstLine="0"/>
      <w:jc w:val="left"/>
    </w:pPr>
  </w:style>
  <w:style w:type="paragraph" w:customStyle="1" w:styleId="aff0">
    <w:name w:val="Табличный_по ширине"/>
    <w:basedOn w:val="afd"/>
    <w:uiPriority w:val="99"/>
    <w:rsid w:val="009A4AC0"/>
    <w:pPr>
      <w:jc w:val="both"/>
    </w:pPr>
  </w:style>
  <w:style w:type="paragraph" w:customStyle="1" w:styleId="100">
    <w:name w:val="Табличный_центр_10"/>
    <w:basedOn w:val="a4"/>
    <w:uiPriority w:val="99"/>
    <w:qFormat/>
    <w:rsid w:val="00947735"/>
    <w:pPr>
      <w:jc w:val="center"/>
    </w:pPr>
    <w:rPr>
      <w:sz w:val="20"/>
    </w:rPr>
  </w:style>
  <w:style w:type="paragraph" w:customStyle="1" w:styleId="101">
    <w:name w:val="Табличный_слева_10"/>
    <w:basedOn w:val="a4"/>
    <w:uiPriority w:val="99"/>
    <w:qFormat/>
    <w:rsid w:val="00947735"/>
    <w:rPr>
      <w:sz w:val="20"/>
    </w:rPr>
  </w:style>
  <w:style w:type="paragraph" w:customStyle="1" w:styleId="102">
    <w:name w:val="Табличный_по ширине_10"/>
    <w:basedOn w:val="a4"/>
    <w:uiPriority w:val="99"/>
    <w:qFormat/>
    <w:rsid w:val="00947735"/>
    <w:pPr>
      <w:jc w:val="both"/>
    </w:pPr>
    <w:rPr>
      <w:sz w:val="20"/>
    </w:rPr>
  </w:style>
  <w:style w:type="paragraph" w:customStyle="1" w:styleId="10">
    <w:name w:val="Табличный_нумерованный_10"/>
    <w:basedOn w:val="a4"/>
    <w:uiPriority w:val="99"/>
    <w:qFormat/>
    <w:rsid w:val="00947735"/>
    <w:pPr>
      <w:numPr>
        <w:numId w:val="7"/>
      </w:numPr>
    </w:pPr>
    <w:rPr>
      <w:sz w:val="20"/>
    </w:rPr>
  </w:style>
  <w:style w:type="paragraph" w:customStyle="1" w:styleId="103">
    <w:name w:val="Табличный_заголовки_10"/>
    <w:basedOn w:val="a5"/>
    <w:uiPriority w:val="99"/>
    <w:qFormat/>
    <w:rsid w:val="00947735"/>
    <w:pPr>
      <w:jc w:val="center"/>
    </w:pPr>
    <w:rPr>
      <w:b/>
      <w:sz w:val="20"/>
    </w:rPr>
  </w:style>
  <w:style w:type="paragraph" w:styleId="aff1">
    <w:name w:val="List Paragraph"/>
    <w:aliases w:val="ПАРАГРАФ,Абзац списка11"/>
    <w:basedOn w:val="a4"/>
    <w:link w:val="aff2"/>
    <w:uiPriority w:val="34"/>
    <w:qFormat/>
    <w:rsid w:val="007C0B22"/>
    <w:pPr>
      <w:spacing w:line="360" w:lineRule="auto"/>
      <w:ind w:left="708" w:firstLine="680"/>
      <w:jc w:val="both"/>
    </w:pPr>
  </w:style>
  <w:style w:type="paragraph" w:styleId="aff3">
    <w:name w:val="Title"/>
    <w:basedOn w:val="a4"/>
    <w:next w:val="a4"/>
    <w:link w:val="aff4"/>
    <w:uiPriority w:val="10"/>
    <w:qFormat/>
    <w:rsid w:val="00C45328"/>
    <w:pPr>
      <w:pBdr>
        <w:top w:val="single" w:sz="8" w:space="10" w:color="A7BFDE"/>
        <w:bottom w:val="single" w:sz="24" w:space="15" w:color="9BBB59"/>
      </w:pBdr>
      <w:spacing w:line="360" w:lineRule="auto"/>
      <w:ind w:firstLine="680"/>
      <w:jc w:val="center"/>
    </w:pPr>
    <w:rPr>
      <w:rFonts w:ascii="Cambria" w:hAnsi="Cambria"/>
      <w:i/>
      <w:iCs/>
      <w:color w:val="243F60"/>
      <w:sz w:val="60"/>
      <w:szCs w:val="60"/>
      <w:lang w:val="x-none" w:eastAsia="x-none"/>
    </w:rPr>
  </w:style>
  <w:style w:type="character" w:customStyle="1" w:styleId="aff4">
    <w:name w:val="Название Знак"/>
    <w:link w:val="aff3"/>
    <w:uiPriority w:val="10"/>
    <w:rsid w:val="00C45328"/>
    <w:rPr>
      <w:rFonts w:ascii="Cambria" w:hAnsi="Cambria"/>
      <w:i/>
      <w:iCs/>
      <w:color w:val="243F60"/>
      <w:sz w:val="60"/>
      <w:szCs w:val="60"/>
    </w:rPr>
  </w:style>
  <w:style w:type="paragraph" w:styleId="aff5">
    <w:name w:val="Subtitle"/>
    <w:basedOn w:val="a4"/>
    <w:next w:val="a4"/>
    <w:link w:val="aff6"/>
    <w:uiPriority w:val="11"/>
    <w:qFormat/>
    <w:rsid w:val="00C45328"/>
    <w:pPr>
      <w:spacing w:before="200" w:after="900" w:line="360" w:lineRule="auto"/>
      <w:ind w:firstLine="680"/>
      <w:jc w:val="right"/>
    </w:pPr>
    <w:rPr>
      <w:i/>
      <w:iCs/>
      <w:lang w:val="x-none" w:eastAsia="x-none"/>
    </w:rPr>
  </w:style>
  <w:style w:type="character" w:customStyle="1" w:styleId="aff6">
    <w:name w:val="Подзаголовок Знак"/>
    <w:link w:val="aff5"/>
    <w:uiPriority w:val="11"/>
    <w:rsid w:val="00C45328"/>
    <w:rPr>
      <w:i/>
      <w:iCs/>
      <w:sz w:val="24"/>
      <w:szCs w:val="24"/>
    </w:rPr>
  </w:style>
  <w:style w:type="character" w:styleId="aff7">
    <w:name w:val="Strong"/>
    <w:uiPriority w:val="22"/>
    <w:qFormat/>
    <w:rsid w:val="00C45328"/>
    <w:rPr>
      <w:b/>
      <w:bCs/>
      <w:spacing w:val="0"/>
    </w:rPr>
  </w:style>
  <w:style w:type="character" w:styleId="aff8">
    <w:name w:val="Emphasis"/>
    <w:uiPriority w:val="20"/>
    <w:qFormat/>
    <w:rsid w:val="00C45328"/>
    <w:rPr>
      <w:b/>
      <w:bCs/>
      <w:i/>
      <w:iCs/>
      <w:color w:val="5A5A5A"/>
    </w:rPr>
  </w:style>
  <w:style w:type="paragraph" w:styleId="aff9">
    <w:name w:val="No Spacing"/>
    <w:basedOn w:val="a4"/>
    <w:uiPriority w:val="1"/>
    <w:qFormat/>
    <w:rsid w:val="00C45328"/>
    <w:pPr>
      <w:spacing w:line="360" w:lineRule="auto"/>
      <w:ind w:firstLine="680"/>
      <w:jc w:val="both"/>
    </w:pPr>
  </w:style>
  <w:style w:type="paragraph" w:styleId="22">
    <w:name w:val="Quote"/>
    <w:basedOn w:val="a4"/>
    <w:next w:val="a4"/>
    <w:link w:val="23"/>
    <w:uiPriority w:val="29"/>
    <w:qFormat/>
    <w:rsid w:val="00C45328"/>
    <w:pPr>
      <w:spacing w:line="360" w:lineRule="auto"/>
      <w:ind w:firstLine="680"/>
      <w:jc w:val="both"/>
    </w:pPr>
    <w:rPr>
      <w:rFonts w:ascii="Cambria" w:hAnsi="Cambria"/>
      <w:i/>
      <w:iCs/>
      <w:color w:val="5A5A5A"/>
      <w:lang w:val="x-none" w:eastAsia="x-none"/>
    </w:rPr>
  </w:style>
  <w:style w:type="character" w:customStyle="1" w:styleId="23">
    <w:name w:val="Цитата 2 Знак"/>
    <w:link w:val="22"/>
    <w:uiPriority w:val="29"/>
    <w:rsid w:val="00C45328"/>
    <w:rPr>
      <w:rFonts w:ascii="Cambria" w:hAnsi="Cambria"/>
      <w:i/>
      <w:iCs/>
      <w:color w:val="5A5A5A"/>
      <w:sz w:val="24"/>
      <w:szCs w:val="24"/>
    </w:rPr>
  </w:style>
  <w:style w:type="paragraph" w:styleId="affa">
    <w:name w:val="Intense Quote"/>
    <w:basedOn w:val="a4"/>
    <w:next w:val="a4"/>
    <w:link w:val="affb"/>
    <w:uiPriority w:val="30"/>
    <w:qFormat/>
    <w:rsid w:val="00C45328"/>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680"/>
      <w:jc w:val="both"/>
    </w:pPr>
    <w:rPr>
      <w:rFonts w:ascii="Cambria" w:hAnsi="Cambria"/>
      <w:i/>
      <w:iCs/>
      <w:color w:val="F4F4F4"/>
      <w:lang w:val="x-none" w:eastAsia="x-none"/>
    </w:rPr>
  </w:style>
  <w:style w:type="character" w:customStyle="1" w:styleId="affb">
    <w:name w:val="Выделенная цитата Знак"/>
    <w:link w:val="affa"/>
    <w:uiPriority w:val="30"/>
    <w:rsid w:val="00C45328"/>
    <w:rPr>
      <w:rFonts w:ascii="Cambria" w:hAnsi="Cambria"/>
      <w:i/>
      <w:iCs/>
      <w:color w:val="F4F4F4"/>
      <w:sz w:val="24"/>
      <w:szCs w:val="24"/>
      <w:shd w:val="clear" w:color="auto" w:fill="4F81BD"/>
    </w:rPr>
  </w:style>
  <w:style w:type="character" w:styleId="affc">
    <w:name w:val="Subtle Emphasis"/>
    <w:uiPriority w:val="19"/>
    <w:qFormat/>
    <w:rsid w:val="00C45328"/>
    <w:rPr>
      <w:i/>
      <w:iCs/>
      <w:color w:val="5A5A5A"/>
    </w:rPr>
  </w:style>
  <w:style w:type="character" w:styleId="affd">
    <w:name w:val="Intense Emphasis"/>
    <w:uiPriority w:val="21"/>
    <w:qFormat/>
    <w:rsid w:val="00C45328"/>
    <w:rPr>
      <w:b/>
      <w:bCs/>
      <w:i/>
      <w:iCs/>
      <w:color w:val="4F81BD"/>
      <w:sz w:val="22"/>
      <w:szCs w:val="22"/>
    </w:rPr>
  </w:style>
  <w:style w:type="character" w:styleId="affe">
    <w:name w:val="Subtle Reference"/>
    <w:uiPriority w:val="31"/>
    <w:qFormat/>
    <w:rsid w:val="00C45328"/>
    <w:rPr>
      <w:color w:val="auto"/>
      <w:u w:val="single" w:color="9BBB59"/>
    </w:rPr>
  </w:style>
  <w:style w:type="character" w:styleId="afff">
    <w:name w:val="Intense Reference"/>
    <w:uiPriority w:val="32"/>
    <w:qFormat/>
    <w:rsid w:val="00C45328"/>
    <w:rPr>
      <w:b/>
      <w:bCs/>
      <w:color w:val="76923C"/>
      <w:u w:val="single" w:color="9BBB59"/>
    </w:rPr>
  </w:style>
  <w:style w:type="character" w:styleId="afff0">
    <w:name w:val="Book Title"/>
    <w:uiPriority w:val="33"/>
    <w:qFormat/>
    <w:rsid w:val="00C45328"/>
    <w:rPr>
      <w:rFonts w:ascii="Cambria" w:eastAsia="Times New Roman" w:hAnsi="Cambria" w:cs="Times New Roman"/>
      <w:b/>
      <w:bCs/>
      <w:i/>
      <w:iCs/>
      <w:color w:val="auto"/>
    </w:rPr>
  </w:style>
  <w:style w:type="paragraph" w:styleId="afff1">
    <w:name w:val="header"/>
    <w:aliases w:val=" Знак4,Знак4"/>
    <w:basedOn w:val="a4"/>
    <w:link w:val="afff2"/>
    <w:uiPriority w:val="99"/>
    <w:unhideWhenUsed/>
    <w:rsid w:val="00C45328"/>
    <w:pPr>
      <w:tabs>
        <w:tab w:val="center" w:pos="4677"/>
        <w:tab w:val="right" w:pos="9355"/>
      </w:tabs>
      <w:ind w:firstLine="680"/>
      <w:jc w:val="both"/>
    </w:pPr>
    <w:rPr>
      <w:lang w:val="x-none" w:eastAsia="x-none"/>
    </w:rPr>
  </w:style>
  <w:style w:type="character" w:customStyle="1" w:styleId="afff2">
    <w:name w:val="Верхний колонтитул Знак"/>
    <w:aliases w:val=" Знак4 Знак,Знак4 Знак"/>
    <w:link w:val="afff1"/>
    <w:uiPriority w:val="99"/>
    <w:rsid w:val="00C45328"/>
    <w:rPr>
      <w:sz w:val="24"/>
      <w:szCs w:val="24"/>
    </w:rPr>
  </w:style>
  <w:style w:type="paragraph" w:styleId="afff3">
    <w:name w:val="footer"/>
    <w:aliases w:val=" Знак, Знак6, Знак14,Знак6"/>
    <w:basedOn w:val="a4"/>
    <w:link w:val="afff4"/>
    <w:uiPriority w:val="99"/>
    <w:unhideWhenUsed/>
    <w:rsid w:val="00C45328"/>
    <w:pPr>
      <w:tabs>
        <w:tab w:val="center" w:pos="4677"/>
        <w:tab w:val="right" w:pos="9355"/>
      </w:tabs>
      <w:ind w:firstLine="680"/>
      <w:jc w:val="both"/>
    </w:pPr>
    <w:rPr>
      <w:lang w:val="x-none" w:eastAsia="x-none"/>
    </w:rPr>
  </w:style>
  <w:style w:type="character" w:customStyle="1" w:styleId="afff4">
    <w:name w:val="Нижний колонтитул Знак"/>
    <w:aliases w:val=" Знак Знак, Знак6 Знак, Знак14 Знак,Знак6 Знак"/>
    <w:link w:val="afff3"/>
    <w:uiPriority w:val="99"/>
    <w:rsid w:val="00C45328"/>
    <w:rPr>
      <w:sz w:val="24"/>
      <w:szCs w:val="24"/>
    </w:rPr>
  </w:style>
  <w:style w:type="paragraph" w:styleId="afff5">
    <w:name w:val="List Bullet"/>
    <w:basedOn w:val="a4"/>
    <w:uiPriority w:val="99"/>
    <w:unhideWhenUsed/>
    <w:rsid w:val="00C45328"/>
    <w:pPr>
      <w:spacing w:line="360" w:lineRule="auto"/>
      <w:ind w:left="1571" w:hanging="360"/>
      <w:contextualSpacing/>
      <w:jc w:val="both"/>
    </w:pPr>
  </w:style>
  <w:style w:type="character" w:styleId="afff6">
    <w:name w:val="FollowedHyperlink"/>
    <w:uiPriority w:val="99"/>
    <w:unhideWhenUsed/>
    <w:rsid w:val="00C45328"/>
    <w:rPr>
      <w:color w:val="800080"/>
      <w:u w:val="single"/>
    </w:rPr>
  </w:style>
  <w:style w:type="paragraph" w:styleId="afff7">
    <w:name w:val="TOC Heading"/>
    <w:basedOn w:val="12"/>
    <w:next w:val="a4"/>
    <w:uiPriority w:val="39"/>
    <w:qFormat/>
    <w:rsid w:val="00C45328"/>
    <w:pPr>
      <w:keepNext w:val="0"/>
      <w:pageBreakBefore w:val="0"/>
      <w:numPr>
        <w:numId w:val="0"/>
      </w:numPr>
      <w:pBdr>
        <w:bottom w:val="single" w:sz="12" w:space="1" w:color="365F91"/>
      </w:pBdr>
      <w:spacing w:before="600" w:after="80" w:line="360" w:lineRule="auto"/>
      <w:ind w:firstLine="680"/>
      <w:jc w:val="both"/>
      <w:outlineLvl w:val="9"/>
    </w:pPr>
    <w:rPr>
      <w:rFonts w:ascii="Cambria" w:hAnsi="Cambria"/>
      <w:caps w:val="0"/>
      <w:color w:val="365F91"/>
      <w:kern w:val="0"/>
      <w:sz w:val="24"/>
      <w:szCs w:val="24"/>
    </w:rPr>
  </w:style>
  <w:style w:type="paragraph" w:styleId="afff8">
    <w:name w:val="Body Text"/>
    <w:aliases w:val=" Знак1 Знак Знак Знак Знак, Знак1 Знак Знак Знак"/>
    <w:basedOn w:val="a4"/>
    <w:link w:val="afff9"/>
    <w:unhideWhenUsed/>
    <w:rsid w:val="00C45328"/>
    <w:pPr>
      <w:spacing w:after="120" w:line="360" w:lineRule="auto"/>
      <w:ind w:firstLine="709"/>
      <w:jc w:val="both"/>
    </w:pPr>
    <w:rPr>
      <w:lang w:val="x-none" w:eastAsia="x-none"/>
    </w:rPr>
  </w:style>
  <w:style w:type="character" w:customStyle="1" w:styleId="afff9">
    <w:name w:val="Основной текст Знак"/>
    <w:aliases w:val=" Знак1 Знак Знак Знак Знак Знак, Знак1 Знак Знак Знак Знак1"/>
    <w:link w:val="afff8"/>
    <w:uiPriority w:val="99"/>
    <w:rsid w:val="00C45328"/>
    <w:rPr>
      <w:sz w:val="24"/>
      <w:szCs w:val="24"/>
    </w:rPr>
  </w:style>
  <w:style w:type="character" w:styleId="afffa">
    <w:name w:val="Hyperlink"/>
    <w:uiPriority w:val="99"/>
    <w:unhideWhenUsed/>
    <w:rsid w:val="00C45328"/>
    <w:rPr>
      <w:color w:val="0000FF"/>
      <w:u w:val="single"/>
    </w:rPr>
  </w:style>
  <w:style w:type="paragraph" w:styleId="afffb">
    <w:name w:val="footnote text"/>
    <w:basedOn w:val="a4"/>
    <w:link w:val="afffc"/>
    <w:uiPriority w:val="99"/>
    <w:rsid w:val="00C45328"/>
    <w:pPr>
      <w:spacing w:before="120" w:after="120" w:line="360" w:lineRule="auto"/>
      <w:jc w:val="both"/>
    </w:pPr>
    <w:rPr>
      <w:rFonts w:ascii="Arial" w:hAnsi="Arial"/>
      <w:sz w:val="20"/>
      <w:szCs w:val="20"/>
      <w:lang w:val="x-none" w:eastAsia="x-none"/>
    </w:rPr>
  </w:style>
  <w:style w:type="character" w:customStyle="1" w:styleId="afffc">
    <w:name w:val="Текст сноски Знак"/>
    <w:link w:val="afffb"/>
    <w:uiPriority w:val="99"/>
    <w:rsid w:val="00C45328"/>
    <w:rPr>
      <w:rFonts w:ascii="Arial" w:hAnsi="Arial"/>
    </w:rPr>
  </w:style>
  <w:style w:type="character" w:styleId="afffd">
    <w:name w:val="footnote reference"/>
    <w:uiPriority w:val="99"/>
    <w:rsid w:val="00C45328"/>
    <w:rPr>
      <w:vertAlign w:val="superscript"/>
    </w:rPr>
  </w:style>
  <w:style w:type="paragraph" w:styleId="afffe">
    <w:name w:val="Normal (Web)"/>
    <w:basedOn w:val="a4"/>
    <w:uiPriority w:val="99"/>
    <w:unhideWhenUsed/>
    <w:rsid w:val="00F31BB3"/>
    <w:pPr>
      <w:tabs>
        <w:tab w:val="num" w:pos="0"/>
      </w:tabs>
      <w:spacing w:before="100" w:beforeAutospacing="1" w:after="100" w:afterAutospacing="1"/>
    </w:pPr>
    <w:rPr>
      <w:rFonts w:eastAsia="Calibri"/>
      <w:bCs/>
      <w:color w:val="000000"/>
      <w:kern w:val="24"/>
      <w:lang w:eastAsia="ar-SA"/>
    </w:rPr>
  </w:style>
  <w:style w:type="paragraph" w:styleId="affff">
    <w:name w:val="Body Text Indent"/>
    <w:basedOn w:val="a4"/>
    <w:link w:val="affff0"/>
    <w:uiPriority w:val="99"/>
    <w:rsid w:val="00CB3486"/>
    <w:pPr>
      <w:spacing w:line="360" w:lineRule="auto"/>
      <w:ind w:firstLine="708"/>
      <w:jc w:val="both"/>
    </w:pPr>
    <w:rPr>
      <w:lang w:val="x-none" w:eastAsia="x-none"/>
    </w:rPr>
  </w:style>
  <w:style w:type="character" w:customStyle="1" w:styleId="affff0">
    <w:name w:val="Основной текст с отступом Знак"/>
    <w:link w:val="affff"/>
    <w:uiPriority w:val="99"/>
    <w:rsid w:val="00CB3486"/>
    <w:rPr>
      <w:sz w:val="24"/>
      <w:szCs w:val="24"/>
    </w:rPr>
  </w:style>
  <w:style w:type="paragraph" w:styleId="24">
    <w:name w:val="Body Text 2"/>
    <w:aliases w:val=" Знак1"/>
    <w:basedOn w:val="a4"/>
    <w:link w:val="25"/>
    <w:rsid w:val="00CB3486"/>
    <w:pPr>
      <w:spacing w:line="360" w:lineRule="auto"/>
      <w:ind w:firstLine="680"/>
      <w:jc w:val="center"/>
    </w:pPr>
    <w:rPr>
      <w:b/>
      <w:bCs/>
      <w:caps/>
      <w:lang w:val="x-none" w:eastAsia="x-none"/>
    </w:rPr>
  </w:style>
  <w:style w:type="character" w:customStyle="1" w:styleId="25">
    <w:name w:val="Основной текст 2 Знак"/>
    <w:aliases w:val=" Знак1 Знак"/>
    <w:link w:val="24"/>
    <w:rsid w:val="00CB3486"/>
    <w:rPr>
      <w:b/>
      <w:bCs/>
      <w:caps/>
      <w:sz w:val="24"/>
      <w:szCs w:val="24"/>
    </w:rPr>
  </w:style>
  <w:style w:type="numbering" w:styleId="111111">
    <w:name w:val="Outline List 2"/>
    <w:basedOn w:val="a8"/>
    <w:rsid w:val="00CB3486"/>
  </w:style>
  <w:style w:type="character" w:styleId="affff1">
    <w:name w:val="page number"/>
    <w:basedOn w:val="a6"/>
    <w:rsid w:val="00CB3486"/>
  </w:style>
  <w:style w:type="paragraph" w:styleId="26">
    <w:name w:val="Body Text Indent 2"/>
    <w:basedOn w:val="a4"/>
    <w:link w:val="27"/>
    <w:uiPriority w:val="99"/>
    <w:rsid w:val="00CB3486"/>
    <w:pPr>
      <w:spacing w:after="120" w:line="480" w:lineRule="auto"/>
      <w:ind w:left="283" w:firstLine="680"/>
      <w:jc w:val="both"/>
    </w:pPr>
    <w:rPr>
      <w:lang w:val="x-none" w:eastAsia="x-none"/>
    </w:rPr>
  </w:style>
  <w:style w:type="character" w:customStyle="1" w:styleId="27">
    <w:name w:val="Основной текст с отступом 2 Знак"/>
    <w:link w:val="26"/>
    <w:uiPriority w:val="99"/>
    <w:rsid w:val="00CB3486"/>
    <w:rPr>
      <w:sz w:val="24"/>
      <w:szCs w:val="24"/>
    </w:rPr>
  </w:style>
  <w:style w:type="numbering" w:styleId="1ai">
    <w:name w:val="Outline List 1"/>
    <w:basedOn w:val="a8"/>
    <w:rsid w:val="00CB3486"/>
    <w:pPr>
      <w:numPr>
        <w:numId w:val="9"/>
      </w:numPr>
    </w:pPr>
  </w:style>
  <w:style w:type="paragraph" w:styleId="32">
    <w:name w:val="Body Text 3"/>
    <w:basedOn w:val="a4"/>
    <w:link w:val="33"/>
    <w:uiPriority w:val="99"/>
    <w:rsid w:val="00CB3486"/>
    <w:pPr>
      <w:spacing w:after="120" w:line="360" w:lineRule="auto"/>
      <w:ind w:firstLine="680"/>
      <w:jc w:val="both"/>
    </w:pPr>
    <w:rPr>
      <w:sz w:val="16"/>
      <w:szCs w:val="16"/>
      <w:lang w:val="x-none" w:eastAsia="x-none"/>
    </w:rPr>
  </w:style>
  <w:style w:type="character" w:customStyle="1" w:styleId="33">
    <w:name w:val="Основной текст 3 Знак"/>
    <w:link w:val="32"/>
    <w:uiPriority w:val="99"/>
    <w:rsid w:val="00CB3486"/>
    <w:rPr>
      <w:sz w:val="16"/>
      <w:szCs w:val="16"/>
    </w:rPr>
  </w:style>
  <w:style w:type="paragraph" w:styleId="34">
    <w:name w:val="Body Text Indent 3"/>
    <w:basedOn w:val="a4"/>
    <w:link w:val="35"/>
    <w:uiPriority w:val="99"/>
    <w:rsid w:val="00CB3486"/>
    <w:pPr>
      <w:spacing w:line="360" w:lineRule="auto"/>
      <w:ind w:left="708" w:firstLine="709"/>
      <w:jc w:val="both"/>
    </w:pPr>
    <w:rPr>
      <w:sz w:val="28"/>
      <w:szCs w:val="28"/>
      <w:lang w:val="x-none" w:eastAsia="x-none"/>
    </w:rPr>
  </w:style>
  <w:style w:type="character" w:customStyle="1" w:styleId="35">
    <w:name w:val="Основной текст с отступом 3 Знак"/>
    <w:link w:val="34"/>
    <w:uiPriority w:val="99"/>
    <w:rsid w:val="00CB3486"/>
    <w:rPr>
      <w:sz w:val="28"/>
      <w:szCs w:val="28"/>
    </w:rPr>
  </w:style>
  <w:style w:type="paragraph" w:styleId="affff2">
    <w:name w:val="Block Text"/>
    <w:basedOn w:val="a4"/>
    <w:uiPriority w:val="99"/>
    <w:rsid w:val="00CB3486"/>
    <w:pPr>
      <w:spacing w:line="360" w:lineRule="auto"/>
      <w:ind w:left="526" w:right="43" w:firstLine="709"/>
      <w:jc w:val="both"/>
    </w:pPr>
    <w:rPr>
      <w:sz w:val="28"/>
      <w:szCs w:val="28"/>
    </w:rPr>
  </w:style>
  <w:style w:type="character" w:styleId="affff3">
    <w:name w:val="line number"/>
    <w:rsid w:val="00CB3486"/>
    <w:rPr>
      <w:sz w:val="18"/>
      <w:szCs w:val="18"/>
    </w:rPr>
  </w:style>
  <w:style w:type="paragraph" w:styleId="28">
    <w:name w:val="List 2"/>
    <w:basedOn w:val="a0"/>
    <w:uiPriority w:val="99"/>
    <w:rsid w:val="00CB3486"/>
    <w:pPr>
      <w:spacing w:after="240" w:line="240" w:lineRule="atLeast"/>
      <w:ind w:left="1800"/>
    </w:pPr>
    <w:rPr>
      <w:rFonts w:ascii="Arial" w:hAnsi="Arial" w:cs="Arial"/>
      <w:snapToGrid/>
      <w:spacing w:val="-5"/>
      <w:sz w:val="20"/>
      <w:szCs w:val="20"/>
      <w:lang w:eastAsia="en-US"/>
    </w:rPr>
  </w:style>
  <w:style w:type="paragraph" w:styleId="36">
    <w:name w:val="List 3"/>
    <w:basedOn w:val="a0"/>
    <w:uiPriority w:val="99"/>
    <w:rsid w:val="00CB3486"/>
    <w:pPr>
      <w:spacing w:after="240" w:line="240" w:lineRule="atLeast"/>
      <w:ind w:left="2160"/>
    </w:pPr>
    <w:rPr>
      <w:rFonts w:ascii="Arial" w:hAnsi="Arial" w:cs="Arial"/>
      <w:snapToGrid/>
      <w:spacing w:val="-5"/>
      <w:sz w:val="20"/>
      <w:szCs w:val="20"/>
      <w:lang w:eastAsia="en-US"/>
    </w:rPr>
  </w:style>
  <w:style w:type="paragraph" w:styleId="42">
    <w:name w:val="List 4"/>
    <w:basedOn w:val="a0"/>
    <w:uiPriority w:val="99"/>
    <w:rsid w:val="00CB3486"/>
    <w:pPr>
      <w:spacing w:after="240" w:line="240" w:lineRule="atLeast"/>
      <w:ind w:left="2520"/>
    </w:pPr>
    <w:rPr>
      <w:rFonts w:ascii="Arial" w:hAnsi="Arial" w:cs="Arial"/>
      <w:snapToGrid/>
      <w:spacing w:val="-5"/>
      <w:sz w:val="20"/>
      <w:szCs w:val="20"/>
      <w:lang w:eastAsia="en-US"/>
    </w:rPr>
  </w:style>
  <w:style w:type="paragraph" w:styleId="52">
    <w:name w:val="List 5"/>
    <w:basedOn w:val="a0"/>
    <w:uiPriority w:val="99"/>
    <w:rsid w:val="00CB3486"/>
    <w:pPr>
      <w:spacing w:after="240" w:line="240" w:lineRule="atLeast"/>
      <w:ind w:left="2880"/>
    </w:pPr>
    <w:rPr>
      <w:rFonts w:ascii="Arial" w:hAnsi="Arial" w:cs="Arial"/>
      <w:snapToGrid/>
      <w:spacing w:val="-5"/>
      <w:sz w:val="20"/>
      <w:szCs w:val="20"/>
      <w:lang w:eastAsia="en-US"/>
    </w:rPr>
  </w:style>
  <w:style w:type="paragraph" w:styleId="29">
    <w:name w:val="List Bullet 2"/>
    <w:basedOn w:val="afff5"/>
    <w:autoRedefine/>
    <w:uiPriority w:val="99"/>
    <w:rsid w:val="00CB3486"/>
    <w:pPr>
      <w:tabs>
        <w:tab w:val="num" w:pos="360"/>
      </w:tabs>
      <w:spacing w:after="240" w:line="240" w:lineRule="atLeast"/>
      <w:ind w:left="1800"/>
      <w:contextualSpacing w:val="0"/>
    </w:pPr>
    <w:rPr>
      <w:rFonts w:ascii="Arial" w:hAnsi="Arial" w:cs="Arial"/>
      <w:spacing w:val="-5"/>
      <w:sz w:val="20"/>
      <w:szCs w:val="20"/>
      <w:lang w:eastAsia="en-US"/>
    </w:rPr>
  </w:style>
  <w:style w:type="paragraph" w:styleId="37">
    <w:name w:val="List Bullet 3"/>
    <w:basedOn w:val="afff5"/>
    <w:autoRedefine/>
    <w:uiPriority w:val="99"/>
    <w:rsid w:val="00CB3486"/>
    <w:pPr>
      <w:tabs>
        <w:tab w:val="num" w:pos="360"/>
      </w:tabs>
      <w:spacing w:after="240" w:line="240" w:lineRule="atLeast"/>
      <w:ind w:left="2160"/>
      <w:contextualSpacing w:val="0"/>
    </w:pPr>
    <w:rPr>
      <w:rFonts w:ascii="Arial" w:hAnsi="Arial" w:cs="Arial"/>
      <w:spacing w:val="-5"/>
      <w:sz w:val="20"/>
      <w:szCs w:val="20"/>
      <w:lang w:eastAsia="en-US"/>
    </w:rPr>
  </w:style>
  <w:style w:type="paragraph" w:styleId="43">
    <w:name w:val="List Bullet 4"/>
    <w:basedOn w:val="afff5"/>
    <w:autoRedefine/>
    <w:uiPriority w:val="99"/>
    <w:rsid w:val="00CB3486"/>
    <w:pPr>
      <w:tabs>
        <w:tab w:val="num" w:pos="360"/>
      </w:tabs>
      <w:spacing w:after="240" w:line="240" w:lineRule="atLeast"/>
      <w:ind w:left="2520"/>
      <w:contextualSpacing w:val="0"/>
    </w:pPr>
    <w:rPr>
      <w:rFonts w:ascii="Arial" w:hAnsi="Arial" w:cs="Arial"/>
      <w:spacing w:val="-5"/>
      <w:sz w:val="20"/>
      <w:szCs w:val="20"/>
      <w:lang w:eastAsia="en-US"/>
    </w:rPr>
  </w:style>
  <w:style w:type="paragraph" w:styleId="53">
    <w:name w:val="List Bullet 5"/>
    <w:basedOn w:val="afff5"/>
    <w:autoRedefine/>
    <w:uiPriority w:val="99"/>
    <w:rsid w:val="00CB3486"/>
    <w:pPr>
      <w:tabs>
        <w:tab w:val="num" w:pos="360"/>
      </w:tabs>
      <w:spacing w:after="240" w:line="240" w:lineRule="atLeast"/>
      <w:ind w:left="2880"/>
      <w:contextualSpacing w:val="0"/>
    </w:pPr>
    <w:rPr>
      <w:rFonts w:ascii="Arial" w:hAnsi="Arial" w:cs="Arial"/>
      <w:spacing w:val="-5"/>
      <w:sz w:val="20"/>
      <w:szCs w:val="20"/>
      <w:lang w:eastAsia="en-US"/>
    </w:rPr>
  </w:style>
  <w:style w:type="paragraph" w:styleId="affff4">
    <w:name w:val="List Continue"/>
    <w:basedOn w:val="a0"/>
    <w:uiPriority w:val="99"/>
    <w:rsid w:val="00CB3486"/>
    <w:pPr>
      <w:spacing w:after="240" w:line="240" w:lineRule="atLeast"/>
      <w:ind w:left="1440"/>
    </w:pPr>
    <w:rPr>
      <w:rFonts w:ascii="Arial" w:hAnsi="Arial" w:cs="Arial"/>
      <w:snapToGrid/>
      <w:spacing w:val="-5"/>
      <w:sz w:val="20"/>
      <w:szCs w:val="20"/>
      <w:lang w:eastAsia="en-US"/>
    </w:rPr>
  </w:style>
  <w:style w:type="paragraph" w:styleId="2a">
    <w:name w:val="List Continue 2"/>
    <w:basedOn w:val="affff4"/>
    <w:uiPriority w:val="99"/>
    <w:rsid w:val="00CB3486"/>
    <w:pPr>
      <w:ind w:left="2160"/>
    </w:pPr>
  </w:style>
  <w:style w:type="paragraph" w:styleId="38">
    <w:name w:val="List Continue 3"/>
    <w:basedOn w:val="affff4"/>
    <w:uiPriority w:val="99"/>
    <w:rsid w:val="00CB3486"/>
    <w:pPr>
      <w:ind w:left="2520"/>
    </w:pPr>
  </w:style>
  <w:style w:type="paragraph" w:styleId="44">
    <w:name w:val="List Continue 4"/>
    <w:basedOn w:val="affff4"/>
    <w:uiPriority w:val="99"/>
    <w:rsid w:val="00CB3486"/>
    <w:pPr>
      <w:ind w:left="2880"/>
    </w:pPr>
  </w:style>
  <w:style w:type="paragraph" w:styleId="54">
    <w:name w:val="List Continue 5"/>
    <w:basedOn w:val="affff4"/>
    <w:uiPriority w:val="99"/>
    <w:rsid w:val="00CB3486"/>
    <w:pPr>
      <w:ind w:left="3240"/>
    </w:pPr>
  </w:style>
  <w:style w:type="paragraph" w:styleId="affff5">
    <w:name w:val="List Number"/>
    <w:basedOn w:val="a4"/>
    <w:uiPriority w:val="99"/>
    <w:rsid w:val="00CB3486"/>
    <w:pPr>
      <w:spacing w:before="100" w:beforeAutospacing="1" w:after="100" w:afterAutospacing="1" w:line="360" w:lineRule="auto"/>
      <w:ind w:firstLine="709"/>
      <w:jc w:val="both"/>
    </w:pPr>
    <w:rPr>
      <w:sz w:val="28"/>
      <w:szCs w:val="28"/>
    </w:rPr>
  </w:style>
  <w:style w:type="paragraph" w:styleId="2b">
    <w:name w:val="List Number 2"/>
    <w:basedOn w:val="affff5"/>
    <w:uiPriority w:val="99"/>
    <w:rsid w:val="00CB3486"/>
    <w:pPr>
      <w:spacing w:before="0" w:beforeAutospacing="0" w:after="240" w:afterAutospacing="0" w:line="240" w:lineRule="atLeast"/>
      <w:ind w:left="1800" w:hanging="360"/>
    </w:pPr>
    <w:rPr>
      <w:rFonts w:ascii="Arial" w:hAnsi="Arial" w:cs="Arial"/>
      <w:spacing w:val="-5"/>
      <w:sz w:val="20"/>
      <w:szCs w:val="20"/>
      <w:lang w:eastAsia="en-US"/>
    </w:rPr>
  </w:style>
  <w:style w:type="paragraph" w:styleId="39">
    <w:name w:val="List Number 3"/>
    <w:basedOn w:val="affff5"/>
    <w:uiPriority w:val="99"/>
    <w:rsid w:val="00CB3486"/>
    <w:pPr>
      <w:tabs>
        <w:tab w:val="num" w:pos="720"/>
      </w:tabs>
      <w:spacing w:before="0" w:beforeAutospacing="0" w:after="240" w:afterAutospacing="0" w:line="240" w:lineRule="atLeast"/>
      <w:ind w:left="2160"/>
    </w:pPr>
    <w:rPr>
      <w:rFonts w:ascii="Arial" w:hAnsi="Arial" w:cs="Arial"/>
      <w:spacing w:val="-5"/>
      <w:sz w:val="20"/>
      <w:szCs w:val="20"/>
      <w:lang w:eastAsia="en-US"/>
    </w:rPr>
  </w:style>
  <w:style w:type="paragraph" w:styleId="45">
    <w:name w:val="List Number 4"/>
    <w:basedOn w:val="affff5"/>
    <w:uiPriority w:val="99"/>
    <w:rsid w:val="00CB3486"/>
    <w:pPr>
      <w:spacing w:before="0" w:beforeAutospacing="0" w:after="240" w:afterAutospacing="0" w:line="240" w:lineRule="atLeast"/>
      <w:ind w:left="2520" w:hanging="360"/>
    </w:pPr>
    <w:rPr>
      <w:rFonts w:ascii="Arial" w:hAnsi="Arial" w:cs="Arial"/>
      <w:spacing w:val="-5"/>
      <w:sz w:val="20"/>
      <w:szCs w:val="20"/>
      <w:lang w:eastAsia="en-US"/>
    </w:rPr>
  </w:style>
  <w:style w:type="paragraph" w:styleId="55">
    <w:name w:val="List Number 5"/>
    <w:basedOn w:val="affff5"/>
    <w:uiPriority w:val="99"/>
    <w:rsid w:val="00CB3486"/>
    <w:pPr>
      <w:spacing w:before="0" w:beforeAutospacing="0" w:after="240" w:afterAutospacing="0" w:line="240" w:lineRule="atLeast"/>
      <w:ind w:left="2880" w:hanging="360"/>
    </w:pPr>
    <w:rPr>
      <w:rFonts w:ascii="Arial" w:hAnsi="Arial" w:cs="Arial"/>
      <w:spacing w:val="-5"/>
      <w:sz w:val="20"/>
      <w:szCs w:val="20"/>
      <w:lang w:eastAsia="en-US"/>
    </w:rPr>
  </w:style>
  <w:style w:type="paragraph" w:styleId="affff6">
    <w:name w:val="Message Header"/>
    <w:basedOn w:val="afff8"/>
    <w:link w:val="affff7"/>
    <w:rsid w:val="00CB3486"/>
    <w:pPr>
      <w:keepLines/>
      <w:tabs>
        <w:tab w:val="left" w:pos="3600"/>
        <w:tab w:val="left" w:pos="4680"/>
      </w:tabs>
      <w:spacing w:line="280" w:lineRule="exact"/>
      <w:ind w:left="1080" w:right="2160" w:hanging="1080"/>
    </w:pPr>
    <w:rPr>
      <w:rFonts w:ascii="Arial" w:hAnsi="Arial"/>
      <w:sz w:val="22"/>
      <w:szCs w:val="22"/>
      <w:lang w:eastAsia="en-US"/>
    </w:rPr>
  </w:style>
  <w:style w:type="character" w:customStyle="1" w:styleId="affff7">
    <w:name w:val="Шапка Знак"/>
    <w:link w:val="affff6"/>
    <w:rsid w:val="00CB3486"/>
    <w:rPr>
      <w:rFonts w:ascii="Arial" w:hAnsi="Arial" w:cs="Arial"/>
      <w:sz w:val="22"/>
      <w:szCs w:val="22"/>
      <w:lang w:eastAsia="en-US"/>
    </w:rPr>
  </w:style>
  <w:style w:type="paragraph" w:styleId="affff8">
    <w:name w:val="Normal Indent"/>
    <w:basedOn w:val="a4"/>
    <w:uiPriority w:val="99"/>
    <w:rsid w:val="00CB3486"/>
    <w:pPr>
      <w:spacing w:line="360" w:lineRule="auto"/>
      <w:ind w:left="1440" w:firstLine="709"/>
      <w:jc w:val="both"/>
    </w:pPr>
    <w:rPr>
      <w:rFonts w:ascii="Arial" w:hAnsi="Arial" w:cs="Arial"/>
      <w:spacing w:val="-5"/>
      <w:sz w:val="20"/>
      <w:szCs w:val="20"/>
      <w:lang w:eastAsia="en-US"/>
    </w:rPr>
  </w:style>
  <w:style w:type="paragraph" w:styleId="HTML">
    <w:name w:val="HTML Address"/>
    <w:basedOn w:val="a4"/>
    <w:link w:val="HTML0"/>
    <w:rsid w:val="00CB3486"/>
    <w:pPr>
      <w:spacing w:line="360" w:lineRule="auto"/>
      <w:ind w:left="1080" w:firstLine="709"/>
      <w:jc w:val="both"/>
    </w:pPr>
    <w:rPr>
      <w:rFonts w:ascii="Arial" w:hAnsi="Arial"/>
      <w:i/>
      <w:iCs/>
      <w:spacing w:val="-5"/>
      <w:sz w:val="20"/>
      <w:szCs w:val="20"/>
      <w:lang w:val="x-none" w:eastAsia="en-US"/>
    </w:rPr>
  </w:style>
  <w:style w:type="character" w:customStyle="1" w:styleId="HTML0">
    <w:name w:val="Адрес HTML Знак"/>
    <w:link w:val="HTML"/>
    <w:rsid w:val="00CB3486"/>
    <w:rPr>
      <w:rFonts w:ascii="Arial" w:hAnsi="Arial" w:cs="Arial"/>
      <w:i/>
      <w:iCs/>
      <w:spacing w:val="-5"/>
      <w:lang w:eastAsia="en-US"/>
    </w:rPr>
  </w:style>
  <w:style w:type="paragraph" w:styleId="affff9">
    <w:name w:val="envelope address"/>
    <w:basedOn w:val="a4"/>
    <w:uiPriority w:val="99"/>
    <w:rsid w:val="00CB3486"/>
    <w:pPr>
      <w:framePr w:w="7920" w:h="1980" w:hRule="exact" w:hSpace="180" w:wrap="auto" w:hAnchor="page" w:xAlign="center" w:yAlign="bottom"/>
      <w:spacing w:line="360" w:lineRule="auto"/>
      <w:ind w:left="2880" w:firstLine="709"/>
      <w:jc w:val="both"/>
    </w:pPr>
    <w:rPr>
      <w:rFonts w:ascii="Arial" w:hAnsi="Arial" w:cs="Arial"/>
      <w:spacing w:val="-5"/>
      <w:sz w:val="28"/>
      <w:szCs w:val="28"/>
      <w:lang w:eastAsia="en-US"/>
    </w:rPr>
  </w:style>
  <w:style w:type="character" w:styleId="HTML1">
    <w:name w:val="HTML Acronym"/>
    <w:rsid w:val="00CB3486"/>
    <w:rPr>
      <w:lang w:val="ru-RU"/>
    </w:rPr>
  </w:style>
  <w:style w:type="paragraph" w:styleId="affffa">
    <w:name w:val="Date"/>
    <w:basedOn w:val="a4"/>
    <w:next w:val="a4"/>
    <w:link w:val="affffb"/>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b">
    <w:name w:val="Дата Знак"/>
    <w:link w:val="affffa"/>
    <w:uiPriority w:val="99"/>
    <w:rsid w:val="00CB3486"/>
    <w:rPr>
      <w:rFonts w:ascii="Arial" w:hAnsi="Arial" w:cs="Arial"/>
      <w:spacing w:val="-5"/>
      <w:lang w:eastAsia="en-US"/>
    </w:rPr>
  </w:style>
  <w:style w:type="paragraph" w:styleId="affffc">
    <w:name w:val="Note Heading"/>
    <w:basedOn w:val="a4"/>
    <w:next w:val="a4"/>
    <w:link w:val="affffd"/>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d">
    <w:name w:val="Заголовок записки Знак"/>
    <w:link w:val="affffc"/>
    <w:uiPriority w:val="99"/>
    <w:rsid w:val="00CB3486"/>
    <w:rPr>
      <w:rFonts w:ascii="Arial" w:hAnsi="Arial" w:cs="Arial"/>
      <w:spacing w:val="-5"/>
      <w:lang w:eastAsia="en-US"/>
    </w:rPr>
  </w:style>
  <w:style w:type="character" w:styleId="HTML2">
    <w:name w:val="HTML Keyboard"/>
    <w:rsid w:val="00CB3486"/>
    <w:rPr>
      <w:rFonts w:ascii="Courier New" w:hAnsi="Courier New" w:cs="Courier New"/>
      <w:sz w:val="20"/>
      <w:szCs w:val="20"/>
      <w:lang w:val="ru-RU"/>
    </w:rPr>
  </w:style>
  <w:style w:type="character" w:styleId="HTML3">
    <w:name w:val="HTML Code"/>
    <w:rsid w:val="00CB3486"/>
    <w:rPr>
      <w:rFonts w:ascii="Courier New" w:hAnsi="Courier New" w:cs="Courier New"/>
      <w:sz w:val="20"/>
      <w:szCs w:val="20"/>
      <w:lang w:val="ru-RU"/>
    </w:rPr>
  </w:style>
  <w:style w:type="paragraph" w:styleId="affffe">
    <w:name w:val="Body Text First Indent"/>
    <w:basedOn w:val="afff8"/>
    <w:link w:val="afffff"/>
    <w:rsid w:val="00CB3486"/>
    <w:pPr>
      <w:ind w:left="1080" w:firstLine="210"/>
    </w:pPr>
    <w:rPr>
      <w:rFonts w:ascii="Arial" w:hAnsi="Arial"/>
      <w:spacing w:val="-5"/>
      <w:lang w:eastAsia="en-US"/>
    </w:rPr>
  </w:style>
  <w:style w:type="character" w:customStyle="1" w:styleId="afffff">
    <w:name w:val="Красная строка Знак"/>
    <w:link w:val="affffe"/>
    <w:rsid w:val="00CB3486"/>
    <w:rPr>
      <w:rFonts w:ascii="Arial" w:hAnsi="Arial" w:cs="Arial"/>
      <w:spacing w:val="-5"/>
      <w:sz w:val="24"/>
      <w:szCs w:val="24"/>
      <w:lang w:eastAsia="en-US"/>
    </w:rPr>
  </w:style>
  <w:style w:type="paragraph" w:styleId="2c">
    <w:name w:val="Body Text First Indent 2"/>
    <w:basedOn w:val="affff"/>
    <w:link w:val="2d"/>
    <w:uiPriority w:val="99"/>
    <w:rsid w:val="00CB3486"/>
    <w:pPr>
      <w:spacing w:after="120"/>
      <w:ind w:left="283" w:firstLine="210"/>
      <w:jc w:val="left"/>
    </w:pPr>
    <w:rPr>
      <w:rFonts w:ascii="Arial" w:hAnsi="Arial"/>
      <w:spacing w:val="-5"/>
      <w:lang w:eastAsia="en-US"/>
    </w:rPr>
  </w:style>
  <w:style w:type="character" w:customStyle="1" w:styleId="2d">
    <w:name w:val="Красная строка 2 Знак"/>
    <w:link w:val="2c"/>
    <w:uiPriority w:val="99"/>
    <w:rsid w:val="00CB3486"/>
    <w:rPr>
      <w:rFonts w:ascii="Arial" w:hAnsi="Arial" w:cs="Arial"/>
      <w:spacing w:val="-5"/>
      <w:sz w:val="24"/>
      <w:szCs w:val="24"/>
      <w:lang w:eastAsia="en-US"/>
    </w:rPr>
  </w:style>
  <w:style w:type="character" w:styleId="HTML4">
    <w:name w:val="HTML Sample"/>
    <w:rsid w:val="00CB3486"/>
    <w:rPr>
      <w:rFonts w:ascii="Courier New" w:hAnsi="Courier New" w:cs="Courier New"/>
      <w:lang w:val="ru-RU"/>
    </w:rPr>
  </w:style>
  <w:style w:type="paragraph" w:styleId="2e">
    <w:name w:val="envelope return"/>
    <w:basedOn w:val="a4"/>
    <w:uiPriority w:val="99"/>
    <w:rsid w:val="00CB3486"/>
    <w:pPr>
      <w:spacing w:line="360" w:lineRule="auto"/>
      <w:ind w:left="1080" w:firstLine="709"/>
      <w:jc w:val="both"/>
    </w:pPr>
    <w:rPr>
      <w:rFonts w:ascii="Arial" w:hAnsi="Arial" w:cs="Arial"/>
      <w:spacing w:val="-5"/>
      <w:sz w:val="20"/>
      <w:szCs w:val="20"/>
      <w:lang w:eastAsia="en-US"/>
    </w:rPr>
  </w:style>
  <w:style w:type="character" w:styleId="HTML5">
    <w:name w:val="HTML Definition"/>
    <w:rsid w:val="00CB3486"/>
    <w:rPr>
      <w:i/>
      <w:iCs/>
      <w:lang w:val="ru-RU"/>
    </w:rPr>
  </w:style>
  <w:style w:type="character" w:styleId="HTML6">
    <w:name w:val="HTML Variable"/>
    <w:rsid w:val="00CB3486"/>
    <w:rPr>
      <w:i/>
      <w:iCs/>
      <w:lang w:val="ru-RU"/>
    </w:rPr>
  </w:style>
  <w:style w:type="character" w:styleId="HTML7">
    <w:name w:val="HTML Typewriter"/>
    <w:rsid w:val="00CB3486"/>
    <w:rPr>
      <w:rFonts w:ascii="Courier New" w:hAnsi="Courier New" w:cs="Courier New"/>
      <w:sz w:val="20"/>
      <w:szCs w:val="20"/>
      <w:lang w:val="ru-RU"/>
    </w:rPr>
  </w:style>
  <w:style w:type="paragraph" w:styleId="afffff0">
    <w:name w:val="Signature"/>
    <w:basedOn w:val="a4"/>
    <w:link w:val="afffff1"/>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1">
    <w:name w:val="Подпись Знак"/>
    <w:link w:val="afffff0"/>
    <w:uiPriority w:val="99"/>
    <w:rsid w:val="00CB3486"/>
    <w:rPr>
      <w:rFonts w:ascii="Arial" w:hAnsi="Arial" w:cs="Arial"/>
      <w:spacing w:val="-5"/>
      <w:lang w:eastAsia="en-US"/>
    </w:rPr>
  </w:style>
  <w:style w:type="paragraph" w:styleId="afffff2">
    <w:name w:val="Salutation"/>
    <w:basedOn w:val="a4"/>
    <w:next w:val="a4"/>
    <w:link w:val="afffff3"/>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3">
    <w:name w:val="Приветствие Знак"/>
    <w:link w:val="afffff2"/>
    <w:uiPriority w:val="99"/>
    <w:rsid w:val="00CB3486"/>
    <w:rPr>
      <w:rFonts w:ascii="Arial" w:hAnsi="Arial" w:cs="Arial"/>
      <w:spacing w:val="-5"/>
      <w:lang w:eastAsia="en-US"/>
    </w:rPr>
  </w:style>
  <w:style w:type="paragraph" w:styleId="afffff4">
    <w:name w:val="Closing"/>
    <w:basedOn w:val="a4"/>
    <w:link w:val="afffff5"/>
    <w:uiPriority w:val="99"/>
    <w:rsid w:val="00CB3486"/>
    <w:pPr>
      <w:spacing w:line="360" w:lineRule="auto"/>
      <w:ind w:left="4252" w:firstLine="709"/>
      <w:jc w:val="both"/>
    </w:pPr>
    <w:rPr>
      <w:rFonts w:ascii="Arial" w:hAnsi="Arial"/>
      <w:spacing w:val="-5"/>
      <w:sz w:val="20"/>
      <w:szCs w:val="20"/>
      <w:lang w:val="x-none" w:eastAsia="en-US"/>
    </w:rPr>
  </w:style>
  <w:style w:type="character" w:customStyle="1" w:styleId="afffff5">
    <w:name w:val="Прощание Знак"/>
    <w:link w:val="afffff4"/>
    <w:uiPriority w:val="99"/>
    <w:rsid w:val="00CB3486"/>
    <w:rPr>
      <w:rFonts w:ascii="Arial" w:hAnsi="Arial" w:cs="Arial"/>
      <w:spacing w:val="-5"/>
      <w:lang w:eastAsia="en-US"/>
    </w:rPr>
  </w:style>
  <w:style w:type="paragraph" w:styleId="HTML8">
    <w:name w:val="HTML Preformatted"/>
    <w:basedOn w:val="a4"/>
    <w:link w:val="HTML9"/>
    <w:rsid w:val="00CB3486"/>
    <w:pPr>
      <w:spacing w:line="360" w:lineRule="auto"/>
      <w:ind w:left="1080" w:firstLine="709"/>
      <w:jc w:val="both"/>
    </w:pPr>
    <w:rPr>
      <w:rFonts w:ascii="Courier New" w:hAnsi="Courier New"/>
      <w:spacing w:val="-5"/>
      <w:sz w:val="20"/>
      <w:szCs w:val="20"/>
      <w:lang w:val="x-none" w:eastAsia="en-US"/>
    </w:rPr>
  </w:style>
  <w:style w:type="character" w:customStyle="1" w:styleId="HTML9">
    <w:name w:val="Стандартный HTML Знак"/>
    <w:link w:val="HTML8"/>
    <w:rsid w:val="00CB3486"/>
    <w:rPr>
      <w:rFonts w:ascii="Courier New" w:hAnsi="Courier New" w:cs="Courier New"/>
      <w:spacing w:val="-5"/>
      <w:lang w:eastAsia="en-US"/>
    </w:rPr>
  </w:style>
  <w:style w:type="paragraph" w:styleId="afffff6">
    <w:name w:val="Plain Text"/>
    <w:basedOn w:val="a4"/>
    <w:link w:val="afffff7"/>
    <w:uiPriority w:val="99"/>
    <w:rsid w:val="00CB3486"/>
    <w:pPr>
      <w:spacing w:line="360" w:lineRule="auto"/>
      <w:ind w:left="1080" w:firstLine="709"/>
      <w:jc w:val="both"/>
    </w:pPr>
    <w:rPr>
      <w:rFonts w:ascii="Courier New" w:hAnsi="Courier New"/>
      <w:spacing w:val="-5"/>
      <w:sz w:val="20"/>
      <w:szCs w:val="20"/>
      <w:lang w:val="x-none" w:eastAsia="en-US"/>
    </w:rPr>
  </w:style>
  <w:style w:type="character" w:customStyle="1" w:styleId="afffff7">
    <w:name w:val="Текст Знак"/>
    <w:link w:val="afffff6"/>
    <w:uiPriority w:val="99"/>
    <w:rsid w:val="00CB3486"/>
    <w:rPr>
      <w:rFonts w:ascii="Courier New" w:hAnsi="Courier New" w:cs="Courier New"/>
      <w:spacing w:val="-5"/>
      <w:lang w:eastAsia="en-US"/>
    </w:rPr>
  </w:style>
  <w:style w:type="character" w:styleId="HTMLa">
    <w:name w:val="HTML Cite"/>
    <w:rsid w:val="00CB3486"/>
    <w:rPr>
      <w:i/>
      <w:iCs/>
      <w:lang w:val="ru-RU"/>
    </w:rPr>
  </w:style>
  <w:style w:type="paragraph" w:styleId="afffff8">
    <w:name w:val="E-mail Signature"/>
    <w:basedOn w:val="a4"/>
    <w:link w:val="afffff9"/>
    <w:uiPriority w:val="99"/>
    <w:rsid w:val="00CB3486"/>
    <w:pPr>
      <w:spacing w:line="360" w:lineRule="auto"/>
      <w:ind w:left="1080" w:firstLine="709"/>
      <w:jc w:val="both"/>
    </w:pPr>
    <w:rPr>
      <w:rFonts w:ascii="Arial" w:hAnsi="Arial"/>
      <w:spacing w:val="-5"/>
      <w:sz w:val="20"/>
      <w:szCs w:val="20"/>
      <w:lang w:val="x-none" w:eastAsia="en-US"/>
    </w:rPr>
  </w:style>
  <w:style w:type="character" w:customStyle="1" w:styleId="afffff9">
    <w:name w:val="Электронная подпись Знак"/>
    <w:link w:val="afffff8"/>
    <w:uiPriority w:val="99"/>
    <w:rsid w:val="00CB3486"/>
    <w:rPr>
      <w:rFonts w:ascii="Arial" w:hAnsi="Arial" w:cs="Arial"/>
      <w:spacing w:val="-5"/>
      <w:lang w:eastAsia="en-US"/>
    </w:rPr>
  </w:style>
  <w:style w:type="table" w:styleId="-1">
    <w:name w:val="Table Web 1"/>
    <w:basedOn w:val="a7"/>
    <w:rsid w:val="00CB3486"/>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2">
    <w:name w:val="Table Web 2"/>
    <w:basedOn w:val="a7"/>
    <w:rsid w:val="00CB3486"/>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3">
    <w:name w:val="Table Web 3"/>
    <w:basedOn w:val="a7"/>
    <w:rsid w:val="00CB3486"/>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afffffa">
    <w:name w:val="Table Elegant"/>
    <w:basedOn w:val="a7"/>
    <w:rsid w:val="00CB3486"/>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1a">
    <w:name w:val="Table Subtle 1"/>
    <w:basedOn w:val="a7"/>
    <w:rsid w:val="00CB3486"/>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
    <w:name w:val="Table Subtle 2"/>
    <w:basedOn w:val="a7"/>
    <w:rsid w:val="00CB3486"/>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b">
    <w:name w:val="Table Classic 1"/>
    <w:basedOn w:val="a7"/>
    <w:rsid w:val="00CB3486"/>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0">
    <w:name w:val="Table Classic 2"/>
    <w:basedOn w:val="a7"/>
    <w:rsid w:val="00CB3486"/>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3a">
    <w:name w:val="Table Classic 3"/>
    <w:basedOn w:val="a7"/>
    <w:rsid w:val="00CB3486"/>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46">
    <w:name w:val="Table Classic 4"/>
    <w:basedOn w:val="a7"/>
    <w:rsid w:val="00CB3486"/>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1c">
    <w:name w:val="Table 3D effects 1"/>
    <w:basedOn w:val="a7"/>
    <w:rsid w:val="00CB3486"/>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2f1">
    <w:name w:val="Table 3D effects 2"/>
    <w:basedOn w:val="a7"/>
    <w:rsid w:val="00CB3486"/>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b">
    <w:name w:val="Table 3D effects 3"/>
    <w:basedOn w:val="a7"/>
    <w:rsid w:val="00CB3486"/>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1d">
    <w:name w:val="Table Simple 1"/>
    <w:basedOn w:val="a7"/>
    <w:rsid w:val="00CB3486"/>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2f2">
    <w:name w:val="Table Simple 2"/>
    <w:basedOn w:val="a7"/>
    <w:rsid w:val="00CB3486"/>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3c">
    <w:name w:val="Table Simple 3"/>
    <w:basedOn w:val="a7"/>
    <w:rsid w:val="00CB3486"/>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1e">
    <w:name w:val="Table Grid 1"/>
    <w:basedOn w:val="a7"/>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2f3">
    <w:name w:val="Table Grid 2"/>
    <w:basedOn w:val="a7"/>
    <w:rsid w:val="00CB3486"/>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3d">
    <w:name w:val="Table Grid 3"/>
    <w:basedOn w:val="a7"/>
    <w:rsid w:val="00CB3486"/>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47">
    <w:name w:val="Table Grid 4"/>
    <w:basedOn w:val="a7"/>
    <w:rsid w:val="00CB3486"/>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56">
    <w:name w:val="Table Grid 5"/>
    <w:basedOn w:val="a7"/>
    <w:rsid w:val="00CB3486"/>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62">
    <w:name w:val="Table Grid 6"/>
    <w:basedOn w:val="a7"/>
    <w:rsid w:val="00CB3486"/>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72">
    <w:name w:val="Table Grid 7"/>
    <w:basedOn w:val="a7"/>
    <w:rsid w:val="00CB3486"/>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82">
    <w:name w:val="Table Grid 8"/>
    <w:basedOn w:val="a7"/>
    <w:rsid w:val="00CB3486"/>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afffffb">
    <w:name w:val="Table Contemporary"/>
    <w:basedOn w:val="a7"/>
    <w:rsid w:val="00CB3486"/>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afffffc">
    <w:name w:val="Table Professional"/>
    <w:basedOn w:val="a7"/>
    <w:rsid w:val="00CB3486"/>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numbering" w:styleId="afffffd">
    <w:name w:val="Outline List 3"/>
    <w:basedOn w:val="a8"/>
    <w:rsid w:val="00CB3486"/>
  </w:style>
  <w:style w:type="table" w:styleId="1f">
    <w:name w:val="Table Columns 1"/>
    <w:basedOn w:val="a7"/>
    <w:rsid w:val="00CB3486"/>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f4">
    <w:name w:val="Table Columns 2"/>
    <w:basedOn w:val="a7"/>
    <w:rsid w:val="00CB3486"/>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e">
    <w:name w:val="Table Columns 3"/>
    <w:basedOn w:val="a7"/>
    <w:rsid w:val="00CB3486"/>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48">
    <w:name w:val="Table Columns 4"/>
    <w:basedOn w:val="a7"/>
    <w:rsid w:val="00CB3486"/>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57">
    <w:name w:val="Table Columns 5"/>
    <w:basedOn w:val="a7"/>
    <w:rsid w:val="00CB3486"/>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10">
    <w:name w:val="Table List 1"/>
    <w:basedOn w:val="a7"/>
    <w:rsid w:val="00CB3486"/>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20">
    <w:name w:val="Table List 2"/>
    <w:basedOn w:val="a7"/>
    <w:rsid w:val="00CB3486"/>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30">
    <w:name w:val="Table List 3"/>
    <w:basedOn w:val="a7"/>
    <w:rsid w:val="00CB3486"/>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4">
    <w:name w:val="Table List 4"/>
    <w:basedOn w:val="a7"/>
    <w:rsid w:val="00CB3486"/>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7"/>
    <w:rsid w:val="00CB3486"/>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6">
    <w:name w:val="Table List 6"/>
    <w:basedOn w:val="a7"/>
    <w:rsid w:val="00CB3486"/>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7">
    <w:name w:val="Table List 7"/>
    <w:basedOn w:val="a7"/>
    <w:rsid w:val="00CB3486"/>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8">
    <w:name w:val="Table List 8"/>
    <w:basedOn w:val="a7"/>
    <w:rsid w:val="00CB3486"/>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afffffe">
    <w:name w:val="Table Theme"/>
    <w:basedOn w:val="a7"/>
    <w:rsid w:val="00CB34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1f0">
    <w:name w:val="Table Colorful 1"/>
    <w:basedOn w:val="a7"/>
    <w:rsid w:val="00CB3486"/>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2f5">
    <w:name w:val="Table Colorful 2"/>
    <w:basedOn w:val="a7"/>
    <w:rsid w:val="00CB3486"/>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3f">
    <w:name w:val="Table Colorful 3"/>
    <w:basedOn w:val="a7"/>
    <w:rsid w:val="00CB3486"/>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affffff">
    <w:name w:val="endnote text"/>
    <w:basedOn w:val="a4"/>
    <w:link w:val="affffff0"/>
    <w:uiPriority w:val="99"/>
    <w:rsid w:val="00CB3486"/>
    <w:pPr>
      <w:spacing w:line="360" w:lineRule="auto"/>
      <w:ind w:firstLine="680"/>
      <w:jc w:val="both"/>
    </w:pPr>
    <w:rPr>
      <w:sz w:val="20"/>
      <w:szCs w:val="20"/>
    </w:rPr>
  </w:style>
  <w:style w:type="character" w:customStyle="1" w:styleId="affffff0">
    <w:name w:val="Текст концевой сноски Знак"/>
    <w:basedOn w:val="a6"/>
    <w:link w:val="affffff"/>
    <w:uiPriority w:val="99"/>
    <w:rsid w:val="00CB3486"/>
  </w:style>
  <w:style w:type="character" w:styleId="affffff1">
    <w:name w:val="endnote reference"/>
    <w:rsid w:val="00CB3486"/>
    <w:rPr>
      <w:vertAlign w:val="superscript"/>
    </w:rPr>
  </w:style>
  <w:style w:type="table" w:styleId="2-5">
    <w:name w:val="Medium Shading 2 Accent 5"/>
    <w:basedOn w:val="a7"/>
    <w:uiPriority w:val="64"/>
    <w:rsid w:val="00CB3486"/>
    <w:rPr>
      <w:rFonts w:ascii="Calibri" w:hAnsi="Calibri"/>
      <w:sz w:val="22"/>
      <w:szCs w:val="22"/>
      <w:lang w:eastAsia="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4F4F4"/>
      </w:rPr>
      <w:tblPr/>
      <w:tcPr>
        <w:tcBorders>
          <w:top w:val="single" w:sz="18" w:space="0" w:color="auto"/>
          <w:left w:val="nil"/>
          <w:bottom w:val="single" w:sz="18" w:space="0" w:color="auto"/>
          <w:right w:val="nil"/>
          <w:insideH w:val="nil"/>
          <w:insideV w:val="nil"/>
        </w:tcBorders>
        <w:shd w:val="clear" w:color="auto" w:fill="4BACC6"/>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4F4F4"/>
      </w:tcPr>
    </w:tblStylePr>
    <w:tblStylePr w:type="firstCol">
      <w:rPr>
        <w:b/>
        <w:bCs/>
        <w:color w:val="F4F4F4"/>
      </w:rPr>
      <w:tblPr/>
      <w:tcPr>
        <w:tcBorders>
          <w:top w:val="nil"/>
          <w:left w:val="nil"/>
          <w:bottom w:val="single" w:sz="18" w:space="0" w:color="auto"/>
          <w:right w:val="nil"/>
          <w:insideH w:val="nil"/>
          <w:insideV w:val="nil"/>
        </w:tcBorders>
        <w:shd w:val="clear" w:color="auto" w:fill="4BACC6"/>
      </w:tcPr>
    </w:tblStylePr>
    <w:tblStylePr w:type="lastCol">
      <w:rPr>
        <w:b/>
        <w:bCs/>
        <w:color w:val="F4F4F4"/>
      </w:rPr>
      <w:tblPr/>
      <w:tcPr>
        <w:tcBorders>
          <w:left w:val="nil"/>
          <w:right w:val="nil"/>
          <w:insideH w:val="nil"/>
          <w:insideV w:val="nil"/>
        </w:tcBorders>
        <w:shd w:val="clear" w:color="auto" w:fill="4BACC6"/>
      </w:tcPr>
    </w:tblStylePr>
    <w:tblStylePr w:type="band1Vert">
      <w:tblPr/>
      <w:tcPr>
        <w:tcBorders>
          <w:left w:val="nil"/>
          <w:right w:val="nil"/>
          <w:insideH w:val="nil"/>
          <w:insideV w:val="nil"/>
        </w:tcBorders>
        <w:shd w:val="clear" w:color="auto" w:fill="CECECE"/>
      </w:tcPr>
    </w:tblStylePr>
    <w:tblStylePr w:type="band1Horz">
      <w:tblPr/>
      <w:tcPr>
        <w:shd w:val="clear" w:color="auto" w:fill="CECECE"/>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4F4F4"/>
      </w:rPr>
      <w:tblPr/>
      <w:tcPr>
        <w:tcBorders>
          <w:top w:val="single" w:sz="18" w:space="0" w:color="auto"/>
          <w:left w:val="nil"/>
          <w:bottom w:val="single" w:sz="18" w:space="0" w:color="auto"/>
          <w:right w:val="nil"/>
          <w:insideH w:val="nil"/>
          <w:insideV w:val="nil"/>
        </w:tcBorders>
      </w:tcPr>
    </w:tblStylePr>
  </w:style>
  <w:style w:type="character" w:customStyle="1" w:styleId="16">
    <w:name w:val="Заголовок 1 Знак"/>
    <w:aliases w:val="Заголовок 1 Знак Знак Знак1,Заголовок 1 Знак Знак Знак Знак"/>
    <w:link w:val="12"/>
    <w:uiPriority w:val="9"/>
    <w:rsid w:val="004D1E03"/>
    <w:rPr>
      <w:b/>
      <w:bCs/>
      <w:caps/>
      <w:kern w:val="32"/>
      <w:sz w:val="28"/>
      <w:szCs w:val="28"/>
      <w:lang w:eastAsia="x-none"/>
    </w:rPr>
  </w:style>
  <w:style w:type="character" w:customStyle="1" w:styleId="20">
    <w:name w:val="Заголовок 2 Знак"/>
    <w:aliases w:val="Знак2 Знак Знак, Знак2 Знак, Знак2 Знак Знак Знак Знак, Знак2 Знак1 Знак,ГЛАВА Знак,Знак2 Знак2,Знак2 Знак Знак Знак Знак,Знак2 Знак1 Знак,Заголовок 2 Знак1 Знак,Заголовок 2 Знак Знак Знак,Заголовок 21 Знак"/>
    <w:link w:val="2"/>
    <w:rsid w:val="004D1E03"/>
    <w:rPr>
      <w:b/>
      <w:bCs/>
      <w:iCs/>
      <w:sz w:val="28"/>
      <w:szCs w:val="28"/>
      <w:lang w:eastAsia="x-none"/>
    </w:rPr>
  </w:style>
  <w:style w:type="character" w:customStyle="1" w:styleId="30">
    <w:name w:val="Заголовок 3 Знак"/>
    <w:aliases w:val="Знак3 Знак Знак,Знак3 Знак1,Знак3 Знак Знак Знак Знак,ПодЗаголовок Знак, Знак3 Знак, Знак3 Знак Знак Знак Знак,Знак Знак,Заголовок 31 Знак,Знак14 Знак"/>
    <w:link w:val="3"/>
    <w:rsid w:val="004D1E03"/>
    <w:rPr>
      <w:b/>
      <w:bCs/>
      <w:sz w:val="26"/>
      <w:szCs w:val="26"/>
      <w:lang w:val="x-none" w:eastAsia="x-none"/>
    </w:rPr>
  </w:style>
  <w:style w:type="character" w:customStyle="1" w:styleId="50">
    <w:name w:val="Заголовок 5 Знак"/>
    <w:link w:val="5"/>
    <w:rsid w:val="00A01E86"/>
    <w:rPr>
      <w:b/>
      <w:bCs/>
      <w:iCs/>
      <w:sz w:val="22"/>
      <w:szCs w:val="22"/>
      <w:lang w:val="x-none" w:eastAsia="x-none"/>
    </w:rPr>
  </w:style>
  <w:style w:type="character" w:customStyle="1" w:styleId="ae">
    <w:name w:val="Текст выноски Знак"/>
    <w:aliases w:val=" Знак5 Знак,Знак5 Знак"/>
    <w:link w:val="ad"/>
    <w:uiPriority w:val="99"/>
    <w:rsid w:val="00A01E86"/>
    <w:rPr>
      <w:rFonts w:ascii="Tahoma" w:hAnsi="Tahoma" w:cs="Courier New"/>
      <w:sz w:val="16"/>
      <w:szCs w:val="16"/>
    </w:rPr>
  </w:style>
  <w:style w:type="paragraph" w:customStyle="1" w:styleId="affffff2">
    <w:name w:val="Îáû÷íûé"/>
    <w:uiPriority w:val="99"/>
    <w:rsid w:val="00A01E86"/>
    <w:rPr>
      <w:sz w:val="28"/>
    </w:rPr>
  </w:style>
  <w:style w:type="paragraph" w:customStyle="1" w:styleId="S0">
    <w:name w:val="S_Обычный"/>
    <w:basedOn w:val="a4"/>
    <w:link w:val="S3"/>
    <w:qFormat/>
    <w:rsid w:val="0078428F"/>
    <w:pPr>
      <w:spacing w:before="120" w:after="60"/>
      <w:ind w:firstLine="567"/>
      <w:jc w:val="both"/>
    </w:pPr>
    <w:rPr>
      <w:lang w:val="x-none" w:eastAsia="ar-SA"/>
    </w:rPr>
  </w:style>
  <w:style w:type="character" w:customStyle="1" w:styleId="S3">
    <w:name w:val="S_Обычный Знак"/>
    <w:link w:val="S0"/>
    <w:rsid w:val="0078428F"/>
    <w:rPr>
      <w:sz w:val="24"/>
      <w:szCs w:val="24"/>
      <w:lang w:eastAsia="ar-SA"/>
    </w:rPr>
  </w:style>
  <w:style w:type="paragraph" w:customStyle="1" w:styleId="S5">
    <w:name w:val="S_Титульный"/>
    <w:basedOn w:val="a4"/>
    <w:uiPriority w:val="99"/>
    <w:rsid w:val="00060D76"/>
    <w:pPr>
      <w:spacing w:line="360" w:lineRule="auto"/>
      <w:ind w:left="3240"/>
      <w:jc w:val="right"/>
    </w:pPr>
    <w:rPr>
      <w:b/>
      <w:sz w:val="32"/>
      <w:szCs w:val="32"/>
    </w:rPr>
  </w:style>
  <w:style w:type="paragraph" w:customStyle="1" w:styleId="affffff3">
    <w:name w:val="ТЕКСТ ГРАД"/>
    <w:basedOn w:val="a4"/>
    <w:link w:val="affffff4"/>
    <w:qFormat/>
    <w:rsid w:val="00060D76"/>
    <w:pPr>
      <w:spacing w:line="360" w:lineRule="auto"/>
      <w:ind w:firstLine="709"/>
      <w:jc w:val="both"/>
    </w:pPr>
    <w:rPr>
      <w:lang w:val="x-none" w:eastAsia="x-none"/>
    </w:rPr>
  </w:style>
  <w:style w:type="character" w:customStyle="1" w:styleId="affffff4">
    <w:name w:val="ТЕКСТ ГРАД Знак"/>
    <w:link w:val="affffff3"/>
    <w:rsid w:val="00060D76"/>
    <w:rPr>
      <w:sz w:val="24"/>
      <w:szCs w:val="24"/>
    </w:rPr>
  </w:style>
  <w:style w:type="paragraph" w:customStyle="1" w:styleId="affffff5">
    <w:name w:val="ООО  «Институт Территориального Планирования"/>
    <w:basedOn w:val="a4"/>
    <w:link w:val="affffff6"/>
    <w:qFormat/>
    <w:rsid w:val="00060D76"/>
    <w:pPr>
      <w:spacing w:line="360" w:lineRule="auto"/>
      <w:ind w:left="709"/>
      <w:jc w:val="right"/>
    </w:pPr>
    <w:rPr>
      <w:lang w:val="x-none" w:eastAsia="x-none"/>
    </w:rPr>
  </w:style>
  <w:style w:type="character" w:customStyle="1" w:styleId="affffff6">
    <w:name w:val="ООО  «Институт Территориального Планирования Знак"/>
    <w:link w:val="affffff5"/>
    <w:rsid w:val="00060D76"/>
    <w:rPr>
      <w:sz w:val="24"/>
      <w:szCs w:val="24"/>
    </w:rPr>
  </w:style>
  <w:style w:type="paragraph" w:customStyle="1" w:styleId="S6">
    <w:name w:val="S_Обычный в таблице"/>
    <w:basedOn w:val="a4"/>
    <w:link w:val="S7"/>
    <w:rsid w:val="00060D76"/>
    <w:pPr>
      <w:spacing w:line="360" w:lineRule="auto"/>
      <w:jc w:val="center"/>
    </w:pPr>
    <w:rPr>
      <w:lang w:val="x-none" w:eastAsia="x-none"/>
    </w:rPr>
  </w:style>
  <w:style w:type="character" w:customStyle="1" w:styleId="S7">
    <w:name w:val="S_Обычный в таблице Знак"/>
    <w:link w:val="S6"/>
    <w:rsid w:val="00060D76"/>
    <w:rPr>
      <w:sz w:val="24"/>
      <w:szCs w:val="24"/>
    </w:rPr>
  </w:style>
  <w:style w:type="paragraph" w:styleId="affffff7">
    <w:name w:val="Revision"/>
    <w:hidden/>
    <w:uiPriority w:val="99"/>
    <w:semiHidden/>
    <w:rsid w:val="00FE5DF3"/>
    <w:rPr>
      <w:sz w:val="24"/>
      <w:szCs w:val="24"/>
    </w:rPr>
  </w:style>
  <w:style w:type="paragraph" w:customStyle="1" w:styleId="1">
    <w:name w:val="ГРАД 1 Заголовок"/>
    <w:basedOn w:val="12"/>
    <w:autoRedefine/>
    <w:uiPriority w:val="99"/>
    <w:rsid w:val="00C628FF"/>
    <w:pPr>
      <w:keepNext w:val="0"/>
      <w:numPr>
        <w:numId w:val="10"/>
      </w:numPr>
      <w:tabs>
        <w:tab w:val="left" w:pos="1080"/>
      </w:tabs>
      <w:spacing w:before="120" w:after="360" w:line="360" w:lineRule="auto"/>
      <w:jc w:val="both"/>
    </w:pPr>
    <w:rPr>
      <w:rFonts w:cs="Arial"/>
      <w:caps w:val="0"/>
      <w:sz w:val="24"/>
      <w:szCs w:val="32"/>
    </w:rPr>
  </w:style>
  <w:style w:type="paragraph" w:customStyle="1" w:styleId="11">
    <w:name w:val="ГРАД 1.1 Заголовок"/>
    <w:basedOn w:val="2"/>
    <w:autoRedefine/>
    <w:uiPriority w:val="99"/>
    <w:rsid w:val="00C628FF"/>
    <w:pPr>
      <w:numPr>
        <w:numId w:val="10"/>
      </w:numPr>
      <w:tabs>
        <w:tab w:val="clear" w:pos="1276"/>
        <w:tab w:val="left" w:pos="1080"/>
      </w:tabs>
      <w:spacing w:before="120" w:after="240" w:line="360" w:lineRule="auto"/>
    </w:pPr>
    <w:rPr>
      <w:iCs w:val="0"/>
      <w:sz w:val="24"/>
      <w:szCs w:val="20"/>
    </w:rPr>
  </w:style>
  <w:style w:type="paragraph" w:customStyle="1" w:styleId="111">
    <w:name w:val="ГРАД 1.1.1 Заголовок"/>
    <w:basedOn w:val="3"/>
    <w:autoRedefine/>
    <w:uiPriority w:val="99"/>
    <w:rsid w:val="00C628FF"/>
    <w:pPr>
      <w:numPr>
        <w:numId w:val="10"/>
      </w:numPr>
      <w:tabs>
        <w:tab w:val="clear" w:pos="1276"/>
        <w:tab w:val="left" w:pos="1080"/>
      </w:tabs>
      <w:spacing w:line="360" w:lineRule="auto"/>
      <w:jc w:val="both"/>
    </w:pPr>
    <w:rPr>
      <w:rFonts w:cs="Arial"/>
      <w:sz w:val="24"/>
    </w:rPr>
  </w:style>
  <w:style w:type="paragraph" w:customStyle="1" w:styleId="S">
    <w:name w:val="S_Маркированный"/>
    <w:basedOn w:val="a4"/>
    <w:link w:val="S8"/>
    <w:uiPriority w:val="99"/>
    <w:qFormat/>
    <w:rsid w:val="00195269"/>
    <w:pPr>
      <w:numPr>
        <w:numId w:val="11"/>
      </w:numPr>
      <w:jc w:val="both"/>
    </w:pPr>
    <w:rPr>
      <w:lang w:val="x-none" w:eastAsia="ar-SA"/>
    </w:rPr>
  </w:style>
  <w:style w:type="character" w:customStyle="1" w:styleId="S8">
    <w:name w:val="S_Маркированный Знак"/>
    <w:link w:val="S"/>
    <w:uiPriority w:val="99"/>
    <w:rsid w:val="00195269"/>
    <w:rPr>
      <w:sz w:val="24"/>
      <w:szCs w:val="24"/>
      <w:lang w:val="x-none" w:eastAsia="ar-SA"/>
    </w:rPr>
  </w:style>
  <w:style w:type="paragraph" w:customStyle="1" w:styleId="S2">
    <w:name w:val="S_Заголовок 2"/>
    <w:basedOn w:val="2"/>
    <w:next w:val="2c"/>
    <w:uiPriority w:val="99"/>
    <w:rsid w:val="00405E74"/>
    <w:pPr>
      <w:keepNext w:val="0"/>
      <w:numPr>
        <w:numId w:val="12"/>
      </w:numPr>
      <w:tabs>
        <w:tab w:val="clear" w:pos="1276"/>
      </w:tabs>
      <w:spacing w:before="0" w:after="0"/>
    </w:pPr>
    <w:rPr>
      <w:bCs w:val="0"/>
      <w:iCs w:val="0"/>
      <w:sz w:val="24"/>
      <w:szCs w:val="24"/>
    </w:rPr>
  </w:style>
  <w:style w:type="paragraph" w:customStyle="1" w:styleId="S4">
    <w:name w:val="S_Заголовок 4"/>
    <w:basedOn w:val="4"/>
    <w:uiPriority w:val="99"/>
    <w:rsid w:val="00405E74"/>
    <w:pPr>
      <w:keepNext w:val="0"/>
      <w:numPr>
        <w:numId w:val="12"/>
      </w:numPr>
      <w:spacing w:before="0" w:after="0"/>
    </w:pPr>
    <w:rPr>
      <w:b w:val="0"/>
      <w:bCs w:val="0"/>
      <w:i/>
    </w:rPr>
  </w:style>
  <w:style w:type="paragraph" w:customStyle="1" w:styleId="S9">
    <w:name w:val="S_Заголовок таблицы"/>
    <w:basedOn w:val="a4"/>
    <w:uiPriority w:val="99"/>
    <w:rsid w:val="006E4F8A"/>
    <w:pPr>
      <w:jc w:val="center"/>
    </w:pPr>
    <w:rPr>
      <w:u w:val="single"/>
      <w:lang w:eastAsia="ar-SA"/>
    </w:rPr>
  </w:style>
  <w:style w:type="paragraph" w:customStyle="1" w:styleId="FooterOdd">
    <w:name w:val="Footer Odd"/>
    <w:basedOn w:val="a4"/>
    <w:uiPriority w:val="99"/>
    <w:qFormat/>
    <w:rsid w:val="007F6045"/>
    <w:pPr>
      <w:pBdr>
        <w:top w:val="single" w:sz="4" w:space="1" w:color="4F81BD"/>
      </w:pBdr>
      <w:spacing w:after="180" w:line="264" w:lineRule="auto"/>
      <w:jc w:val="right"/>
    </w:pPr>
    <w:rPr>
      <w:rFonts w:ascii="Calibri" w:hAnsi="Calibri"/>
      <w:color w:val="1F497D"/>
      <w:sz w:val="20"/>
      <w:szCs w:val="23"/>
      <w:lang w:eastAsia="ja-JP"/>
    </w:rPr>
  </w:style>
  <w:style w:type="paragraph" w:customStyle="1" w:styleId="HeaderOdd">
    <w:name w:val="Header Odd"/>
    <w:basedOn w:val="aff9"/>
    <w:uiPriority w:val="99"/>
    <w:qFormat/>
    <w:rsid w:val="007F6045"/>
    <w:pPr>
      <w:pBdr>
        <w:bottom w:val="single" w:sz="4" w:space="1" w:color="4F81BD"/>
      </w:pBdr>
      <w:spacing w:line="240" w:lineRule="auto"/>
      <w:ind w:firstLine="0"/>
      <w:jc w:val="right"/>
    </w:pPr>
    <w:rPr>
      <w:rFonts w:ascii="Calibri" w:hAnsi="Calibri"/>
      <w:b/>
      <w:bCs/>
      <w:color w:val="1F497D"/>
      <w:sz w:val="20"/>
      <w:szCs w:val="23"/>
      <w:lang w:eastAsia="ja-JP"/>
    </w:rPr>
  </w:style>
  <w:style w:type="paragraph" w:customStyle="1" w:styleId="E1">
    <w:name w:val="E_Заголовок 1"/>
    <w:basedOn w:val="12"/>
    <w:next w:val="a4"/>
    <w:link w:val="E10"/>
    <w:qFormat/>
    <w:rsid w:val="00E27AC3"/>
    <w:pPr>
      <w:keepLines/>
      <w:numPr>
        <w:numId w:val="0"/>
      </w:numPr>
      <w:suppressAutoHyphens/>
      <w:spacing w:before="120"/>
      <w:ind w:left="431" w:hanging="431"/>
    </w:pPr>
    <w:rPr>
      <w:sz w:val="24"/>
      <w:szCs w:val="32"/>
      <w:lang w:val="en-US" w:eastAsia="en-US"/>
    </w:rPr>
  </w:style>
  <w:style w:type="character" w:customStyle="1" w:styleId="E10">
    <w:name w:val="E_Заголовок 1 Знак"/>
    <w:link w:val="E1"/>
    <w:rsid w:val="00E27AC3"/>
    <w:rPr>
      <w:b/>
      <w:bCs/>
      <w:caps/>
      <w:kern w:val="32"/>
      <w:sz w:val="24"/>
      <w:szCs w:val="32"/>
      <w:lang w:val="en-US" w:eastAsia="en-US"/>
    </w:rPr>
  </w:style>
  <w:style w:type="paragraph" w:customStyle="1" w:styleId="E">
    <w:name w:val="E_Обычный"/>
    <w:basedOn w:val="a4"/>
    <w:link w:val="E0"/>
    <w:qFormat/>
    <w:rsid w:val="00D82688"/>
    <w:pPr>
      <w:spacing w:after="200"/>
      <w:ind w:firstLine="567"/>
      <w:contextualSpacing/>
      <w:jc w:val="both"/>
    </w:pPr>
    <w:rPr>
      <w:rFonts w:eastAsia="Calibri"/>
      <w:szCs w:val="22"/>
      <w:lang w:val="x-none" w:eastAsia="en-US"/>
    </w:rPr>
  </w:style>
  <w:style w:type="character" w:customStyle="1" w:styleId="E0">
    <w:name w:val="E_Обычный Знак"/>
    <w:link w:val="E"/>
    <w:rsid w:val="00D82688"/>
    <w:rPr>
      <w:rFonts w:eastAsia="Calibri"/>
      <w:sz w:val="24"/>
      <w:szCs w:val="22"/>
      <w:lang w:val="x-none" w:eastAsia="en-US"/>
    </w:rPr>
  </w:style>
  <w:style w:type="paragraph" w:customStyle="1" w:styleId="S1">
    <w:name w:val="S_Заголовок 1"/>
    <w:basedOn w:val="a4"/>
    <w:uiPriority w:val="99"/>
    <w:rsid w:val="00A11F18"/>
    <w:pPr>
      <w:numPr>
        <w:numId w:val="5"/>
      </w:numPr>
      <w:spacing w:line="360" w:lineRule="auto"/>
      <w:jc w:val="center"/>
    </w:pPr>
    <w:rPr>
      <w:b/>
      <w:bCs/>
      <w:caps/>
      <w:lang w:val="x-none" w:eastAsia="x-none"/>
    </w:rPr>
  </w:style>
  <w:style w:type="paragraph" w:customStyle="1" w:styleId="S30">
    <w:name w:val="S_Заголовок 3"/>
    <w:basedOn w:val="S2"/>
    <w:autoRedefine/>
    <w:uiPriority w:val="99"/>
    <w:rsid w:val="00F02E55"/>
    <w:pPr>
      <w:keepNext/>
      <w:numPr>
        <w:ilvl w:val="0"/>
        <w:numId w:val="0"/>
      </w:numPr>
      <w:shd w:val="clear" w:color="auto" w:fill="FFFFFF"/>
      <w:tabs>
        <w:tab w:val="left" w:pos="1560"/>
      </w:tabs>
      <w:spacing w:before="120" w:after="120"/>
      <w:ind w:left="1225" w:hanging="505"/>
      <w:jc w:val="left"/>
      <w:outlineLvl w:val="2"/>
    </w:pPr>
    <w:rPr>
      <w:b w:val="0"/>
      <w:bCs/>
      <w:spacing w:val="-1"/>
      <w:w w:val="110"/>
      <w:u w:val="single"/>
    </w:rPr>
  </w:style>
  <w:style w:type="paragraph" w:customStyle="1" w:styleId="affffff8">
    <w:name w:val="Обычный в таблице"/>
    <w:basedOn w:val="a4"/>
    <w:uiPriority w:val="99"/>
    <w:rsid w:val="00290775"/>
    <w:pPr>
      <w:jc w:val="center"/>
    </w:pPr>
  </w:style>
  <w:style w:type="paragraph" w:customStyle="1" w:styleId="ConsPlusTitle">
    <w:name w:val="ConsPlusTitle"/>
    <w:uiPriority w:val="99"/>
    <w:rsid w:val="00290775"/>
    <w:pPr>
      <w:widowControl w:val="0"/>
      <w:autoSpaceDE w:val="0"/>
      <w:autoSpaceDN w:val="0"/>
      <w:adjustRightInd w:val="0"/>
    </w:pPr>
    <w:rPr>
      <w:rFonts w:ascii="Calibri" w:hAnsi="Calibri" w:cs="Calibri"/>
      <w:b/>
      <w:bCs/>
      <w:sz w:val="22"/>
      <w:szCs w:val="22"/>
    </w:rPr>
  </w:style>
  <w:style w:type="character" w:customStyle="1" w:styleId="apple-converted-space">
    <w:name w:val="apple-converted-space"/>
    <w:rsid w:val="005A6065"/>
  </w:style>
  <w:style w:type="character" w:customStyle="1" w:styleId="ConsPlusNormal">
    <w:name w:val="ConsPlusNormal Знак"/>
    <w:link w:val="ConsPlusNormal0"/>
    <w:locked/>
    <w:rsid w:val="005C6FD1"/>
    <w:rPr>
      <w:rFonts w:ascii="Arial" w:hAnsi="Arial" w:cs="Arial"/>
    </w:rPr>
  </w:style>
  <w:style w:type="paragraph" w:customStyle="1" w:styleId="ConsPlusNormal0">
    <w:name w:val="ConsPlusNormal"/>
    <w:link w:val="ConsPlusNormal"/>
    <w:rsid w:val="005C6FD1"/>
    <w:pPr>
      <w:widowControl w:val="0"/>
      <w:autoSpaceDE w:val="0"/>
      <w:autoSpaceDN w:val="0"/>
      <w:adjustRightInd w:val="0"/>
      <w:ind w:firstLine="720"/>
    </w:pPr>
    <w:rPr>
      <w:rFonts w:ascii="Arial" w:hAnsi="Arial" w:cs="Arial"/>
    </w:rPr>
  </w:style>
  <w:style w:type="character" w:customStyle="1" w:styleId="1f1">
    <w:name w:val="Основной текст Знак1"/>
    <w:rsid w:val="000F07CA"/>
    <w:rPr>
      <w:rFonts w:ascii="Times New Roman" w:hAnsi="Times New Roman"/>
      <w:sz w:val="25"/>
      <w:szCs w:val="25"/>
      <w:shd w:val="clear" w:color="auto" w:fill="FFFFFF"/>
    </w:rPr>
  </w:style>
  <w:style w:type="numbering" w:customStyle="1" w:styleId="1f2">
    <w:name w:val="Нет списка1"/>
    <w:next w:val="a8"/>
    <w:uiPriority w:val="99"/>
    <w:semiHidden/>
    <w:unhideWhenUsed/>
    <w:rsid w:val="00A34AE4"/>
  </w:style>
  <w:style w:type="character" w:customStyle="1" w:styleId="affffff9">
    <w:name w:val="Колонтитул_"/>
    <w:link w:val="affffffa"/>
    <w:uiPriority w:val="99"/>
    <w:rsid w:val="00A34AE4"/>
    <w:rPr>
      <w:shd w:val="clear" w:color="auto" w:fill="FFFFFF"/>
    </w:rPr>
  </w:style>
  <w:style w:type="character" w:customStyle="1" w:styleId="affffffb">
    <w:name w:val="Колонтитул + Полужирный"/>
    <w:uiPriority w:val="99"/>
    <w:rsid w:val="00A34AE4"/>
    <w:rPr>
      <w:b/>
      <w:bCs/>
      <w:noProof/>
      <w:spacing w:val="0"/>
      <w:shd w:val="clear" w:color="auto" w:fill="FFFFFF"/>
    </w:rPr>
  </w:style>
  <w:style w:type="character" w:customStyle="1" w:styleId="18">
    <w:name w:val="Оглавление 1 Знак"/>
    <w:link w:val="17"/>
    <w:uiPriority w:val="39"/>
    <w:rsid w:val="00A34AE4"/>
    <w:rPr>
      <w:b/>
      <w:bCs/>
      <w:caps/>
    </w:rPr>
  </w:style>
  <w:style w:type="character" w:customStyle="1" w:styleId="2f6">
    <w:name w:val="Оглавление (2)_"/>
    <w:link w:val="210"/>
    <w:uiPriority w:val="99"/>
    <w:rsid w:val="00A34AE4"/>
    <w:rPr>
      <w:b/>
      <w:bCs/>
      <w:i/>
      <w:iCs/>
      <w:sz w:val="25"/>
      <w:szCs w:val="25"/>
      <w:shd w:val="clear" w:color="auto" w:fill="FFFFFF"/>
    </w:rPr>
  </w:style>
  <w:style w:type="character" w:customStyle="1" w:styleId="2f7">
    <w:name w:val="Оглавление (2)"/>
    <w:uiPriority w:val="99"/>
    <w:rsid w:val="00A34AE4"/>
    <w:rPr>
      <w:b/>
      <w:bCs/>
      <w:i/>
      <w:iCs/>
      <w:sz w:val="25"/>
      <w:szCs w:val="25"/>
      <w:u w:val="single"/>
      <w:shd w:val="clear" w:color="auto" w:fill="FFFFFF"/>
    </w:rPr>
  </w:style>
  <w:style w:type="character" w:customStyle="1" w:styleId="2f8">
    <w:name w:val="Оглавление (2) + Не полужирный"/>
    <w:aliases w:val="Не курсив"/>
    <w:uiPriority w:val="99"/>
    <w:rsid w:val="00A34AE4"/>
    <w:rPr>
      <w:b w:val="0"/>
      <w:bCs w:val="0"/>
      <w:i w:val="0"/>
      <w:iCs w:val="0"/>
      <w:sz w:val="25"/>
      <w:szCs w:val="25"/>
      <w:shd w:val="clear" w:color="auto" w:fill="FFFFFF"/>
    </w:rPr>
  </w:style>
  <w:style w:type="character" w:customStyle="1" w:styleId="270">
    <w:name w:val="Оглавление (2) + Не полужирный7"/>
    <w:aliases w:val="Не курсив10"/>
    <w:uiPriority w:val="99"/>
    <w:rsid w:val="00A34AE4"/>
    <w:rPr>
      <w:b w:val="0"/>
      <w:bCs w:val="0"/>
      <w:i w:val="0"/>
      <w:iCs w:val="0"/>
      <w:noProof/>
      <w:sz w:val="25"/>
      <w:szCs w:val="25"/>
      <w:u w:val="single"/>
      <w:shd w:val="clear" w:color="auto" w:fill="FFFFFF"/>
    </w:rPr>
  </w:style>
  <w:style w:type="character" w:customStyle="1" w:styleId="250">
    <w:name w:val="Оглавление (2)5"/>
    <w:uiPriority w:val="99"/>
    <w:rsid w:val="00A34AE4"/>
    <w:rPr>
      <w:b/>
      <w:bCs/>
      <w:i/>
      <w:iCs/>
      <w:sz w:val="25"/>
      <w:szCs w:val="25"/>
      <w:u w:val="single"/>
      <w:shd w:val="clear" w:color="auto" w:fill="FFFFFF"/>
    </w:rPr>
  </w:style>
  <w:style w:type="character" w:customStyle="1" w:styleId="260">
    <w:name w:val="Оглавление (2) + Не полужирный6"/>
    <w:aliases w:val="Не курсив9"/>
    <w:uiPriority w:val="99"/>
    <w:rsid w:val="00A34AE4"/>
    <w:rPr>
      <w:b w:val="0"/>
      <w:bCs w:val="0"/>
      <w:i w:val="0"/>
      <w:iCs w:val="0"/>
      <w:sz w:val="25"/>
      <w:szCs w:val="25"/>
      <w:shd w:val="clear" w:color="auto" w:fill="FFFFFF"/>
    </w:rPr>
  </w:style>
  <w:style w:type="character" w:customStyle="1" w:styleId="240">
    <w:name w:val="Оглавление (2)4"/>
    <w:uiPriority w:val="99"/>
    <w:rsid w:val="00A34AE4"/>
    <w:rPr>
      <w:b/>
      <w:bCs/>
      <w:i/>
      <w:iCs/>
      <w:sz w:val="25"/>
      <w:szCs w:val="25"/>
      <w:u w:val="single"/>
      <w:shd w:val="clear" w:color="auto" w:fill="FFFFFF"/>
    </w:rPr>
  </w:style>
  <w:style w:type="character" w:customStyle="1" w:styleId="251">
    <w:name w:val="Оглавление (2) + Не полужирный5"/>
    <w:aliases w:val="Не курсив8"/>
    <w:uiPriority w:val="99"/>
    <w:rsid w:val="00A34AE4"/>
    <w:rPr>
      <w:b w:val="0"/>
      <w:bCs w:val="0"/>
      <w:i w:val="0"/>
      <w:iCs w:val="0"/>
      <w:sz w:val="25"/>
      <w:szCs w:val="25"/>
      <w:shd w:val="clear" w:color="auto" w:fill="FFFFFF"/>
    </w:rPr>
  </w:style>
  <w:style w:type="character" w:customStyle="1" w:styleId="241">
    <w:name w:val="Оглавление (2) + Не полужирный4"/>
    <w:uiPriority w:val="99"/>
    <w:rsid w:val="00A34AE4"/>
    <w:rPr>
      <w:b w:val="0"/>
      <w:bCs w:val="0"/>
      <w:i/>
      <w:iCs/>
      <w:sz w:val="25"/>
      <w:szCs w:val="25"/>
      <w:shd w:val="clear" w:color="auto" w:fill="FFFFFF"/>
    </w:rPr>
  </w:style>
  <w:style w:type="character" w:customStyle="1" w:styleId="230">
    <w:name w:val="Оглавление (2)3"/>
    <w:uiPriority w:val="99"/>
    <w:rsid w:val="00A34AE4"/>
    <w:rPr>
      <w:b/>
      <w:bCs/>
      <w:i/>
      <w:iCs/>
      <w:sz w:val="25"/>
      <w:szCs w:val="25"/>
      <w:u w:val="single"/>
      <w:shd w:val="clear" w:color="auto" w:fill="FFFFFF"/>
    </w:rPr>
  </w:style>
  <w:style w:type="character" w:customStyle="1" w:styleId="231">
    <w:name w:val="Оглавление (2) + Не полужирный3"/>
    <w:aliases w:val="Не курсив7"/>
    <w:uiPriority w:val="99"/>
    <w:rsid w:val="00A34AE4"/>
    <w:rPr>
      <w:b w:val="0"/>
      <w:bCs w:val="0"/>
      <w:i w:val="0"/>
      <w:iCs w:val="0"/>
      <w:sz w:val="25"/>
      <w:szCs w:val="25"/>
      <w:shd w:val="clear" w:color="auto" w:fill="FFFFFF"/>
    </w:rPr>
  </w:style>
  <w:style w:type="character" w:customStyle="1" w:styleId="220">
    <w:name w:val="Оглавление (2)2"/>
    <w:uiPriority w:val="99"/>
    <w:rsid w:val="00A34AE4"/>
    <w:rPr>
      <w:b/>
      <w:bCs/>
      <w:i/>
      <w:iCs/>
      <w:sz w:val="25"/>
      <w:szCs w:val="25"/>
      <w:u w:val="single"/>
      <w:shd w:val="clear" w:color="auto" w:fill="FFFFFF"/>
    </w:rPr>
  </w:style>
  <w:style w:type="character" w:customStyle="1" w:styleId="221">
    <w:name w:val="Оглавление (2) + Не полужирный2"/>
    <w:aliases w:val="Не курсив6"/>
    <w:uiPriority w:val="99"/>
    <w:rsid w:val="00A34AE4"/>
    <w:rPr>
      <w:b w:val="0"/>
      <w:bCs w:val="0"/>
      <w:i w:val="0"/>
      <w:iCs w:val="0"/>
      <w:sz w:val="25"/>
      <w:szCs w:val="25"/>
      <w:shd w:val="clear" w:color="auto" w:fill="FFFFFF"/>
    </w:rPr>
  </w:style>
  <w:style w:type="character" w:customStyle="1" w:styleId="211">
    <w:name w:val="Оглавление (2) + Не полужирный1"/>
    <w:aliases w:val="Не курсив5,Интервал 1 pt"/>
    <w:uiPriority w:val="99"/>
    <w:rsid w:val="00A34AE4"/>
    <w:rPr>
      <w:b w:val="0"/>
      <w:bCs w:val="0"/>
      <w:i w:val="0"/>
      <w:iCs w:val="0"/>
      <w:spacing w:val="20"/>
      <w:sz w:val="25"/>
      <w:szCs w:val="25"/>
      <w:shd w:val="clear" w:color="auto" w:fill="FFFFFF"/>
    </w:rPr>
  </w:style>
  <w:style w:type="character" w:customStyle="1" w:styleId="120">
    <w:name w:val="Заголовок №1 (2)_"/>
    <w:link w:val="121"/>
    <w:uiPriority w:val="99"/>
    <w:rsid w:val="00A34AE4"/>
    <w:rPr>
      <w:b/>
      <w:bCs/>
      <w:sz w:val="25"/>
      <w:szCs w:val="25"/>
      <w:shd w:val="clear" w:color="auto" w:fill="FFFFFF"/>
    </w:rPr>
  </w:style>
  <w:style w:type="character" w:customStyle="1" w:styleId="2f9">
    <w:name w:val="Основной текст (2)_"/>
    <w:link w:val="212"/>
    <w:rsid w:val="00A34AE4"/>
    <w:rPr>
      <w:b/>
      <w:bCs/>
      <w:i/>
      <w:iCs/>
      <w:sz w:val="47"/>
      <w:szCs w:val="47"/>
      <w:shd w:val="clear" w:color="auto" w:fill="FFFFFF"/>
    </w:rPr>
  </w:style>
  <w:style w:type="character" w:customStyle="1" w:styleId="2fa">
    <w:name w:val="Основной текст (2)"/>
    <w:uiPriority w:val="99"/>
    <w:rsid w:val="00A34AE4"/>
    <w:rPr>
      <w:b/>
      <w:bCs/>
      <w:i/>
      <w:iCs/>
      <w:sz w:val="47"/>
      <w:szCs w:val="47"/>
      <w:u w:val="single"/>
      <w:shd w:val="clear" w:color="auto" w:fill="FFFFFF"/>
    </w:rPr>
  </w:style>
  <w:style w:type="character" w:customStyle="1" w:styleId="3f0">
    <w:name w:val="Основной текст (3)_"/>
    <w:link w:val="310"/>
    <w:uiPriority w:val="99"/>
    <w:rsid w:val="00A34AE4"/>
    <w:rPr>
      <w:b/>
      <w:bCs/>
      <w:i/>
      <w:iCs/>
      <w:sz w:val="25"/>
      <w:szCs w:val="25"/>
      <w:shd w:val="clear" w:color="auto" w:fill="FFFFFF"/>
    </w:rPr>
  </w:style>
  <w:style w:type="character" w:customStyle="1" w:styleId="3f1">
    <w:name w:val="Основной текст (3)"/>
    <w:uiPriority w:val="99"/>
    <w:rsid w:val="00A34AE4"/>
    <w:rPr>
      <w:b/>
      <w:bCs/>
      <w:i/>
      <w:iCs/>
      <w:sz w:val="25"/>
      <w:szCs w:val="25"/>
      <w:u w:val="single"/>
      <w:shd w:val="clear" w:color="auto" w:fill="FFFFFF"/>
    </w:rPr>
  </w:style>
  <w:style w:type="character" w:customStyle="1" w:styleId="390">
    <w:name w:val="Основной текст (3)9"/>
    <w:uiPriority w:val="99"/>
    <w:rsid w:val="00A34AE4"/>
    <w:rPr>
      <w:b/>
      <w:bCs/>
      <w:i/>
      <w:iCs/>
      <w:sz w:val="25"/>
      <w:szCs w:val="25"/>
      <w:u w:val="single"/>
      <w:shd w:val="clear" w:color="auto" w:fill="FFFFFF"/>
    </w:rPr>
  </w:style>
  <w:style w:type="character" w:customStyle="1" w:styleId="affffffc">
    <w:name w:val="Основной текст + Полужирный"/>
    <w:aliases w:val="Курсив"/>
    <w:uiPriority w:val="99"/>
    <w:rsid w:val="00A34AE4"/>
    <w:rPr>
      <w:rFonts w:ascii="Times New Roman" w:hAnsi="Times New Roman" w:cs="Times New Roman"/>
      <w:b/>
      <w:bCs/>
      <w:i/>
      <w:iCs/>
      <w:spacing w:val="0"/>
      <w:sz w:val="25"/>
      <w:szCs w:val="25"/>
      <w:u w:val="single"/>
      <w:shd w:val="clear" w:color="auto" w:fill="FFFFFF"/>
    </w:rPr>
  </w:style>
  <w:style w:type="character" w:customStyle="1" w:styleId="affffffd">
    <w:name w:val="Подпись к таблице_"/>
    <w:link w:val="1f3"/>
    <w:uiPriority w:val="99"/>
    <w:rsid w:val="00A34AE4"/>
    <w:rPr>
      <w:sz w:val="25"/>
      <w:szCs w:val="25"/>
      <w:shd w:val="clear" w:color="auto" w:fill="FFFFFF"/>
    </w:rPr>
  </w:style>
  <w:style w:type="character" w:customStyle="1" w:styleId="49">
    <w:name w:val="Основной текст (4)_"/>
    <w:link w:val="410"/>
    <w:uiPriority w:val="99"/>
    <w:rsid w:val="00A34AE4"/>
    <w:rPr>
      <w:sz w:val="23"/>
      <w:szCs w:val="23"/>
      <w:shd w:val="clear" w:color="auto" w:fill="FFFFFF"/>
    </w:rPr>
  </w:style>
  <w:style w:type="character" w:customStyle="1" w:styleId="58">
    <w:name w:val="Основной текст (5)_"/>
    <w:link w:val="510"/>
    <w:uiPriority w:val="99"/>
    <w:rsid w:val="00A34AE4"/>
    <w:rPr>
      <w:i/>
      <w:iCs/>
      <w:sz w:val="25"/>
      <w:szCs w:val="25"/>
      <w:shd w:val="clear" w:color="auto" w:fill="FFFFFF"/>
    </w:rPr>
  </w:style>
  <w:style w:type="character" w:customStyle="1" w:styleId="63">
    <w:name w:val="Основной текст (6)_"/>
    <w:link w:val="610"/>
    <w:uiPriority w:val="99"/>
    <w:rsid w:val="00A34AE4"/>
    <w:rPr>
      <w:shd w:val="clear" w:color="auto" w:fill="FFFFFF"/>
    </w:rPr>
  </w:style>
  <w:style w:type="character" w:customStyle="1" w:styleId="511">
    <w:name w:val="Основной текст (5) + 11"/>
    <w:aliases w:val="5 pt,Не курсив4,Основной текст (2) + Times New Roman,6,Не полужирный"/>
    <w:uiPriority w:val="99"/>
    <w:rsid w:val="00A34AE4"/>
    <w:rPr>
      <w:i w:val="0"/>
      <w:iCs w:val="0"/>
      <w:noProof/>
      <w:sz w:val="23"/>
      <w:szCs w:val="23"/>
      <w:shd w:val="clear" w:color="auto" w:fill="FFFFFF"/>
    </w:rPr>
  </w:style>
  <w:style w:type="character" w:customStyle="1" w:styleId="380">
    <w:name w:val="Основной текст (3)8"/>
    <w:uiPriority w:val="99"/>
    <w:rsid w:val="00A34AE4"/>
    <w:rPr>
      <w:b/>
      <w:bCs/>
      <w:i/>
      <w:iCs/>
      <w:sz w:val="25"/>
      <w:szCs w:val="25"/>
      <w:u w:val="single"/>
      <w:shd w:val="clear" w:color="auto" w:fill="FFFFFF"/>
    </w:rPr>
  </w:style>
  <w:style w:type="character" w:customStyle="1" w:styleId="73">
    <w:name w:val="Основной текст (7)_"/>
    <w:link w:val="74"/>
    <w:uiPriority w:val="99"/>
    <w:rsid w:val="00A34AE4"/>
    <w:rPr>
      <w:rFonts w:ascii="Tahoma" w:hAnsi="Tahoma" w:cs="Tahoma"/>
      <w:sz w:val="10"/>
      <w:szCs w:val="10"/>
      <w:shd w:val="clear" w:color="auto" w:fill="FFFFFF"/>
    </w:rPr>
  </w:style>
  <w:style w:type="character" w:customStyle="1" w:styleId="75">
    <w:name w:val="Основной текст + Полужирный7"/>
    <w:aliases w:val="Курсив7"/>
    <w:uiPriority w:val="99"/>
    <w:rsid w:val="00A34AE4"/>
    <w:rPr>
      <w:rFonts w:ascii="Times New Roman" w:hAnsi="Times New Roman" w:cs="Times New Roman"/>
      <w:b/>
      <w:bCs/>
      <w:i/>
      <w:iCs/>
      <w:spacing w:val="0"/>
      <w:sz w:val="25"/>
      <w:szCs w:val="25"/>
      <w:u w:val="single"/>
      <w:shd w:val="clear" w:color="auto" w:fill="FFFFFF"/>
    </w:rPr>
  </w:style>
  <w:style w:type="character" w:customStyle="1" w:styleId="370">
    <w:name w:val="Основной текст (3)7"/>
    <w:uiPriority w:val="99"/>
    <w:rsid w:val="00A34AE4"/>
    <w:rPr>
      <w:b/>
      <w:bCs/>
      <w:i/>
      <w:iCs/>
      <w:sz w:val="25"/>
      <w:szCs w:val="25"/>
      <w:u w:val="single"/>
      <w:shd w:val="clear" w:color="auto" w:fill="FFFFFF"/>
    </w:rPr>
  </w:style>
  <w:style w:type="character" w:customStyle="1" w:styleId="360">
    <w:name w:val="Основной текст (3)6"/>
    <w:uiPriority w:val="99"/>
    <w:rsid w:val="00A34AE4"/>
    <w:rPr>
      <w:b/>
      <w:bCs/>
      <w:i/>
      <w:iCs/>
      <w:sz w:val="25"/>
      <w:szCs w:val="25"/>
      <w:u w:val="single"/>
      <w:shd w:val="clear" w:color="auto" w:fill="FFFFFF"/>
    </w:rPr>
  </w:style>
  <w:style w:type="character" w:customStyle="1" w:styleId="2fb">
    <w:name w:val="Подпись к таблице (2)_"/>
    <w:link w:val="2fc"/>
    <w:uiPriority w:val="99"/>
    <w:rsid w:val="00A34AE4"/>
    <w:rPr>
      <w:sz w:val="23"/>
      <w:szCs w:val="23"/>
      <w:shd w:val="clear" w:color="auto" w:fill="FFFFFF"/>
    </w:rPr>
  </w:style>
  <w:style w:type="character" w:customStyle="1" w:styleId="41pt">
    <w:name w:val="Основной текст (4) + Интервал 1 pt"/>
    <w:uiPriority w:val="99"/>
    <w:rsid w:val="00A34AE4"/>
    <w:rPr>
      <w:spacing w:val="30"/>
      <w:sz w:val="23"/>
      <w:szCs w:val="23"/>
      <w:shd w:val="clear" w:color="auto" w:fill="FFFFFF"/>
    </w:rPr>
  </w:style>
  <w:style w:type="character" w:customStyle="1" w:styleId="83">
    <w:name w:val="Основной текст (8)_"/>
    <w:link w:val="84"/>
    <w:uiPriority w:val="99"/>
    <w:rsid w:val="00A34AE4"/>
    <w:rPr>
      <w:b/>
      <w:bCs/>
      <w:sz w:val="8"/>
      <w:szCs w:val="8"/>
      <w:shd w:val="clear" w:color="auto" w:fill="FFFFFF"/>
    </w:rPr>
  </w:style>
  <w:style w:type="character" w:customStyle="1" w:styleId="4a">
    <w:name w:val="Основной текст + 4"/>
    <w:aliases w:val="5 pt12"/>
    <w:uiPriority w:val="99"/>
    <w:rsid w:val="00A34AE4"/>
    <w:rPr>
      <w:rFonts w:ascii="Times New Roman" w:hAnsi="Times New Roman" w:cs="Times New Roman"/>
      <w:noProof/>
      <w:spacing w:val="0"/>
      <w:sz w:val="9"/>
      <w:szCs w:val="9"/>
      <w:shd w:val="clear" w:color="auto" w:fill="FFFFFF"/>
    </w:rPr>
  </w:style>
  <w:style w:type="character" w:customStyle="1" w:styleId="350">
    <w:name w:val="Основной текст (3)5"/>
    <w:uiPriority w:val="99"/>
    <w:rsid w:val="00A34AE4"/>
    <w:rPr>
      <w:b/>
      <w:bCs/>
      <w:i/>
      <w:iCs/>
      <w:sz w:val="25"/>
      <w:szCs w:val="25"/>
      <w:u w:val="single"/>
      <w:shd w:val="clear" w:color="auto" w:fill="FFFFFF"/>
    </w:rPr>
  </w:style>
  <w:style w:type="character" w:customStyle="1" w:styleId="420">
    <w:name w:val="Основной текст + 42"/>
    <w:aliases w:val="5 pt11"/>
    <w:uiPriority w:val="99"/>
    <w:rsid w:val="00A34AE4"/>
    <w:rPr>
      <w:rFonts w:ascii="Times New Roman" w:hAnsi="Times New Roman" w:cs="Times New Roman"/>
      <w:spacing w:val="0"/>
      <w:sz w:val="9"/>
      <w:szCs w:val="9"/>
      <w:shd w:val="clear" w:color="auto" w:fill="FFFFFF"/>
    </w:rPr>
  </w:style>
  <w:style w:type="character" w:customStyle="1" w:styleId="92">
    <w:name w:val="Основной текст (9)_"/>
    <w:link w:val="910"/>
    <w:uiPriority w:val="99"/>
    <w:rsid w:val="00A34AE4"/>
    <w:rPr>
      <w:rFonts w:ascii="Tahoma" w:hAnsi="Tahoma" w:cs="Tahoma"/>
      <w:sz w:val="8"/>
      <w:szCs w:val="8"/>
      <w:shd w:val="clear" w:color="auto" w:fill="FFFFFF"/>
    </w:rPr>
  </w:style>
  <w:style w:type="character" w:customStyle="1" w:styleId="64">
    <w:name w:val="Основной текст + Полужирный6"/>
    <w:aliases w:val="Курсив6"/>
    <w:uiPriority w:val="99"/>
    <w:rsid w:val="00A34AE4"/>
    <w:rPr>
      <w:rFonts w:ascii="Times New Roman" w:hAnsi="Times New Roman" w:cs="Times New Roman"/>
      <w:b/>
      <w:bCs/>
      <w:i/>
      <w:iCs/>
      <w:spacing w:val="0"/>
      <w:sz w:val="25"/>
      <w:szCs w:val="25"/>
      <w:u w:val="single"/>
      <w:shd w:val="clear" w:color="auto" w:fill="FFFFFF"/>
    </w:rPr>
  </w:style>
  <w:style w:type="character" w:customStyle="1" w:styleId="59">
    <w:name w:val="Основной текст + Полужирный5"/>
    <w:aliases w:val="Курсив5"/>
    <w:uiPriority w:val="99"/>
    <w:rsid w:val="00A34AE4"/>
    <w:rPr>
      <w:rFonts w:ascii="Times New Roman" w:hAnsi="Times New Roman" w:cs="Times New Roman"/>
      <w:b/>
      <w:bCs/>
      <w:i/>
      <w:iCs/>
      <w:spacing w:val="0"/>
      <w:sz w:val="25"/>
      <w:szCs w:val="25"/>
      <w:u w:val="single"/>
      <w:shd w:val="clear" w:color="auto" w:fill="FFFFFF"/>
    </w:rPr>
  </w:style>
  <w:style w:type="character" w:customStyle="1" w:styleId="4b">
    <w:name w:val="Основной текст + Полужирный4"/>
    <w:aliases w:val="Курсив4"/>
    <w:uiPriority w:val="99"/>
    <w:rsid w:val="00A34AE4"/>
    <w:rPr>
      <w:rFonts w:ascii="Times New Roman" w:hAnsi="Times New Roman" w:cs="Times New Roman"/>
      <w:b/>
      <w:bCs/>
      <w:i/>
      <w:iCs/>
      <w:spacing w:val="0"/>
      <w:sz w:val="25"/>
      <w:szCs w:val="25"/>
      <w:u w:val="single"/>
      <w:shd w:val="clear" w:color="auto" w:fill="FFFFFF"/>
    </w:rPr>
  </w:style>
  <w:style w:type="character" w:customStyle="1" w:styleId="340">
    <w:name w:val="Основной текст (3)4"/>
    <w:uiPriority w:val="99"/>
    <w:rsid w:val="00A34AE4"/>
    <w:rPr>
      <w:b/>
      <w:bCs/>
      <w:i/>
      <w:iCs/>
      <w:sz w:val="25"/>
      <w:szCs w:val="25"/>
      <w:u w:val="single"/>
      <w:shd w:val="clear" w:color="auto" w:fill="FFFFFF"/>
    </w:rPr>
  </w:style>
  <w:style w:type="character" w:customStyle="1" w:styleId="7TimesNewRoman">
    <w:name w:val="Основной текст (7) + Times New Roman"/>
    <w:aliases w:val="4 pt,Курсив3"/>
    <w:uiPriority w:val="99"/>
    <w:rsid w:val="00A34AE4"/>
    <w:rPr>
      <w:rFonts w:ascii="Times New Roman" w:hAnsi="Times New Roman" w:cs="Times New Roman"/>
      <w:i/>
      <w:iCs/>
      <w:noProof/>
      <w:sz w:val="8"/>
      <w:szCs w:val="8"/>
      <w:shd w:val="clear" w:color="auto" w:fill="FFFFFF"/>
    </w:rPr>
  </w:style>
  <w:style w:type="character" w:customStyle="1" w:styleId="330">
    <w:name w:val="Основной текст (3)3"/>
    <w:uiPriority w:val="99"/>
    <w:rsid w:val="00A34AE4"/>
    <w:rPr>
      <w:b/>
      <w:bCs/>
      <w:i/>
      <w:iCs/>
      <w:sz w:val="25"/>
      <w:szCs w:val="25"/>
      <w:u w:val="single"/>
      <w:shd w:val="clear" w:color="auto" w:fill="FFFFFF"/>
    </w:rPr>
  </w:style>
  <w:style w:type="character" w:customStyle="1" w:styleId="3f2">
    <w:name w:val="Основной текст + Полужирный3"/>
    <w:aliases w:val="Курсив2"/>
    <w:uiPriority w:val="99"/>
    <w:rsid w:val="00A34AE4"/>
    <w:rPr>
      <w:rFonts w:ascii="Times New Roman" w:hAnsi="Times New Roman" w:cs="Times New Roman"/>
      <w:b/>
      <w:bCs/>
      <w:i/>
      <w:iCs/>
      <w:spacing w:val="0"/>
      <w:sz w:val="25"/>
      <w:szCs w:val="25"/>
      <w:shd w:val="clear" w:color="auto" w:fill="FFFFFF"/>
    </w:rPr>
  </w:style>
  <w:style w:type="character" w:customStyle="1" w:styleId="affffffe">
    <w:name w:val="Основной текст + Курсив"/>
    <w:uiPriority w:val="99"/>
    <w:rsid w:val="00A34AE4"/>
    <w:rPr>
      <w:rFonts w:ascii="Times New Roman" w:hAnsi="Times New Roman" w:cs="Times New Roman"/>
      <w:i/>
      <w:iCs/>
      <w:spacing w:val="0"/>
      <w:sz w:val="25"/>
      <w:szCs w:val="25"/>
      <w:u w:val="single"/>
      <w:shd w:val="clear" w:color="auto" w:fill="FFFFFF"/>
    </w:rPr>
  </w:style>
  <w:style w:type="character" w:customStyle="1" w:styleId="2fd">
    <w:name w:val="Подпись к картинке (2)_"/>
    <w:link w:val="2fe"/>
    <w:uiPriority w:val="99"/>
    <w:rsid w:val="00A34AE4"/>
    <w:rPr>
      <w:sz w:val="18"/>
      <w:szCs w:val="18"/>
      <w:shd w:val="clear" w:color="auto" w:fill="FFFFFF"/>
    </w:rPr>
  </w:style>
  <w:style w:type="character" w:customStyle="1" w:styleId="104">
    <w:name w:val="Основной текст (10)_"/>
    <w:link w:val="1010"/>
    <w:uiPriority w:val="99"/>
    <w:rsid w:val="00A34AE4"/>
    <w:rPr>
      <w:sz w:val="13"/>
      <w:szCs w:val="13"/>
      <w:shd w:val="clear" w:color="auto" w:fill="FFFFFF"/>
    </w:rPr>
  </w:style>
  <w:style w:type="character" w:customStyle="1" w:styleId="2ff">
    <w:name w:val="Основной текст + Курсив2"/>
    <w:uiPriority w:val="99"/>
    <w:rsid w:val="00A34AE4"/>
    <w:rPr>
      <w:rFonts w:ascii="Times New Roman" w:hAnsi="Times New Roman" w:cs="Times New Roman"/>
      <w:i/>
      <w:iCs/>
      <w:spacing w:val="0"/>
      <w:sz w:val="25"/>
      <w:szCs w:val="25"/>
      <w:u w:val="single"/>
      <w:shd w:val="clear" w:color="auto" w:fill="FFFFFF"/>
    </w:rPr>
  </w:style>
  <w:style w:type="character" w:customStyle="1" w:styleId="4c">
    <w:name w:val="Основной текст (4)"/>
    <w:uiPriority w:val="99"/>
    <w:rsid w:val="00A34AE4"/>
    <w:rPr>
      <w:sz w:val="23"/>
      <w:szCs w:val="23"/>
      <w:u w:val="single"/>
      <w:shd w:val="clear" w:color="auto" w:fill="FFFFFF"/>
    </w:rPr>
  </w:style>
  <w:style w:type="character" w:customStyle="1" w:styleId="5a">
    <w:name w:val="Основной текст (5)"/>
    <w:uiPriority w:val="99"/>
    <w:rsid w:val="00A34AE4"/>
    <w:rPr>
      <w:i/>
      <w:iCs/>
      <w:sz w:val="25"/>
      <w:szCs w:val="25"/>
      <w:u w:val="single"/>
      <w:shd w:val="clear" w:color="auto" w:fill="FFFFFF"/>
    </w:rPr>
  </w:style>
  <w:style w:type="character" w:customStyle="1" w:styleId="412">
    <w:name w:val="Основной текст (4) + 12"/>
    <w:aliases w:val="5 pt10"/>
    <w:uiPriority w:val="99"/>
    <w:rsid w:val="00A34AE4"/>
    <w:rPr>
      <w:sz w:val="25"/>
      <w:szCs w:val="25"/>
      <w:shd w:val="clear" w:color="auto" w:fill="FFFFFF"/>
    </w:rPr>
  </w:style>
  <w:style w:type="character" w:customStyle="1" w:styleId="421">
    <w:name w:val="Основной текст (4)2"/>
    <w:uiPriority w:val="99"/>
    <w:rsid w:val="00A34AE4"/>
    <w:rPr>
      <w:sz w:val="23"/>
      <w:szCs w:val="23"/>
      <w:u w:val="single"/>
      <w:shd w:val="clear" w:color="auto" w:fill="FFFFFF"/>
    </w:rPr>
  </w:style>
  <w:style w:type="character" w:customStyle="1" w:styleId="5110">
    <w:name w:val="Основной текст (5)11"/>
    <w:uiPriority w:val="99"/>
    <w:rsid w:val="00A34AE4"/>
    <w:rPr>
      <w:i/>
      <w:iCs/>
      <w:sz w:val="25"/>
      <w:szCs w:val="25"/>
      <w:u w:val="single"/>
      <w:shd w:val="clear" w:color="auto" w:fill="FFFFFF"/>
    </w:rPr>
  </w:style>
  <w:style w:type="character" w:customStyle="1" w:styleId="1f4">
    <w:name w:val="Основной текст + Курсив1"/>
    <w:uiPriority w:val="99"/>
    <w:rsid w:val="00A34AE4"/>
    <w:rPr>
      <w:rFonts w:ascii="Times New Roman" w:hAnsi="Times New Roman" w:cs="Times New Roman"/>
      <w:i/>
      <w:iCs/>
      <w:spacing w:val="0"/>
      <w:sz w:val="25"/>
      <w:szCs w:val="25"/>
      <w:u w:val="single"/>
      <w:shd w:val="clear" w:color="auto" w:fill="FFFFFF"/>
    </w:rPr>
  </w:style>
  <w:style w:type="character" w:customStyle="1" w:styleId="2ff0">
    <w:name w:val="Основной текст + Полужирный2"/>
    <w:aliases w:val="Курсив1"/>
    <w:uiPriority w:val="99"/>
    <w:rsid w:val="00A34AE4"/>
    <w:rPr>
      <w:rFonts w:ascii="Times New Roman" w:hAnsi="Times New Roman" w:cs="Times New Roman"/>
      <w:b/>
      <w:bCs/>
      <w:i/>
      <w:iCs/>
      <w:spacing w:val="0"/>
      <w:sz w:val="25"/>
      <w:szCs w:val="25"/>
      <w:u w:val="single"/>
      <w:shd w:val="clear" w:color="auto" w:fill="FFFFFF"/>
    </w:rPr>
  </w:style>
  <w:style w:type="character" w:customStyle="1" w:styleId="110">
    <w:name w:val="Основной текст (11)_"/>
    <w:link w:val="1110"/>
    <w:uiPriority w:val="99"/>
    <w:rsid w:val="00A34AE4"/>
    <w:rPr>
      <w:rFonts w:ascii="Tahoma" w:hAnsi="Tahoma" w:cs="Tahoma"/>
      <w:sz w:val="16"/>
      <w:szCs w:val="16"/>
      <w:shd w:val="clear" w:color="auto" w:fill="FFFFFF"/>
    </w:rPr>
  </w:style>
  <w:style w:type="character" w:customStyle="1" w:styleId="122">
    <w:name w:val="Основной текст (12)_"/>
    <w:link w:val="123"/>
    <w:uiPriority w:val="99"/>
    <w:rsid w:val="00A34AE4"/>
    <w:rPr>
      <w:rFonts w:ascii="Tahoma" w:hAnsi="Tahoma" w:cs="Tahoma"/>
      <w:sz w:val="14"/>
      <w:szCs w:val="14"/>
      <w:shd w:val="clear" w:color="auto" w:fill="FFFFFF"/>
    </w:rPr>
  </w:style>
  <w:style w:type="character" w:customStyle="1" w:styleId="130">
    <w:name w:val="Основной текст (13)_"/>
    <w:link w:val="131"/>
    <w:uiPriority w:val="99"/>
    <w:rsid w:val="00A34AE4"/>
    <w:rPr>
      <w:rFonts w:ascii="Tahoma" w:hAnsi="Tahoma" w:cs="Tahoma"/>
      <w:sz w:val="8"/>
      <w:szCs w:val="8"/>
      <w:shd w:val="clear" w:color="auto" w:fill="FFFFFF"/>
    </w:rPr>
  </w:style>
  <w:style w:type="character" w:customStyle="1" w:styleId="140">
    <w:name w:val="Основной текст (14)_"/>
    <w:link w:val="141"/>
    <w:uiPriority w:val="99"/>
    <w:rsid w:val="00A34AE4"/>
    <w:rPr>
      <w:rFonts w:ascii="Tahoma" w:hAnsi="Tahoma" w:cs="Tahoma"/>
      <w:sz w:val="8"/>
      <w:szCs w:val="8"/>
      <w:shd w:val="clear" w:color="auto" w:fill="FFFFFF"/>
    </w:rPr>
  </w:style>
  <w:style w:type="character" w:customStyle="1" w:styleId="93">
    <w:name w:val="Основной текст (9)"/>
    <w:uiPriority w:val="99"/>
    <w:rsid w:val="00A34AE4"/>
    <w:rPr>
      <w:rFonts w:ascii="Tahoma" w:hAnsi="Tahoma" w:cs="Tahoma"/>
      <w:sz w:val="8"/>
      <w:szCs w:val="8"/>
      <w:u w:val="single"/>
      <w:shd w:val="clear" w:color="auto" w:fill="FFFFFF"/>
    </w:rPr>
  </w:style>
  <w:style w:type="character" w:customStyle="1" w:styleId="150">
    <w:name w:val="Основной текст (15)_"/>
    <w:link w:val="151"/>
    <w:uiPriority w:val="99"/>
    <w:rsid w:val="00A34AE4"/>
    <w:rPr>
      <w:rFonts w:ascii="Tahoma" w:hAnsi="Tahoma" w:cs="Tahoma"/>
      <w:sz w:val="8"/>
      <w:szCs w:val="8"/>
      <w:shd w:val="clear" w:color="auto" w:fill="FFFFFF"/>
    </w:rPr>
  </w:style>
  <w:style w:type="character" w:customStyle="1" w:styleId="99">
    <w:name w:val="Основной текст (9)9"/>
    <w:uiPriority w:val="99"/>
    <w:rsid w:val="00A34AE4"/>
    <w:rPr>
      <w:rFonts w:ascii="Tahoma" w:hAnsi="Tahoma" w:cs="Tahoma"/>
      <w:sz w:val="8"/>
      <w:szCs w:val="8"/>
      <w:u w:val="single"/>
      <w:shd w:val="clear" w:color="auto" w:fill="FFFFFF"/>
    </w:rPr>
  </w:style>
  <w:style w:type="character" w:customStyle="1" w:styleId="98">
    <w:name w:val="Основной текст (9)8"/>
    <w:uiPriority w:val="99"/>
    <w:rsid w:val="00A34AE4"/>
  </w:style>
  <w:style w:type="character" w:customStyle="1" w:styleId="74pt">
    <w:name w:val="Основной текст (7) + 4 pt"/>
    <w:uiPriority w:val="99"/>
    <w:rsid w:val="00A34AE4"/>
    <w:rPr>
      <w:rFonts w:ascii="Tahoma" w:hAnsi="Tahoma" w:cs="Tahoma"/>
      <w:sz w:val="8"/>
      <w:szCs w:val="8"/>
      <w:shd w:val="clear" w:color="auto" w:fill="FFFFFF"/>
    </w:rPr>
  </w:style>
  <w:style w:type="character" w:customStyle="1" w:styleId="160">
    <w:name w:val="Основной текст (16)_"/>
    <w:link w:val="161"/>
    <w:uiPriority w:val="99"/>
    <w:rsid w:val="00A34AE4"/>
    <w:rPr>
      <w:rFonts w:ascii="Tahoma" w:hAnsi="Tahoma" w:cs="Tahoma"/>
      <w:sz w:val="8"/>
      <w:szCs w:val="8"/>
      <w:shd w:val="clear" w:color="auto" w:fill="FFFFFF"/>
    </w:rPr>
  </w:style>
  <w:style w:type="character" w:customStyle="1" w:styleId="165pt">
    <w:name w:val="Основной текст (16) + 5 pt"/>
    <w:uiPriority w:val="99"/>
    <w:rsid w:val="00A34AE4"/>
    <w:rPr>
      <w:rFonts w:ascii="Tahoma" w:hAnsi="Tahoma" w:cs="Tahoma"/>
      <w:sz w:val="10"/>
      <w:szCs w:val="10"/>
      <w:shd w:val="clear" w:color="auto" w:fill="FFFFFF"/>
    </w:rPr>
  </w:style>
  <w:style w:type="character" w:customStyle="1" w:styleId="-1pt">
    <w:name w:val="Основной текст + Интервал -1 pt"/>
    <w:uiPriority w:val="99"/>
    <w:rsid w:val="00A34AE4"/>
    <w:rPr>
      <w:rFonts w:ascii="Times New Roman" w:hAnsi="Times New Roman" w:cs="Times New Roman"/>
      <w:spacing w:val="-30"/>
      <w:sz w:val="25"/>
      <w:szCs w:val="25"/>
      <w:shd w:val="clear" w:color="auto" w:fill="FFFFFF"/>
    </w:rPr>
  </w:style>
  <w:style w:type="character" w:customStyle="1" w:styleId="-1pt1">
    <w:name w:val="Основной текст + Интервал -1 pt1"/>
    <w:uiPriority w:val="99"/>
    <w:rsid w:val="00A34AE4"/>
    <w:rPr>
      <w:rFonts w:ascii="Times New Roman" w:hAnsi="Times New Roman" w:cs="Times New Roman"/>
      <w:noProof/>
      <w:spacing w:val="-30"/>
      <w:sz w:val="25"/>
      <w:szCs w:val="25"/>
      <w:shd w:val="clear" w:color="auto" w:fill="FFFFFF"/>
    </w:rPr>
  </w:style>
  <w:style w:type="character" w:customStyle="1" w:styleId="170">
    <w:name w:val="Основной текст (17)_"/>
    <w:link w:val="171"/>
    <w:uiPriority w:val="99"/>
    <w:rsid w:val="00A34AE4"/>
    <w:rPr>
      <w:rFonts w:ascii="Tahoma" w:hAnsi="Tahoma" w:cs="Tahoma"/>
      <w:sz w:val="8"/>
      <w:szCs w:val="8"/>
      <w:shd w:val="clear" w:color="auto" w:fill="FFFFFF"/>
    </w:rPr>
  </w:style>
  <w:style w:type="character" w:customStyle="1" w:styleId="172">
    <w:name w:val="Основной текст (17)"/>
    <w:uiPriority w:val="99"/>
    <w:rsid w:val="00A34AE4"/>
  </w:style>
  <w:style w:type="character" w:customStyle="1" w:styleId="190">
    <w:name w:val="Основной текст (19)_"/>
    <w:link w:val="191"/>
    <w:uiPriority w:val="99"/>
    <w:rsid w:val="00A34AE4"/>
    <w:rPr>
      <w:rFonts w:ascii="Tahoma" w:hAnsi="Tahoma" w:cs="Tahoma"/>
      <w:b/>
      <w:bCs/>
      <w:sz w:val="19"/>
      <w:szCs w:val="19"/>
      <w:shd w:val="clear" w:color="auto" w:fill="FFFFFF"/>
    </w:rPr>
  </w:style>
  <w:style w:type="character" w:customStyle="1" w:styleId="180">
    <w:name w:val="Основной текст (18)_"/>
    <w:link w:val="181"/>
    <w:uiPriority w:val="99"/>
    <w:rsid w:val="00A34AE4"/>
    <w:rPr>
      <w:rFonts w:ascii="Arial" w:hAnsi="Arial" w:cs="Arial"/>
      <w:sz w:val="19"/>
      <w:szCs w:val="19"/>
      <w:shd w:val="clear" w:color="auto" w:fill="FFFFFF"/>
    </w:rPr>
  </w:style>
  <w:style w:type="character" w:customStyle="1" w:styleId="18Tahoma">
    <w:name w:val="Основной текст (18) + Tahoma"/>
    <w:aliases w:val="Полужирный"/>
    <w:uiPriority w:val="99"/>
    <w:rsid w:val="00A34AE4"/>
    <w:rPr>
      <w:rFonts w:ascii="Tahoma" w:hAnsi="Tahoma" w:cs="Tahoma"/>
      <w:b/>
      <w:bCs/>
      <w:sz w:val="19"/>
      <w:szCs w:val="19"/>
      <w:shd w:val="clear" w:color="auto" w:fill="FFFFFF"/>
    </w:rPr>
  </w:style>
  <w:style w:type="character" w:customStyle="1" w:styleId="19-1pt">
    <w:name w:val="Основной текст (19) + Интервал -1 pt"/>
    <w:uiPriority w:val="99"/>
    <w:rsid w:val="00A34AE4"/>
    <w:rPr>
      <w:rFonts w:ascii="Tahoma" w:hAnsi="Tahoma" w:cs="Tahoma"/>
      <w:b/>
      <w:bCs/>
      <w:spacing w:val="-20"/>
      <w:sz w:val="19"/>
      <w:szCs w:val="19"/>
      <w:shd w:val="clear" w:color="auto" w:fill="FFFFFF"/>
    </w:rPr>
  </w:style>
  <w:style w:type="character" w:customStyle="1" w:styleId="192">
    <w:name w:val="Основной текст (19)"/>
    <w:uiPriority w:val="99"/>
    <w:rsid w:val="00A34AE4"/>
    <w:rPr>
      <w:rFonts w:ascii="Tahoma" w:hAnsi="Tahoma" w:cs="Tahoma"/>
      <w:b/>
      <w:bCs/>
      <w:color w:val="FFFFFF"/>
      <w:sz w:val="19"/>
      <w:szCs w:val="19"/>
      <w:shd w:val="clear" w:color="auto" w:fill="FFFFFF"/>
    </w:rPr>
  </w:style>
  <w:style w:type="character" w:customStyle="1" w:styleId="3f3">
    <w:name w:val="Подпись к таблице (3)_"/>
    <w:link w:val="3f4"/>
    <w:uiPriority w:val="99"/>
    <w:rsid w:val="00A34AE4"/>
    <w:rPr>
      <w:rFonts w:ascii="Tahoma" w:hAnsi="Tahoma" w:cs="Tahoma"/>
      <w:b/>
      <w:bCs/>
      <w:sz w:val="19"/>
      <w:szCs w:val="19"/>
      <w:shd w:val="clear" w:color="auto" w:fill="FFFFFF"/>
    </w:rPr>
  </w:style>
  <w:style w:type="character" w:customStyle="1" w:styleId="1f5">
    <w:name w:val="Заголовок №1_"/>
    <w:link w:val="112"/>
    <w:uiPriority w:val="99"/>
    <w:rsid w:val="00A34AE4"/>
    <w:rPr>
      <w:rFonts w:ascii="Tahoma" w:hAnsi="Tahoma" w:cs="Tahoma"/>
      <w:b/>
      <w:bCs/>
      <w:sz w:val="19"/>
      <w:szCs w:val="19"/>
      <w:shd w:val="clear" w:color="auto" w:fill="FFFFFF"/>
    </w:rPr>
  </w:style>
  <w:style w:type="character" w:customStyle="1" w:styleId="197">
    <w:name w:val="Основной текст (19)7"/>
    <w:uiPriority w:val="99"/>
    <w:rsid w:val="00A34AE4"/>
  </w:style>
  <w:style w:type="character" w:customStyle="1" w:styleId="1f6">
    <w:name w:val="Заголовок №1"/>
    <w:uiPriority w:val="99"/>
    <w:rsid w:val="00A34AE4"/>
  </w:style>
  <w:style w:type="character" w:customStyle="1" w:styleId="196">
    <w:name w:val="Основной текст (19)6"/>
    <w:uiPriority w:val="99"/>
    <w:rsid w:val="00A34AE4"/>
    <w:rPr>
      <w:rFonts w:ascii="Tahoma" w:hAnsi="Tahoma" w:cs="Tahoma"/>
      <w:b/>
      <w:bCs/>
      <w:color w:val="FFFFFF"/>
      <w:sz w:val="19"/>
      <w:szCs w:val="19"/>
      <w:shd w:val="clear" w:color="auto" w:fill="FFFFFF"/>
    </w:rPr>
  </w:style>
  <w:style w:type="character" w:customStyle="1" w:styleId="afffffff">
    <w:name w:val="Подпись к картинке_"/>
    <w:link w:val="1f7"/>
    <w:uiPriority w:val="99"/>
    <w:rsid w:val="00A34AE4"/>
    <w:rPr>
      <w:rFonts w:ascii="Tahoma" w:hAnsi="Tahoma" w:cs="Tahoma"/>
      <w:sz w:val="10"/>
      <w:szCs w:val="10"/>
      <w:shd w:val="clear" w:color="auto" w:fill="FFFFFF"/>
    </w:rPr>
  </w:style>
  <w:style w:type="character" w:customStyle="1" w:styleId="afffffff0">
    <w:name w:val="Подпись к картинке"/>
    <w:uiPriority w:val="99"/>
    <w:rsid w:val="00A34AE4"/>
  </w:style>
  <w:style w:type="character" w:customStyle="1" w:styleId="3f5">
    <w:name w:val="Подпись к картинке3"/>
    <w:uiPriority w:val="99"/>
    <w:rsid w:val="00A34AE4"/>
  </w:style>
  <w:style w:type="character" w:customStyle="1" w:styleId="2ff1">
    <w:name w:val="Подпись к картинке2"/>
    <w:uiPriority w:val="99"/>
    <w:rsid w:val="00A34AE4"/>
    <w:rPr>
      <w:rFonts w:ascii="Tahoma" w:hAnsi="Tahoma" w:cs="Tahoma"/>
      <w:noProof/>
      <w:sz w:val="10"/>
      <w:szCs w:val="10"/>
      <w:shd w:val="clear" w:color="auto" w:fill="FFFFFF"/>
    </w:rPr>
  </w:style>
  <w:style w:type="character" w:customStyle="1" w:styleId="TimesNewRoman">
    <w:name w:val="Подпись к картинке + Times New Roman"/>
    <w:aliases w:val="12,5 pt9"/>
    <w:uiPriority w:val="99"/>
    <w:rsid w:val="00A34AE4"/>
    <w:rPr>
      <w:rFonts w:ascii="Times New Roman" w:hAnsi="Times New Roman" w:cs="Times New Roman"/>
      <w:sz w:val="25"/>
      <w:szCs w:val="25"/>
      <w:shd w:val="clear" w:color="auto" w:fill="FFFFFF"/>
    </w:rPr>
  </w:style>
  <w:style w:type="character" w:customStyle="1" w:styleId="195">
    <w:name w:val="Основной текст (19)5"/>
    <w:uiPriority w:val="99"/>
    <w:rsid w:val="00A34AE4"/>
    <w:rPr>
      <w:rFonts w:ascii="Tahoma" w:hAnsi="Tahoma" w:cs="Tahoma"/>
      <w:b/>
      <w:bCs/>
      <w:color w:val="FFFFFF"/>
      <w:sz w:val="19"/>
      <w:szCs w:val="19"/>
      <w:shd w:val="clear" w:color="auto" w:fill="FFFFFF"/>
    </w:rPr>
  </w:style>
  <w:style w:type="character" w:customStyle="1" w:styleId="194">
    <w:name w:val="Основной текст (19)4"/>
    <w:uiPriority w:val="99"/>
    <w:rsid w:val="00A34AE4"/>
  </w:style>
  <w:style w:type="character" w:customStyle="1" w:styleId="193">
    <w:name w:val="Основной текст (19)3"/>
    <w:uiPriority w:val="99"/>
    <w:rsid w:val="00A34AE4"/>
    <w:rPr>
      <w:rFonts w:ascii="Tahoma" w:hAnsi="Tahoma" w:cs="Tahoma"/>
      <w:b/>
      <w:bCs/>
      <w:color w:val="FFFFFF"/>
      <w:sz w:val="19"/>
      <w:szCs w:val="19"/>
      <w:shd w:val="clear" w:color="auto" w:fill="FFFFFF"/>
    </w:rPr>
  </w:style>
  <w:style w:type="character" w:customStyle="1" w:styleId="105">
    <w:name w:val="Основной текст (10)"/>
    <w:uiPriority w:val="99"/>
    <w:rsid w:val="00A34AE4"/>
  </w:style>
  <w:style w:type="character" w:customStyle="1" w:styleId="109">
    <w:name w:val="Основной текст (10)9"/>
    <w:uiPriority w:val="99"/>
    <w:rsid w:val="00A34AE4"/>
  </w:style>
  <w:style w:type="character" w:customStyle="1" w:styleId="200">
    <w:name w:val="Основной текст (20)_"/>
    <w:link w:val="201"/>
    <w:uiPriority w:val="99"/>
    <w:rsid w:val="00A34AE4"/>
    <w:rPr>
      <w:rFonts w:ascii="Tahoma" w:hAnsi="Tahoma" w:cs="Tahoma"/>
      <w:sz w:val="11"/>
      <w:szCs w:val="11"/>
      <w:shd w:val="clear" w:color="auto" w:fill="FFFFFF"/>
    </w:rPr>
  </w:style>
  <w:style w:type="character" w:customStyle="1" w:styleId="202">
    <w:name w:val="Основной текст (20)"/>
    <w:uiPriority w:val="99"/>
    <w:rsid w:val="00A34AE4"/>
  </w:style>
  <w:style w:type="character" w:customStyle="1" w:styleId="2020">
    <w:name w:val="Основной текст (20)2"/>
    <w:uiPriority w:val="99"/>
    <w:rsid w:val="00A34AE4"/>
  </w:style>
  <w:style w:type="character" w:customStyle="1" w:styleId="108">
    <w:name w:val="Основной текст (10)8"/>
    <w:uiPriority w:val="99"/>
    <w:rsid w:val="00A34AE4"/>
  </w:style>
  <w:style w:type="character" w:customStyle="1" w:styleId="afffffff1">
    <w:name w:val="Подпись к таблице"/>
    <w:uiPriority w:val="99"/>
    <w:rsid w:val="00A34AE4"/>
  </w:style>
  <w:style w:type="character" w:customStyle="1" w:styleId="4d">
    <w:name w:val="Подпись к таблице4"/>
    <w:uiPriority w:val="99"/>
    <w:rsid w:val="00A34AE4"/>
  </w:style>
  <w:style w:type="character" w:customStyle="1" w:styleId="3f6">
    <w:name w:val="Подпись к таблице3"/>
    <w:uiPriority w:val="99"/>
    <w:rsid w:val="00A34AE4"/>
    <w:rPr>
      <w:noProof/>
      <w:sz w:val="25"/>
      <w:szCs w:val="25"/>
      <w:shd w:val="clear" w:color="auto" w:fill="FFFFFF"/>
    </w:rPr>
  </w:style>
  <w:style w:type="character" w:customStyle="1" w:styleId="65">
    <w:name w:val="Подпись к таблице + 6"/>
    <w:aliases w:val="5 pt8"/>
    <w:uiPriority w:val="99"/>
    <w:rsid w:val="00A34AE4"/>
    <w:rPr>
      <w:sz w:val="13"/>
      <w:szCs w:val="13"/>
      <w:shd w:val="clear" w:color="auto" w:fill="FFFFFF"/>
    </w:rPr>
  </w:style>
  <w:style w:type="character" w:customStyle="1" w:styleId="107">
    <w:name w:val="Основной текст (10)7"/>
    <w:uiPriority w:val="99"/>
    <w:rsid w:val="00A34AE4"/>
  </w:style>
  <w:style w:type="character" w:customStyle="1" w:styleId="106">
    <w:name w:val="Основной текст (10)6"/>
    <w:uiPriority w:val="99"/>
    <w:rsid w:val="00A34AE4"/>
  </w:style>
  <w:style w:type="character" w:customStyle="1" w:styleId="1050">
    <w:name w:val="Основной текст (10)5"/>
    <w:uiPriority w:val="99"/>
    <w:rsid w:val="00A34AE4"/>
  </w:style>
  <w:style w:type="character" w:customStyle="1" w:styleId="1f8">
    <w:name w:val="Колонтитул + Полужирный1"/>
    <w:uiPriority w:val="99"/>
    <w:rsid w:val="00A34AE4"/>
    <w:rPr>
      <w:b/>
      <w:bCs/>
      <w:spacing w:val="0"/>
      <w:shd w:val="clear" w:color="auto" w:fill="FFFFFF"/>
    </w:rPr>
  </w:style>
  <w:style w:type="character" w:customStyle="1" w:styleId="242">
    <w:name w:val="Основной текст (24)_"/>
    <w:link w:val="243"/>
    <w:uiPriority w:val="99"/>
    <w:rsid w:val="00A34AE4"/>
    <w:rPr>
      <w:b/>
      <w:bCs/>
      <w:sz w:val="15"/>
      <w:szCs w:val="15"/>
      <w:shd w:val="clear" w:color="auto" w:fill="FFFFFF"/>
    </w:rPr>
  </w:style>
  <w:style w:type="character" w:customStyle="1" w:styleId="252">
    <w:name w:val="Основной текст (25)_"/>
    <w:link w:val="253"/>
    <w:uiPriority w:val="99"/>
    <w:rsid w:val="00A34AE4"/>
    <w:rPr>
      <w:rFonts w:ascii="Calibri" w:hAnsi="Calibri" w:cs="Calibri"/>
      <w:b/>
      <w:bCs/>
      <w:sz w:val="27"/>
      <w:szCs w:val="27"/>
      <w:shd w:val="clear" w:color="auto" w:fill="FFFFFF"/>
    </w:rPr>
  </w:style>
  <w:style w:type="character" w:customStyle="1" w:styleId="3f7">
    <w:name w:val="Заголовок №3_"/>
    <w:link w:val="3f8"/>
    <w:uiPriority w:val="99"/>
    <w:rsid w:val="00A34AE4"/>
    <w:rPr>
      <w:rFonts w:ascii="Calibri" w:hAnsi="Calibri" w:cs="Calibri"/>
      <w:b/>
      <w:bCs/>
      <w:sz w:val="27"/>
      <w:szCs w:val="27"/>
      <w:shd w:val="clear" w:color="auto" w:fill="FFFFFF"/>
    </w:rPr>
  </w:style>
  <w:style w:type="character" w:customStyle="1" w:styleId="66">
    <w:name w:val="Подпись к картинке (6)_"/>
    <w:link w:val="67"/>
    <w:uiPriority w:val="99"/>
    <w:rsid w:val="00A34AE4"/>
    <w:rPr>
      <w:b/>
      <w:bCs/>
      <w:sz w:val="15"/>
      <w:szCs w:val="15"/>
      <w:shd w:val="clear" w:color="auto" w:fill="FFFFFF"/>
    </w:rPr>
  </w:style>
  <w:style w:type="character" w:customStyle="1" w:styleId="261">
    <w:name w:val="Основной текст (26)_"/>
    <w:link w:val="262"/>
    <w:uiPriority w:val="99"/>
    <w:rsid w:val="00A34AE4"/>
    <w:rPr>
      <w:rFonts w:ascii="Tahoma" w:hAnsi="Tahoma" w:cs="Tahoma"/>
      <w:sz w:val="13"/>
      <w:szCs w:val="13"/>
      <w:shd w:val="clear" w:color="auto" w:fill="FFFFFF"/>
    </w:rPr>
  </w:style>
  <w:style w:type="character" w:customStyle="1" w:styleId="271">
    <w:name w:val="Основной текст (27)_"/>
    <w:link w:val="272"/>
    <w:uiPriority w:val="99"/>
    <w:rsid w:val="00A34AE4"/>
    <w:rPr>
      <w:b/>
      <w:bCs/>
      <w:i/>
      <w:iCs/>
      <w:noProof/>
      <w:sz w:val="105"/>
      <w:szCs w:val="105"/>
      <w:shd w:val="clear" w:color="auto" w:fill="FFFFFF"/>
    </w:rPr>
  </w:style>
  <w:style w:type="character" w:customStyle="1" w:styleId="3f9">
    <w:name w:val="Основной текст (3) + Не полужирный"/>
    <w:aliases w:val="Не курсив3"/>
    <w:uiPriority w:val="99"/>
    <w:rsid w:val="00A34AE4"/>
    <w:rPr>
      <w:b w:val="0"/>
      <w:bCs w:val="0"/>
      <w:i w:val="0"/>
      <w:iCs w:val="0"/>
      <w:sz w:val="25"/>
      <w:szCs w:val="25"/>
      <w:shd w:val="clear" w:color="auto" w:fill="FFFFFF"/>
    </w:rPr>
  </w:style>
  <w:style w:type="character" w:customStyle="1" w:styleId="4e">
    <w:name w:val="Подпись к таблице (4)_"/>
    <w:link w:val="411"/>
    <w:uiPriority w:val="99"/>
    <w:rsid w:val="00A34AE4"/>
    <w:rPr>
      <w:b/>
      <w:bCs/>
      <w:i/>
      <w:iCs/>
      <w:sz w:val="25"/>
      <w:szCs w:val="25"/>
      <w:shd w:val="clear" w:color="auto" w:fill="FFFFFF"/>
    </w:rPr>
  </w:style>
  <w:style w:type="character" w:customStyle="1" w:styleId="4f">
    <w:name w:val="Подпись к таблице (4)"/>
    <w:uiPriority w:val="99"/>
    <w:rsid w:val="00A34AE4"/>
    <w:rPr>
      <w:b/>
      <w:bCs/>
      <w:i/>
      <w:iCs/>
      <w:sz w:val="25"/>
      <w:szCs w:val="25"/>
      <w:u w:val="single"/>
      <w:shd w:val="clear" w:color="auto" w:fill="FFFFFF"/>
    </w:rPr>
  </w:style>
  <w:style w:type="character" w:customStyle="1" w:styleId="213">
    <w:name w:val="Основной текст (21)_"/>
    <w:link w:val="214"/>
    <w:uiPriority w:val="99"/>
    <w:rsid w:val="00A34AE4"/>
    <w:rPr>
      <w:b/>
      <w:bCs/>
      <w:sz w:val="16"/>
      <w:szCs w:val="16"/>
      <w:shd w:val="clear" w:color="auto" w:fill="FFFFFF"/>
    </w:rPr>
  </w:style>
  <w:style w:type="character" w:customStyle="1" w:styleId="222">
    <w:name w:val="Основной текст (22)_"/>
    <w:link w:val="223"/>
    <w:uiPriority w:val="99"/>
    <w:rsid w:val="00A34AE4"/>
    <w:rPr>
      <w:i/>
      <w:iCs/>
      <w:sz w:val="19"/>
      <w:szCs w:val="19"/>
      <w:shd w:val="clear" w:color="auto" w:fill="FFFFFF"/>
    </w:rPr>
  </w:style>
  <w:style w:type="character" w:customStyle="1" w:styleId="68">
    <w:name w:val="Основной текст (6)"/>
    <w:uiPriority w:val="99"/>
    <w:rsid w:val="00A34AE4"/>
    <w:rPr>
      <w:spacing w:val="0"/>
      <w:shd w:val="clear" w:color="auto" w:fill="FFFFFF"/>
    </w:rPr>
  </w:style>
  <w:style w:type="character" w:customStyle="1" w:styleId="3fa">
    <w:name w:val="Подпись к картинке (3)_"/>
    <w:link w:val="311"/>
    <w:uiPriority w:val="99"/>
    <w:rsid w:val="00A34AE4"/>
    <w:rPr>
      <w:b/>
      <w:bCs/>
      <w:sz w:val="25"/>
      <w:szCs w:val="25"/>
      <w:shd w:val="clear" w:color="auto" w:fill="FFFFFF"/>
    </w:rPr>
  </w:style>
  <w:style w:type="character" w:customStyle="1" w:styleId="3Tahoma">
    <w:name w:val="Подпись к картинке (3) + Tahoma"/>
    <w:aliases w:val="7,5 pt7"/>
    <w:uiPriority w:val="99"/>
    <w:rsid w:val="00A34AE4"/>
    <w:rPr>
      <w:rFonts w:ascii="Tahoma" w:hAnsi="Tahoma" w:cs="Tahoma"/>
      <w:b/>
      <w:bCs/>
      <w:sz w:val="15"/>
      <w:szCs w:val="15"/>
      <w:shd w:val="clear" w:color="auto" w:fill="FFFFFF"/>
    </w:rPr>
  </w:style>
  <w:style w:type="character" w:customStyle="1" w:styleId="3fb">
    <w:name w:val="Подпись к картинке (3)"/>
    <w:uiPriority w:val="99"/>
    <w:rsid w:val="00A34AE4"/>
  </w:style>
  <w:style w:type="character" w:customStyle="1" w:styleId="4f0">
    <w:name w:val="Подпись к картинке (4)_"/>
    <w:link w:val="4f1"/>
    <w:uiPriority w:val="99"/>
    <w:rsid w:val="00A34AE4"/>
    <w:rPr>
      <w:rFonts w:ascii="Tahoma" w:hAnsi="Tahoma" w:cs="Tahoma"/>
      <w:b/>
      <w:bCs/>
      <w:sz w:val="15"/>
      <w:szCs w:val="15"/>
      <w:shd w:val="clear" w:color="auto" w:fill="FFFFFF"/>
    </w:rPr>
  </w:style>
  <w:style w:type="character" w:customStyle="1" w:styleId="48pt">
    <w:name w:val="Подпись к картинке (4) + 8 pt"/>
    <w:uiPriority w:val="99"/>
    <w:rsid w:val="00A34AE4"/>
    <w:rPr>
      <w:rFonts w:ascii="Tahoma" w:hAnsi="Tahoma" w:cs="Tahoma"/>
      <w:b/>
      <w:bCs/>
      <w:sz w:val="16"/>
      <w:szCs w:val="16"/>
      <w:shd w:val="clear" w:color="auto" w:fill="FFFFFF"/>
    </w:rPr>
  </w:style>
  <w:style w:type="character" w:customStyle="1" w:styleId="232">
    <w:name w:val="Основной текст (23)_"/>
    <w:link w:val="2310"/>
    <w:uiPriority w:val="99"/>
    <w:rsid w:val="00A34AE4"/>
    <w:rPr>
      <w:sz w:val="9"/>
      <w:szCs w:val="9"/>
      <w:shd w:val="clear" w:color="auto" w:fill="FFFFFF"/>
    </w:rPr>
  </w:style>
  <w:style w:type="character" w:customStyle="1" w:styleId="233">
    <w:name w:val="Основной текст (23)"/>
    <w:uiPriority w:val="99"/>
    <w:rsid w:val="00A34AE4"/>
    <w:rPr>
      <w:spacing w:val="0"/>
      <w:sz w:val="9"/>
      <w:szCs w:val="9"/>
      <w:shd w:val="clear" w:color="auto" w:fill="FFFFFF"/>
    </w:rPr>
  </w:style>
  <w:style w:type="character" w:customStyle="1" w:styleId="Tahoma">
    <w:name w:val="Колонтитул + Tahoma"/>
    <w:aliases w:val="7 pt,Полужирный3"/>
    <w:uiPriority w:val="99"/>
    <w:rsid w:val="00A34AE4"/>
    <w:rPr>
      <w:rFonts w:ascii="Tahoma" w:hAnsi="Tahoma" w:cs="Tahoma"/>
      <w:b/>
      <w:bCs/>
      <w:spacing w:val="0"/>
      <w:sz w:val="14"/>
      <w:szCs w:val="14"/>
      <w:shd w:val="clear" w:color="auto" w:fill="FFFFFF"/>
    </w:rPr>
  </w:style>
  <w:style w:type="character" w:customStyle="1" w:styleId="5b">
    <w:name w:val="Подпись к картинке (5)_"/>
    <w:link w:val="5c"/>
    <w:uiPriority w:val="99"/>
    <w:rsid w:val="00A34AE4"/>
    <w:rPr>
      <w:sz w:val="23"/>
      <w:szCs w:val="23"/>
      <w:shd w:val="clear" w:color="auto" w:fill="FFFFFF"/>
    </w:rPr>
  </w:style>
  <w:style w:type="character" w:customStyle="1" w:styleId="2ff2">
    <w:name w:val="Заголовок №2_"/>
    <w:link w:val="2ff3"/>
    <w:uiPriority w:val="99"/>
    <w:rsid w:val="00A34AE4"/>
    <w:rPr>
      <w:rFonts w:ascii="Tahoma" w:hAnsi="Tahoma" w:cs="Tahoma"/>
      <w:noProof/>
      <w:spacing w:val="-70"/>
      <w:w w:val="200"/>
      <w:sz w:val="74"/>
      <w:szCs w:val="74"/>
      <w:shd w:val="clear" w:color="auto" w:fill="FFFFFF"/>
    </w:rPr>
  </w:style>
  <w:style w:type="character" w:customStyle="1" w:styleId="132">
    <w:name w:val="Заголовок №1 (3)_"/>
    <w:link w:val="133"/>
    <w:uiPriority w:val="99"/>
    <w:rsid w:val="00A34AE4"/>
    <w:rPr>
      <w:rFonts w:ascii="Tahoma" w:hAnsi="Tahoma" w:cs="Tahoma"/>
      <w:spacing w:val="-70"/>
      <w:w w:val="200"/>
      <w:sz w:val="74"/>
      <w:szCs w:val="74"/>
      <w:shd w:val="clear" w:color="auto" w:fill="FFFFFF"/>
    </w:rPr>
  </w:style>
  <w:style w:type="character" w:customStyle="1" w:styleId="280">
    <w:name w:val="Основной текст (28)_"/>
    <w:link w:val="281"/>
    <w:uiPriority w:val="99"/>
    <w:rsid w:val="00A34AE4"/>
    <w:rPr>
      <w:rFonts w:ascii="Tahoma" w:hAnsi="Tahoma" w:cs="Tahoma"/>
      <w:spacing w:val="-70"/>
      <w:w w:val="200"/>
      <w:sz w:val="74"/>
      <w:szCs w:val="74"/>
      <w:shd w:val="clear" w:color="auto" w:fill="FFFFFF"/>
    </w:rPr>
  </w:style>
  <w:style w:type="character" w:customStyle="1" w:styleId="282">
    <w:name w:val="Основной текст (28)"/>
    <w:uiPriority w:val="99"/>
    <w:rsid w:val="00A34AE4"/>
  </w:style>
  <w:style w:type="character" w:customStyle="1" w:styleId="2820">
    <w:name w:val="Основной текст (28)2"/>
    <w:uiPriority w:val="99"/>
    <w:rsid w:val="00A34AE4"/>
  </w:style>
  <w:style w:type="character" w:customStyle="1" w:styleId="1040">
    <w:name w:val="Основной текст (10)4"/>
    <w:uiPriority w:val="99"/>
    <w:rsid w:val="00A34AE4"/>
    <w:rPr>
      <w:noProof/>
      <w:sz w:val="13"/>
      <w:szCs w:val="13"/>
      <w:shd w:val="clear" w:color="auto" w:fill="FFFFFF"/>
    </w:rPr>
  </w:style>
  <w:style w:type="character" w:customStyle="1" w:styleId="80pt">
    <w:name w:val="Основной текст (8) + Интервал 0 pt"/>
    <w:uiPriority w:val="99"/>
    <w:rsid w:val="00A34AE4"/>
    <w:rPr>
      <w:b/>
      <w:bCs/>
      <w:spacing w:val="10"/>
      <w:sz w:val="8"/>
      <w:szCs w:val="8"/>
      <w:shd w:val="clear" w:color="auto" w:fill="FFFFFF"/>
    </w:rPr>
  </w:style>
  <w:style w:type="character" w:customStyle="1" w:styleId="422">
    <w:name w:val="Заголовок №4 (2)_"/>
    <w:link w:val="423"/>
    <w:uiPriority w:val="99"/>
    <w:rsid w:val="00A34AE4"/>
    <w:rPr>
      <w:rFonts w:ascii="Tahoma" w:hAnsi="Tahoma" w:cs="Tahoma"/>
      <w:b/>
      <w:bCs/>
      <w:sz w:val="21"/>
      <w:szCs w:val="21"/>
      <w:shd w:val="clear" w:color="auto" w:fill="FFFFFF"/>
    </w:rPr>
  </w:style>
  <w:style w:type="character" w:customStyle="1" w:styleId="290">
    <w:name w:val="Основной текст (29)_"/>
    <w:link w:val="291"/>
    <w:uiPriority w:val="99"/>
    <w:rsid w:val="00A34AE4"/>
    <w:rPr>
      <w:rFonts w:ascii="Calibri" w:hAnsi="Calibri" w:cs="Calibri"/>
      <w:sz w:val="19"/>
      <w:szCs w:val="19"/>
      <w:shd w:val="clear" w:color="auto" w:fill="FFFFFF"/>
    </w:rPr>
  </w:style>
  <w:style w:type="character" w:customStyle="1" w:styleId="292">
    <w:name w:val="Основной текст (29)"/>
    <w:uiPriority w:val="99"/>
    <w:rsid w:val="00A34AE4"/>
  </w:style>
  <w:style w:type="character" w:customStyle="1" w:styleId="2920">
    <w:name w:val="Основной текст (29)2"/>
    <w:uiPriority w:val="99"/>
    <w:rsid w:val="00A34AE4"/>
    <w:rPr>
      <w:rFonts w:ascii="Calibri" w:hAnsi="Calibri" w:cs="Calibri"/>
      <w:noProof/>
      <w:sz w:val="19"/>
      <w:szCs w:val="19"/>
      <w:shd w:val="clear" w:color="auto" w:fill="FFFFFF"/>
    </w:rPr>
  </w:style>
  <w:style w:type="character" w:customStyle="1" w:styleId="29Tahoma">
    <w:name w:val="Основной текст (29) + Tahoma"/>
    <w:aliases w:val="7 pt1,Полужирный2"/>
    <w:uiPriority w:val="99"/>
    <w:rsid w:val="00A34AE4"/>
    <w:rPr>
      <w:rFonts w:ascii="Tahoma" w:hAnsi="Tahoma" w:cs="Tahoma"/>
      <w:b/>
      <w:bCs/>
      <w:sz w:val="14"/>
      <w:szCs w:val="14"/>
      <w:shd w:val="clear" w:color="auto" w:fill="FFFFFF"/>
      <w:lang w:val="en-US" w:eastAsia="en-US"/>
    </w:rPr>
  </w:style>
  <w:style w:type="character" w:customStyle="1" w:styleId="300">
    <w:name w:val="Основной текст (30)_"/>
    <w:link w:val="301"/>
    <w:uiPriority w:val="99"/>
    <w:rsid w:val="00A34AE4"/>
    <w:rPr>
      <w:sz w:val="18"/>
      <w:szCs w:val="18"/>
      <w:shd w:val="clear" w:color="auto" w:fill="FFFFFF"/>
    </w:rPr>
  </w:style>
  <w:style w:type="character" w:customStyle="1" w:styleId="302">
    <w:name w:val="Основной текст (30)"/>
    <w:uiPriority w:val="99"/>
    <w:rsid w:val="00A34AE4"/>
  </w:style>
  <w:style w:type="character" w:customStyle="1" w:styleId="3020">
    <w:name w:val="Основной текст (30)2"/>
    <w:uiPriority w:val="99"/>
    <w:rsid w:val="00A34AE4"/>
    <w:rPr>
      <w:noProof/>
      <w:sz w:val="18"/>
      <w:szCs w:val="18"/>
      <w:shd w:val="clear" w:color="auto" w:fill="FFFFFF"/>
    </w:rPr>
  </w:style>
  <w:style w:type="character" w:customStyle="1" w:styleId="3012">
    <w:name w:val="Основной текст (30) + 12"/>
    <w:aliases w:val="5 pt6"/>
    <w:uiPriority w:val="99"/>
    <w:rsid w:val="00A34AE4"/>
    <w:rPr>
      <w:noProof/>
      <w:spacing w:val="0"/>
      <w:sz w:val="25"/>
      <w:szCs w:val="25"/>
      <w:shd w:val="clear" w:color="auto" w:fill="FFFFFF"/>
    </w:rPr>
  </w:style>
  <w:style w:type="character" w:customStyle="1" w:styleId="29TimesNewRoman">
    <w:name w:val="Основной текст (29) + Times New Roman"/>
    <w:aliases w:val="9 pt,Полужирный1"/>
    <w:uiPriority w:val="99"/>
    <w:rsid w:val="00A34AE4"/>
    <w:rPr>
      <w:rFonts w:ascii="Times New Roman" w:hAnsi="Times New Roman" w:cs="Times New Roman"/>
      <w:b/>
      <w:bCs/>
      <w:sz w:val="18"/>
      <w:szCs w:val="18"/>
      <w:shd w:val="clear" w:color="auto" w:fill="FFFFFF"/>
    </w:rPr>
  </w:style>
  <w:style w:type="character" w:customStyle="1" w:styleId="76">
    <w:name w:val="Подпись к картинке (7)_"/>
    <w:link w:val="77"/>
    <w:uiPriority w:val="99"/>
    <w:rsid w:val="00A34AE4"/>
    <w:rPr>
      <w:rFonts w:ascii="Calibri" w:hAnsi="Calibri" w:cs="Calibri"/>
      <w:sz w:val="19"/>
      <w:szCs w:val="19"/>
      <w:shd w:val="clear" w:color="auto" w:fill="FFFFFF"/>
    </w:rPr>
  </w:style>
  <w:style w:type="character" w:customStyle="1" w:styleId="85">
    <w:name w:val="Подпись к картинке (8)_"/>
    <w:link w:val="810"/>
    <w:uiPriority w:val="99"/>
    <w:rsid w:val="00A34AE4"/>
    <w:rPr>
      <w:rFonts w:ascii="Calibri" w:hAnsi="Calibri" w:cs="Calibri"/>
      <w:sz w:val="19"/>
      <w:szCs w:val="19"/>
      <w:shd w:val="clear" w:color="auto" w:fill="FFFFFF"/>
    </w:rPr>
  </w:style>
  <w:style w:type="character" w:customStyle="1" w:styleId="86">
    <w:name w:val="Подпись к картинке (8)"/>
    <w:uiPriority w:val="99"/>
    <w:rsid w:val="00A34AE4"/>
  </w:style>
  <w:style w:type="character" w:customStyle="1" w:styleId="94">
    <w:name w:val="Подпись к картинке (9)_"/>
    <w:link w:val="95"/>
    <w:uiPriority w:val="99"/>
    <w:rsid w:val="00A34AE4"/>
    <w:rPr>
      <w:b/>
      <w:bCs/>
      <w:sz w:val="16"/>
      <w:szCs w:val="16"/>
      <w:shd w:val="clear" w:color="auto" w:fill="FFFFFF"/>
    </w:rPr>
  </w:style>
  <w:style w:type="character" w:customStyle="1" w:styleId="9TimesNewRoman">
    <w:name w:val="Основной текст (9) + Times New Roman"/>
    <w:aliases w:val="121,5 pt5"/>
    <w:uiPriority w:val="99"/>
    <w:rsid w:val="00A34AE4"/>
    <w:rPr>
      <w:rFonts w:ascii="Times New Roman" w:hAnsi="Times New Roman" w:cs="Times New Roman"/>
      <w:noProof/>
      <w:sz w:val="25"/>
      <w:szCs w:val="25"/>
      <w:shd w:val="clear" w:color="auto" w:fill="FFFFFF"/>
    </w:rPr>
  </w:style>
  <w:style w:type="character" w:customStyle="1" w:styleId="97">
    <w:name w:val="Основной текст (9)7"/>
    <w:uiPriority w:val="99"/>
    <w:rsid w:val="00A34AE4"/>
    <w:rPr>
      <w:rFonts w:ascii="Tahoma" w:hAnsi="Tahoma" w:cs="Tahoma"/>
      <w:noProof/>
      <w:sz w:val="8"/>
      <w:szCs w:val="8"/>
      <w:shd w:val="clear" w:color="auto" w:fill="FFFFFF"/>
    </w:rPr>
  </w:style>
  <w:style w:type="character" w:customStyle="1" w:styleId="320">
    <w:name w:val="Основной текст (3)2"/>
    <w:uiPriority w:val="99"/>
    <w:rsid w:val="00A34AE4"/>
    <w:rPr>
      <w:b/>
      <w:bCs/>
      <w:i/>
      <w:iCs/>
      <w:noProof/>
      <w:sz w:val="25"/>
      <w:szCs w:val="25"/>
      <w:shd w:val="clear" w:color="auto" w:fill="FFFFFF"/>
    </w:rPr>
  </w:style>
  <w:style w:type="character" w:customStyle="1" w:styleId="2ff4">
    <w:name w:val="Подпись к таблице2"/>
    <w:uiPriority w:val="99"/>
    <w:rsid w:val="00A34AE4"/>
    <w:rPr>
      <w:sz w:val="25"/>
      <w:szCs w:val="25"/>
      <w:u w:val="single"/>
      <w:shd w:val="clear" w:color="auto" w:fill="FFFFFF"/>
    </w:rPr>
  </w:style>
  <w:style w:type="character" w:customStyle="1" w:styleId="5100">
    <w:name w:val="Основной текст (5)10"/>
    <w:uiPriority w:val="99"/>
    <w:rsid w:val="00A34AE4"/>
  </w:style>
  <w:style w:type="character" w:customStyle="1" w:styleId="1030">
    <w:name w:val="Основной текст (10)3"/>
    <w:uiPriority w:val="99"/>
    <w:rsid w:val="00A34AE4"/>
  </w:style>
  <w:style w:type="character" w:customStyle="1" w:styleId="413">
    <w:name w:val="Основной текст + 41"/>
    <w:aliases w:val="5 pt4"/>
    <w:uiPriority w:val="99"/>
    <w:rsid w:val="00A34AE4"/>
    <w:rPr>
      <w:rFonts w:ascii="Times New Roman" w:hAnsi="Times New Roman" w:cs="Times New Roman"/>
      <w:spacing w:val="0"/>
      <w:sz w:val="9"/>
      <w:szCs w:val="9"/>
      <w:shd w:val="clear" w:color="auto" w:fill="FFFFFF"/>
    </w:rPr>
  </w:style>
  <w:style w:type="character" w:customStyle="1" w:styleId="321">
    <w:name w:val="Основной текст (3) + Не полужирный2"/>
    <w:aliases w:val="Не курсив2"/>
    <w:uiPriority w:val="99"/>
    <w:rsid w:val="00A34AE4"/>
    <w:rPr>
      <w:b w:val="0"/>
      <w:bCs w:val="0"/>
      <w:i w:val="0"/>
      <w:iCs w:val="0"/>
      <w:sz w:val="25"/>
      <w:szCs w:val="25"/>
      <w:u w:val="single"/>
      <w:shd w:val="clear" w:color="auto" w:fill="FFFFFF"/>
    </w:rPr>
  </w:style>
  <w:style w:type="character" w:customStyle="1" w:styleId="590">
    <w:name w:val="Основной текст (5)9"/>
    <w:uiPriority w:val="99"/>
    <w:rsid w:val="00A34AE4"/>
  </w:style>
  <w:style w:type="character" w:customStyle="1" w:styleId="580">
    <w:name w:val="Основной текст (5)8"/>
    <w:uiPriority w:val="99"/>
    <w:rsid w:val="00A34AE4"/>
  </w:style>
  <w:style w:type="character" w:customStyle="1" w:styleId="424">
    <w:name w:val="Подпись к таблице (4)2"/>
    <w:uiPriority w:val="99"/>
    <w:rsid w:val="00A34AE4"/>
    <w:rPr>
      <w:b/>
      <w:bCs/>
      <w:i/>
      <w:iCs/>
      <w:sz w:val="25"/>
      <w:szCs w:val="25"/>
      <w:u w:val="single"/>
      <w:shd w:val="clear" w:color="auto" w:fill="FFFFFF"/>
    </w:rPr>
  </w:style>
  <w:style w:type="character" w:customStyle="1" w:styleId="234">
    <w:name w:val="Основной текст (2)3"/>
    <w:uiPriority w:val="99"/>
    <w:rsid w:val="00A34AE4"/>
    <w:rPr>
      <w:b/>
      <w:bCs/>
      <w:i/>
      <w:iCs/>
      <w:sz w:val="47"/>
      <w:szCs w:val="47"/>
      <w:u w:val="single"/>
      <w:shd w:val="clear" w:color="auto" w:fill="FFFFFF"/>
    </w:rPr>
  </w:style>
  <w:style w:type="character" w:customStyle="1" w:styleId="224">
    <w:name w:val="Основной текст (2)2"/>
    <w:uiPriority w:val="99"/>
    <w:rsid w:val="00A34AE4"/>
  </w:style>
  <w:style w:type="character" w:customStyle="1" w:styleId="361">
    <w:name w:val="Основной текст (36)_"/>
    <w:link w:val="362"/>
    <w:uiPriority w:val="99"/>
    <w:rsid w:val="00A34AE4"/>
    <w:rPr>
      <w:rFonts w:ascii="Arial" w:hAnsi="Arial" w:cs="Arial"/>
      <w:sz w:val="10"/>
      <w:szCs w:val="10"/>
      <w:shd w:val="clear" w:color="auto" w:fill="FFFFFF"/>
    </w:rPr>
  </w:style>
  <w:style w:type="character" w:customStyle="1" w:styleId="10a">
    <w:name w:val="Подпись к картинке (10)_"/>
    <w:link w:val="10b"/>
    <w:uiPriority w:val="99"/>
    <w:rsid w:val="00A34AE4"/>
    <w:rPr>
      <w:rFonts w:ascii="Arial" w:hAnsi="Arial" w:cs="Arial"/>
      <w:sz w:val="10"/>
      <w:szCs w:val="10"/>
      <w:shd w:val="clear" w:color="auto" w:fill="FFFFFF"/>
    </w:rPr>
  </w:style>
  <w:style w:type="character" w:customStyle="1" w:styleId="322">
    <w:name w:val="Основной текст (32)_"/>
    <w:link w:val="323"/>
    <w:uiPriority w:val="99"/>
    <w:rsid w:val="00A34AE4"/>
    <w:rPr>
      <w:rFonts w:ascii="Tahoma" w:hAnsi="Tahoma" w:cs="Tahoma"/>
      <w:sz w:val="15"/>
      <w:szCs w:val="15"/>
      <w:shd w:val="clear" w:color="auto" w:fill="FFFFFF"/>
    </w:rPr>
  </w:style>
  <w:style w:type="character" w:customStyle="1" w:styleId="312">
    <w:name w:val="Основной текст (31)_"/>
    <w:link w:val="3110"/>
    <w:uiPriority w:val="99"/>
    <w:rsid w:val="00A34AE4"/>
    <w:rPr>
      <w:b/>
      <w:bCs/>
      <w:sz w:val="25"/>
      <w:szCs w:val="25"/>
      <w:shd w:val="clear" w:color="auto" w:fill="FFFFFF"/>
    </w:rPr>
  </w:style>
  <w:style w:type="character" w:customStyle="1" w:styleId="313">
    <w:name w:val="Основной текст (31)"/>
    <w:uiPriority w:val="99"/>
    <w:rsid w:val="00A34AE4"/>
  </w:style>
  <w:style w:type="character" w:customStyle="1" w:styleId="570">
    <w:name w:val="Основной текст (5)7"/>
    <w:uiPriority w:val="99"/>
    <w:rsid w:val="00A34AE4"/>
    <w:rPr>
      <w:i/>
      <w:iCs/>
      <w:sz w:val="25"/>
      <w:szCs w:val="25"/>
      <w:u w:val="single"/>
      <w:shd w:val="clear" w:color="auto" w:fill="FFFFFF"/>
    </w:rPr>
  </w:style>
  <w:style w:type="character" w:customStyle="1" w:styleId="560">
    <w:name w:val="Основной текст (5)6"/>
    <w:uiPriority w:val="99"/>
    <w:rsid w:val="00A34AE4"/>
    <w:rPr>
      <w:i/>
      <w:iCs/>
      <w:sz w:val="25"/>
      <w:szCs w:val="25"/>
      <w:u w:val="single"/>
      <w:shd w:val="clear" w:color="auto" w:fill="FFFFFF"/>
    </w:rPr>
  </w:style>
  <w:style w:type="character" w:customStyle="1" w:styleId="550">
    <w:name w:val="Основной текст (5)5"/>
    <w:uiPriority w:val="99"/>
    <w:rsid w:val="00A34AE4"/>
    <w:rPr>
      <w:i/>
      <w:iCs/>
      <w:noProof/>
      <w:sz w:val="25"/>
      <w:szCs w:val="25"/>
      <w:shd w:val="clear" w:color="auto" w:fill="FFFFFF"/>
    </w:rPr>
  </w:style>
  <w:style w:type="character" w:customStyle="1" w:styleId="96">
    <w:name w:val="Основной текст (9)6"/>
    <w:uiPriority w:val="99"/>
    <w:rsid w:val="00A34AE4"/>
  </w:style>
  <w:style w:type="character" w:customStyle="1" w:styleId="540">
    <w:name w:val="Основной текст (5)4"/>
    <w:uiPriority w:val="99"/>
    <w:rsid w:val="00A34AE4"/>
    <w:rPr>
      <w:i/>
      <w:iCs/>
      <w:sz w:val="25"/>
      <w:szCs w:val="25"/>
      <w:u w:val="single"/>
      <w:shd w:val="clear" w:color="auto" w:fill="FFFFFF"/>
    </w:rPr>
  </w:style>
  <w:style w:type="character" w:customStyle="1" w:styleId="331">
    <w:name w:val="Основной текст (33)_"/>
    <w:link w:val="332"/>
    <w:uiPriority w:val="99"/>
    <w:rsid w:val="00A34AE4"/>
    <w:rPr>
      <w:rFonts w:ascii="Tahoma" w:hAnsi="Tahoma" w:cs="Tahoma"/>
      <w:noProof/>
      <w:sz w:val="30"/>
      <w:szCs w:val="30"/>
      <w:shd w:val="clear" w:color="auto" w:fill="FFFFFF"/>
    </w:rPr>
  </w:style>
  <w:style w:type="character" w:customStyle="1" w:styleId="317">
    <w:name w:val="Основной текст (31)7"/>
    <w:uiPriority w:val="99"/>
    <w:rsid w:val="00A34AE4"/>
  </w:style>
  <w:style w:type="character" w:customStyle="1" w:styleId="341">
    <w:name w:val="Основной текст (34)_"/>
    <w:link w:val="342"/>
    <w:uiPriority w:val="99"/>
    <w:rsid w:val="00A34AE4"/>
    <w:rPr>
      <w:rFonts w:ascii="Arial" w:hAnsi="Arial" w:cs="Arial"/>
      <w:sz w:val="13"/>
      <w:szCs w:val="13"/>
      <w:shd w:val="clear" w:color="auto" w:fill="FFFFFF"/>
    </w:rPr>
  </w:style>
  <w:style w:type="character" w:customStyle="1" w:styleId="Arial">
    <w:name w:val="Колонтитул + Arial"/>
    <w:aliases w:val="5,5 pt3"/>
    <w:uiPriority w:val="99"/>
    <w:rsid w:val="00A34AE4"/>
    <w:rPr>
      <w:rFonts w:ascii="Arial" w:hAnsi="Arial" w:cs="Arial"/>
      <w:noProof/>
      <w:sz w:val="11"/>
      <w:szCs w:val="11"/>
      <w:shd w:val="clear" w:color="auto" w:fill="FFFFFF"/>
    </w:rPr>
  </w:style>
  <w:style w:type="character" w:customStyle="1" w:styleId="351">
    <w:name w:val="Основной текст (35)_"/>
    <w:link w:val="352"/>
    <w:uiPriority w:val="99"/>
    <w:rsid w:val="00A34AE4"/>
    <w:rPr>
      <w:rFonts w:ascii="Tahoma" w:hAnsi="Tahoma" w:cs="Tahoma"/>
      <w:b/>
      <w:bCs/>
      <w:sz w:val="14"/>
      <w:szCs w:val="14"/>
      <w:shd w:val="clear" w:color="auto" w:fill="FFFFFF"/>
    </w:rPr>
  </w:style>
  <w:style w:type="character" w:customStyle="1" w:styleId="371">
    <w:name w:val="Основной текст (37)_"/>
    <w:link w:val="372"/>
    <w:uiPriority w:val="99"/>
    <w:rsid w:val="00A34AE4"/>
    <w:rPr>
      <w:rFonts w:ascii="Arial" w:hAnsi="Arial" w:cs="Arial"/>
      <w:sz w:val="15"/>
      <w:szCs w:val="15"/>
      <w:shd w:val="clear" w:color="auto" w:fill="FFFFFF"/>
    </w:rPr>
  </w:style>
  <w:style w:type="character" w:customStyle="1" w:styleId="381">
    <w:name w:val="Основной текст (38)_"/>
    <w:link w:val="382"/>
    <w:uiPriority w:val="99"/>
    <w:rsid w:val="00A34AE4"/>
    <w:rPr>
      <w:rFonts w:ascii="Tahoma" w:hAnsi="Tahoma" w:cs="Tahoma"/>
      <w:b/>
      <w:bCs/>
      <w:sz w:val="16"/>
      <w:szCs w:val="16"/>
      <w:shd w:val="clear" w:color="auto" w:fill="FFFFFF"/>
    </w:rPr>
  </w:style>
  <w:style w:type="character" w:customStyle="1" w:styleId="3fc">
    <w:name w:val="Оглавление (3)_"/>
    <w:link w:val="3fd"/>
    <w:uiPriority w:val="99"/>
    <w:rsid w:val="00A34AE4"/>
    <w:rPr>
      <w:rFonts w:ascii="Arial" w:hAnsi="Arial" w:cs="Arial"/>
      <w:sz w:val="13"/>
      <w:szCs w:val="13"/>
      <w:shd w:val="clear" w:color="auto" w:fill="FFFFFF"/>
    </w:rPr>
  </w:style>
  <w:style w:type="character" w:customStyle="1" w:styleId="950">
    <w:name w:val="Основной текст (9)5"/>
    <w:uiPriority w:val="99"/>
    <w:rsid w:val="00A34AE4"/>
  </w:style>
  <w:style w:type="character" w:customStyle="1" w:styleId="314">
    <w:name w:val="Основной текст (3) + Не полужирный1"/>
    <w:aliases w:val="Не курсив1"/>
    <w:uiPriority w:val="99"/>
    <w:rsid w:val="00A34AE4"/>
    <w:rPr>
      <w:b w:val="0"/>
      <w:bCs w:val="0"/>
      <w:i w:val="0"/>
      <w:iCs w:val="0"/>
      <w:sz w:val="25"/>
      <w:szCs w:val="25"/>
      <w:u w:val="single"/>
      <w:shd w:val="clear" w:color="auto" w:fill="FFFFFF"/>
    </w:rPr>
  </w:style>
  <w:style w:type="character" w:customStyle="1" w:styleId="940">
    <w:name w:val="Основной текст (9)4"/>
    <w:uiPriority w:val="99"/>
    <w:rsid w:val="00A34AE4"/>
    <w:rPr>
      <w:rFonts w:ascii="Tahoma" w:hAnsi="Tahoma" w:cs="Tahoma"/>
      <w:noProof/>
      <w:sz w:val="8"/>
      <w:szCs w:val="8"/>
      <w:shd w:val="clear" w:color="auto" w:fill="FFFFFF"/>
    </w:rPr>
  </w:style>
  <w:style w:type="character" w:customStyle="1" w:styleId="316">
    <w:name w:val="Основной текст (31)6"/>
    <w:uiPriority w:val="99"/>
    <w:rsid w:val="00A34AE4"/>
  </w:style>
  <w:style w:type="character" w:customStyle="1" w:styleId="4f2">
    <w:name w:val="Заголовок №4_"/>
    <w:link w:val="414"/>
    <w:uiPriority w:val="99"/>
    <w:rsid w:val="00A34AE4"/>
    <w:rPr>
      <w:b/>
      <w:bCs/>
      <w:sz w:val="25"/>
      <w:szCs w:val="25"/>
      <w:shd w:val="clear" w:color="auto" w:fill="FFFFFF"/>
    </w:rPr>
  </w:style>
  <w:style w:type="character" w:customStyle="1" w:styleId="4f3">
    <w:name w:val="Заголовок №4"/>
    <w:uiPriority w:val="99"/>
    <w:rsid w:val="00A34AE4"/>
  </w:style>
  <w:style w:type="character" w:customStyle="1" w:styleId="315">
    <w:name w:val="Основной текст (31)5"/>
    <w:uiPriority w:val="99"/>
    <w:rsid w:val="00A34AE4"/>
  </w:style>
  <w:style w:type="character" w:customStyle="1" w:styleId="318">
    <w:name w:val="Основной текст (31) + Не полужирный"/>
    <w:uiPriority w:val="99"/>
    <w:rsid w:val="00A34AE4"/>
    <w:rPr>
      <w:b w:val="0"/>
      <w:bCs w:val="0"/>
      <w:sz w:val="25"/>
      <w:szCs w:val="25"/>
      <w:shd w:val="clear" w:color="auto" w:fill="FFFFFF"/>
    </w:rPr>
  </w:style>
  <w:style w:type="character" w:customStyle="1" w:styleId="1f9">
    <w:name w:val="Основной текст + Полужирный1"/>
    <w:uiPriority w:val="99"/>
    <w:rsid w:val="00A34AE4"/>
    <w:rPr>
      <w:rFonts w:ascii="Times New Roman" w:hAnsi="Times New Roman" w:cs="Times New Roman"/>
      <w:b/>
      <w:bCs/>
      <w:spacing w:val="0"/>
      <w:sz w:val="25"/>
      <w:szCs w:val="25"/>
      <w:shd w:val="clear" w:color="auto" w:fill="FFFFFF"/>
    </w:rPr>
  </w:style>
  <w:style w:type="character" w:customStyle="1" w:styleId="4f4">
    <w:name w:val="Оглавление (4)_"/>
    <w:link w:val="415"/>
    <w:uiPriority w:val="99"/>
    <w:rsid w:val="00A34AE4"/>
    <w:rPr>
      <w:b/>
      <w:bCs/>
      <w:sz w:val="25"/>
      <w:szCs w:val="25"/>
      <w:shd w:val="clear" w:color="auto" w:fill="FFFFFF"/>
    </w:rPr>
  </w:style>
  <w:style w:type="character" w:customStyle="1" w:styleId="4f5">
    <w:name w:val="Оглавление (4)"/>
    <w:uiPriority w:val="99"/>
    <w:rsid w:val="00A34AE4"/>
  </w:style>
  <w:style w:type="character" w:customStyle="1" w:styleId="400">
    <w:name w:val="Основной текст (40)_"/>
    <w:link w:val="401"/>
    <w:uiPriority w:val="99"/>
    <w:rsid w:val="00A34AE4"/>
    <w:rPr>
      <w:sz w:val="25"/>
      <w:szCs w:val="25"/>
      <w:shd w:val="clear" w:color="auto" w:fill="FFFFFF"/>
    </w:rPr>
  </w:style>
  <w:style w:type="character" w:customStyle="1" w:styleId="402">
    <w:name w:val="Основной текст (40)"/>
    <w:uiPriority w:val="99"/>
    <w:rsid w:val="00A34AE4"/>
  </w:style>
  <w:style w:type="character" w:customStyle="1" w:styleId="4012pt">
    <w:name w:val="Основной текст (40) + 12 pt"/>
    <w:uiPriority w:val="99"/>
    <w:rsid w:val="00A34AE4"/>
    <w:rPr>
      <w:sz w:val="24"/>
      <w:szCs w:val="24"/>
      <w:shd w:val="clear" w:color="auto" w:fill="FFFFFF"/>
    </w:rPr>
  </w:style>
  <w:style w:type="character" w:customStyle="1" w:styleId="40Tahoma">
    <w:name w:val="Основной текст (40) + Tahoma"/>
    <w:aliases w:val="11 pt"/>
    <w:uiPriority w:val="99"/>
    <w:rsid w:val="00A34AE4"/>
    <w:rPr>
      <w:rFonts w:ascii="Tahoma" w:hAnsi="Tahoma" w:cs="Tahoma"/>
      <w:sz w:val="22"/>
      <w:szCs w:val="22"/>
      <w:shd w:val="clear" w:color="auto" w:fill="FFFFFF"/>
    </w:rPr>
  </w:style>
  <w:style w:type="character" w:customStyle="1" w:styleId="425">
    <w:name w:val="Основной текст (42)_"/>
    <w:link w:val="426"/>
    <w:uiPriority w:val="99"/>
    <w:rsid w:val="00A34AE4"/>
    <w:rPr>
      <w:rFonts w:ascii="Tahoma" w:hAnsi="Tahoma" w:cs="Tahoma"/>
      <w:b/>
      <w:bCs/>
      <w:sz w:val="21"/>
      <w:szCs w:val="21"/>
      <w:shd w:val="clear" w:color="auto" w:fill="FFFFFF"/>
    </w:rPr>
  </w:style>
  <w:style w:type="character" w:customStyle="1" w:styleId="182">
    <w:name w:val="Основной текст (18)"/>
    <w:uiPriority w:val="99"/>
    <w:rsid w:val="00A34AE4"/>
    <w:rPr>
      <w:rFonts w:ascii="Arial" w:hAnsi="Arial" w:cs="Arial"/>
      <w:color w:val="FFFFFF"/>
      <w:sz w:val="19"/>
      <w:szCs w:val="19"/>
      <w:shd w:val="clear" w:color="auto" w:fill="FFFFFF"/>
    </w:rPr>
  </w:style>
  <w:style w:type="character" w:customStyle="1" w:styleId="620">
    <w:name w:val="Основной текст (6)2"/>
    <w:uiPriority w:val="99"/>
    <w:rsid w:val="00A34AE4"/>
    <w:rPr>
      <w:color w:val="FFFFFF"/>
      <w:spacing w:val="0"/>
      <w:shd w:val="clear" w:color="auto" w:fill="FFFFFF"/>
    </w:rPr>
  </w:style>
  <w:style w:type="character" w:customStyle="1" w:styleId="1820">
    <w:name w:val="Основной текст (18)2"/>
    <w:uiPriority w:val="99"/>
    <w:rsid w:val="00A34AE4"/>
  </w:style>
  <w:style w:type="character" w:customStyle="1" w:styleId="1920">
    <w:name w:val="Основной текст (19)2"/>
    <w:uiPriority w:val="99"/>
    <w:rsid w:val="00A34AE4"/>
    <w:rPr>
      <w:rFonts w:ascii="Tahoma" w:hAnsi="Tahoma" w:cs="Tahoma"/>
      <w:b/>
      <w:bCs/>
      <w:sz w:val="19"/>
      <w:szCs w:val="19"/>
      <w:shd w:val="clear" w:color="auto" w:fill="FFFFFF"/>
      <w:lang w:val="en-US" w:eastAsia="en-US"/>
    </w:rPr>
  </w:style>
  <w:style w:type="character" w:customStyle="1" w:styleId="930">
    <w:name w:val="Основной текст (9)3"/>
    <w:uiPriority w:val="99"/>
    <w:rsid w:val="00A34AE4"/>
  </w:style>
  <w:style w:type="character" w:customStyle="1" w:styleId="403">
    <w:name w:val="Основной текст (40)3"/>
    <w:uiPriority w:val="99"/>
    <w:rsid w:val="00A34AE4"/>
    <w:rPr>
      <w:noProof/>
      <w:sz w:val="25"/>
      <w:szCs w:val="25"/>
      <w:shd w:val="clear" w:color="auto" w:fill="FFFFFF"/>
    </w:rPr>
  </w:style>
  <w:style w:type="character" w:customStyle="1" w:styleId="4020">
    <w:name w:val="Основной текст (40)2"/>
    <w:uiPriority w:val="99"/>
    <w:rsid w:val="00A34AE4"/>
    <w:rPr>
      <w:noProof/>
      <w:sz w:val="25"/>
      <w:szCs w:val="25"/>
      <w:shd w:val="clear" w:color="auto" w:fill="FFFFFF"/>
    </w:rPr>
  </w:style>
  <w:style w:type="character" w:customStyle="1" w:styleId="416">
    <w:name w:val="Основной текст (41)_"/>
    <w:link w:val="4110"/>
    <w:uiPriority w:val="99"/>
    <w:rsid w:val="00A34AE4"/>
    <w:rPr>
      <w:rFonts w:ascii="Tahoma" w:hAnsi="Tahoma" w:cs="Tahoma"/>
      <w:noProof/>
      <w:sz w:val="30"/>
      <w:szCs w:val="30"/>
      <w:shd w:val="clear" w:color="auto" w:fill="FFFFFF"/>
    </w:rPr>
  </w:style>
  <w:style w:type="character" w:customStyle="1" w:styleId="417">
    <w:name w:val="Основной текст (41)"/>
    <w:uiPriority w:val="99"/>
    <w:rsid w:val="00A34AE4"/>
  </w:style>
  <w:style w:type="character" w:customStyle="1" w:styleId="4120">
    <w:name w:val="Основной текст (41)2"/>
    <w:uiPriority w:val="99"/>
    <w:rsid w:val="00A34AE4"/>
  </w:style>
  <w:style w:type="character" w:customStyle="1" w:styleId="391">
    <w:name w:val="Основной текст (39)_"/>
    <w:link w:val="3910"/>
    <w:uiPriority w:val="99"/>
    <w:rsid w:val="00A34AE4"/>
    <w:rPr>
      <w:rFonts w:ascii="Tahoma" w:hAnsi="Tahoma" w:cs="Tahoma"/>
      <w:noProof/>
      <w:sz w:val="30"/>
      <w:szCs w:val="30"/>
      <w:shd w:val="clear" w:color="auto" w:fill="FFFFFF"/>
    </w:rPr>
  </w:style>
  <w:style w:type="character" w:customStyle="1" w:styleId="392">
    <w:name w:val="Основной текст (39)"/>
    <w:uiPriority w:val="99"/>
    <w:rsid w:val="00A34AE4"/>
  </w:style>
  <w:style w:type="character" w:customStyle="1" w:styleId="750pt">
    <w:name w:val="Основной текст (7) + Интервал 50 pt"/>
    <w:uiPriority w:val="99"/>
    <w:rsid w:val="00A34AE4"/>
    <w:rPr>
      <w:rFonts w:ascii="Tahoma" w:hAnsi="Tahoma" w:cs="Tahoma"/>
      <w:spacing w:val="1000"/>
      <w:sz w:val="10"/>
      <w:szCs w:val="10"/>
      <w:shd w:val="clear" w:color="auto" w:fill="FFFFFF"/>
      <w:lang w:val="de-DE" w:eastAsia="de-DE"/>
    </w:rPr>
  </w:style>
  <w:style w:type="character" w:customStyle="1" w:styleId="5d">
    <w:name w:val="Подпись к таблице (5)_"/>
    <w:link w:val="512"/>
    <w:uiPriority w:val="99"/>
    <w:rsid w:val="00A34AE4"/>
    <w:rPr>
      <w:sz w:val="25"/>
      <w:szCs w:val="25"/>
      <w:shd w:val="clear" w:color="auto" w:fill="FFFFFF"/>
    </w:rPr>
  </w:style>
  <w:style w:type="character" w:customStyle="1" w:styleId="5e">
    <w:name w:val="Подпись к таблице (5)"/>
    <w:uiPriority w:val="99"/>
    <w:rsid w:val="00A34AE4"/>
  </w:style>
  <w:style w:type="character" w:customStyle="1" w:styleId="3140">
    <w:name w:val="Основной текст (31)4"/>
    <w:uiPriority w:val="99"/>
    <w:rsid w:val="00A34AE4"/>
  </w:style>
  <w:style w:type="character" w:customStyle="1" w:styleId="2330">
    <w:name w:val="Основной текст (23)3"/>
    <w:uiPriority w:val="99"/>
    <w:rsid w:val="00A34AE4"/>
    <w:rPr>
      <w:noProof/>
      <w:spacing w:val="0"/>
      <w:sz w:val="9"/>
      <w:szCs w:val="9"/>
      <w:shd w:val="clear" w:color="auto" w:fill="FFFFFF"/>
    </w:rPr>
  </w:style>
  <w:style w:type="character" w:customStyle="1" w:styleId="3130">
    <w:name w:val="Основной текст (31)3"/>
    <w:uiPriority w:val="99"/>
    <w:rsid w:val="00A34AE4"/>
  </w:style>
  <w:style w:type="character" w:customStyle="1" w:styleId="2320">
    <w:name w:val="Основной текст (23)2"/>
    <w:uiPriority w:val="99"/>
    <w:rsid w:val="00A34AE4"/>
    <w:rPr>
      <w:noProof/>
      <w:spacing w:val="0"/>
      <w:sz w:val="9"/>
      <w:szCs w:val="9"/>
      <w:shd w:val="clear" w:color="auto" w:fill="FFFFFF"/>
    </w:rPr>
  </w:style>
  <w:style w:type="character" w:customStyle="1" w:styleId="3120">
    <w:name w:val="Основной текст (31)2"/>
    <w:uiPriority w:val="99"/>
    <w:rsid w:val="00A34AE4"/>
  </w:style>
  <w:style w:type="character" w:customStyle="1" w:styleId="530">
    <w:name w:val="Основной текст (5)3"/>
    <w:uiPriority w:val="99"/>
    <w:rsid w:val="00A34AE4"/>
  </w:style>
  <w:style w:type="character" w:customStyle="1" w:styleId="3fe">
    <w:name w:val="Основной текст (3) + Не курсив"/>
    <w:uiPriority w:val="99"/>
    <w:rsid w:val="00A34AE4"/>
    <w:rPr>
      <w:b/>
      <w:bCs/>
      <w:i w:val="0"/>
      <w:iCs w:val="0"/>
      <w:sz w:val="25"/>
      <w:szCs w:val="25"/>
      <w:u w:val="single"/>
      <w:shd w:val="clear" w:color="auto" w:fill="FFFFFF"/>
    </w:rPr>
  </w:style>
  <w:style w:type="character" w:customStyle="1" w:styleId="1020">
    <w:name w:val="Основной текст (10)2"/>
    <w:uiPriority w:val="99"/>
    <w:rsid w:val="00A34AE4"/>
  </w:style>
  <w:style w:type="character" w:customStyle="1" w:styleId="1011">
    <w:name w:val="Основной текст (10) + 11"/>
    <w:aliases w:val="5 pt2"/>
    <w:uiPriority w:val="99"/>
    <w:rsid w:val="00A34AE4"/>
    <w:rPr>
      <w:noProof/>
      <w:sz w:val="23"/>
      <w:szCs w:val="23"/>
      <w:shd w:val="clear" w:color="auto" w:fill="FFFFFF"/>
    </w:rPr>
  </w:style>
  <w:style w:type="character" w:customStyle="1" w:styleId="460">
    <w:name w:val="Основной текст (4) + 6"/>
    <w:aliases w:val="5 pt1"/>
    <w:uiPriority w:val="99"/>
    <w:rsid w:val="00A34AE4"/>
    <w:rPr>
      <w:noProof/>
      <w:sz w:val="13"/>
      <w:szCs w:val="13"/>
      <w:shd w:val="clear" w:color="auto" w:fill="FFFFFF"/>
    </w:rPr>
  </w:style>
  <w:style w:type="character" w:customStyle="1" w:styleId="920">
    <w:name w:val="Основной текст (9)2"/>
    <w:uiPriority w:val="99"/>
    <w:rsid w:val="00A34AE4"/>
  </w:style>
  <w:style w:type="character" w:customStyle="1" w:styleId="430">
    <w:name w:val="Основной текст (43)_"/>
    <w:link w:val="431"/>
    <w:uiPriority w:val="99"/>
    <w:rsid w:val="00A34AE4"/>
    <w:rPr>
      <w:rFonts w:ascii="Tahoma" w:hAnsi="Tahoma" w:cs="Tahoma"/>
      <w:b/>
      <w:bCs/>
      <w:sz w:val="17"/>
      <w:szCs w:val="17"/>
      <w:shd w:val="clear" w:color="auto" w:fill="FFFFFF"/>
    </w:rPr>
  </w:style>
  <w:style w:type="character" w:customStyle="1" w:styleId="432">
    <w:name w:val="Основной текст (43)"/>
    <w:uiPriority w:val="99"/>
    <w:rsid w:val="00A34AE4"/>
    <w:rPr>
      <w:rFonts w:ascii="Tahoma" w:hAnsi="Tahoma" w:cs="Tahoma"/>
      <w:b/>
      <w:bCs/>
      <w:sz w:val="17"/>
      <w:szCs w:val="17"/>
      <w:u w:val="single"/>
      <w:shd w:val="clear" w:color="auto" w:fill="FFFFFF"/>
    </w:rPr>
  </w:style>
  <w:style w:type="character" w:customStyle="1" w:styleId="440">
    <w:name w:val="Основной текст (44)_"/>
    <w:link w:val="441"/>
    <w:uiPriority w:val="99"/>
    <w:rsid w:val="00A34AE4"/>
    <w:rPr>
      <w:rFonts w:ascii="Tahoma" w:hAnsi="Tahoma" w:cs="Tahoma"/>
      <w:b/>
      <w:bCs/>
      <w:i/>
      <w:iCs/>
      <w:sz w:val="16"/>
      <w:szCs w:val="16"/>
      <w:shd w:val="clear" w:color="auto" w:fill="FFFFFF"/>
    </w:rPr>
  </w:style>
  <w:style w:type="character" w:customStyle="1" w:styleId="442">
    <w:name w:val="Основной текст (44)"/>
    <w:uiPriority w:val="99"/>
    <w:rsid w:val="00A34AE4"/>
  </w:style>
  <w:style w:type="character" w:customStyle="1" w:styleId="113">
    <w:name w:val="Основной текст (11)"/>
    <w:uiPriority w:val="99"/>
    <w:rsid w:val="00A34AE4"/>
  </w:style>
  <w:style w:type="character" w:customStyle="1" w:styleId="69">
    <w:name w:val="Подпись к таблице (6)_"/>
    <w:link w:val="6a"/>
    <w:uiPriority w:val="99"/>
    <w:rsid w:val="00A34AE4"/>
    <w:rPr>
      <w:rFonts w:ascii="Tahoma" w:hAnsi="Tahoma" w:cs="Tahoma"/>
      <w:b/>
      <w:bCs/>
      <w:sz w:val="17"/>
      <w:szCs w:val="17"/>
      <w:shd w:val="clear" w:color="auto" w:fill="FFFFFF"/>
    </w:rPr>
  </w:style>
  <w:style w:type="character" w:customStyle="1" w:styleId="520">
    <w:name w:val="Основной текст (5)2"/>
    <w:uiPriority w:val="99"/>
    <w:rsid w:val="00A34AE4"/>
  </w:style>
  <w:style w:type="paragraph" w:customStyle="1" w:styleId="affffffa">
    <w:name w:val="Колонтитул"/>
    <w:basedOn w:val="a4"/>
    <w:link w:val="affffff9"/>
    <w:uiPriority w:val="99"/>
    <w:rsid w:val="00A34AE4"/>
    <w:pPr>
      <w:shd w:val="clear" w:color="auto" w:fill="FFFFFF"/>
    </w:pPr>
    <w:rPr>
      <w:sz w:val="20"/>
      <w:szCs w:val="20"/>
    </w:rPr>
  </w:style>
  <w:style w:type="paragraph" w:customStyle="1" w:styleId="210">
    <w:name w:val="Оглавление (2)1"/>
    <w:basedOn w:val="a4"/>
    <w:link w:val="2f6"/>
    <w:uiPriority w:val="99"/>
    <w:rsid w:val="00A34AE4"/>
    <w:pPr>
      <w:shd w:val="clear" w:color="auto" w:fill="FFFFFF"/>
      <w:spacing w:line="446" w:lineRule="exact"/>
      <w:jc w:val="both"/>
    </w:pPr>
    <w:rPr>
      <w:b/>
      <w:bCs/>
      <w:i/>
      <w:iCs/>
      <w:sz w:val="25"/>
      <w:szCs w:val="25"/>
    </w:rPr>
  </w:style>
  <w:style w:type="paragraph" w:customStyle="1" w:styleId="121">
    <w:name w:val="Заголовок №1 (2)"/>
    <w:basedOn w:val="a4"/>
    <w:link w:val="120"/>
    <w:uiPriority w:val="99"/>
    <w:rsid w:val="00A34AE4"/>
    <w:pPr>
      <w:shd w:val="clear" w:color="auto" w:fill="FFFFFF"/>
      <w:spacing w:line="446" w:lineRule="exact"/>
      <w:outlineLvl w:val="0"/>
    </w:pPr>
    <w:rPr>
      <w:b/>
      <w:bCs/>
      <w:sz w:val="25"/>
      <w:szCs w:val="25"/>
    </w:rPr>
  </w:style>
  <w:style w:type="paragraph" w:customStyle="1" w:styleId="212">
    <w:name w:val="Основной текст (2)1"/>
    <w:basedOn w:val="a4"/>
    <w:link w:val="2f9"/>
    <w:rsid w:val="00A34AE4"/>
    <w:pPr>
      <w:shd w:val="clear" w:color="auto" w:fill="FFFFFF"/>
      <w:spacing w:line="638" w:lineRule="exact"/>
      <w:ind w:firstLine="1540"/>
    </w:pPr>
    <w:rPr>
      <w:b/>
      <w:bCs/>
      <w:i/>
      <w:iCs/>
      <w:sz w:val="47"/>
      <w:szCs w:val="47"/>
    </w:rPr>
  </w:style>
  <w:style w:type="paragraph" w:customStyle="1" w:styleId="310">
    <w:name w:val="Основной текст (3)1"/>
    <w:basedOn w:val="a4"/>
    <w:link w:val="3f0"/>
    <w:uiPriority w:val="99"/>
    <w:rsid w:val="00A34AE4"/>
    <w:pPr>
      <w:shd w:val="clear" w:color="auto" w:fill="FFFFFF"/>
      <w:spacing w:line="446" w:lineRule="exact"/>
      <w:jc w:val="center"/>
    </w:pPr>
    <w:rPr>
      <w:b/>
      <w:bCs/>
      <w:i/>
      <w:iCs/>
      <w:sz w:val="25"/>
      <w:szCs w:val="25"/>
    </w:rPr>
  </w:style>
  <w:style w:type="paragraph" w:customStyle="1" w:styleId="1f3">
    <w:name w:val="Подпись к таблице1"/>
    <w:basedOn w:val="a4"/>
    <w:link w:val="affffffd"/>
    <w:uiPriority w:val="99"/>
    <w:rsid w:val="00A34AE4"/>
    <w:pPr>
      <w:shd w:val="clear" w:color="auto" w:fill="FFFFFF"/>
      <w:spacing w:line="341" w:lineRule="exact"/>
      <w:jc w:val="both"/>
    </w:pPr>
    <w:rPr>
      <w:sz w:val="25"/>
      <w:szCs w:val="25"/>
    </w:rPr>
  </w:style>
  <w:style w:type="paragraph" w:customStyle="1" w:styleId="410">
    <w:name w:val="Основной текст (4)1"/>
    <w:basedOn w:val="a4"/>
    <w:link w:val="49"/>
    <w:uiPriority w:val="99"/>
    <w:rsid w:val="00A34AE4"/>
    <w:pPr>
      <w:shd w:val="clear" w:color="auto" w:fill="FFFFFF"/>
      <w:spacing w:line="240" w:lineRule="atLeast"/>
      <w:ind w:hanging="1260"/>
    </w:pPr>
    <w:rPr>
      <w:sz w:val="23"/>
      <w:szCs w:val="23"/>
    </w:rPr>
  </w:style>
  <w:style w:type="paragraph" w:customStyle="1" w:styleId="510">
    <w:name w:val="Основной текст (5)1"/>
    <w:basedOn w:val="a4"/>
    <w:link w:val="58"/>
    <w:uiPriority w:val="99"/>
    <w:rsid w:val="00A34AE4"/>
    <w:pPr>
      <w:shd w:val="clear" w:color="auto" w:fill="FFFFFF"/>
      <w:spacing w:line="240" w:lineRule="atLeast"/>
    </w:pPr>
    <w:rPr>
      <w:i/>
      <w:iCs/>
      <w:sz w:val="25"/>
      <w:szCs w:val="25"/>
    </w:rPr>
  </w:style>
  <w:style w:type="paragraph" w:customStyle="1" w:styleId="610">
    <w:name w:val="Основной текст (6)1"/>
    <w:basedOn w:val="a4"/>
    <w:link w:val="63"/>
    <w:uiPriority w:val="99"/>
    <w:rsid w:val="00A34AE4"/>
    <w:pPr>
      <w:shd w:val="clear" w:color="auto" w:fill="FFFFFF"/>
      <w:spacing w:line="240" w:lineRule="atLeast"/>
    </w:pPr>
    <w:rPr>
      <w:sz w:val="20"/>
      <w:szCs w:val="20"/>
    </w:rPr>
  </w:style>
  <w:style w:type="paragraph" w:customStyle="1" w:styleId="74">
    <w:name w:val="Основной текст (7)"/>
    <w:basedOn w:val="a4"/>
    <w:link w:val="73"/>
    <w:uiPriority w:val="99"/>
    <w:rsid w:val="00A34AE4"/>
    <w:pPr>
      <w:shd w:val="clear" w:color="auto" w:fill="FFFFFF"/>
      <w:spacing w:line="240" w:lineRule="atLeast"/>
      <w:jc w:val="both"/>
    </w:pPr>
    <w:rPr>
      <w:rFonts w:ascii="Tahoma" w:hAnsi="Tahoma" w:cs="Tahoma"/>
      <w:sz w:val="10"/>
      <w:szCs w:val="10"/>
    </w:rPr>
  </w:style>
  <w:style w:type="paragraph" w:customStyle="1" w:styleId="2fc">
    <w:name w:val="Подпись к таблице (2)"/>
    <w:basedOn w:val="a4"/>
    <w:link w:val="2fb"/>
    <w:uiPriority w:val="99"/>
    <w:rsid w:val="00A34AE4"/>
    <w:pPr>
      <w:shd w:val="clear" w:color="auto" w:fill="FFFFFF"/>
      <w:spacing w:line="240" w:lineRule="atLeast"/>
    </w:pPr>
    <w:rPr>
      <w:sz w:val="23"/>
      <w:szCs w:val="23"/>
    </w:rPr>
  </w:style>
  <w:style w:type="paragraph" w:customStyle="1" w:styleId="84">
    <w:name w:val="Основной текст (8)"/>
    <w:basedOn w:val="a4"/>
    <w:link w:val="83"/>
    <w:uiPriority w:val="99"/>
    <w:rsid w:val="00A34AE4"/>
    <w:pPr>
      <w:shd w:val="clear" w:color="auto" w:fill="FFFFFF"/>
      <w:spacing w:line="240" w:lineRule="atLeast"/>
      <w:jc w:val="both"/>
    </w:pPr>
    <w:rPr>
      <w:b/>
      <w:bCs/>
      <w:sz w:val="8"/>
      <w:szCs w:val="8"/>
    </w:rPr>
  </w:style>
  <w:style w:type="paragraph" w:customStyle="1" w:styleId="910">
    <w:name w:val="Основной текст (9)1"/>
    <w:basedOn w:val="a4"/>
    <w:link w:val="92"/>
    <w:uiPriority w:val="99"/>
    <w:rsid w:val="00A34AE4"/>
    <w:pPr>
      <w:shd w:val="clear" w:color="auto" w:fill="FFFFFF"/>
      <w:spacing w:line="240" w:lineRule="atLeast"/>
      <w:jc w:val="both"/>
    </w:pPr>
    <w:rPr>
      <w:rFonts w:ascii="Tahoma" w:hAnsi="Tahoma" w:cs="Tahoma"/>
      <w:sz w:val="8"/>
      <w:szCs w:val="8"/>
    </w:rPr>
  </w:style>
  <w:style w:type="paragraph" w:customStyle="1" w:styleId="2fe">
    <w:name w:val="Подпись к картинке (2)"/>
    <w:basedOn w:val="a4"/>
    <w:link w:val="2fd"/>
    <w:uiPriority w:val="99"/>
    <w:rsid w:val="00A34AE4"/>
    <w:pPr>
      <w:shd w:val="clear" w:color="auto" w:fill="FFFFFF"/>
      <w:spacing w:line="240" w:lineRule="atLeast"/>
    </w:pPr>
    <w:rPr>
      <w:sz w:val="18"/>
      <w:szCs w:val="18"/>
    </w:rPr>
  </w:style>
  <w:style w:type="paragraph" w:customStyle="1" w:styleId="1010">
    <w:name w:val="Основной текст (10)1"/>
    <w:basedOn w:val="a4"/>
    <w:link w:val="104"/>
    <w:uiPriority w:val="99"/>
    <w:rsid w:val="00A34AE4"/>
    <w:pPr>
      <w:shd w:val="clear" w:color="auto" w:fill="FFFFFF"/>
      <w:spacing w:before="180" w:line="240" w:lineRule="atLeast"/>
    </w:pPr>
    <w:rPr>
      <w:sz w:val="13"/>
      <w:szCs w:val="13"/>
    </w:rPr>
  </w:style>
  <w:style w:type="paragraph" w:customStyle="1" w:styleId="1110">
    <w:name w:val="Основной текст (11)1"/>
    <w:basedOn w:val="a4"/>
    <w:link w:val="110"/>
    <w:uiPriority w:val="99"/>
    <w:rsid w:val="00A34AE4"/>
    <w:pPr>
      <w:shd w:val="clear" w:color="auto" w:fill="FFFFFF"/>
      <w:spacing w:line="240" w:lineRule="exact"/>
      <w:jc w:val="center"/>
    </w:pPr>
    <w:rPr>
      <w:rFonts w:ascii="Tahoma" w:hAnsi="Tahoma" w:cs="Tahoma"/>
      <w:sz w:val="16"/>
      <w:szCs w:val="16"/>
    </w:rPr>
  </w:style>
  <w:style w:type="paragraph" w:customStyle="1" w:styleId="123">
    <w:name w:val="Основной текст (12)"/>
    <w:basedOn w:val="a4"/>
    <w:link w:val="122"/>
    <w:uiPriority w:val="99"/>
    <w:rsid w:val="00A34AE4"/>
    <w:pPr>
      <w:shd w:val="clear" w:color="auto" w:fill="FFFFFF"/>
      <w:spacing w:line="192" w:lineRule="exact"/>
      <w:jc w:val="both"/>
    </w:pPr>
    <w:rPr>
      <w:rFonts w:ascii="Tahoma" w:hAnsi="Tahoma" w:cs="Tahoma"/>
      <w:sz w:val="14"/>
      <w:szCs w:val="14"/>
    </w:rPr>
  </w:style>
  <w:style w:type="paragraph" w:customStyle="1" w:styleId="131">
    <w:name w:val="Основной текст (13)"/>
    <w:basedOn w:val="a4"/>
    <w:link w:val="130"/>
    <w:uiPriority w:val="99"/>
    <w:rsid w:val="00A34AE4"/>
    <w:pPr>
      <w:shd w:val="clear" w:color="auto" w:fill="FFFFFF"/>
      <w:spacing w:line="110" w:lineRule="exact"/>
      <w:jc w:val="both"/>
    </w:pPr>
    <w:rPr>
      <w:rFonts w:ascii="Tahoma" w:hAnsi="Tahoma" w:cs="Tahoma"/>
      <w:sz w:val="8"/>
      <w:szCs w:val="8"/>
    </w:rPr>
  </w:style>
  <w:style w:type="paragraph" w:customStyle="1" w:styleId="141">
    <w:name w:val="Основной текст (14)"/>
    <w:basedOn w:val="a4"/>
    <w:link w:val="140"/>
    <w:uiPriority w:val="99"/>
    <w:rsid w:val="00A34AE4"/>
    <w:pPr>
      <w:shd w:val="clear" w:color="auto" w:fill="FFFFFF"/>
      <w:spacing w:line="240" w:lineRule="atLeast"/>
    </w:pPr>
    <w:rPr>
      <w:rFonts w:ascii="Tahoma" w:hAnsi="Tahoma" w:cs="Tahoma"/>
      <w:sz w:val="8"/>
      <w:szCs w:val="8"/>
    </w:rPr>
  </w:style>
  <w:style w:type="paragraph" w:customStyle="1" w:styleId="151">
    <w:name w:val="Основной текст (15)"/>
    <w:basedOn w:val="a4"/>
    <w:link w:val="150"/>
    <w:uiPriority w:val="99"/>
    <w:rsid w:val="00A34AE4"/>
    <w:pPr>
      <w:shd w:val="clear" w:color="auto" w:fill="FFFFFF"/>
      <w:spacing w:line="240" w:lineRule="atLeast"/>
    </w:pPr>
    <w:rPr>
      <w:rFonts w:ascii="Tahoma" w:hAnsi="Tahoma" w:cs="Tahoma"/>
      <w:sz w:val="8"/>
      <w:szCs w:val="8"/>
    </w:rPr>
  </w:style>
  <w:style w:type="paragraph" w:customStyle="1" w:styleId="161">
    <w:name w:val="Основной текст (16)"/>
    <w:basedOn w:val="a4"/>
    <w:link w:val="160"/>
    <w:uiPriority w:val="99"/>
    <w:rsid w:val="00A34AE4"/>
    <w:pPr>
      <w:shd w:val="clear" w:color="auto" w:fill="FFFFFF"/>
      <w:spacing w:after="300" w:line="240" w:lineRule="atLeast"/>
    </w:pPr>
    <w:rPr>
      <w:rFonts w:ascii="Tahoma" w:hAnsi="Tahoma" w:cs="Tahoma"/>
      <w:sz w:val="8"/>
      <w:szCs w:val="8"/>
    </w:rPr>
  </w:style>
  <w:style w:type="paragraph" w:customStyle="1" w:styleId="171">
    <w:name w:val="Основной текст (17)1"/>
    <w:basedOn w:val="a4"/>
    <w:link w:val="170"/>
    <w:uiPriority w:val="99"/>
    <w:rsid w:val="00A34AE4"/>
    <w:pPr>
      <w:shd w:val="clear" w:color="auto" w:fill="FFFFFF"/>
      <w:spacing w:line="110" w:lineRule="exact"/>
      <w:jc w:val="right"/>
    </w:pPr>
    <w:rPr>
      <w:rFonts w:ascii="Tahoma" w:hAnsi="Tahoma" w:cs="Tahoma"/>
      <w:sz w:val="8"/>
      <w:szCs w:val="8"/>
    </w:rPr>
  </w:style>
  <w:style w:type="paragraph" w:customStyle="1" w:styleId="191">
    <w:name w:val="Основной текст (19)1"/>
    <w:basedOn w:val="a4"/>
    <w:link w:val="190"/>
    <w:uiPriority w:val="99"/>
    <w:rsid w:val="00A34AE4"/>
    <w:pPr>
      <w:shd w:val="clear" w:color="auto" w:fill="FFFFFF"/>
      <w:spacing w:line="230" w:lineRule="exact"/>
      <w:jc w:val="center"/>
    </w:pPr>
    <w:rPr>
      <w:rFonts w:ascii="Tahoma" w:hAnsi="Tahoma" w:cs="Tahoma"/>
      <w:b/>
      <w:bCs/>
      <w:sz w:val="19"/>
      <w:szCs w:val="19"/>
    </w:rPr>
  </w:style>
  <w:style w:type="paragraph" w:customStyle="1" w:styleId="181">
    <w:name w:val="Основной текст (18)1"/>
    <w:basedOn w:val="a4"/>
    <w:link w:val="180"/>
    <w:uiPriority w:val="99"/>
    <w:rsid w:val="00A34AE4"/>
    <w:pPr>
      <w:shd w:val="clear" w:color="auto" w:fill="FFFFFF"/>
      <w:spacing w:line="226" w:lineRule="exact"/>
      <w:jc w:val="center"/>
    </w:pPr>
    <w:rPr>
      <w:rFonts w:ascii="Arial" w:hAnsi="Arial" w:cs="Arial"/>
      <w:sz w:val="19"/>
      <w:szCs w:val="19"/>
    </w:rPr>
  </w:style>
  <w:style w:type="paragraph" w:customStyle="1" w:styleId="3f4">
    <w:name w:val="Подпись к таблице (3)"/>
    <w:basedOn w:val="a4"/>
    <w:link w:val="3f3"/>
    <w:uiPriority w:val="99"/>
    <w:rsid w:val="00A34AE4"/>
    <w:pPr>
      <w:shd w:val="clear" w:color="auto" w:fill="FFFFFF"/>
      <w:spacing w:line="240" w:lineRule="atLeast"/>
    </w:pPr>
    <w:rPr>
      <w:rFonts w:ascii="Tahoma" w:hAnsi="Tahoma" w:cs="Tahoma"/>
      <w:b/>
      <w:bCs/>
      <w:sz w:val="19"/>
      <w:szCs w:val="19"/>
    </w:rPr>
  </w:style>
  <w:style w:type="paragraph" w:customStyle="1" w:styleId="112">
    <w:name w:val="Заголовок №11"/>
    <w:basedOn w:val="a4"/>
    <w:link w:val="1f5"/>
    <w:uiPriority w:val="99"/>
    <w:rsid w:val="00A34AE4"/>
    <w:pPr>
      <w:shd w:val="clear" w:color="auto" w:fill="FFFFFF"/>
      <w:spacing w:line="250" w:lineRule="exact"/>
      <w:outlineLvl w:val="0"/>
    </w:pPr>
    <w:rPr>
      <w:rFonts w:ascii="Tahoma" w:hAnsi="Tahoma" w:cs="Tahoma"/>
      <w:b/>
      <w:bCs/>
      <w:sz w:val="19"/>
      <w:szCs w:val="19"/>
    </w:rPr>
  </w:style>
  <w:style w:type="paragraph" w:customStyle="1" w:styleId="1f7">
    <w:name w:val="Подпись к картинке1"/>
    <w:basedOn w:val="a4"/>
    <w:link w:val="afffffff"/>
    <w:uiPriority w:val="99"/>
    <w:rsid w:val="00A34AE4"/>
    <w:pPr>
      <w:shd w:val="clear" w:color="auto" w:fill="FFFFFF"/>
      <w:spacing w:line="240" w:lineRule="exact"/>
      <w:jc w:val="both"/>
    </w:pPr>
    <w:rPr>
      <w:rFonts w:ascii="Tahoma" w:hAnsi="Tahoma" w:cs="Tahoma"/>
      <w:sz w:val="10"/>
      <w:szCs w:val="10"/>
    </w:rPr>
  </w:style>
  <w:style w:type="paragraph" w:customStyle="1" w:styleId="201">
    <w:name w:val="Основной текст (20)1"/>
    <w:basedOn w:val="a4"/>
    <w:link w:val="200"/>
    <w:uiPriority w:val="99"/>
    <w:rsid w:val="00A34AE4"/>
    <w:pPr>
      <w:shd w:val="clear" w:color="auto" w:fill="FFFFFF"/>
      <w:spacing w:line="542" w:lineRule="exact"/>
    </w:pPr>
    <w:rPr>
      <w:rFonts w:ascii="Tahoma" w:hAnsi="Tahoma" w:cs="Tahoma"/>
      <w:sz w:val="11"/>
      <w:szCs w:val="11"/>
    </w:rPr>
  </w:style>
  <w:style w:type="paragraph" w:customStyle="1" w:styleId="243">
    <w:name w:val="Основной текст (24)"/>
    <w:basedOn w:val="a4"/>
    <w:link w:val="242"/>
    <w:uiPriority w:val="99"/>
    <w:rsid w:val="00A34AE4"/>
    <w:pPr>
      <w:shd w:val="clear" w:color="auto" w:fill="FFFFFF"/>
      <w:spacing w:after="1020" w:line="240" w:lineRule="atLeast"/>
    </w:pPr>
    <w:rPr>
      <w:b/>
      <w:bCs/>
      <w:sz w:val="15"/>
      <w:szCs w:val="15"/>
    </w:rPr>
  </w:style>
  <w:style w:type="paragraph" w:customStyle="1" w:styleId="253">
    <w:name w:val="Основной текст (25)"/>
    <w:basedOn w:val="a4"/>
    <w:link w:val="252"/>
    <w:uiPriority w:val="99"/>
    <w:rsid w:val="00A34AE4"/>
    <w:pPr>
      <w:shd w:val="clear" w:color="auto" w:fill="FFFFFF"/>
      <w:spacing w:line="240" w:lineRule="atLeast"/>
    </w:pPr>
    <w:rPr>
      <w:rFonts w:ascii="Calibri" w:hAnsi="Calibri" w:cs="Calibri"/>
      <w:b/>
      <w:bCs/>
      <w:sz w:val="27"/>
      <w:szCs w:val="27"/>
    </w:rPr>
  </w:style>
  <w:style w:type="paragraph" w:customStyle="1" w:styleId="3f8">
    <w:name w:val="Заголовок №3"/>
    <w:basedOn w:val="a4"/>
    <w:link w:val="3f7"/>
    <w:uiPriority w:val="99"/>
    <w:rsid w:val="00A34AE4"/>
    <w:pPr>
      <w:shd w:val="clear" w:color="auto" w:fill="FFFFFF"/>
      <w:spacing w:line="240" w:lineRule="atLeast"/>
      <w:outlineLvl w:val="2"/>
    </w:pPr>
    <w:rPr>
      <w:rFonts w:ascii="Calibri" w:hAnsi="Calibri" w:cs="Calibri"/>
      <w:b/>
      <w:bCs/>
      <w:sz w:val="27"/>
      <w:szCs w:val="27"/>
    </w:rPr>
  </w:style>
  <w:style w:type="paragraph" w:customStyle="1" w:styleId="67">
    <w:name w:val="Подпись к картинке (6)"/>
    <w:basedOn w:val="a4"/>
    <w:link w:val="66"/>
    <w:uiPriority w:val="99"/>
    <w:rsid w:val="00A34AE4"/>
    <w:pPr>
      <w:shd w:val="clear" w:color="auto" w:fill="FFFFFF"/>
      <w:spacing w:line="240" w:lineRule="atLeast"/>
    </w:pPr>
    <w:rPr>
      <w:b/>
      <w:bCs/>
      <w:sz w:val="15"/>
      <w:szCs w:val="15"/>
    </w:rPr>
  </w:style>
  <w:style w:type="paragraph" w:customStyle="1" w:styleId="262">
    <w:name w:val="Основной текст (26)"/>
    <w:basedOn w:val="a4"/>
    <w:link w:val="261"/>
    <w:uiPriority w:val="99"/>
    <w:rsid w:val="00A34AE4"/>
    <w:pPr>
      <w:shd w:val="clear" w:color="auto" w:fill="FFFFFF"/>
      <w:spacing w:after="120" w:line="211" w:lineRule="exact"/>
    </w:pPr>
    <w:rPr>
      <w:rFonts w:ascii="Tahoma" w:hAnsi="Tahoma" w:cs="Tahoma"/>
      <w:sz w:val="13"/>
      <w:szCs w:val="13"/>
    </w:rPr>
  </w:style>
  <w:style w:type="paragraph" w:customStyle="1" w:styleId="272">
    <w:name w:val="Основной текст (27)"/>
    <w:basedOn w:val="a4"/>
    <w:link w:val="271"/>
    <w:uiPriority w:val="99"/>
    <w:rsid w:val="00A34AE4"/>
    <w:pPr>
      <w:shd w:val="clear" w:color="auto" w:fill="FFFFFF"/>
      <w:spacing w:line="240" w:lineRule="atLeast"/>
    </w:pPr>
    <w:rPr>
      <w:b/>
      <w:bCs/>
      <w:i/>
      <w:iCs/>
      <w:noProof/>
      <w:sz w:val="105"/>
      <w:szCs w:val="105"/>
    </w:rPr>
  </w:style>
  <w:style w:type="paragraph" w:customStyle="1" w:styleId="411">
    <w:name w:val="Подпись к таблице (4)1"/>
    <w:basedOn w:val="a4"/>
    <w:link w:val="4e"/>
    <w:uiPriority w:val="99"/>
    <w:rsid w:val="00A34AE4"/>
    <w:pPr>
      <w:shd w:val="clear" w:color="auto" w:fill="FFFFFF"/>
      <w:spacing w:line="240" w:lineRule="atLeast"/>
    </w:pPr>
    <w:rPr>
      <w:b/>
      <w:bCs/>
      <w:i/>
      <w:iCs/>
      <w:sz w:val="25"/>
      <w:szCs w:val="25"/>
    </w:rPr>
  </w:style>
  <w:style w:type="paragraph" w:customStyle="1" w:styleId="214">
    <w:name w:val="Основной текст (21)"/>
    <w:basedOn w:val="a4"/>
    <w:link w:val="213"/>
    <w:uiPriority w:val="99"/>
    <w:rsid w:val="00A34AE4"/>
    <w:pPr>
      <w:shd w:val="clear" w:color="auto" w:fill="FFFFFF"/>
      <w:spacing w:line="240" w:lineRule="atLeast"/>
    </w:pPr>
    <w:rPr>
      <w:b/>
      <w:bCs/>
      <w:sz w:val="16"/>
      <w:szCs w:val="16"/>
    </w:rPr>
  </w:style>
  <w:style w:type="paragraph" w:customStyle="1" w:styleId="223">
    <w:name w:val="Основной текст (22)"/>
    <w:basedOn w:val="a4"/>
    <w:link w:val="222"/>
    <w:uiPriority w:val="99"/>
    <w:rsid w:val="00A34AE4"/>
    <w:pPr>
      <w:shd w:val="clear" w:color="auto" w:fill="FFFFFF"/>
      <w:spacing w:line="240" w:lineRule="atLeast"/>
    </w:pPr>
    <w:rPr>
      <w:i/>
      <w:iCs/>
      <w:sz w:val="19"/>
      <w:szCs w:val="19"/>
    </w:rPr>
  </w:style>
  <w:style w:type="paragraph" w:customStyle="1" w:styleId="311">
    <w:name w:val="Подпись к картинке (3)1"/>
    <w:basedOn w:val="a4"/>
    <w:link w:val="3fa"/>
    <w:uiPriority w:val="99"/>
    <w:rsid w:val="00A34AE4"/>
    <w:pPr>
      <w:shd w:val="clear" w:color="auto" w:fill="FFFFFF"/>
      <w:spacing w:line="240" w:lineRule="atLeast"/>
    </w:pPr>
    <w:rPr>
      <w:b/>
      <w:bCs/>
      <w:sz w:val="25"/>
      <w:szCs w:val="25"/>
    </w:rPr>
  </w:style>
  <w:style w:type="paragraph" w:customStyle="1" w:styleId="4f1">
    <w:name w:val="Подпись к картинке (4)"/>
    <w:basedOn w:val="a4"/>
    <w:link w:val="4f0"/>
    <w:uiPriority w:val="99"/>
    <w:rsid w:val="00A34AE4"/>
    <w:pPr>
      <w:shd w:val="clear" w:color="auto" w:fill="FFFFFF"/>
      <w:spacing w:line="250" w:lineRule="exact"/>
      <w:ind w:hanging="400"/>
    </w:pPr>
    <w:rPr>
      <w:rFonts w:ascii="Tahoma" w:hAnsi="Tahoma" w:cs="Tahoma"/>
      <w:b/>
      <w:bCs/>
      <w:sz w:val="15"/>
      <w:szCs w:val="15"/>
    </w:rPr>
  </w:style>
  <w:style w:type="paragraph" w:customStyle="1" w:styleId="2310">
    <w:name w:val="Основной текст (23)1"/>
    <w:basedOn w:val="a4"/>
    <w:link w:val="232"/>
    <w:uiPriority w:val="99"/>
    <w:rsid w:val="00A34AE4"/>
    <w:pPr>
      <w:shd w:val="clear" w:color="auto" w:fill="FFFFFF"/>
      <w:spacing w:line="240" w:lineRule="atLeast"/>
      <w:jc w:val="both"/>
    </w:pPr>
    <w:rPr>
      <w:sz w:val="9"/>
      <w:szCs w:val="9"/>
    </w:rPr>
  </w:style>
  <w:style w:type="paragraph" w:customStyle="1" w:styleId="5c">
    <w:name w:val="Подпись к картинке (5)"/>
    <w:basedOn w:val="a4"/>
    <w:link w:val="5b"/>
    <w:uiPriority w:val="99"/>
    <w:rsid w:val="00A34AE4"/>
    <w:pPr>
      <w:shd w:val="clear" w:color="auto" w:fill="FFFFFF"/>
      <w:spacing w:line="317" w:lineRule="exact"/>
      <w:jc w:val="center"/>
    </w:pPr>
    <w:rPr>
      <w:sz w:val="23"/>
      <w:szCs w:val="23"/>
    </w:rPr>
  </w:style>
  <w:style w:type="paragraph" w:customStyle="1" w:styleId="2ff3">
    <w:name w:val="Заголовок №2"/>
    <w:basedOn w:val="a4"/>
    <w:link w:val="2ff2"/>
    <w:uiPriority w:val="99"/>
    <w:rsid w:val="00A34AE4"/>
    <w:pPr>
      <w:shd w:val="clear" w:color="auto" w:fill="FFFFFF"/>
      <w:spacing w:before="480" w:line="240" w:lineRule="atLeast"/>
      <w:outlineLvl w:val="1"/>
    </w:pPr>
    <w:rPr>
      <w:rFonts w:ascii="Tahoma" w:hAnsi="Tahoma" w:cs="Tahoma"/>
      <w:noProof/>
      <w:spacing w:val="-70"/>
      <w:w w:val="200"/>
      <w:sz w:val="74"/>
      <w:szCs w:val="74"/>
    </w:rPr>
  </w:style>
  <w:style w:type="paragraph" w:customStyle="1" w:styleId="133">
    <w:name w:val="Заголовок №1 (3)"/>
    <w:basedOn w:val="a4"/>
    <w:link w:val="132"/>
    <w:uiPriority w:val="99"/>
    <w:rsid w:val="00A34AE4"/>
    <w:pPr>
      <w:shd w:val="clear" w:color="auto" w:fill="FFFFFF"/>
      <w:spacing w:before="360" w:after="360" w:line="240" w:lineRule="atLeast"/>
      <w:outlineLvl w:val="0"/>
    </w:pPr>
    <w:rPr>
      <w:rFonts w:ascii="Tahoma" w:hAnsi="Tahoma" w:cs="Tahoma"/>
      <w:spacing w:val="-70"/>
      <w:w w:val="200"/>
      <w:sz w:val="74"/>
      <w:szCs w:val="74"/>
    </w:rPr>
  </w:style>
  <w:style w:type="paragraph" w:customStyle="1" w:styleId="281">
    <w:name w:val="Основной текст (28)1"/>
    <w:basedOn w:val="a4"/>
    <w:link w:val="280"/>
    <w:uiPriority w:val="99"/>
    <w:rsid w:val="00A34AE4"/>
    <w:pPr>
      <w:shd w:val="clear" w:color="auto" w:fill="FFFFFF"/>
      <w:spacing w:before="240" w:after="420" w:line="240" w:lineRule="atLeast"/>
    </w:pPr>
    <w:rPr>
      <w:rFonts w:ascii="Tahoma" w:hAnsi="Tahoma" w:cs="Tahoma"/>
      <w:spacing w:val="-70"/>
      <w:w w:val="200"/>
      <w:sz w:val="74"/>
      <w:szCs w:val="74"/>
    </w:rPr>
  </w:style>
  <w:style w:type="paragraph" w:customStyle="1" w:styleId="423">
    <w:name w:val="Заголовок №4 (2)"/>
    <w:basedOn w:val="a4"/>
    <w:link w:val="422"/>
    <w:uiPriority w:val="99"/>
    <w:rsid w:val="00A34AE4"/>
    <w:pPr>
      <w:shd w:val="clear" w:color="auto" w:fill="FFFFFF"/>
      <w:spacing w:before="120" w:line="379" w:lineRule="exact"/>
      <w:outlineLvl w:val="3"/>
    </w:pPr>
    <w:rPr>
      <w:rFonts w:ascii="Tahoma" w:hAnsi="Tahoma" w:cs="Tahoma"/>
      <w:b/>
      <w:bCs/>
      <w:sz w:val="21"/>
      <w:szCs w:val="21"/>
    </w:rPr>
  </w:style>
  <w:style w:type="paragraph" w:customStyle="1" w:styleId="291">
    <w:name w:val="Основной текст (29)1"/>
    <w:basedOn w:val="a4"/>
    <w:link w:val="290"/>
    <w:uiPriority w:val="99"/>
    <w:rsid w:val="00A34AE4"/>
    <w:pPr>
      <w:shd w:val="clear" w:color="auto" w:fill="FFFFFF"/>
      <w:spacing w:line="379" w:lineRule="exact"/>
    </w:pPr>
    <w:rPr>
      <w:rFonts w:ascii="Calibri" w:hAnsi="Calibri" w:cs="Calibri"/>
      <w:sz w:val="19"/>
      <w:szCs w:val="19"/>
    </w:rPr>
  </w:style>
  <w:style w:type="paragraph" w:customStyle="1" w:styleId="301">
    <w:name w:val="Основной текст (30)1"/>
    <w:basedOn w:val="a4"/>
    <w:link w:val="300"/>
    <w:uiPriority w:val="99"/>
    <w:rsid w:val="00A34AE4"/>
    <w:pPr>
      <w:shd w:val="clear" w:color="auto" w:fill="FFFFFF"/>
      <w:spacing w:before="120" w:after="120" w:line="115" w:lineRule="exact"/>
      <w:jc w:val="both"/>
    </w:pPr>
    <w:rPr>
      <w:sz w:val="18"/>
      <w:szCs w:val="18"/>
    </w:rPr>
  </w:style>
  <w:style w:type="paragraph" w:customStyle="1" w:styleId="77">
    <w:name w:val="Подпись к картинке (7)"/>
    <w:basedOn w:val="a4"/>
    <w:link w:val="76"/>
    <w:uiPriority w:val="99"/>
    <w:rsid w:val="00A34AE4"/>
    <w:pPr>
      <w:shd w:val="clear" w:color="auto" w:fill="FFFFFF"/>
      <w:spacing w:line="240" w:lineRule="atLeast"/>
    </w:pPr>
    <w:rPr>
      <w:rFonts w:ascii="Calibri" w:hAnsi="Calibri" w:cs="Calibri"/>
      <w:sz w:val="19"/>
      <w:szCs w:val="19"/>
    </w:rPr>
  </w:style>
  <w:style w:type="paragraph" w:customStyle="1" w:styleId="810">
    <w:name w:val="Подпись к картинке (8)1"/>
    <w:basedOn w:val="a4"/>
    <w:link w:val="85"/>
    <w:uiPriority w:val="99"/>
    <w:rsid w:val="00A34AE4"/>
    <w:pPr>
      <w:shd w:val="clear" w:color="auto" w:fill="FFFFFF"/>
      <w:spacing w:line="240" w:lineRule="atLeast"/>
    </w:pPr>
    <w:rPr>
      <w:rFonts w:ascii="Calibri" w:hAnsi="Calibri" w:cs="Calibri"/>
      <w:sz w:val="19"/>
      <w:szCs w:val="19"/>
    </w:rPr>
  </w:style>
  <w:style w:type="paragraph" w:customStyle="1" w:styleId="95">
    <w:name w:val="Подпись к картинке (9)"/>
    <w:basedOn w:val="a4"/>
    <w:link w:val="94"/>
    <w:uiPriority w:val="99"/>
    <w:rsid w:val="00A34AE4"/>
    <w:pPr>
      <w:shd w:val="clear" w:color="auto" w:fill="FFFFFF"/>
      <w:spacing w:line="240" w:lineRule="atLeast"/>
    </w:pPr>
    <w:rPr>
      <w:b/>
      <w:bCs/>
      <w:sz w:val="16"/>
      <w:szCs w:val="16"/>
    </w:rPr>
  </w:style>
  <w:style w:type="paragraph" w:customStyle="1" w:styleId="362">
    <w:name w:val="Основной текст (36)"/>
    <w:basedOn w:val="a4"/>
    <w:link w:val="361"/>
    <w:uiPriority w:val="99"/>
    <w:rsid w:val="00A34AE4"/>
    <w:pPr>
      <w:shd w:val="clear" w:color="auto" w:fill="FFFFFF"/>
      <w:spacing w:before="300" w:line="240" w:lineRule="atLeast"/>
    </w:pPr>
    <w:rPr>
      <w:rFonts w:ascii="Arial" w:hAnsi="Arial" w:cs="Arial"/>
      <w:sz w:val="10"/>
      <w:szCs w:val="10"/>
    </w:rPr>
  </w:style>
  <w:style w:type="paragraph" w:customStyle="1" w:styleId="10b">
    <w:name w:val="Подпись к картинке (10)"/>
    <w:basedOn w:val="a4"/>
    <w:link w:val="10a"/>
    <w:uiPriority w:val="99"/>
    <w:rsid w:val="00A34AE4"/>
    <w:pPr>
      <w:shd w:val="clear" w:color="auto" w:fill="FFFFFF"/>
      <w:spacing w:line="240" w:lineRule="atLeast"/>
    </w:pPr>
    <w:rPr>
      <w:rFonts w:ascii="Arial" w:hAnsi="Arial" w:cs="Arial"/>
      <w:sz w:val="10"/>
      <w:szCs w:val="10"/>
    </w:rPr>
  </w:style>
  <w:style w:type="paragraph" w:customStyle="1" w:styleId="323">
    <w:name w:val="Основной текст (32)"/>
    <w:basedOn w:val="a4"/>
    <w:link w:val="322"/>
    <w:uiPriority w:val="99"/>
    <w:rsid w:val="00A34AE4"/>
    <w:pPr>
      <w:shd w:val="clear" w:color="auto" w:fill="FFFFFF"/>
      <w:spacing w:line="240" w:lineRule="atLeast"/>
    </w:pPr>
    <w:rPr>
      <w:rFonts w:ascii="Tahoma" w:hAnsi="Tahoma" w:cs="Tahoma"/>
      <w:sz w:val="15"/>
      <w:szCs w:val="15"/>
    </w:rPr>
  </w:style>
  <w:style w:type="paragraph" w:customStyle="1" w:styleId="3110">
    <w:name w:val="Основной текст (31)1"/>
    <w:basedOn w:val="a4"/>
    <w:link w:val="312"/>
    <w:uiPriority w:val="99"/>
    <w:rsid w:val="00A34AE4"/>
    <w:pPr>
      <w:shd w:val="clear" w:color="auto" w:fill="FFFFFF"/>
      <w:spacing w:line="240" w:lineRule="atLeast"/>
    </w:pPr>
    <w:rPr>
      <w:b/>
      <w:bCs/>
      <w:sz w:val="25"/>
      <w:szCs w:val="25"/>
    </w:rPr>
  </w:style>
  <w:style w:type="paragraph" w:customStyle="1" w:styleId="332">
    <w:name w:val="Основной текст (33)"/>
    <w:basedOn w:val="a4"/>
    <w:link w:val="331"/>
    <w:uiPriority w:val="99"/>
    <w:rsid w:val="00A34AE4"/>
    <w:pPr>
      <w:shd w:val="clear" w:color="auto" w:fill="FFFFFF"/>
      <w:spacing w:line="120" w:lineRule="exact"/>
      <w:jc w:val="right"/>
    </w:pPr>
    <w:rPr>
      <w:rFonts w:ascii="Tahoma" w:hAnsi="Tahoma" w:cs="Tahoma"/>
      <w:noProof/>
      <w:sz w:val="30"/>
      <w:szCs w:val="30"/>
    </w:rPr>
  </w:style>
  <w:style w:type="paragraph" w:customStyle="1" w:styleId="342">
    <w:name w:val="Основной текст (34)"/>
    <w:basedOn w:val="a4"/>
    <w:link w:val="341"/>
    <w:uiPriority w:val="99"/>
    <w:rsid w:val="00A34AE4"/>
    <w:pPr>
      <w:shd w:val="clear" w:color="auto" w:fill="FFFFFF"/>
      <w:spacing w:after="1560" w:line="163" w:lineRule="exact"/>
      <w:jc w:val="both"/>
    </w:pPr>
    <w:rPr>
      <w:rFonts w:ascii="Arial" w:hAnsi="Arial" w:cs="Arial"/>
      <w:sz w:val="13"/>
      <w:szCs w:val="13"/>
    </w:rPr>
  </w:style>
  <w:style w:type="paragraph" w:customStyle="1" w:styleId="352">
    <w:name w:val="Основной текст (35)"/>
    <w:basedOn w:val="a4"/>
    <w:link w:val="351"/>
    <w:uiPriority w:val="99"/>
    <w:rsid w:val="00A34AE4"/>
    <w:pPr>
      <w:shd w:val="clear" w:color="auto" w:fill="FFFFFF"/>
      <w:spacing w:before="1560" w:after="300" w:line="240" w:lineRule="atLeast"/>
    </w:pPr>
    <w:rPr>
      <w:rFonts w:ascii="Tahoma" w:hAnsi="Tahoma" w:cs="Tahoma"/>
      <w:b/>
      <w:bCs/>
      <w:sz w:val="14"/>
      <w:szCs w:val="14"/>
    </w:rPr>
  </w:style>
  <w:style w:type="paragraph" w:customStyle="1" w:styleId="372">
    <w:name w:val="Основной текст (37)"/>
    <w:basedOn w:val="a4"/>
    <w:link w:val="371"/>
    <w:uiPriority w:val="99"/>
    <w:rsid w:val="00A34AE4"/>
    <w:pPr>
      <w:shd w:val="clear" w:color="auto" w:fill="FFFFFF"/>
      <w:spacing w:before="300" w:after="180" w:line="240" w:lineRule="atLeast"/>
    </w:pPr>
    <w:rPr>
      <w:rFonts w:ascii="Arial" w:hAnsi="Arial" w:cs="Arial"/>
      <w:sz w:val="15"/>
      <w:szCs w:val="15"/>
    </w:rPr>
  </w:style>
  <w:style w:type="paragraph" w:customStyle="1" w:styleId="382">
    <w:name w:val="Основной текст (38)"/>
    <w:basedOn w:val="a4"/>
    <w:link w:val="381"/>
    <w:uiPriority w:val="99"/>
    <w:rsid w:val="00A34AE4"/>
    <w:pPr>
      <w:shd w:val="clear" w:color="auto" w:fill="FFFFFF"/>
      <w:spacing w:before="1020" w:after="300" w:line="240" w:lineRule="atLeast"/>
    </w:pPr>
    <w:rPr>
      <w:rFonts w:ascii="Tahoma" w:hAnsi="Tahoma" w:cs="Tahoma"/>
      <w:b/>
      <w:bCs/>
      <w:sz w:val="16"/>
      <w:szCs w:val="16"/>
    </w:rPr>
  </w:style>
  <w:style w:type="paragraph" w:customStyle="1" w:styleId="3fd">
    <w:name w:val="Оглавление (3)"/>
    <w:basedOn w:val="a4"/>
    <w:link w:val="3fc"/>
    <w:uiPriority w:val="99"/>
    <w:rsid w:val="00A34AE4"/>
    <w:pPr>
      <w:shd w:val="clear" w:color="auto" w:fill="FFFFFF"/>
      <w:spacing w:line="240" w:lineRule="exact"/>
      <w:ind w:firstLine="760"/>
      <w:jc w:val="both"/>
    </w:pPr>
    <w:rPr>
      <w:rFonts w:ascii="Arial" w:hAnsi="Arial" w:cs="Arial"/>
      <w:sz w:val="13"/>
      <w:szCs w:val="13"/>
    </w:rPr>
  </w:style>
  <w:style w:type="paragraph" w:customStyle="1" w:styleId="414">
    <w:name w:val="Заголовок №41"/>
    <w:basedOn w:val="a4"/>
    <w:link w:val="4f2"/>
    <w:uiPriority w:val="99"/>
    <w:rsid w:val="00A34AE4"/>
    <w:pPr>
      <w:shd w:val="clear" w:color="auto" w:fill="FFFFFF"/>
      <w:spacing w:line="312" w:lineRule="exact"/>
      <w:outlineLvl w:val="3"/>
    </w:pPr>
    <w:rPr>
      <w:b/>
      <w:bCs/>
      <w:sz w:val="25"/>
      <w:szCs w:val="25"/>
    </w:rPr>
  </w:style>
  <w:style w:type="paragraph" w:customStyle="1" w:styleId="415">
    <w:name w:val="Оглавление (4)1"/>
    <w:basedOn w:val="a4"/>
    <w:link w:val="4f4"/>
    <w:uiPriority w:val="99"/>
    <w:rsid w:val="00A34AE4"/>
    <w:pPr>
      <w:shd w:val="clear" w:color="auto" w:fill="FFFFFF"/>
      <w:spacing w:line="312" w:lineRule="exact"/>
    </w:pPr>
    <w:rPr>
      <w:b/>
      <w:bCs/>
      <w:sz w:val="25"/>
      <w:szCs w:val="25"/>
    </w:rPr>
  </w:style>
  <w:style w:type="paragraph" w:customStyle="1" w:styleId="401">
    <w:name w:val="Основной текст (40)1"/>
    <w:basedOn w:val="a4"/>
    <w:link w:val="400"/>
    <w:uiPriority w:val="99"/>
    <w:rsid w:val="00A34AE4"/>
    <w:pPr>
      <w:shd w:val="clear" w:color="auto" w:fill="FFFFFF"/>
      <w:spacing w:line="240" w:lineRule="atLeast"/>
    </w:pPr>
    <w:rPr>
      <w:sz w:val="25"/>
      <w:szCs w:val="25"/>
    </w:rPr>
  </w:style>
  <w:style w:type="paragraph" w:customStyle="1" w:styleId="426">
    <w:name w:val="Основной текст (42)"/>
    <w:basedOn w:val="a4"/>
    <w:link w:val="425"/>
    <w:uiPriority w:val="99"/>
    <w:rsid w:val="00A34AE4"/>
    <w:pPr>
      <w:shd w:val="clear" w:color="auto" w:fill="FFFFFF"/>
      <w:spacing w:after="120" w:line="240" w:lineRule="atLeast"/>
    </w:pPr>
    <w:rPr>
      <w:rFonts w:ascii="Tahoma" w:hAnsi="Tahoma" w:cs="Tahoma"/>
      <w:b/>
      <w:bCs/>
      <w:sz w:val="21"/>
      <w:szCs w:val="21"/>
    </w:rPr>
  </w:style>
  <w:style w:type="paragraph" w:customStyle="1" w:styleId="4110">
    <w:name w:val="Основной текст (41)1"/>
    <w:basedOn w:val="a4"/>
    <w:link w:val="416"/>
    <w:uiPriority w:val="99"/>
    <w:rsid w:val="00A34AE4"/>
    <w:pPr>
      <w:shd w:val="clear" w:color="auto" w:fill="FFFFFF"/>
      <w:spacing w:line="240" w:lineRule="atLeast"/>
    </w:pPr>
    <w:rPr>
      <w:rFonts w:ascii="Tahoma" w:hAnsi="Tahoma" w:cs="Tahoma"/>
      <w:noProof/>
      <w:sz w:val="30"/>
      <w:szCs w:val="30"/>
    </w:rPr>
  </w:style>
  <w:style w:type="paragraph" w:customStyle="1" w:styleId="3910">
    <w:name w:val="Основной текст (39)1"/>
    <w:basedOn w:val="a4"/>
    <w:link w:val="391"/>
    <w:uiPriority w:val="99"/>
    <w:rsid w:val="00A34AE4"/>
    <w:pPr>
      <w:shd w:val="clear" w:color="auto" w:fill="FFFFFF"/>
      <w:spacing w:line="240" w:lineRule="atLeast"/>
    </w:pPr>
    <w:rPr>
      <w:rFonts w:ascii="Tahoma" w:hAnsi="Tahoma" w:cs="Tahoma"/>
      <w:noProof/>
      <w:sz w:val="30"/>
      <w:szCs w:val="30"/>
    </w:rPr>
  </w:style>
  <w:style w:type="paragraph" w:customStyle="1" w:styleId="512">
    <w:name w:val="Подпись к таблице (5)1"/>
    <w:basedOn w:val="a4"/>
    <w:link w:val="5d"/>
    <w:uiPriority w:val="99"/>
    <w:rsid w:val="00A34AE4"/>
    <w:pPr>
      <w:shd w:val="clear" w:color="auto" w:fill="FFFFFF"/>
      <w:spacing w:line="240" w:lineRule="atLeast"/>
    </w:pPr>
    <w:rPr>
      <w:sz w:val="25"/>
      <w:szCs w:val="25"/>
    </w:rPr>
  </w:style>
  <w:style w:type="paragraph" w:customStyle="1" w:styleId="431">
    <w:name w:val="Основной текст (43)1"/>
    <w:basedOn w:val="a4"/>
    <w:link w:val="430"/>
    <w:uiPriority w:val="99"/>
    <w:rsid w:val="00A34AE4"/>
    <w:pPr>
      <w:shd w:val="clear" w:color="auto" w:fill="FFFFFF"/>
      <w:spacing w:line="221" w:lineRule="exact"/>
    </w:pPr>
    <w:rPr>
      <w:rFonts w:ascii="Tahoma" w:hAnsi="Tahoma" w:cs="Tahoma"/>
      <w:b/>
      <w:bCs/>
      <w:sz w:val="17"/>
      <w:szCs w:val="17"/>
    </w:rPr>
  </w:style>
  <w:style w:type="paragraph" w:customStyle="1" w:styleId="441">
    <w:name w:val="Основной текст (44)1"/>
    <w:basedOn w:val="a4"/>
    <w:link w:val="440"/>
    <w:uiPriority w:val="99"/>
    <w:rsid w:val="00A34AE4"/>
    <w:pPr>
      <w:shd w:val="clear" w:color="auto" w:fill="FFFFFF"/>
      <w:spacing w:after="300" w:line="226" w:lineRule="exact"/>
    </w:pPr>
    <w:rPr>
      <w:rFonts w:ascii="Tahoma" w:hAnsi="Tahoma" w:cs="Tahoma"/>
      <w:b/>
      <w:bCs/>
      <w:i/>
      <w:iCs/>
      <w:sz w:val="16"/>
      <w:szCs w:val="16"/>
    </w:rPr>
  </w:style>
  <w:style w:type="paragraph" w:customStyle="1" w:styleId="6a">
    <w:name w:val="Подпись к таблице (6)"/>
    <w:basedOn w:val="a4"/>
    <w:link w:val="69"/>
    <w:uiPriority w:val="99"/>
    <w:rsid w:val="00A34AE4"/>
    <w:pPr>
      <w:shd w:val="clear" w:color="auto" w:fill="FFFFFF"/>
      <w:spacing w:line="240" w:lineRule="atLeast"/>
    </w:pPr>
    <w:rPr>
      <w:rFonts w:ascii="Tahoma" w:hAnsi="Tahoma" w:cs="Tahoma"/>
      <w:b/>
      <w:bCs/>
      <w:sz w:val="17"/>
      <w:szCs w:val="17"/>
    </w:rPr>
  </w:style>
  <w:style w:type="character" w:customStyle="1" w:styleId="af0">
    <w:name w:val="Название объекта Знак"/>
    <w:aliases w:val="Знак1 Знак,Знак1 Знак Знак Знак Знак,Знак1 Знак Знак Знак1,Таблица - Название объекта Знак,!! Object Novogor !! Знак,Caption Char Знак,Caption Char1 Char1 Char Char Знак,Caption Char Char2 Char1 Char Char Знак,Знак13 Знак"/>
    <w:link w:val="af"/>
    <w:uiPriority w:val="35"/>
    <w:locked/>
    <w:rsid w:val="008600EA"/>
    <w:rPr>
      <w:b/>
      <w:bCs/>
      <w:sz w:val="22"/>
    </w:rPr>
  </w:style>
  <w:style w:type="character" w:customStyle="1" w:styleId="aff2">
    <w:name w:val="Абзац списка Знак"/>
    <w:aliases w:val="ПАРАГРАФ Знак,Абзац списка11 Знак"/>
    <w:link w:val="aff1"/>
    <w:uiPriority w:val="34"/>
    <w:locked/>
    <w:rsid w:val="00A96D27"/>
    <w:rPr>
      <w:sz w:val="24"/>
      <w:szCs w:val="24"/>
    </w:rPr>
  </w:style>
  <w:style w:type="character" w:customStyle="1" w:styleId="afffffff2">
    <w:name w:val="_Обычный Знак"/>
    <w:link w:val="afffffff3"/>
    <w:locked/>
    <w:rsid w:val="00A96D27"/>
    <w:rPr>
      <w:sz w:val="24"/>
    </w:rPr>
  </w:style>
  <w:style w:type="paragraph" w:customStyle="1" w:styleId="afffffff3">
    <w:name w:val="_Обычный"/>
    <w:basedOn w:val="a4"/>
    <w:link w:val="afffffff2"/>
    <w:rsid w:val="00A96D27"/>
    <w:pPr>
      <w:ind w:firstLine="709"/>
      <w:jc w:val="both"/>
    </w:pPr>
    <w:rPr>
      <w:szCs w:val="20"/>
    </w:rPr>
  </w:style>
  <w:style w:type="paragraph" w:customStyle="1" w:styleId="Default">
    <w:name w:val="Default"/>
    <w:uiPriority w:val="99"/>
    <w:rsid w:val="00566A5E"/>
    <w:pPr>
      <w:autoSpaceDE w:val="0"/>
      <w:autoSpaceDN w:val="0"/>
      <w:adjustRightInd w:val="0"/>
    </w:pPr>
    <w:rPr>
      <w:color w:val="000000"/>
      <w:sz w:val="24"/>
      <w:szCs w:val="24"/>
    </w:rPr>
  </w:style>
  <w:style w:type="paragraph" w:customStyle="1" w:styleId="1fa">
    <w:name w:val="Маркированный список 1"/>
    <w:basedOn w:val="a4"/>
    <w:uiPriority w:val="99"/>
    <w:rsid w:val="00D3588F"/>
    <w:pPr>
      <w:tabs>
        <w:tab w:val="num" w:pos="1080"/>
      </w:tabs>
      <w:spacing w:line="360" w:lineRule="auto"/>
      <w:ind w:left="1080" w:hanging="360"/>
      <w:jc w:val="both"/>
    </w:pPr>
    <w:rPr>
      <w:rFonts w:ascii="Arial" w:hAnsi="Arial" w:cs="Arial"/>
    </w:rPr>
  </w:style>
  <w:style w:type="paragraph" w:customStyle="1" w:styleId="ConsNormal">
    <w:name w:val="ConsNormal"/>
    <w:uiPriority w:val="99"/>
    <w:rsid w:val="0096430E"/>
    <w:pPr>
      <w:widowControl w:val="0"/>
      <w:autoSpaceDE w:val="0"/>
      <w:autoSpaceDN w:val="0"/>
      <w:adjustRightInd w:val="0"/>
      <w:ind w:firstLine="720"/>
    </w:pPr>
    <w:rPr>
      <w:rFonts w:ascii="Arial" w:hAnsi="Arial" w:cs="Arial"/>
    </w:rPr>
  </w:style>
  <w:style w:type="paragraph" w:customStyle="1" w:styleId="Sa">
    <w:name w:val="S_Обложка_проект"/>
    <w:basedOn w:val="a4"/>
    <w:uiPriority w:val="99"/>
    <w:rsid w:val="009C47D8"/>
    <w:pPr>
      <w:spacing w:line="360" w:lineRule="auto"/>
      <w:ind w:left="3240"/>
      <w:jc w:val="right"/>
    </w:pPr>
    <w:rPr>
      <w:caps/>
    </w:rPr>
  </w:style>
  <w:style w:type="character" w:customStyle="1" w:styleId="2ff5">
    <w:name w:val="Название объекта Знак2"/>
    <w:aliases w:val="Название объекта Знак Знак,Название объекта Знак1 Знак Знак,Название объекта Знак Знак Знак Знак,Название объекта Знак Знак Знак Знак Знак Знак Знак Знак Знак Знак,Название объекта Знак Знак Знак Знак Знак Знак1 Знак Знак Знак"/>
    <w:locked/>
    <w:rsid w:val="00F82FCD"/>
  </w:style>
  <w:style w:type="numbering" w:customStyle="1" w:styleId="2ff6">
    <w:name w:val="Нет списка2"/>
    <w:next w:val="a8"/>
    <w:uiPriority w:val="99"/>
    <w:semiHidden/>
    <w:unhideWhenUsed/>
    <w:rsid w:val="00664EE4"/>
  </w:style>
  <w:style w:type="paragraph" w:customStyle="1" w:styleId="xl72">
    <w:name w:val="xl72"/>
    <w:basedOn w:val="af2"/>
    <w:rsid w:val="00664EE4"/>
  </w:style>
  <w:style w:type="paragraph" w:customStyle="1" w:styleId="font5">
    <w:name w:val="font5"/>
    <w:basedOn w:val="a4"/>
    <w:rsid w:val="001837C4"/>
    <w:pPr>
      <w:spacing w:before="100" w:beforeAutospacing="1" w:after="100" w:afterAutospacing="1"/>
    </w:pPr>
    <w:rPr>
      <w:sz w:val="20"/>
      <w:szCs w:val="20"/>
    </w:rPr>
  </w:style>
  <w:style w:type="paragraph" w:customStyle="1" w:styleId="font6">
    <w:name w:val="font6"/>
    <w:basedOn w:val="a4"/>
    <w:rsid w:val="001837C4"/>
    <w:pPr>
      <w:spacing w:before="100" w:beforeAutospacing="1" w:after="100" w:afterAutospacing="1"/>
    </w:pPr>
    <w:rPr>
      <w:sz w:val="20"/>
      <w:szCs w:val="20"/>
      <w:u w:val="single"/>
    </w:rPr>
  </w:style>
  <w:style w:type="paragraph" w:customStyle="1" w:styleId="font7">
    <w:name w:val="font7"/>
    <w:basedOn w:val="a4"/>
    <w:rsid w:val="001837C4"/>
    <w:pPr>
      <w:spacing w:before="100" w:beforeAutospacing="1" w:after="100" w:afterAutospacing="1"/>
    </w:pPr>
    <w:rPr>
      <w:sz w:val="18"/>
      <w:szCs w:val="18"/>
    </w:rPr>
  </w:style>
  <w:style w:type="paragraph" w:customStyle="1" w:styleId="font8">
    <w:name w:val="font8"/>
    <w:basedOn w:val="a4"/>
    <w:rsid w:val="001837C4"/>
    <w:pPr>
      <w:spacing w:before="100" w:beforeAutospacing="1" w:after="100" w:afterAutospacing="1"/>
    </w:pPr>
    <w:rPr>
      <w:sz w:val="18"/>
      <w:szCs w:val="18"/>
      <w:u w:val="single"/>
    </w:rPr>
  </w:style>
  <w:style w:type="paragraph" w:customStyle="1" w:styleId="font9">
    <w:name w:val="font9"/>
    <w:basedOn w:val="a4"/>
    <w:uiPriority w:val="99"/>
    <w:rsid w:val="001837C4"/>
    <w:pPr>
      <w:spacing w:before="100" w:beforeAutospacing="1" w:after="100" w:afterAutospacing="1"/>
    </w:pPr>
    <w:rPr>
      <w:sz w:val="20"/>
      <w:szCs w:val="20"/>
    </w:rPr>
  </w:style>
  <w:style w:type="paragraph" w:customStyle="1" w:styleId="xl65">
    <w:name w:val="xl65"/>
    <w:basedOn w:val="a4"/>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6">
    <w:name w:val="xl66"/>
    <w:basedOn w:val="a4"/>
    <w:rsid w:val="001837C4"/>
    <w:pPr>
      <w:spacing w:before="100" w:beforeAutospacing="1" w:after="100" w:afterAutospacing="1"/>
    </w:pPr>
  </w:style>
  <w:style w:type="paragraph" w:customStyle="1" w:styleId="xl67">
    <w:name w:val="xl67"/>
    <w:basedOn w:val="a4"/>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8">
    <w:name w:val="xl68"/>
    <w:basedOn w:val="a4"/>
    <w:rsid w:val="001837C4"/>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9">
    <w:name w:val="xl69"/>
    <w:basedOn w:val="a4"/>
    <w:rsid w:val="001837C4"/>
    <w:pPr>
      <w:pBdr>
        <w:top w:val="single" w:sz="4" w:space="0" w:color="auto"/>
        <w:bottom w:val="single" w:sz="4" w:space="0" w:color="auto"/>
      </w:pBdr>
      <w:spacing w:before="100" w:beforeAutospacing="1" w:after="100" w:afterAutospacing="1"/>
    </w:pPr>
  </w:style>
  <w:style w:type="paragraph" w:customStyle="1" w:styleId="xl70">
    <w:name w:val="xl70"/>
    <w:basedOn w:val="a4"/>
    <w:rsid w:val="001837C4"/>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1">
    <w:name w:val="xl71"/>
    <w:basedOn w:val="a4"/>
    <w:rsid w:val="001837C4"/>
    <w:pPr>
      <w:pBdr>
        <w:left w:val="single" w:sz="4" w:space="0" w:color="auto"/>
        <w:right w:val="single" w:sz="4" w:space="0" w:color="auto"/>
      </w:pBdr>
      <w:spacing w:before="100" w:beforeAutospacing="1" w:after="100" w:afterAutospacing="1"/>
    </w:pPr>
  </w:style>
  <w:style w:type="paragraph" w:customStyle="1" w:styleId="xl73">
    <w:name w:val="xl73"/>
    <w:basedOn w:val="a4"/>
    <w:rsid w:val="001837C4"/>
    <w:pPr>
      <w:pBdr>
        <w:top w:val="single" w:sz="4" w:space="0" w:color="auto"/>
        <w:left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74">
    <w:name w:val="xl74"/>
    <w:basedOn w:val="a4"/>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5">
    <w:name w:val="xl75"/>
    <w:basedOn w:val="a4"/>
    <w:rsid w:val="001837C4"/>
    <w:pPr>
      <w:pBdr>
        <w:left w:val="single" w:sz="4" w:space="0" w:color="auto"/>
        <w:right w:val="single" w:sz="4" w:space="0" w:color="auto"/>
      </w:pBdr>
      <w:spacing w:before="100" w:beforeAutospacing="1" w:after="100" w:afterAutospacing="1"/>
      <w:jc w:val="center"/>
    </w:pPr>
  </w:style>
  <w:style w:type="paragraph" w:customStyle="1" w:styleId="xl76">
    <w:name w:val="xl76"/>
    <w:basedOn w:val="a4"/>
    <w:rsid w:val="001837C4"/>
    <w:pPr>
      <w:pBdr>
        <w:top w:val="single" w:sz="4" w:space="0" w:color="auto"/>
        <w:bottom w:val="single" w:sz="4" w:space="0" w:color="auto"/>
      </w:pBdr>
      <w:spacing w:before="100" w:beforeAutospacing="1" w:after="100" w:afterAutospacing="1"/>
      <w:jc w:val="center"/>
    </w:pPr>
  </w:style>
  <w:style w:type="paragraph" w:customStyle="1" w:styleId="xl77">
    <w:name w:val="xl77"/>
    <w:basedOn w:val="a4"/>
    <w:rsid w:val="001837C4"/>
    <w:pPr>
      <w:spacing w:before="100" w:beforeAutospacing="1" w:after="100" w:afterAutospacing="1"/>
      <w:jc w:val="center"/>
    </w:pPr>
  </w:style>
  <w:style w:type="paragraph" w:customStyle="1" w:styleId="xl78">
    <w:name w:val="xl78"/>
    <w:basedOn w:val="a4"/>
    <w:rsid w:val="001837C4"/>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New Roman CYR" w:hAnsi="Times New Roman CYR"/>
    </w:rPr>
  </w:style>
  <w:style w:type="paragraph" w:customStyle="1" w:styleId="xl79">
    <w:name w:val="xl79"/>
    <w:basedOn w:val="a4"/>
    <w:rsid w:val="001837C4"/>
    <w:pPr>
      <w:pBdr>
        <w:top w:val="single" w:sz="4" w:space="0" w:color="auto"/>
        <w:left w:val="single" w:sz="4" w:space="0" w:color="auto"/>
        <w:right w:val="single" w:sz="4" w:space="0" w:color="auto"/>
      </w:pBdr>
      <w:spacing w:before="100" w:beforeAutospacing="1" w:after="100" w:afterAutospacing="1"/>
      <w:textAlignment w:val="center"/>
    </w:pPr>
    <w:rPr>
      <w:rFonts w:ascii="Times New Roman CYR" w:hAnsi="Times New Roman CYR"/>
    </w:rPr>
  </w:style>
  <w:style w:type="paragraph" w:customStyle="1" w:styleId="xl80">
    <w:name w:val="xl80"/>
    <w:basedOn w:val="a4"/>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New Roman CYR" w:hAnsi="Times New Roman CYR"/>
    </w:rPr>
  </w:style>
  <w:style w:type="paragraph" w:customStyle="1" w:styleId="xl81">
    <w:name w:val="xl81"/>
    <w:basedOn w:val="a4"/>
    <w:rsid w:val="001837C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2">
    <w:name w:val="xl82"/>
    <w:basedOn w:val="a4"/>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u w:val="single"/>
    </w:rPr>
  </w:style>
  <w:style w:type="paragraph" w:customStyle="1" w:styleId="xl83">
    <w:name w:val="xl83"/>
    <w:basedOn w:val="a4"/>
    <w:rsid w:val="001837C4"/>
    <w:pPr>
      <w:pBdr>
        <w:left w:val="single" w:sz="4" w:space="0" w:color="auto"/>
        <w:right w:val="single" w:sz="4" w:space="0" w:color="auto"/>
      </w:pBdr>
      <w:spacing w:before="100" w:beforeAutospacing="1" w:after="100" w:afterAutospacing="1"/>
      <w:jc w:val="center"/>
    </w:pPr>
    <w:rPr>
      <w:b/>
      <w:bCs/>
      <w:sz w:val="16"/>
      <w:szCs w:val="16"/>
    </w:rPr>
  </w:style>
  <w:style w:type="paragraph" w:customStyle="1" w:styleId="xl84">
    <w:name w:val="xl84"/>
    <w:basedOn w:val="a4"/>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5">
    <w:name w:val="xl85"/>
    <w:basedOn w:val="a4"/>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86">
    <w:name w:val="xl86"/>
    <w:basedOn w:val="a4"/>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7">
    <w:name w:val="xl87"/>
    <w:basedOn w:val="a4"/>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88">
    <w:name w:val="xl88"/>
    <w:basedOn w:val="a4"/>
    <w:uiPriority w:val="99"/>
    <w:rsid w:val="001837C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89">
    <w:name w:val="xl89"/>
    <w:basedOn w:val="a4"/>
    <w:uiPriority w:val="99"/>
    <w:rsid w:val="001837C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90">
    <w:name w:val="xl90"/>
    <w:basedOn w:val="a4"/>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8"/>
      <w:szCs w:val="18"/>
    </w:rPr>
  </w:style>
  <w:style w:type="paragraph" w:customStyle="1" w:styleId="xl91">
    <w:name w:val="xl91"/>
    <w:basedOn w:val="a4"/>
    <w:uiPriority w:val="99"/>
    <w:rsid w:val="001837C4"/>
    <w:pPr>
      <w:pBdr>
        <w:top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92">
    <w:name w:val="xl92"/>
    <w:basedOn w:val="a4"/>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93">
    <w:name w:val="xl93"/>
    <w:basedOn w:val="a4"/>
    <w:uiPriority w:val="99"/>
    <w:rsid w:val="001837C4"/>
    <w:pPr>
      <w:pBdr>
        <w:top w:val="single" w:sz="4" w:space="0" w:color="auto"/>
        <w:bottom w:val="single" w:sz="4" w:space="0" w:color="auto"/>
      </w:pBdr>
      <w:shd w:val="clear" w:color="000000" w:fill="FFFFFF"/>
      <w:spacing w:before="100" w:beforeAutospacing="1" w:after="100" w:afterAutospacing="1"/>
    </w:pPr>
  </w:style>
  <w:style w:type="paragraph" w:customStyle="1" w:styleId="xl94">
    <w:name w:val="xl94"/>
    <w:basedOn w:val="a4"/>
    <w:uiPriority w:val="99"/>
    <w:rsid w:val="001837C4"/>
    <w:pPr>
      <w:pBdr>
        <w:top w:val="single" w:sz="4" w:space="0" w:color="auto"/>
        <w:bottom w:val="single" w:sz="4" w:space="0" w:color="auto"/>
      </w:pBdr>
      <w:shd w:val="clear" w:color="000000" w:fill="FFFFFF"/>
      <w:spacing w:before="100" w:beforeAutospacing="1" w:after="100" w:afterAutospacing="1"/>
      <w:jc w:val="center"/>
    </w:pPr>
  </w:style>
  <w:style w:type="paragraph" w:customStyle="1" w:styleId="xl95">
    <w:name w:val="xl95"/>
    <w:basedOn w:val="a4"/>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style>
  <w:style w:type="paragraph" w:customStyle="1" w:styleId="xl96">
    <w:name w:val="xl96"/>
    <w:basedOn w:val="a4"/>
    <w:uiPriority w:val="99"/>
    <w:rsid w:val="001837C4"/>
    <w:pPr>
      <w:shd w:val="clear" w:color="000000" w:fill="FFFFFF"/>
      <w:spacing w:before="100" w:beforeAutospacing="1" w:after="100" w:afterAutospacing="1"/>
    </w:pPr>
  </w:style>
  <w:style w:type="paragraph" w:customStyle="1" w:styleId="xl97">
    <w:name w:val="xl97"/>
    <w:basedOn w:val="a4"/>
    <w:uiPriority w:val="99"/>
    <w:rsid w:val="001837C4"/>
    <w:pPr>
      <w:pBdr>
        <w:left w:val="single" w:sz="4" w:space="0" w:color="auto"/>
        <w:right w:val="single" w:sz="4" w:space="0" w:color="auto"/>
      </w:pBdr>
      <w:shd w:val="clear" w:color="000000" w:fill="FFFFFF"/>
      <w:spacing w:before="100" w:beforeAutospacing="1" w:after="100" w:afterAutospacing="1"/>
    </w:pPr>
  </w:style>
  <w:style w:type="paragraph" w:customStyle="1" w:styleId="xl98">
    <w:name w:val="xl98"/>
    <w:basedOn w:val="a4"/>
    <w:uiPriority w:val="99"/>
    <w:rsid w:val="001837C4"/>
    <w:pPr>
      <w:pBdr>
        <w:left w:val="single" w:sz="4" w:space="0" w:color="auto"/>
        <w:right w:val="single" w:sz="4" w:space="0" w:color="auto"/>
      </w:pBdr>
      <w:shd w:val="clear" w:color="000000" w:fill="FFFFFF"/>
      <w:spacing w:before="100" w:beforeAutospacing="1" w:after="100" w:afterAutospacing="1"/>
      <w:jc w:val="center"/>
    </w:pPr>
  </w:style>
  <w:style w:type="paragraph" w:customStyle="1" w:styleId="xl99">
    <w:name w:val="xl99"/>
    <w:basedOn w:val="a4"/>
    <w:uiPriority w:val="99"/>
    <w:rsid w:val="001837C4"/>
    <w:pPr>
      <w:shd w:val="clear" w:color="000000" w:fill="FFFFFF"/>
      <w:spacing w:before="100" w:beforeAutospacing="1" w:after="100" w:afterAutospacing="1"/>
      <w:jc w:val="center"/>
    </w:pPr>
  </w:style>
  <w:style w:type="paragraph" w:customStyle="1" w:styleId="xl100">
    <w:name w:val="xl100"/>
    <w:basedOn w:val="a4"/>
    <w:uiPriority w:val="99"/>
    <w:rsid w:val="001837C4"/>
    <w:pPr>
      <w:pBdr>
        <w:left w:val="single" w:sz="4" w:space="0" w:color="auto"/>
        <w:bottom w:val="single" w:sz="4" w:space="0" w:color="auto"/>
        <w:right w:val="single" w:sz="4" w:space="0" w:color="auto"/>
      </w:pBdr>
      <w:shd w:val="clear" w:color="000000" w:fill="FFFFFF"/>
      <w:spacing w:before="100" w:beforeAutospacing="1" w:after="100" w:afterAutospacing="1"/>
    </w:pPr>
  </w:style>
  <w:style w:type="paragraph" w:customStyle="1" w:styleId="xl101">
    <w:name w:val="xl101"/>
    <w:basedOn w:val="a4"/>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style>
  <w:style w:type="paragraph" w:customStyle="1" w:styleId="xl102">
    <w:name w:val="xl102"/>
    <w:basedOn w:val="a4"/>
    <w:uiPriority w:val="99"/>
    <w:rsid w:val="001837C4"/>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03">
    <w:name w:val="xl103"/>
    <w:basedOn w:val="a4"/>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rPr>
  </w:style>
  <w:style w:type="paragraph" w:customStyle="1" w:styleId="xl104">
    <w:name w:val="xl104"/>
    <w:basedOn w:val="a4"/>
    <w:uiPriority w:val="99"/>
    <w:rsid w:val="001837C4"/>
    <w:pPr>
      <w:pBdr>
        <w:top w:val="single" w:sz="4" w:space="0" w:color="auto"/>
        <w:bottom w:val="single" w:sz="4" w:space="0" w:color="auto"/>
      </w:pBdr>
      <w:shd w:val="clear" w:color="000000" w:fill="FFFFFF"/>
      <w:spacing w:before="100" w:beforeAutospacing="1" w:after="100" w:afterAutospacing="1"/>
      <w:jc w:val="center"/>
      <w:textAlignment w:val="center"/>
    </w:pPr>
    <w:rPr>
      <w:rFonts w:ascii="Times New Roman CYR" w:hAnsi="Times New Roman CYR"/>
    </w:rPr>
  </w:style>
  <w:style w:type="paragraph" w:customStyle="1" w:styleId="xl105">
    <w:name w:val="xl105"/>
    <w:basedOn w:val="a4"/>
    <w:uiPriority w:val="99"/>
    <w:rsid w:val="001837C4"/>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Times New Roman CYR" w:hAnsi="Times New Roman CYR"/>
    </w:rPr>
  </w:style>
  <w:style w:type="paragraph" w:customStyle="1" w:styleId="xl106">
    <w:name w:val="xl106"/>
    <w:basedOn w:val="a4"/>
    <w:uiPriority w:val="99"/>
    <w:rsid w:val="001837C4"/>
    <w:pPr>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Times New Roman CYR" w:hAnsi="Times New Roman CYR"/>
    </w:rPr>
  </w:style>
  <w:style w:type="paragraph" w:customStyle="1" w:styleId="xl107">
    <w:name w:val="xl107"/>
    <w:basedOn w:val="a4"/>
    <w:uiPriority w:val="99"/>
    <w:rsid w:val="001837C4"/>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Times New Roman CYR" w:hAnsi="Times New Roman CYR"/>
    </w:rPr>
  </w:style>
  <w:style w:type="paragraph" w:customStyle="1" w:styleId="xl108">
    <w:name w:val="xl108"/>
    <w:basedOn w:val="a4"/>
    <w:uiPriority w:val="99"/>
    <w:rsid w:val="001837C4"/>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09">
    <w:name w:val="xl109"/>
    <w:basedOn w:val="a4"/>
    <w:uiPriority w:val="99"/>
    <w:rsid w:val="001837C4"/>
    <w:pPr>
      <w:pBdr>
        <w:left w:val="single" w:sz="4" w:space="0" w:color="auto"/>
        <w:right w:val="single" w:sz="4" w:space="0" w:color="auto"/>
      </w:pBdr>
      <w:spacing w:before="100" w:beforeAutospacing="1" w:after="100" w:afterAutospacing="1"/>
      <w:jc w:val="center"/>
    </w:pPr>
  </w:style>
  <w:style w:type="paragraph" w:customStyle="1" w:styleId="xl110">
    <w:name w:val="xl110"/>
    <w:basedOn w:val="a4"/>
    <w:uiPriority w:val="99"/>
    <w:rsid w:val="001837C4"/>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1">
    <w:name w:val="xl111"/>
    <w:basedOn w:val="a4"/>
    <w:uiPriority w:val="99"/>
    <w:rsid w:val="001837C4"/>
    <w:pPr>
      <w:pBdr>
        <w:top w:val="single" w:sz="4" w:space="0" w:color="auto"/>
        <w:left w:val="single" w:sz="4" w:space="0" w:color="auto"/>
        <w:right w:val="single" w:sz="4" w:space="0" w:color="auto"/>
      </w:pBdr>
      <w:spacing w:before="100" w:beforeAutospacing="1" w:after="100" w:afterAutospacing="1"/>
      <w:jc w:val="center"/>
    </w:pPr>
    <w:rPr>
      <w:b/>
      <w:bCs/>
    </w:rPr>
  </w:style>
  <w:style w:type="paragraph" w:customStyle="1" w:styleId="xl112">
    <w:name w:val="xl112"/>
    <w:basedOn w:val="a4"/>
    <w:uiPriority w:val="99"/>
    <w:rsid w:val="001837C4"/>
    <w:pPr>
      <w:pBdr>
        <w:left w:val="single" w:sz="4" w:space="0" w:color="auto"/>
        <w:right w:val="single" w:sz="4" w:space="0" w:color="auto"/>
      </w:pBdr>
      <w:spacing w:before="100" w:beforeAutospacing="1" w:after="100" w:afterAutospacing="1"/>
      <w:jc w:val="center"/>
    </w:pPr>
    <w:rPr>
      <w:b/>
      <w:bCs/>
    </w:rPr>
  </w:style>
  <w:style w:type="paragraph" w:customStyle="1" w:styleId="xl113">
    <w:name w:val="xl113"/>
    <w:basedOn w:val="a4"/>
    <w:uiPriority w:val="99"/>
    <w:rsid w:val="001837C4"/>
    <w:pPr>
      <w:pBdr>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114">
    <w:name w:val="xl114"/>
    <w:basedOn w:val="a4"/>
    <w:uiPriority w:val="99"/>
    <w:rsid w:val="001837C4"/>
    <w:pPr>
      <w:pBdr>
        <w:top w:val="single" w:sz="4" w:space="0" w:color="auto"/>
        <w:left w:val="single" w:sz="4" w:space="0" w:color="auto"/>
        <w:right w:val="single" w:sz="4" w:space="0" w:color="auto"/>
      </w:pBdr>
      <w:spacing w:before="100" w:beforeAutospacing="1" w:after="100" w:afterAutospacing="1"/>
      <w:jc w:val="center"/>
    </w:pPr>
    <w:rPr>
      <w:b/>
      <w:bCs/>
      <w:sz w:val="28"/>
      <w:szCs w:val="28"/>
    </w:rPr>
  </w:style>
  <w:style w:type="paragraph" w:customStyle="1" w:styleId="xl115">
    <w:name w:val="xl115"/>
    <w:basedOn w:val="a4"/>
    <w:uiPriority w:val="99"/>
    <w:rsid w:val="001837C4"/>
    <w:pPr>
      <w:pBdr>
        <w:left w:val="single" w:sz="4" w:space="0" w:color="auto"/>
        <w:right w:val="single" w:sz="4" w:space="0" w:color="auto"/>
      </w:pBdr>
      <w:spacing w:before="100" w:beforeAutospacing="1" w:after="100" w:afterAutospacing="1"/>
      <w:jc w:val="center"/>
    </w:pPr>
    <w:rPr>
      <w:b/>
      <w:bCs/>
      <w:sz w:val="28"/>
      <w:szCs w:val="28"/>
    </w:rPr>
  </w:style>
  <w:style w:type="paragraph" w:customStyle="1" w:styleId="xl116">
    <w:name w:val="xl116"/>
    <w:basedOn w:val="a4"/>
    <w:uiPriority w:val="99"/>
    <w:rsid w:val="001837C4"/>
    <w:pPr>
      <w:pBdr>
        <w:left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117">
    <w:name w:val="xl117"/>
    <w:basedOn w:val="a4"/>
    <w:uiPriority w:val="99"/>
    <w:rsid w:val="001837C4"/>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18">
    <w:name w:val="xl118"/>
    <w:basedOn w:val="a4"/>
    <w:uiPriority w:val="99"/>
    <w:rsid w:val="001837C4"/>
    <w:pPr>
      <w:pBdr>
        <w:top w:val="single" w:sz="4" w:space="0" w:color="auto"/>
        <w:bottom w:val="single" w:sz="4" w:space="0" w:color="auto"/>
      </w:pBdr>
      <w:spacing w:before="100" w:beforeAutospacing="1" w:after="100" w:afterAutospacing="1"/>
      <w:jc w:val="center"/>
      <w:textAlignment w:val="center"/>
    </w:pPr>
  </w:style>
  <w:style w:type="paragraph" w:customStyle="1" w:styleId="xl119">
    <w:name w:val="xl119"/>
    <w:basedOn w:val="a4"/>
    <w:uiPriority w:val="99"/>
    <w:rsid w:val="001837C4"/>
    <w:pPr>
      <w:pBdr>
        <w:top w:val="single" w:sz="4" w:space="0" w:color="auto"/>
        <w:left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0">
    <w:name w:val="xl120"/>
    <w:basedOn w:val="a4"/>
    <w:uiPriority w:val="99"/>
    <w:rsid w:val="001837C4"/>
    <w:pPr>
      <w:pBdr>
        <w:top w:val="single" w:sz="4" w:space="0" w:color="auto"/>
        <w:bottom w:val="single" w:sz="4" w:space="0" w:color="auto"/>
      </w:pBdr>
      <w:shd w:val="clear" w:color="000000" w:fill="FFFFFF"/>
      <w:spacing w:before="100" w:beforeAutospacing="1" w:after="100" w:afterAutospacing="1"/>
      <w:jc w:val="center"/>
    </w:pPr>
    <w:rPr>
      <w:sz w:val="28"/>
      <w:szCs w:val="28"/>
    </w:rPr>
  </w:style>
  <w:style w:type="paragraph" w:customStyle="1" w:styleId="xl121">
    <w:name w:val="xl121"/>
    <w:basedOn w:val="a4"/>
    <w:uiPriority w:val="99"/>
    <w:rsid w:val="001837C4"/>
    <w:pPr>
      <w:pBdr>
        <w:top w:val="single" w:sz="4" w:space="0" w:color="auto"/>
        <w:bottom w:val="single" w:sz="4" w:space="0" w:color="auto"/>
        <w:right w:val="single" w:sz="4" w:space="0" w:color="auto"/>
      </w:pBdr>
      <w:shd w:val="clear" w:color="000000" w:fill="FFFFFF"/>
      <w:spacing w:before="100" w:beforeAutospacing="1" w:after="100" w:afterAutospacing="1"/>
      <w:jc w:val="center"/>
    </w:pPr>
    <w:rPr>
      <w:sz w:val="28"/>
      <w:szCs w:val="28"/>
    </w:rPr>
  </w:style>
  <w:style w:type="paragraph" w:customStyle="1" w:styleId="xl122">
    <w:name w:val="xl122"/>
    <w:basedOn w:val="a4"/>
    <w:uiPriority w:val="99"/>
    <w:rsid w:val="001837C4"/>
    <w:pPr>
      <w:pBdr>
        <w:top w:val="single" w:sz="4" w:space="0" w:color="auto"/>
        <w:left w:val="single" w:sz="4" w:space="0" w:color="auto"/>
      </w:pBdr>
      <w:shd w:val="clear" w:color="000000" w:fill="FFFFFF"/>
      <w:spacing w:before="100" w:beforeAutospacing="1" w:after="100" w:afterAutospacing="1"/>
      <w:jc w:val="center"/>
      <w:textAlignment w:val="center"/>
    </w:pPr>
  </w:style>
  <w:style w:type="paragraph" w:customStyle="1" w:styleId="xl123">
    <w:name w:val="xl123"/>
    <w:basedOn w:val="a4"/>
    <w:uiPriority w:val="99"/>
    <w:rsid w:val="001837C4"/>
    <w:pPr>
      <w:pBdr>
        <w:top w:val="single" w:sz="4" w:space="0" w:color="auto"/>
      </w:pBdr>
      <w:shd w:val="clear" w:color="000000" w:fill="FFFFFF"/>
      <w:spacing w:before="100" w:beforeAutospacing="1" w:after="100" w:afterAutospacing="1"/>
      <w:jc w:val="center"/>
      <w:textAlignment w:val="center"/>
    </w:pPr>
  </w:style>
  <w:style w:type="paragraph" w:customStyle="1" w:styleId="xl124">
    <w:name w:val="xl124"/>
    <w:basedOn w:val="a4"/>
    <w:uiPriority w:val="99"/>
    <w:rsid w:val="001837C4"/>
    <w:pPr>
      <w:pBdr>
        <w:top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5">
    <w:name w:val="xl125"/>
    <w:basedOn w:val="a4"/>
    <w:uiPriority w:val="99"/>
    <w:rsid w:val="001837C4"/>
    <w:pPr>
      <w:pBdr>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26">
    <w:name w:val="xl126"/>
    <w:basedOn w:val="a4"/>
    <w:uiPriority w:val="99"/>
    <w:rsid w:val="001837C4"/>
    <w:pPr>
      <w:pBdr>
        <w:bottom w:val="single" w:sz="4" w:space="0" w:color="auto"/>
      </w:pBdr>
      <w:shd w:val="clear" w:color="000000" w:fill="FFFFFF"/>
      <w:spacing w:before="100" w:beforeAutospacing="1" w:after="100" w:afterAutospacing="1"/>
      <w:jc w:val="center"/>
      <w:textAlignment w:val="center"/>
    </w:pPr>
  </w:style>
  <w:style w:type="paragraph" w:customStyle="1" w:styleId="xl127">
    <w:name w:val="xl127"/>
    <w:basedOn w:val="a4"/>
    <w:uiPriority w:val="99"/>
    <w:rsid w:val="001837C4"/>
    <w:pPr>
      <w:pBdr>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xl128">
    <w:name w:val="xl128"/>
    <w:basedOn w:val="a4"/>
    <w:uiPriority w:val="99"/>
    <w:rsid w:val="001837C4"/>
    <w:pPr>
      <w:pBdr>
        <w:top w:val="single" w:sz="4" w:space="0" w:color="auto"/>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29">
    <w:name w:val="xl129"/>
    <w:basedOn w:val="a4"/>
    <w:uiPriority w:val="99"/>
    <w:rsid w:val="001837C4"/>
    <w:pPr>
      <w:pBdr>
        <w:left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0">
    <w:name w:val="xl130"/>
    <w:basedOn w:val="a4"/>
    <w:uiPriority w:val="99"/>
    <w:rsid w:val="001837C4"/>
    <w:pPr>
      <w:pBdr>
        <w:left w:val="single" w:sz="4" w:space="0" w:color="auto"/>
        <w:bottom w:val="single" w:sz="4" w:space="0" w:color="auto"/>
        <w:right w:val="single" w:sz="4" w:space="0" w:color="auto"/>
      </w:pBdr>
      <w:spacing w:before="100" w:beforeAutospacing="1" w:after="100" w:afterAutospacing="1"/>
      <w:jc w:val="center"/>
      <w:textAlignment w:val="center"/>
    </w:pPr>
    <w:rPr>
      <w:b/>
      <w:bCs/>
      <w:sz w:val="16"/>
      <w:szCs w:val="16"/>
    </w:rPr>
  </w:style>
  <w:style w:type="paragraph" w:customStyle="1" w:styleId="xl131">
    <w:name w:val="xl131"/>
    <w:basedOn w:val="a4"/>
    <w:uiPriority w:val="99"/>
    <w:rsid w:val="001837C4"/>
    <w:pPr>
      <w:pBdr>
        <w:top w:val="single" w:sz="4" w:space="0" w:color="auto"/>
        <w:left w:val="single" w:sz="4" w:space="0" w:color="auto"/>
        <w:right w:val="single" w:sz="4" w:space="0" w:color="auto"/>
      </w:pBdr>
      <w:spacing w:before="100" w:beforeAutospacing="1" w:after="100" w:afterAutospacing="1"/>
      <w:jc w:val="center"/>
    </w:pPr>
    <w:rPr>
      <w:sz w:val="16"/>
      <w:szCs w:val="16"/>
    </w:rPr>
  </w:style>
  <w:style w:type="paragraph" w:customStyle="1" w:styleId="xl132">
    <w:name w:val="xl132"/>
    <w:basedOn w:val="a4"/>
    <w:uiPriority w:val="99"/>
    <w:rsid w:val="001837C4"/>
    <w:pPr>
      <w:pBdr>
        <w:left w:val="single" w:sz="4" w:space="0" w:color="auto"/>
        <w:bottom w:val="single" w:sz="4" w:space="0" w:color="auto"/>
        <w:right w:val="single" w:sz="4" w:space="0" w:color="auto"/>
      </w:pBdr>
      <w:spacing w:before="100" w:beforeAutospacing="1" w:after="100" w:afterAutospacing="1"/>
      <w:jc w:val="center"/>
    </w:pPr>
    <w:rPr>
      <w:sz w:val="16"/>
      <w:szCs w:val="16"/>
    </w:rPr>
  </w:style>
  <w:style w:type="paragraph" w:customStyle="1" w:styleId="xl133">
    <w:name w:val="xl133"/>
    <w:basedOn w:val="a4"/>
    <w:uiPriority w:val="99"/>
    <w:rsid w:val="001837C4"/>
    <w:pPr>
      <w:pBdr>
        <w:top w:val="single" w:sz="4" w:space="0" w:color="auto"/>
        <w:left w:val="single" w:sz="4" w:space="0" w:color="auto"/>
      </w:pBdr>
      <w:shd w:val="clear" w:color="000000" w:fill="FFFFFF"/>
      <w:spacing w:before="100" w:beforeAutospacing="1" w:after="100" w:afterAutospacing="1"/>
      <w:jc w:val="center"/>
    </w:pPr>
  </w:style>
  <w:style w:type="paragraph" w:customStyle="1" w:styleId="xl134">
    <w:name w:val="xl134"/>
    <w:basedOn w:val="a4"/>
    <w:uiPriority w:val="99"/>
    <w:rsid w:val="001837C4"/>
    <w:pPr>
      <w:pBdr>
        <w:top w:val="single" w:sz="4" w:space="0" w:color="auto"/>
      </w:pBdr>
      <w:shd w:val="clear" w:color="000000" w:fill="FFFFFF"/>
      <w:spacing w:before="100" w:beforeAutospacing="1" w:after="100" w:afterAutospacing="1"/>
      <w:jc w:val="center"/>
    </w:pPr>
  </w:style>
  <w:style w:type="paragraph" w:customStyle="1" w:styleId="xl135">
    <w:name w:val="xl135"/>
    <w:basedOn w:val="a4"/>
    <w:uiPriority w:val="99"/>
    <w:rsid w:val="001837C4"/>
    <w:pPr>
      <w:pBdr>
        <w:top w:val="single" w:sz="4" w:space="0" w:color="auto"/>
        <w:right w:val="single" w:sz="4" w:space="0" w:color="auto"/>
      </w:pBdr>
      <w:shd w:val="clear" w:color="000000" w:fill="FFFFFF"/>
      <w:spacing w:before="100" w:beforeAutospacing="1" w:after="100" w:afterAutospacing="1"/>
      <w:jc w:val="center"/>
    </w:pPr>
  </w:style>
  <w:style w:type="paragraph" w:customStyle="1" w:styleId="xl136">
    <w:name w:val="xl136"/>
    <w:basedOn w:val="a4"/>
    <w:uiPriority w:val="99"/>
    <w:rsid w:val="001837C4"/>
    <w:pPr>
      <w:pBdr>
        <w:left w:val="single" w:sz="4" w:space="0" w:color="auto"/>
      </w:pBdr>
      <w:shd w:val="clear" w:color="000000" w:fill="FFFFFF"/>
      <w:spacing w:before="100" w:beforeAutospacing="1" w:after="100" w:afterAutospacing="1"/>
      <w:jc w:val="center"/>
    </w:pPr>
  </w:style>
  <w:style w:type="paragraph" w:customStyle="1" w:styleId="xl137">
    <w:name w:val="xl137"/>
    <w:basedOn w:val="a4"/>
    <w:uiPriority w:val="99"/>
    <w:rsid w:val="001837C4"/>
    <w:pPr>
      <w:pBdr>
        <w:right w:val="single" w:sz="4" w:space="0" w:color="auto"/>
      </w:pBdr>
      <w:shd w:val="clear" w:color="000000" w:fill="FFFFFF"/>
      <w:spacing w:before="100" w:beforeAutospacing="1" w:after="100" w:afterAutospacing="1"/>
      <w:jc w:val="center"/>
    </w:pPr>
  </w:style>
  <w:style w:type="paragraph" w:customStyle="1" w:styleId="xl138">
    <w:name w:val="xl138"/>
    <w:basedOn w:val="a4"/>
    <w:uiPriority w:val="99"/>
    <w:rsid w:val="001837C4"/>
    <w:pPr>
      <w:pBdr>
        <w:left w:val="single" w:sz="4" w:space="0" w:color="auto"/>
        <w:bottom w:val="single" w:sz="4" w:space="0" w:color="auto"/>
      </w:pBdr>
      <w:shd w:val="clear" w:color="000000" w:fill="FFFFFF"/>
      <w:spacing w:before="100" w:beforeAutospacing="1" w:after="100" w:afterAutospacing="1"/>
      <w:jc w:val="center"/>
    </w:pPr>
  </w:style>
  <w:style w:type="paragraph" w:customStyle="1" w:styleId="xl139">
    <w:name w:val="xl139"/>
    <w:basedOn w:val="a4"/>
    <w:uiPriority w:val="99"/>
    <w:rsid w:val="001837C4"/>
    <w:pPr>
      <w:pBdr>
        <w:bottom w:val="single" w:sz="4" w:space="0" w:color="auto"/>
      </w:pBdr>
      <w:shd w:val="clear" w:color="000000" w:fill="FFFFFF"/>
      <w:spacing w:before="100" w:beforeAutospacing="1" w:after="100" w:afterAutospacing="1"/>
      <w:jc w:val="center"/>
    </w:pPr>
  </w:style>
  <w:style w:type="paragraph" w:customStyle="1" w:styleId="xl140">
    <w:name w:val="xl140"/>
    <w:basedOn w:val="a4"/>
    <w:uiPriority w:val="99"/>
    <w:rsid w:val="001837C4"/>
    <w:pPr>
      <w:pBdr>
        <w:bottom w:val="single" w:sz="4" w:space="0" w:color="auto"/>
        <w:right w:val="single" w:sz="4" w:space="0" w:color="auto"/>
      </w:pBdr>
      <w:shd w:val="clear" w:color="000000" w:fill="FFFFFF"/>
      <w:spacing w:before="100" w:beforeAutospacing="1" w:after="100" w:afterAutospacing="1"/>
      <w:jc w:val="center"/>
    </w:pPr>
  </w:style>
  <w:style w:type="paragraph" w:customStyle="1" w:styleId="xl141">
    <w:name w:val="xl141"/>
    <w:basedOn w:val="a4"/>
    <w:uiPriority w:val="99"/>
    <w:rsid w:val="001837C4"/>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style>
  <w:style w:type="paragraph" w:customStyle="1" w:styleId="xl142">
    <w:name w:val="xl142"/>
    <w:basedOn w:val="a4"/>
    <w:uiPriority w:val="99"/>
    <w:rsid w:val="001837C4"/>
    <w:pPr>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style>
  <w:style w:type="paragraph" w:customStyle="1" w:styleId="ConsPlusCell">
    <w:name w:val="ConsPlusCell"/>
    <w:uiPriority w:val="99"/>
    <w:rsid w:val="00414EB3"/>
    <w:pPr>
      <w:widowControl w:val="0"/>
      <w:autoSpaceDE w:val="0"/>
      <w:autoSpaceDN w:val="0"/>
      <w:adjustRightInd w:val="0"/>
    </w:pPr>
    <w:rPr>
      <w:rFonts w:ascii="Arial" w:hAnsi="Arial" w:cs="Arial"/>
    </w:rPr>
  </w:style>
  <w:style w:type="paragraph" w:customStyle="1" w:styleId="1fb">
    <w:name w:val="Абзац списка1"/>
    <w:basedOn w:val="a4"/>
    <w:uiPriority w:val="99"/>
    <w:rsid w:val="003C2B3C"/>
    <w:pPr>
      <w:spacing w:after="200" w:line="276" w:lineRule="auto"/>
      <w:ind w:left="720"/>
      <w:contextualSpacing/>
    </w:pPr>
    <w:rPr>
      <w:rFonts w:ascii="Calibri" w:hAnsi="Calibri"/>
      <w:sz w:val="22"/>
      <w:szCs w:val="22"/>
      <w:lang w:eastAsia="en-US"/>
    </w:rPr>
  </w:style>
  <w:style w:type="paragraph" w:customStyle="1" w:styleId="3ff">
    <w:name w:val="книга 3 основной"/>
    <w:basedOn w:val="afff8"/>
    <w:uiPriority w:val="99"/>
    <w:rsid w:val="0015421B"/>
    <w:pPr>
      <w:spacing w:line="240" w:lineRule="auto"/>
      <w:ind w:firstLine="0"/>
    </w:pPr>
    <w:rPr>
      <w:rFonts w:eastAsia="Calibri"/>
      <w:lang w:val="en-US" w:eastAsia="en-US" w:bidi="en-US"/>
    </w:rPr>
  </w:style>
  <w:style w:type="paragraph" w:customStyle="1" w:styleId="ConsPlusNonformat">
    <w:name w:val="ConsPlusNonformat"/>
    <w:uiPriority w:val="99"/>
    <w:rsid w:val="00C5090C"/>
    <w:pPr>
      <w:widowControl w:val="0"/>
      <w:autoSpaceDE w:val="0"/>
      <w:autoSpaceDN w:val="0"/>
      <w:adjustRightInd w:val="0"/>
    </w:pPr>
    <w:rPr>
      <w:rFonts w:ascii="Courier New" w:hAnsi="Courier New" w:cs="Courier New"/>
    </w:rPr>
  </w:style>
  <w:style w:type="character" w:customStyle="1" w:styleId="afffffff4">
    <w:name w:val="Текст в табл"/>
    <w:rsid w:val="000915E2"/>
    <w:rPr>
      <w:rFonts w:ascii="Arial" w:hAnsi="Arial"/>
      <w:noProof w:val="0"/>
      <w:sz w:val="16"/>
      <w:lang w:val="ru-RU"/>
    </w:rPr>
  </w:style>
  <w:style w:type="numbering" w:customStyle="1" w:styleId="13">
    <w:name w:val="Стиль1"/>
    <w:uiPriority w:val="99"/>
    <w:rsid w:val="009712B9"/>
    <w:pPr>
      <w:numPr>
        <w:numId w:val="18"/>
      </w:numPr>
    </w:pPr>
  </w:style>
  <w:style w:type="paragraph" w:customStyle="1" w:styleId="363">
    <w:name w:val="стиль36"/>
    <w:basedOn w:val="a4"/>
    <w:uiPriority w:val="99"/>
    <w:rsid w:val="009712B9"/>
    <w:pPr>
      <w:spacing w:before="100" w:beforeAutospacing="1" w:after="100" w:afterAutospacing="1"/>
    </w:pPr>
  </w:style>
  <w:style w:type="character" w:customStyle="1" w:styleId="af7">
    <w:name w:val="Текст примечания Знак"/>
    <w:link w:val="af6"/>
    <w:uiPriority w:val="99"/>
    <w:semiHidden/>
    <w:rsid w:val="009712B9"/>
  </w:style>
  <w:style w:type="character" w:customStyle="1" w:styleId="40">
    <w:name w:val="Заголовок 4 Знак"/>
    <w:link w:val="4"/>
    <w:rsid w:val="004D1E03"/>
    <w:rPr>
      <w:b/>
      <w:bCs/>
      <w:sz w:val="24"/>
      <w:szCs w:val="24"/>
    </w:rPr>
  </w:style>
  <w:style w:type="character" w:customStyle="1" w:styleId="60">
    <w:name w:val="Заголовок 6 Знак"/>
    <w:link w:val="6"/>
    <w:rsid w:val="009712B9"/>
    <w:rPr>
      <w:b/>
      <w:bCs/>
      <w:sz w:val="22"/>
      <w:szCs w:val="22"/>
    </w:rPr>
  </w:style>
  <w:style w:type="character" w:customStyle="1" w:styleId="70">
    <w:name w:val="Заголовок 7 Знак"/>
    <w:aliases w:val="Заголовок x.x Знак"/>
    <w:link w:val="7"/>
    <w:uiPriority w:val="99"/>
    <w:rsid w:val="009712B9"/>
    <w:rPr>
      <w:sz w:val="24"/>
      <w:szCs w:val="24"/>
    </w:rPr>
  </w:style>
  <w:style w:type="character" w:customStyle="1" w:styleId="80">
    <w:name w:val="Заголовок 8 Знак"/>
    <w:link w:val="8"/>
    <w:uiPriority w:val="99"/>
    <w:rsid w:val="009712B9"/>
    <w:rPr>
      <w:i/>
      <w:iCs/>
      <w:sz w:val="24"/>
      <w:szCs w:val="24"/>
    </w:rPr>
  </w:style>
  <w:style w:type="character" w:customStyle="1" w:styleId="90">
    <w:name w:val="Заголовок 9 Знак"/>
    <w:link w:val="9"/>
    <w:uiPriority w:val="99"/>
    <w:rsid w:val="009712B9"/>
    <w:rPr>
      <w:rFonts w:ascii="Arial" w:hAnsi="Arial" w:cs="Arial"/>
      <w:sz w:val="22"/>
      <w:szCs w:val="22"/>
    </w:rPr>
  </w:style>
  <w:style w:type="character" w:customStyle="1" w:styleId="af9">
    <w:name w:val="Тема примечания Знак"/>
    <w:link w:val="af8"/>
    <w:uiPriority w:val="99"/>
    <w:semiHidden/>
    <w:rsid w:val="009712B9"/>
    <w:rPr>
      <w:b/>
      <w:bCs/>
    </w:rPr>
  </w:style>
  <w:style w:type="character" w:customStyle="1" w:styleId="afb">
    <w:name w:val="Схема документа Знак"/>
    <w:link w:val="afa"/>
    <w:uiPriority w:val="99"/>
    <w:semiHidden/>
    <w:rsid w:val="009712B9"/>
    <w:rPr>
      <w:rFonts w:ascii="Tahoma" w:hAnsi="Tahoma"/>
      <w:sz w:val="24"/>
      <w:shd w:val="clear" w:color="auto" w:fill="000080"/>
    </w:rPr>
  </w:style>
  <w:style w:type="numbering" w:customStyle="1" w:styleId="1111111">
    <w:name w:val="1 / 1.1 / 1.1.11"/>
    <w:basedOn w:val="a8"/>
    <w:next w:val="111111"/>
    <w:rsid w:val="009712B9"/>
  </w:style>
  <w:style w:type="numbering" w:customStyle="1" w:styleId="1ai1">
    <w:name w:val="1 / a / i1"/>
    <w:basedOn w:val="a8"/>
    <w:next w:val="1ai"/>
    <w:rsid w:val="009712B9"/>
  </w:style>
  <w:style w:type="paragraph" w:customStyle="1" w:styleId="xl63">
    <w:name w:val="xl63"/>
    <w:basedOn w:val="a4"/>
    <w:uiPriority w:val="99"/>
    <w:rsid w:val="009712B9"/>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64">
    <w:name w:val="xl64"/>
    <w:basedOn w:val="a4"/>
    <w:uiPriority w:val="99"/>
    <w:rsid w:val="009712B9"/>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afffffff5">
    <w:name w:val="Текст таблицы"/>
    <w:basedOn w:val="a4"/>
    <w:link w:val="afffffff6"/>
    <w:rsid w:val="009712B9"/>
    <w:pPr>
      <w:suppressAutoHyphens/>
      <w:spacing w:line="360" w:lineRule="auto"/>
      <w:jc w:val="center"/>
    </w:pPr>
    <w:rPr>
      <w:sz w:val="22"/>
      <w:szCs w:val="20"/>
      <w:lang w:eastAsia="ar-SA"/>
    </w:rPr>
  </w:style>
  <w:style w:type="character" w:customStyle="1" w:styleId="afffffff6">
    <w:name w:val="Текст таблицы Знак"/>
    <w:link w:val="afffffff5"/>
    <w:rsid w:val="009712B9"/>
    <w:rPr>
      <w:sz w:val="22"/>
      <w:lang w:eastAsia="ar-SA"/>
    </w:rPr>
  </w:style>
  <w:style w:type="numbering" w:customStyle="1" w:styleId="114">
    <w:name w:val="Стиль11"/>
    <w:uiPriority w:val="99"/>
    <w:rsid w:val="00DF1B1E"/>
  </w:style>
  <w:style w:type="numbering" w:customStyle="1" w:styleId="11111111">
    <w:name w:val="1 / 1.1 / 1.1.111"/>
    <w:basedOn w:val="a8"/>
    <w:next w:val="111111"/>
    <w:rsid w:val="00DF1B1E"/>
  </w:style>
  <w:style w:type="numbering" w:customStyle="1" w:styleId="1ai11">
    <w:name w:val="1 / a / i11"/>
    <w:basedOn w:val="a8"/>
    <w:next w:val="1ai"/>
    <w:rsid w:val="00DF1B1E"/>
  </w:style>
  <w:style w:type="character" w:customStyle="1" w:styleId="115">
    <w:name w:val="Заголовок 1 Знак1"/>
    <w:aliases w:val="Заголовок 1 Знак Знак Знак2,Заголовок 1 Знак Знак Знак Знак1"/>
    <w:uiPriority w:val="9"/>
    <w:rsid w:val="00DF1B1E"/>
    <w:rPr>
      <w:rFonts w:ascii="Calibri Light" w:eastAsia="Times New Roman" w:hAnsi="Calibri Light" w:cs="Times New Roman"/>
      <w:color w:val="2E74B5"/>
      <w:sz w:val="32"/>
      <w:szCs w:val="32"/>
    </w:rPr>
  </w:style>
  <w:style w:type="character" w:customStyle="1" w:styleId="710">
    <w:name w:val="Заголовок 7 Знак1"/>
    <w:aliases w:val="Заголовок x.x Знак1"/>
    <w:semiHidden/>
    <w:rsid w:val="00DF1B1E"/>
    <w:rPr>
      <w:rFonts w:ascii="Calibri Light" w:eastAsia="Times New Roman" w:hAnsi="Calibri Light" w:cs="Times New Roman"/>
      <w:i/>
      <w:iCs/>
      <w:color w:val="1F4D78"/>
      <w:sz w:val="24"/>
      <w:szCs w:val="24"/>
    </w:rPr>
  </w:style>
  <w:style w:type="character" w:customStyle="1" w:styleId="1fc">
    <w:name w:val="Верхний колонтитул Знак1"/>
    <w:aliases w:val="Знак4 Знак1"/>
    <w:uiPriority w:val="99"/>
    <w:semiHidden/>
    <w:rsid w:val="00DF1B1E"/>
    <w:rPr>
      <w:sz w:val="24"/>
      <w:szCs w:val="24"/>
    </w:rPr>
  </w:style>
  <w:style w:type="character" w:customStyle="1" w:styleId="1fd">
    <w:name w:val="Текст выноски Знак1"/>
    <w:aliases w:val="Знак5 Знак1"/>
    <w:uiPriority w:val="99"/>
    <w:semiHidden/>
    <w:rsid w:val="00DF1B1E"/>
    <w:rPr>
      <w:rFonts w:ascii="Segoe UI" w:hAnsi="Segoe UI" w:cs="Segoe UI"/>
      <w:sz w:val="18"/>
      <w:szCs w:val="18"/>
    </w:rPr>
  </w:style>
  <w:style w:type="character" w:customStyle="1" w:styleId="afffffff7">
    <w:name w:val="текст таблиц Знак"/>
    <w:link w:val="afffffff8"/>
    <w:locked/>
    <w:rsid w:val="00DF1B1E"/>
  </w:style>
  <w:style w:type="paragraph" w:customStyle="1" w:styleId="afffffff8">
    <w:name w:val="текст таблиц"/>
    <w:basedOn w:val="a4"/>
    <w:link w:val="afffffff7"/>
    <w:qFormat/>
    <w:rsid w:val="00DF1B1E"/>
    <w:pPr>
      <w:tabs>
        <w:tab w:val="left" w:pos="708"/>
      </w:tabs>
      <w:jc w:val="center"/>
    </w:pPr>
    <w:rPr>
      <w:sz w:val="20"/>
      <w:szCs w:val="20"/>
    </w:rPr>
  </w:style>
  <w:style w:type="numbering" w:customStyle="1" w:styleId="124">
    <w:name w:val="Стиль12"/>
    <w:uiPriority w:val="99"/>
    <w:rsid w:val="00DF1B1E"/>
  </w:style>
  <w:style w:type="numbering" w:customStyle="1" w:styleId="11111112">
    <w:name w:val="1 / 1.1 / 1.1.112"/>
    <w:basedOn w:val="a8"/>
    <w:next w:val="111111"/>
    <w:rsid w:val="00DF1B1E"/>
  </w:style>
  <w:style w:type="numbering" w:customStyle="1" w:styleId="1ai12">
    <w:name w:val="1 / a / i12"/>
    <w:basedOn w:val="a8"/>
    <w:next w:val="1ai"/>
    <w:rsid w:val="00DF1B1E"/>
  </w:style>
  <w:style w:type="numbering" w:customStyle="1" w:styleId="134">
    <w:name w:val="Стиль13"/>
    <w:uiPriority w:val="99"/>
    <w:rsid w:val="00DF1B1E"/>
  </w:style>
  <w:style w:type="numbering" w:customStyle="1" w:styleId="11111113">
    <w:name w:val="1 / 1.1 / 1.1.113"/>
    <w:basedOn w:val="a8"/>
    <w:next w:val="111111"/>
    <w:rsid w:val="00DF1B1E"/>
  </w:style>
  <w:style w:type="numbering" w:customStyle="1" w:styleId="1ai13">
    <w:name w:val="1 / a / i13"/>
    <w:basedOn w:val="a8"/>
    <w:next w:val="1ai"/>
    <w:rsid w:val="00DF1B1E"/>
  </w:style>
  <w:style w:type="numbering" w:customStyle="1" w:styleId="14">
    <w:name w:val="Стиль14"/>
    <w:uiPriority w:val="99"/>
    <w:rsid w:val="00DF1B1E"/>
    <w:pPr>
      <w:numPr>
        <w:numId w:val="13"/>
      </w:numPr>
    </w:pPr>
  </w:style>
  <w:style w:type="numbering" w:customStyle="1" w:styleId="11111114">
    <w:name w:val="1 / 1.1 / 1.1.114"/>
    <w:basedOn w:val="a8"/>
    <w:next w:val="111111"/>
    <w:rsid w:val="00DF1B1E"/>
    <w:pPr>
      <w:numPr>
        <w:numId w:val="7"/>
      </w:numPr>
    </w:pPr>
  </w:style>
  <w:style w:type="numbering" w:customStyle="1" w:styleId="1ai14">
    <w:name w:val="1 / a / i14"/>
    <w:basedOn w:val="a8"/>
    <w:next w:val="1ai"/>
    <w:rsid w:val="00DF1B1E"/>
    <w:pPr>
      <w:numPr>
        <w:numId w:val="8"/>
      </w:numPr>
    </w:pPr>
  </w:style>
  <w:style w:type="numbering" w:customStyle="1" w:styleId="152">
    <w:name w:val="Стиль15"/>
    <w:uiPriority w:val="99"/>
    <w:rsid w:val="006C148C"/>
  </w:style>
  <w:style w:type="numbering" w:customStyle="1" w:styleId="11111115">
    <w:name w:val="1 / 1.1 / 1.1.115"/>
    <w:basedOn w:val="a8"/>
    <w:next w:val="111111"/>
    <w:rsid w:val="006C148C"/>
  </w:style>
  <w:style w:type="numbering" w:customStyle="1" w:styleId="1ai15">
    <w:name w:val="1 / a / i15"/>
    <w:basedOn w:val="a8"/>
    <w:next w:val="1ai"/>
    <w:rsid w:val="006C148C"/>
  </w:style>
  <w:style w:type="numbering" w:customStyle="1" w:styleId="162">
    <w:name w:val="Стиль16"/>
    <w:uiPriority w:val="99"/>
    <w:rsid w:val="006C148C"/>
  </w:style>
  <w:style w:type="numbering" w:customStyle="1" w:styleId="11111116">
    <w:name w:val="1 / 1.1 / 1.1.116"/>
    <w:basedOn w:val="a8"/>
    <w:next w:val="111111"/>
    <w:rsid w:val="006C148C"/>
  </w:style>
  <w:style w:type="numbering" w:customStyle="1" w:styleId="1ai16">
    <w:name w:val="1 / a / i16"/>
    <w:basedOn w:val="a8"/>
    <w:next w:val="1ai"/>
    <w:rsid w:val="006C148C"/>
  </w:style>
  <w:style w:type="numbering" w:customStyle="1" w:styleId="173">
    <w:name w:val="Стиль17"/>
    <w:uiPriority w:val="99"/>
    <w:rsid w:val="006C148C"/>
  </w:style>
  <w:style w:type="numbering" w:customStyle="1" w:styleId="11111117">
    <w:name w:val="1 / 1.1 / 1.1.117"/>
    <w:basedOn w:val="a8"/>
    <w:next w:val="111111"/>
    <w:rsid w:val="006C148C"/>
  </w:style>
  <w:style w:type="numbering" w:customStyle="1" w:styleId="1ai17">
    <w:name w:val="1 / a / i17"/>
    <w:basedOn w:val="a8"/>
    <w:next w:val="1ai"/>
    <w:rsid w:val="006C148C"/>
  </w:style>
  <w:style w:type="numbering" w:customStyle="1" w:styleId="183">
    <w:name w:val="Стиль18"/>
    <w:uiPriority w:val="99"/>
    <w:rsid w:val="006C148C"/>
  </w:style>
  <w:style w:type="numbering" w:customStyle="1" w:styleId="11111118">
    <w:name w:val="1 / 1.1 / 1.1.118"/>
    <w:basedOn w:val="a8"/>
    <w:next w:val="111111"/>
    <w:rsid w:val="006C148C"/>
  </w:style>
  <w:style w:type="numbering" w:customStyle="1" w:styleId="1ai18">
    <w:name w:val="1 / a / i18"/>
    <w:basedOn w:val="a8"/>
    <w:next w:val="1ai"/>
    <w:rsid w:val="006C148C"/>
  </w:style>
  <w:style w:type="character" w:customStyle="1" w:styleId="295pt">
    <w:name w:val="Основной текст (2) + 9;5 pt"/>
    <w:basedOn w:val="2f9"/>
    <w:rsid w:val="006649CD"/>
    <w:rPr>
      <w:rFonts w:ascii="Times New Roman" w:eastAsia="Times New Roman" w:hAnsi="Times New Roman" w:cs="Times New Roman"/>
      <w:b w:val="0"/>
      <w:bCs w:val="0"/>
      <w:i w:val="0"/>
      <w:iCs w:val="0"/>
      <w:smallCaps w:val="0"/>
      <w:strike w:val="0"/>
      <w:color w:val="000000"/>
      <w:spacing w:val="0"/>
      <w:w w:val="100"/>
      <w:position w:val="0"/>
      <w:sz w:val="19"/>
      <w:szCs w:val="19"/>
      <w:u w:val="none"/>
      <w:shd w:val="clear" w:color="auto" w:fill="FFFFFF"/>
      <w:lang w:val="ru-RU" w:eastAsia="ru-RU" w:bidi="ru-RU"/>
    </w:rPr>
  </w:style>
  <w:style w:type="character" w:customStyle="1" w:styleId="295pt0">
    <w:name w:val="Основной текст (2) + 9;5 pt;Курсив"/>
    <w:basedOn w:val="2f9"/>
    <w:rsid w:val="006649CD"/>
    <w:rPr>
      <w:rFonts w:ascii="Times New Roman" w:eastAsia="Times New Roman" w:hAnsi="Times New Roman" w:cs="Times New Roman"/>
      <w:b w:val="0"/>
      <w:bCs w:val="0"/>
      <w:i/>
      <w:iCs/>
      <w:smallCaps w:val="0"/>
      <w:strike w:val="0"/>
      <w:color w:val="000000"/>
      <w:spacing w:val="0"/>
      <w:w w:val="100"/>
      <w:position w:val="0"/>
      <w:sz w:val="19"/>
      <w:szCs w:val="19"/>
      <w:u w:val="none"/>
      <w:shd w:val="clear" w:color="auto" w:fill="FFFFFF"/>
      <w:lang w:val="ru-RU" w:eastAsia="ru-RU" w:bidi="ru-RU"/>
    </w:rPr>
  </w:style>
  <w:style w:type="character" w:customStyle="1" w:styleId="2105pt">
    <w:name w:val="Основной текст (2) + 10;5 pt;Полужирный"/>
    <w:basedOn w:val="2f9"/>
    <w:rsid w:val="003644C9"/>
    <w:rPr>
      <w:rFonts w:ascii="Times New Roman" w:eastAsia="Times New Roman" w:hAnsi="Times New Roman" w:cs="Times New Roman"/>
      <w:b/>
      <w:bCs/>
      <w:i w:val="0"/>
      <w:iCs w:val="0"/>
      <w:smallCaps w:val="0"/>
      <w:strike w:val="0"/>
      <w:color w:val="000000"/>
      <w:spacing w:val="0"/>
      <w:w w:val="100"/>
      <w:position w:val="0"/>
      <w:sz w:val="21"/>
      <w:szCs w:val="21"/>
      <w:u w:val="none"/>
      <w:shd w:val="clear" w:color="auto" w:fill="FFFFFF"/>
      <w:lang w:val="ru-RU" w:eastAsia="ru-RU" w:bidi="ru-RU"/>
    </w:rPr>
  </w:style>
  <w:style w:type="character" w:customStyle="1" w:styleId="2105pt0">
    <w:name w:val="Основной текст (2) + 10;5 pt"/>
    <w:basedOn w:val="2f9"/>
    <w:rsid w:val="003644C9"/>
    <w:rPr>
      <w:rFonts w:ascii="Times New Roman" w:eastAsia="Times New Roman" w:hAnsi="Times New Roman" w:cs="Times New Roman"/>
      <w:b w:val="0"/>
      <w:bCs w:val="0"/>
      <w:i w:val="0"/>
      <w:iCs w:val="0"/>
      <w:smallCaps w:val="0"/>
      <w:strike w:val="0"/>
      <w:color w:val="000000"/>
      <w:spacing w:val="0"/>
      <w:w w:val="100"/>
      <w:position w:val="0"/>
      <w:sz w:val="21"/>
      <w:szCs w:val="21"/>
      <w:u w:val="none"/>
      <w:shd w:val="clear" w:color="auto" w:fill="FFFFFF"/>
      <w:lang w:val="ru-RU" w:eastAsia="ru-RU" w:bidi="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413688">
      <w:bodyDiv w:val="1"/>
      <w:marLeft w:val="0"/>
      <w:marRight w:val="0"/>
      <w:marTop w:val="0"/>
      <w:marBottom w:val="0"/>
      <w:divBdr>
        <w:top w:val="none" w:sz="0" w:space="0" w:color="auto"/>
        <w:left w:val="none" w:sz="0" w:space="0" w:color="auto"/>
        <w:bottom w:val="none" w:sz="0" w:space="0" w:color="auto"/>
        <w:right w:val="none" w:sz="0" w:space="0" w:color="auto"/>
      </w:divBdr>
    </w:div>
    <w:div w:id="81605360">
      <w:bodyDiv w:val="1"/>
      <w:marLeft w:val="0"/>
      <w:marRight w:val="0"/>
      <w:marTop w:val="0"/>
      <w:marBottom w:val="0"/>
      <w:divBdr>
        <w:top w:val="none" w:sz="0" w:space="0" w:color="auto"/>
        <w:left w:val="none" w:sz="0" w:space="0" w:color="auto"/>
        <w:bottom w:val="none" w:sz="0" w:space="0" w:color="auto"/>
        <w:right w:val="none" w:sz="0" w:space="0" w:color="auto"/>
      </w:divBdr>
    </w:div>
    <w:div w:id="109739066">
      <w:bodyDiv w:val="1"/>
      <w:marLeft w:val="0"/>
      <w:marRight w:val="0"/>
      <w:marTop w:val="0"/>
      <w:marBottom w:val="0"/>
      <w:divBdr>
        <w:top w:val="none" w:sz="0" w:space="0" w:color="auto"/>
        <w:left w:val="none" w:sz="0" w:space="0" w:color="auto"/>
        <w:bottom w:val="none" w:sz="0" w:space="0" w:color="auto"/>
        <w:right w:val="none" w:sz="0" w:space="0" w:color="auto"/>
      </w:divBdr>
    </w:div>
    <w:div w:id="113985606">
      <w:bodyDiv w:val="1"/>
      <w:marLeft w:val="0"/>
      <w:marRight w:val="0"/>
      <w:marTop w:val="0"/>
      <w:marBottom w:val="0"/>
      <w:divBdr>
        <w:top w:val="none" w:sz="0" w:space="0" w:color="auto"/>
        <w:left w:val="none" w:sz="0" w:space="0" w:color="auto"/>
        <w:bottom w:val="none" w:sz="0" w:space="0" w:color="auto"/>
        <w:right w:val="none" w:sz="0" w:space="0" w:color="auto"/>
      </w:divBdr>
    </w:div>
    <w:div w:id="127627627">
      <w:bodyDiv w:val="1"/>
      <w:marLeft w:val="0"/>
      <w:marRight w:val="0"/>
      <w:marTop w:val="0"/>
      <w:marBottom w:val="0"/>
      <w:divBdr>
        <w:top w:val="none" w:sz="0" w:space="0" w:color="auto"/>
        <w:left w:val="none" w:sz="0" w:space="0" w:color="auto"/>
        <w:bottom w:val="none" w:sz="0" w:space="0" w:color="auto"/>
        <w:right w:val="none" w:sz="0" w:space="0" w:color="auto"/>
      </w:divBdr>
    </w:div>
    <w:div w:id="137653398">
      <w:bodyDiv w:val="1"/>
      <w:marLeft w:val="0"/>
      <w:marRight w:val="0"/>
      <w:marTop w:val="0"/>
      <w:marBottom w:val="0"/>
      <w:divBdr>
        <w:top w:val="none" w:sz="0" w:space="0" w:color="auto"/>
        <w:left w:val="none" w:sz="0" w:space="0" w:color="auto"/>
        <w:bottom w:val="none" w:sz="0" w:space="0" w:color="auto"/>
        <w:right w:val="none" w:sz="0" w:space="0" w:color="auto"/>
      </w:divBdr>
    </w:div>
    <w:div w:id="151603308">
      <w:bodyDiv w:val="1"/>
      <w:marLeft w:val="0"/>
      <w:marRight w:val="0"/>
      <w:marTop w:val="0"/>
      <w:marBottom w:val="0"/>
      <w:divBdr>
        <w:top w:val="none" w:sz="0" w:space="0" w:color="auto"/>
        <w:left w:val="none" w:sz="0" w:space="0" w:color="auto"/>
        <w:bottom w:val="none" w:sz="0" w:space="0" w:color="auto"/>
        <w:right w:val="none" w:sz="0" w:space="0" w:color="auto"/>
      </w:divBdr>
    </w:div>
    <w:div w:id="164251284">
      <w:bodyDiv w:val="1"/>
      <w:marLeft w:val="0"/>
      <w:marRight w:val="0"/>
      <w:marTop w:val="0"/>
      <w:marBottom w:val="0"/>
      <w:divBdr>
        <w:top w:val="none" w:sz="0" w:space="0" w:color="auto"/>
        <w:left w:val="none" w:sz="0" w:space="0" w:color="auto"/>
        <w:bottom w:val="none" w:sz="0" w:space="0" w:color="auto"/>
        <w:right w:val="none" w:sz="0" w:space="0" w:color="auto"/>
      </w:divBdr>
    </w:div>
    <w:div w:id="195312653">
      <w:bodyDiv w:val="1"/>
      <w:marLeft w:val="0"/>
      <w:marRight w:val="0"/>
      <w:marTop w:val="0"/>
      <w:marBottom w:val="0"/>
      <w:divBdr>
        <w:top w:val="none" w:sz="0" w:space="0" w:color="auto"/>
        <w:left w:val="none" w:sz="0" w:space="0" w:color="auto"/>
        <w:bottom w:val="none" w:sz="0" w:space="0" w:color="auto"/>
        <w:right w:val="none" w:sz="0" w:space="0" w:color="auto"/>
      </w:divBdr>
    </w:div>
    <w:div w:id="209078043">
      <w:bodyDiv w:val="1"/>
      <w:marLeft w:val="0"/>
      <w:marRight w:val="0"/>
      <w:marTop w:val="0"/>
      <w:marBottom w:val="0"/>
      <w:divBdr>
        <w:top w:val="none" w:sz="0" w:space="0" w:color="auto"/>
        <w:left w:val="none" w:sz="0" w:space="0" w:color="auto"/>
        <w:bottom w:val="none" w:sz="0" w:space="0" w:color="auto"/>
        <w:right w:val="none" w:sz="0" w:space="0" w:color="auto"/>
      </w:divBdr>
    </w:div>
    <w:div w:id="239679015">
      <w:bodyDiv w:val="1"/>
      <w:marLeft w:val="0"/>
      <w:marRight w:val="0"/>
      <w:marTop w:val="0"/>
      <w:marBottom w:val="0"/>
      <w:divBdr>
        <w:top w:val="none" w:sz="0" w:space="0" w:color="auto"/>
        <w:left w:val="none" w:sz="0" w:space="0" w:color="auto"/>
        <w:bottom w:val="none" w:sz="0" w:space="0" w:color="auto"/>
        <w:right w:val="none" w:sz="0" w:space="0" w:color="auto"/>
      </w:divBdr>
    </w:div>
    <w:div w:id="240989800">
      <w:bodyDiv w:val="1"/>
      <w:marLeft w:val="0"/>
      <w:marRight w:val="0"/>
      <w:marTop w:val="0"/>
      <w:marBottom w:val="0"/>
      <w:divBdr>
        <w:top w:val="none" w:sz="0" w:space="0" w:color="auto"/>
        <w:left w:val="none" w:sz="0" w:space="0" w:color="auto"/>
        <w:bottom w:val="none" w:sz="0" w:space="0" w:color="auto"/>
        <w:right w:val="none" w:sz="0" w:space="0" w:color="auto"/>
      </w:divBdr>
    </w:div>
    <w:div w:id="267928170">
      <w:bodyDiv w:val="1"/>
      <w:marLeft w:val="0"/>
      <w:marRight w:val="0"/>
      <w:marTop w:val="0"/>
      <w:marBottom w:val="0"/>
      <w:divBdr>
        <w:top w:val="none" w:sz="0" w:space="0" w:color="auto"/>
        <w:left w:val="none" w:sz="0" w:space="0" w:color="auto"/>
        <w:bottom w:val="none" w:sz="0" w:space="0" w:color="auto"/>
        <w:right w:val="none" w:sz="0" w:space="0" w:color="auto"/>
      </w:divBdr>
    </w:div>
    <w:div w:id="269969574">
      <w:bodyDiv w:val="1"/>
      <w:marLeft w:val="0"/>
      <w:marRight w:val="0"/>
      <w:marTop w:val="0"/>
      <w:marBottom w:val="0"/>
      <w:divBdr>
        <w:top w:val="none" w:sz="0" w:space="0" w:color="auto"/>
        <w:left w:val="none" w:sz="0" w:space="0" w:color="auto"/>
        <w:bottom w:val="none" w:sz="0" w:space="0" w:color="auto"/>
        <w:right w:val="none" w:sz="0" w:space="0" w:color="auto"/>
      </w:divBdr>
    </w:div>
    <w:div w:id="284889313">
      <w:bodyDiv w:val="1"/>
      <w:marLeft w:val="0"/>
      <w:marRight w:val="0"/>
      <w:marTop w:val="0"/>
      <w:marBottom w:val="0"/>
      <w:divBdr>
        <w:top w:val="none" w:sz="0" w:space="0" w:color="auto"/>
        <w:left w:val="none" w:sz="0" w:space="0" w:color="auto"/>
        <w:bottom w:val="none" w:sz="0" w:space="0" w:color="auto"/>
        <w:right w:val="none" w:sz="0" w:space="0" w:color="auto"/>
      </w:divBdr>
    </w:div>
    <w:div w:id="326715883">
      <w:bodyDiv w:val="1"/>
      <w:marLeft w:val="0"/>
      <w:marRight w:val="0"/>
      <w:marTop w:val="0"/>
      <w:marBottom w:val="0"/>
      <w:divBdr>
        <w:top w:val="none" w:sz="0" w:space="0" w:color="auto"/>
        <w:left w:val="none" w:sz="0" w:space="0" w:color="auto"/>
        <w:bottom w:val="none" w:sz="0" w:space="0" w:color="auto"/>
        <w:right w:val="none" w:sz="0" w:space="0" w:color="auto"/>
      </w:divBdr>
    </w:div>
    <w:div w:id="331303019">
      <w:bodyDiv w:val="1"/>
      <w:marLeft w:val="0"/>
      <w:marRight w:val="0"/>
      <w:marTop w:val="0"/>
      <w:marBottom w:val="0"/>
      <w:divBdr>
        <w:top w:val="none" w:sz="0" w:space="0" w:color="auto"/>
        <w:left w:val="none" w:sz="0" w:space="0" w:color="auto"/>
        <w:bottom w:val="none" w:sz="0" w:space="0" w:color="auto"/>
        <w:right w:val="none" w:sz="0" w:space="0" w:color="auto"/>
      </w:divBdr>
    </w:div>
    <w:div w:id="336468263">
      <w:bodyDiv w:val="1"/>
      <w:marLeft w:val="0"/>
      <w:marRight w:val="0"/>
      <w:marTop w:val="0"/>
      <w:marBottom w:val="0"/>
      <w:divBdr>
        <w:top w:val="none" w:sz="0" w:space="0" w:color="auto"/>
        <w:left w:val="none" w:sz="0" w:space="0" w:color="auto"/>
        <w:bottom w:val="none" w:sz="0" w:space="0" w:color="auto"/>
        <w:right w:val="none" w:sz="0" w:space="0" w:color="auto"/>
      </w:divBdr>
    </w:div>
    <w:div w:id="341781402">
      <w:bodyDiv w:val="1"/>
      <w:marLeft w:val="0"/>
      <w:marRight w:val="0"/>
      <w:marTop w:val="0"/>
      <w:marBottom w:val="0"/>
      <w:divBdr>
        <w:top w:val="none" w:sz="0" w:space="0" w:color="auto"/>
        <w:left w:val="none" w:sz="0" w:space="0" w:color="auto"/>
        <w:bottom w:val="none" w:sz="0" w:space="0" w:color="auto"/>
        <w:right w:val="none" w:sz="0" w:space="0" w:color="auto"/>
      </w:divBdr>
    </w:div>
    <w:div w:id="344287494">
      <w:bodyDiv w:val="1"/>
      <w:marLeft w:val="0"/>
      <w:marRight w:val="0"/>
      <w:marTop w:val="0"/>
      <w:marBottom w:val="0"/>
      <w:divBdr>
        <w:top w:val="none" w:sz="0" w:space="0" w:color="auto"/>
        <w:left w:val="none" w:sz="0" w:space="0" w:color="auto"/>
        <w:bottom w:val="none" w:sz="0" w:space="0" w:color="auto"/>
        <w:right w:val="none" w:sz="0" w:space="0" w:color="auto"/>
      </w:divBdr>
    </w:div>
    <w:div w:id="353842621">
      <w:bodyDiv w:val="1"/>
      <w:marLeft w:val="0"/>
      <w:marRight w:val="0"/>
      <w:marTop w:val="0"/>
      <w:marBottom w:val="0"/>
      <w:divBdr>
        <w:top w:val="none" w:sz="0" w:space="0" w:color="auto"/>
        <w:left w:val="none" w:sz="0" w:space="0" w:color="auto"/>
        <w:bottom w:val="none" w:sz="0" w:space="0" w:color="auto"/>
        <w:right w:val="none" w:sz="0" w:space="0" w:color="auto"/>
      </w:divBdr>
    </w:div>
    <w:div w:id="453712111">
      <w:bodyDiv w:val="1"/>
      <w:marLeft w:val="0"/>
      <w:marRight w:val="0"/>
      <w:marTop w:val="0"/>
      <w:marBottom w:val="0"/>
      <w:divBdr>
        <w:top w:val="none" w:sz="0" w:space="0" w:color="auto"/>
        <w:left w:val="none" w:sz="0" w:space="0" w:color="auto"/>
        <w:bottom w:val="none" w:sz="0" w:space="0" w:color="auto"/>
        <w:right w:val="none" w:sz="0" w:space="0" w:color="auto"/>
      </w:divBdr>
    </w:div>
    <w:div w:id="471560096">
      <w:bodyDiv w:val="1"/>
      <w:marLeft w:val="0"/>
      <w:marRight w:val="0"/>
      <w:marTop w:val="0"/>
      <w:marBottom w:val="0"/>
      <w:divBdr>
        <w:top w:val="none" w:sz="0" w:space="0" w:color="auto"/>
        <w:left w:val="none" w:sz="0" w:space="0" w:color="auto"/>
        <w:bottom w:val="none" w:sz="0" w:space="0" w:color="auto"/>
        <w:right w:val="none" w:sz="0" w:space="0" w:color="auto"/>
      </w:divBdr>
    </w:div>
    <w:div w:id="555044420">
      <w:bodyDiv w:val="1"/>
      <w:marLeft w:val="0"/>
      <w:marRight w:val="0"/>
      <w:marTop w:val="0"/>
      <w:marBottom w:val="0"/>
      <w:divBdr>
        <w:top w:val="none" w:sz="0" w:space="0" w:color="auto"/>
        <w:left w:val="none" w:sz="0" w:space="0" w:color="auto"/>
        <w:bottom w:val="none" w:sz="0" w:space="0" w:color="auto"/>
        <w:right w:val="none" w:sz="0" w:space="0" w:color="auto"/>
      </w:divBdr>
    </w:div>
    <w:div w:id="574709533">
      <w:bodyDiv w:val="1"/>
      <w:marLeft w:val="0"/>
      <w:marRight w:val="0"/>
      <w:marTop w:val="0"/>
      <w:marBottom w:val="0"/>
      <w:divBdr>
        <w:top w:val="none" w:sz="0" w:space="0" w:color="auto"/>
        <w:left w:val="none" w:sz="0" w:space="0" w:color="auto"/>
        <w:bottom w:val="none" w:sz="0" w:space="0" w:color="auto"/>
        <w:right w:val="none" w:sz="0" w:space="0" w:color="auto"/>
      </w:divBdr>
    </w:div>
    <w:div w:id="585193624">
      <w:bodyDiv w:val="1"/>
      <w:marLeft w:val="0"/>
      <w:marRight w:val="0"/>
      <w:marTop w:val="0"/>
      <w:marBottom w:val="0"/>
      <w:divBdr>
        <w:top w:val="none" w:sz="0" w:space="0" w:color="auto"/>
        <w:left w:val="none" w:sz="0" w:space="0" w:color="auto"/>
        <w:bottom w:val="none" w:sz="0" w:space="0" w:color="auto"/>
        <w:right w:val="none" w:sz="0" w:space="0" w:color="auto"/>
      </w:divBdr>
    </w:div>
    <w:div w:id="595553059">
      <w:bodyDiv w:val="1"/>
      <w:marLeft w:val="0"/>
      <w:marRight w:val="0"/>
      <w:marTop w:val="0"/>
      <w:marBottom w:val="0"/>
      <w:divBdr>
        <w:top w:val="none" w:sz="0" w:space="0" w:color="auto"/>
        <w:left w:val="none" w:sz="0" w:space="0" w:color="auto"/>
        <w:bottom w:val="none" w:sz="0" w:space="0" w:color="auto"/>
        <w:right w:val="none" w:sz="0" w:space="0" w:color="auto"/>
      </w:divBdr>
    </w:div>
    <w:div w:id="626467679">
      <w:bodyDiv w:val="1"/>
      <w:marLeft w:val="0"/>
      <w:marRight w:val="0"/>
      <w:marTop w:val="0"/>
      <w:marBottom w:val="0"/>
      <w:divBdr>
        <w:top w:val="none" w:sz="0" w:space="0" w:color="auto"/>
        <w:left w:val="none" w:sz="0" w:space="0" w:color="auto"/>
        <w:bottom w:val="none" w:sz="0" w:space="0" w:color="auto"/>
        <w:right w:val="none" w:sz="0" w:space="0" w:color="auto"/>
      </w:divBdr>
    </w:div>
    <w:div w:id="653070022">
      <w:bodyDiv w:val="1"/>
      <w:marLeft w:val="0"/>
      <w:marRight w:val="0"/>
      <w:marTop w:val="0"/>
      <w:marBottom w:val="0"/>
      <w:divBdr>
        <w:top w:val="none" w:sz="0" w:space="0" w:color="auto"/>
        <w:left w:val="none" w:sz="0" w:space="0" w:color="auto"/>
        <w:bottom w:val="none" w:sz="0" w:space="0" w:color="auto"/>
        <w:right w:val="none" w:sz="0" w:space="0" w:color="auto"/>
      </w:divBdr>
    </w:div>
    <w:div w:id="666520621">
      <w:bodyDiv w:val="1"/>
      <w:marLeft w:val="0"/>
      <w:marRight w:val="0"/>
      <w:marTop w:val="0"/>
      <w:marBottom w:val="0"/>
      <w:divBdr>
        <w:top w:val="none" w:sz="0" w:space="0" w:color="auto"/>
        <w:left w:val="none" w:sz="0" w:space="0" w:color="auto"/>
        <w:bottom w:val="none" w:sz="0" w:space="0" w:color="auto"/>
        <w:right w:val="none" w:sz="0" w:space="0" w:color="auto"/>
      </w:divBdr>
    </w:div>
    <w:div w:id="670179164">
      <w:bodyDiv w:val="1"/>
      <w:marLeft w:val="0"/>
      <w:marRight w:val="0"/>
      <w:marTop w:val="0"/>
      <w:marBottom w:val="0"/>
      <w:divBdr>
        <w:top w:val="none" w:sz="0" w:space="0" w:color="auto"/>
        <w:left w:val="none" w:sz="0" w:space="0" w:color="auto"/>
        <w:bottom w:val="none" w:sz="0" w:space="0" w:color="auto"/>
        <w:right w:val="none" w:sz="0" w:space="0" w:color="auto"/>
      </w:divBdr>
    </w:div>
    <w:div w:id="673918085">
      <w:bodyDiv w:val="1"/>
      <w:marLeft w:val="0"/>
      <w:marRight w:val="0"/>
      <w:marTop w:val="0"/>
      <w:marBottom w:val="0"/>
      <w:divBdr>
        <w:top w:val="none" w:sz="0" w:space="0" w:color="auto"/>
        <w:left w:val="none" w:sz="0" w:space="0" w:color="auto"/>
        <w:bottom w:val="none" w:sz="0" w:space="0" w:color="auto"/>
        <w:right w:val="none" w:sz="0" w:space="0" w:color="auto"/>
      </w:divBdr>
    </w:div>
    <w:div w:id="678893201">
      <w:bodyDiv w:val="1"/>
      <w:marLeft w:val="0"/>
      <w:marRight w:val="0"/>
      <w:marTop w:val="0"/>
      <w:marBottom w:val="0"/>
      <w:divBdr>
        <w:top w:val="none" w:sz="0" w:space="0" w:color="auto"/>
        <w:left w:val="none" w:sz="0" w:space="0" w:color="auto"/>
        <w:bottom w:val="none" w:sz="0" w:space="0" w:color="auto"/>
        <w:right w:val="none" w:sz="0" w:space="0" w:color="auto"/>
      </w:divBdr>
      <w:divsChild>
        <w:div w:id="1490630624">
          <w:marLeft w:val="0"/>
          <w:marRight w:val="0"/>
          <w:marTop w:val="0"/>
          <w:marBottom w:val="0"/>
          <w:divBdr>
            <w:top w:val="none" w:sz="0" w:space="0" w:color="auto"/>
            <w:left w:val="none" w:sz="0" w:space="0" w:color="auto"/>
            <w:bottom w:val="none" w:sz="0" w:space="0" w:color="auto"/>
            <w:right w:val="none" w:sz="0" w:space="0" w:color="auto"/>
          </w:divBdr>
          <w:divsChild>
            <w:div w:id="979383222">
              <w:marLeft w:val="0"/>
              <w:marRight w:val="0"/>
              <w:marTop w:val="0"/>
              <w:marBottom w:val="0"/>
              <w:divBdr>
                <w:top w:val="none" w:sz="0" w:space="0" w:color="auto"/>
                <w:left w:val="none" w:sz="0" w:space="0" w:color="auto"/>
                <w:bottom w:val="none" w:sz="0" w:space="0" w:color="auto"/>
                <w:right w:val="none" w:sz="0" w:space="0" w:color="auto"/>
              </w:divBdr>
              <w:divsChild>
                <w:div w:id="1549803003">
                  <w:marLeft w:val="0"/>
                  <w:marRight w:val="0"/>
                  <w:marTop w:val="0"/>
                  <w:marBottom w:val="0"/>
                  <w:divBdr>
                    <w:top w:val="none" w:sz="0" w:space="0" w:color="auto"/>
                    <w:left w:val="none" w:sz="0" w:space="0" w:color="auto"/>
                    <w:bottom w:val="none" w:sz="0" w:space="0" w:color="auto"/>
                    <w:right w:val="none" w:sz="0" w:space="0" w:color="auto"/>
                  </w:divBdr>
                  <w:divsChild>
                    <w:div w:id="13541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8596523">
      <w:bodyDiv w:val="1"/>
      <w:marLeft w:val="0"/>
      <w:marRight w:val="0"/>
      <w:marTop w:val="0"/>
      <w:marBottom w:val="0"/>
      <w:divBdr>
        <w:top w:val="none" w:sz="0" w:space="0" w:color="auto"/>
        <w:left w:val="none" w:sz="0" w:space="0" w:color="auto"/>
        <w:bottom w:val="none" w:sz="0" w:space="0" w:color="auto"/>
        <w:right w:val="none" w:sz="0" w:space="0" w:color="auto"/>
      </w:divBdr>
    </w:div>
    <w:div w:id="746850319">
      <w:bodyDiv w:val="1"/>
      <w:marLeft w:val="0"/>
      <w:marRight w:val="0"/>
      <w:marTop w:val="0"/>
      <w:marBottom w:val="0"/>
      <w:divBdr>
        <w:top w:val="none" w:sz="0" w:space="0" w:color="auto"/>
        <w:left w:val="none" w:sz="0" w:space="0" w:color="auto"/>
        <w:bottom w:val="none" w:sz="0" w:space="0" w:color="auto"/>
        <w:right w:val="none" w:sz="0" w:space="0" w:color="auto"/>
      </w:divBdr>
    </w:div>
    <w:div w:id="747653176">
      <w:bodyDiv w:val="1"/>
      <w:marLeft w:val="0"/>
      <w:marRight w:val="0"/>
      <w:marTop w:val="0"/>
      <w:marBottom w:val="0"/>
      <w:divBdr>
        <w:top w:val="none" w:sz="0" w:space="0" w:color="auto"/>
        <w:left w:val="none" w:sz="0" w:space="0" w:color="auto"/>
        <w:bottom w:val="none" w:sz="0" w:space="0" w:color="auto"/>
        <w:right w:val="none" w:sz="0" w:space="0" w:color="auto"/>
      </w:divBdr>
    </w:div>
    <w:div w:id="750079338">
      <w:bodyDiv w:val="1"/>
      <w:marLeft w:val="0"/>
      <w:marRight w:val="0"/>
      <w:marTop w:val="0"/>
      <w:marBottom w:val="0"/>
      <w:divBdr>
        <w:top w:val="none" w:sz="0" w:space="0" w:color="auto"/>
        <w:left w:val="none" w:sz="0" w:space="0" w:color="auto"/>
        <w:bottom w:val="none" w:sz="0" w:space="0" w:color="auto"/>
        <w:right w:val="none" w:sz="0" w:space="0" w:color="auto"/>
      </w:divBdr>
    </w:div>
    <w:div w:id="758906900">
      <w:bodyDiv w:val="1"/>
      <w:marLeft w:val="0"/>
      <w:marRight w:val="0"/>
      <w:marTop w:val="0"/>
      <w:marBottom w:val="0"/>
      <w:divBdr>
        <w:top w:val="none" w:sz="0" w:space="0" w:color="auto"/>
        <w:left w:val="none" w:sz="0" w:space="0" w:color="auto"/>
        <w:bottom w:val="none" w:sz="0" w:space="0" w:color="auto"/>
        <w:right w:val="none" w:sz="0" w:space="0" w:color="auto"/>
      </w:divBdr>
      <w:divsChild>
        <w:div w:id="650671607">
          <w:marLeft w:val="446"/>
          <w:marRight w:val="0"/>
          <w:marTop w:val="0"/>
          <w:marBottom w:val="120"/>
          <w:divBdr>
            <w:top w:val="none" w:sz="0" w:space="0" w:color="auto"/>
            <w:left w:val="none" w:sz="0" w:space="0" w:color="auto"/>
            <w:bottom w:val="none" w:sz="0" w:space="0" w:color="auto"/>
            <w:right w:val="none" w:sz="0" w:space="0" w:color="auto"/>
          </w:divBdr>
        </w:div>
        <w:div w:id="659650385">
          <w:marLeft w:val="446"/>
          <w:marRight w:val="0"/>
          <w:marTop w:val="0"/>
          <w:marBottom w:val="120"/>
          <w:divBdr>
            <w:top w:val="none" w:sz="0" w:space="0" w:color="auto"/>
            <w:left w:val="none" w:sz="0" w:space="0" w:color="auto"/>
            <w:bottom w:val="none" w:sz="0" w:space="0" w:color="auto"/>
            <w:right w:val="none" w:sz="0" w:space="0" w:color="auto"/>
          </w:divBdr>
        </w:div>
        <w:div w:id="1061515707">
          <w:marLeft w:val="446"/>
          <w:marRight w:val="0"/>
          <w:marTop w:val="0"/>
          <w:marBottom w:val="120"/>
          <w:divBdr>
            <w:top w:val="none" w:sz="0" w:space="0" w:color="auto"/>
            <w:left w:val="none" w:sz="0" w:space="0" w:color="auto"/>
            <w:bottom w:val="none" w:sz="0" w:space="0" w:color="auto"/>
            <w:right w:val="none" w:sz="0" w:space="0" w:color="auto"/>
          </w:divBdr>
        </w:div>
        <w:div w:id="1242522005">
          <w:marLeft w:val="446"/>
          <w:marRight w:val="0"/>
          <w:marTop w:val="0"/>
          <w:marBottom w:val="120"/>
          <w:divBdr>
            <w:top w:val="none" w:sz="0" w:space="0" w:color="auto"/>
            <w:left w:val="none" w:sz="0" w:space="0" w:color="auto"/>
            <w:bottom w:val="none" w:sz="0" w:space="0" w:color="auto"/>
            <w:right w:val="none" w:sz="0" w:space="0" w:color="auto"/>
          </w:divBdr>
        </w:div>
      </w:divsChild>
    </w:div>
    <w:div w:id="780999017">
      <w:bodyDiv w:val="1"/>
      <w:marLeft w:val="0"/>
      <w:marRight w:val="0"/>
      <w:marTop w:val="0"/>
      <w:marBottom w:val="0"/>
      <w:divBdr>
        <w:top w:val="none" w:sz="0" w:space="0" w:color="auto"/>
        <w:left w:val="none" w:sz="0" w:space="0" w:color="auto"/>
        <w:bottom w:val="none" w:sz="0" w:space="0" w:color="auto"/>
        <w:right w:val="none" w:sz="0" w:space="0" w:color="auto"/>
      </w:divBdr>
    </w:div>
    <w:div w:id="791827207">
      <w:bodyDiv w:val="1"/>
      <w:marLeft w:val="0"/>
      <w:marRight w:val="0"/>
      <w:marTop w:val="0"/>
      <w:marBottom w:val="0"/>
      <w:divBdr>
        <w:top w:val="none" w:sz="0" w:space="0" w:color="auto"/>
        <w:left w:val="none" w:sz="0" w:space="0" w:color="auto"/>
        <w:bottom w:val="none" w:sz="0" w:space="0" w:color="auto"/>
        <w:right w:val="none" w:sz="0" w:space="0" w:color="auto"/>
      </w:divBdr>
    </w:div>
    <w:div w:id="809371864">
      <w:bodyDiv w:val="1"/>
      <w:marLeft w:val="0"/>
      <w:marRight w:val="0"/>
      <w:marTop w:val="0"/>
      <w:marBottom w:val="0"/>
      <w:divBdr>
        <w:top w:val="none" w:sz="0" w:space="0" w:color="auto"/>
        <w:left w:val="none" w:sz="0" w:space="0" w:color="auto"/>
        <w:bottom w:val="none" w:sz="0" w:space="0" w:color="auto"/>
        <w:right w:val="none" w:sz="0" w:space="0" w:color="auto"/>
      </w:divBdr>
    </w:div>
    <w:div w:id="831413096">
      <w:bodyDiv w:val="1"/>
      <w:marLeft w:val="0"/>
      <w:marRight w:val="0"/>
      <w:marTop w:val="0"/>
      <w:marBottom w:val="0"/>
      <w:divBdr>
        <w:top w:val="none" w:sz="0" w:space="0" w:color="auto"/>
        <w:left w:val="none" w:sz="0" w:space="0" w:color="auto"/>
        <w:bottom w:val="none" w:sz="0" w:space="0" w:color="auto"/>
        <w:right w:val="none" w:sz="0" w:space="0" w:color="auto"/>
      </w:divBdr>
    </w:div>
    <w:div w:id="842552770">
      <w:bodyDiv w:val="1"/>
      <w:marLeft w:val="0"/>
      <w:marRight w:val="0"/>
      <w:marTop w:val="0"/>
      <w:marBottom w:val="0"/>
      <w:divBdr>
        <w:top w:val="none" w:sz="0" w:space="0" w:color="auto"/>
        <w:left w:val="none" w:sz="0" w:space="0" w:color="auto"/>
        <w:bottom w:val="none" w:sz="0" w:space="0" w:color="auto"/>
        <w:right w:val="none" w:sz="0" w:space="0" w:color="auto"/>
      </w:divBdr>
    </w:div>
    <w:div w:id="853953781">
      <w:bodyDiv w:val="1"/>
      <w:marLeft w:val="0"/>
      <w:marRight w:val="0"/>
      <w:marTop w:val="0"/>
      <w:marBottom w:val="0"/>
      <w:divBdr>
        <w:top w:val="none" w:sz="0" w:space="0" w:color="auto"/>
        <w:left w:val="none" w:sz="0" w:space="0" w:color="auto"/>
        <w:bottom w:val="none" w:sz="0" w:space="0" w:color="auto"/>
        <w:right w:val="none" w:sz="0" w:space="0" w:color="auto"/>
      </w:divBdr>
    </w:div>
    <w:div w:id="853963140">
      <w:bodyDiv w:val="1"/>
      <w:marLeft w:val="0"/>
      <w:marRight w:val="0"/>
      <w:marTop w:val="0"/>
      <w:marBottom w:val="0"/>
      <w:divBdr>
        <w:top w:val="none" w:sz="0" w:space="0" w:color="auto"/>
        <w:left w:val="none" w:sz="0" w:space="0" w:color="auto"/>
        <w:bottom w:val="none" w:sz="0" w:space="0" w:color="auto"/>
        <w:right w:val="none" w:sz="0" w:space="0" w:color="auto"/>
      </w:divBdr>
    </w:div>
    <w:div w:id="904341132">
      <w:bodyDiv w:val="1"/>
      <w:marLeft w:val="0"/>
      <w:marRight w:val="0"/>
      <w:marTop w:val="0"/>
      <w:marBottom w:val="0"/>
      <w:divBdr>
        <w:top w:val="none" w:sz="0" w:space="0" w:color="auto"/>
        <w:left w:val="none" w:sz="0" w:space="0" w:color="auto"/>
        <w:bottom w:val="none" w:sz="0" w:space="0" w:color="auto"/>
        <w:right w:val="none" w:sz="0" w:space="0" w:color="auto"/>
      </w:divBdr>
    </w:div>
    <w:div w:id="946080538">
      <w:bodyDiv w:val="1"/>
      <w:marLeft w:val="0"/>
      <w:marRight w:val="0"/>
      <w:marTop w:val="0"/>
      <w:marBottom w:val="0"/>
      <w:divBdr>
        <w:top w:val="none" w:sz="0" w:space="0" w:color="auto"/>
        <w:left w:val="none" w:sz="0" w:space="0" w:color="auto"/>
        <w:bottom w:val="none" w:sz="0" w:space="0" w:color="auto"/>
        <w:right w:val="none" w:sz="0" w:space="0" w:color="auto"/>
      </w:divBdr>
    </w:div>
    <w:div w:id="963316285">
      <w:bodyDiv w:val="1"/>
      <w:marLeft w:val="0"/>
      <w:marRight w:val="0"/>
      <w:marTop w:val="0"/>
      <w:marBottom w:val="0"/>
      <w:divBdr>
        <w:top w:val="none" w:sz="0" w:space="0" w:color="auto"/>
        <w:left w:val="none" w:sz="0" w:space="0" w:color="auto"/>
        <w:bottom w:val="none" w:sz="0" w:space="0" w:color="auto"/>
        <w:right w:val="none" w:sz="0" w:space="0" w:color="auto"/>
      </w:divBdr>
    </w:div>
    <w:div w:id="979768418">
      <w:bodyDiv w:val="1"/>
      <w:marLeft w:val="0"/>
      <w:marRight w:val="0"/>
      <w:marTop w:val="0"/>
      <w:marBottom w:val="0"/>
      <w:divBdr>
        <w:top w:val="none" w:sz="0" w:space="0" w:color="auto"/>
        <w:left w:val="none" w:sz="0" w:space="0" w:color="auto"/>
        <w:bottom w:val="none" w:sz="0" w:space="0" w:color="auto"/>
        <w:right w:val="none" w:sz="0" w:space="0" w:color="auto"/>
      </w:divBdr>
    </w:div>
    <w:div w:id="987365716">
      <w:bodyDiv w:val="1"/>
      <w:marLeft w:val="0"/>
      <w:marRight w:val="0"/>
      <w:marTop w:val="0"/>
      <w:marBottom w:val="0"/>
      <w:divBdr>
        <w:top w:val="none" w:sz="0" w:space="0" w:color="auto"/>
        <w:left w:val="none" w:sz="0" w:space="0" w:color="auto"/>
        <w:bottom w:val="none" w:sz="0" w:space="0" w:color="auto"/>
        <w:right w:val="none" w:sz="0" w:space="0" w:color="auto"/>
      </w:divBdr>
    </w:div>
    <w:div w:id="1056053107">
      <w:bodyDiv w:val="1"/>
      <w:marLeft w:val="0"/>
      <w:marRight w:val="0"/>
      <w:marTop w:val="0"/>
      <w:marBottom w:val="0"/>
      <w:divBdr>
        <w:top w:val="none" w:sz="0" w:space="0" w:color="auto"/>
        <w:left w:val="none" w:sz="0" w:space="0" w:color="auto"/>
        <w:bottom w:val="none" w:sz="0" w:space="0" w:color="auto"/>
        <w:right w:val="none" w:sz="0" w:space="0" w:color="auto"/>
      </w:divBdr>
    </w:div>
    <w:div w:id="1056852332">
      <w:bodyDiv w:val="1"/>
      <w:marLeft w:val="0"/>
      <w:marRight w:val="0"/>
      <w:marTop w:val="0"/>
      <w:marBottom w:val="0"/>
      <w:divBdr>
        <w:top w:val="none" w:sz="0" w:space="0" w:color="auto"/>
        <w:left w:val="none" w:sz="0" w:space="0" w:color="auto"/>
        <w:bottom w:val="none" w:sz="0" w:space="0" w:color="auto"/>
        <w:right w:val="none" w:sz="0" w:space="0" w:color="auto"/>
      </w:divBdr>
    </w:div>
    <w:div w:id="1113474287">
      <w:bodyDiv w:val="1"/>
      <w:marLeft w:val="0"/>
      <w:marRight w:val="0"/>
      <w:marTop w:val="0"/>
      <w:marBottom w:val="0"/>
      <w:divBdr>
        <w:top w:val="none" w:sz="0" w:space="0" w:color="auto"/>
        <w:left w:val="none" w:sz="0" w:space="0" w:color="auto"/>
        <w:bottom w:val="none" w:sz="0" w:space="0" w:color="auto"/>
        <w:right w:val="none" w:sz="0" w:space="0" w:color="auto"/>
      </w:divBdr>
    </w:div>
    <w:div w:id="1141271784">
      <w:bodyDiv w:val="1"/>
      <w:marLeft w:val="0"/>
      <w:marRight w:val="0"/>
      <w:marTop w:val="0"/>
      <w:marBottom w:val="0"/>
      <w:divBdr>
        <w:top w:val="none" w:sz="0" w:space="0" w:color="auto"/>
        <w:left w:val="none" w:sz="0" w:space="0" w:color="auto"/>
        <w:bottom w:val="none" w:sz="0" w:space="0" w:color="auto"/>
        <w:right w:val="none" w:sz="0" w:space="0" w:color="auto"/>
      </w:divBdr>
    </w:div>
    <w:div w:id="1219122794">
      <w:bodyDiv w:val="1"/>
      <w:marLeft w:val="0"/>
      <w:marRight w:val="0"/>
      <w:marTop w:val="0"/>
      <w:marBottom w:val="0"/>
      <w:divBdr>
        <w:top w:val="none" w:sz="0" w:space="0" w:color="auto"/>
        <w:left w:val="none" w:sz="0" w:space="0" w:color="auto"/>
        <w:bottom w:val="none" w:sz="0" w:space="0" w:color="auto"/>
        <w:right w:val="none" w:sz="0" w:space="0" w:color="auto"/>
      </w:divBdr>
    </w:div>
    <w:div w:id="1238398602">
      <w:bodyDiv w:val="1"/>
      <w:marLeft w:val="0"/>
      <w:marRight w:val="0"/>
      <w:marTop w:val="0"/>
      <w:marBottom w:val="0"/>
      <w:divBdr>
        <w:top w:val="none" w:sz="0" w:space="0" w:color="auto"/>
        <w:left w:val="none" w:sz="0" w:space="0" w:color="auto"/>
        <w:bottom w:val="none" w:sz="0" w:space="0" w:color="auto"/>
        <w:right w:val="none" w:sz="0" w:space="0" w:color="auto"/>
      </w:divBdr>
    </w:div>
    <w:div w:id="1264069491">
      <w:bodyDiv w:val="1"/>
      <w:marLeft w:val="0"/>
      <w:marRight w:val="0"/>
      <w:marTop w:val="0"/>
      <w:marBottom w:val="0"/>
      <w:divBdr>
        <w:top w:val="none" w:sz="0" w:space="0" w:color="auto"/>
        <w:left w:val="none" w:sz="0" w:space="0" w:color="auto"/>
        <w:bottom w:val="none" w:sz="0" w:space="0" w:color="auto"/>
        <w:right w:val="none" w:sz="0" w:space="0" w:color="auto"/>
      </w:divBdr>
    </w:div>
    <w:div w:id="1280913041">
      <w:bodyDiv w:val="1"/>
      <w:marLeft w:val="0"/>
      <w:marRight w:val="0"/>
      <w:marTop w:val="0"/>
      <w:marBottom w:val="0"/>
      <w:divBdr>
        <w:top w:val="none" w:sz="0" w:space="0" w:color="auto"/>
        <w:left w:val="none" w:sz="0" w:space="0" w:color="auto"/>
        <w:bottom w:val="none" w:sz="0" w:space="0" w:color="auto"/>
        <w:right w:val="none" w:sz="0" w:space="0" w:color="auto"/>
      </w:divBdr>
      <w:divsChild>
        <w:div w:id="797576373">
          <w:marLeft w:val="446"/>
          <w:marRight w:val="0"/>
          <w:marTop w:val="0"/>
          <w:marBottom w:val="120"/>
          <w:divBdr>
            <w:top w:val="none" w:sz="0" w:space="0" w:color="auto"/>
            <w:left w:val="none" w:sz="0" w:space="0" w:color="auto"/>
            <w:bottom w:val="none" w:sz="0" w:space="0" w:color="auto"/>
            <w:right w:val="none" w:sz="0" w:space="0" w:color="auto"/>
          </w:divBdr>
        </w:div>
        <w:div w:id="1052579577">
          <w:marLeft w:val="446"/>
          <w:marRight w:val="0"/>
          <w:marTop w:val="0"/>
          <w:marBottom w:val="120"/>
          <w:divBdr>
            <w:top w:val="none" w:sz="0" w:space="0" w:color="auto"/>
            <w:left w:val="none" w:sz="0" w:space="0" w:color="auto"/>
            <w:bottom w:val="none" w:sz="0" w:space="0" w:color="auto"/>
            <w:right w:val="none" w:sz="0" w:space="0" w:color="auto"/>
          </w:divBdr>
        </w:div>
        <w:div w:id="1299069553">
          <w:marLeft w:val="446"/>
          <w:marRight w:val="0"/>
          <w:marTop w:val="0"/>
          <w:marBottom w:val="120"/>
          <w:divBdr>
            <w:top w:val="none" w:sz="0" w:space="0" w:color="auto"/>
            <w:left w:val="none" w:sz="0" w:space="0" w:color="auto"/>
            <w:bottom w:val="none" w:sz="0" w:space="0" w:color="auto"/>
            <w:right w:val="none" w:sz="0" w:space="0" w:color="auto"/>
          </w:divBdr>
        </w:div>
      </w:divsChild>
    </w:div>
    <w:div w:id="1281108103">
      <w:bodyDiv w:val="1"/>
      <w:marLeft w:val="0"/>
      <w:marRight w:val="0"/>
      <w:marTop w:val="0"/>
      <w:marBottom w:val="0"/>
      <w:divBdr>
        <w:top w:val="none" w:sz="0" w:space="0" w:color="auto"/>
        <w:left w:val="none" w:sz="0" w:space="0" w:color="auto"/>
        <w:bottom w:val="none" w:sz="0" w:space="0" w:color="auto"/>
        <w:right w:val="none" w:sz="0" w:space="0" w:color="auto"/>
      </w:divBdr>
    </w:div>
    <w:div w:id="1307320690">
      <w:bodyDiv w:val="1"/>
      <w:marLeft w:val="0"/>
      <w:marRight w:val="0"/>
      <w:marTop w:val="0"/>
      <w:marBottom w:val="0"/>
      <w:divBdr>
        <w:top w:val="none" w:sz="0" w:space="0" w:color="auto"/>
        <w:left w:val="none" w:sz="0" w:space="0" w:color="auto"/>
        <w:bottom w:val="none" w:sz="0" w:space="0" w:color="auto"/>
        <w:right w:val="none" w:sz="0" w:space="0" w:color="auto"/>
      </w:divBdr>
    </w:div>
    <w:div w:id="1314220804">
      <w:bodyDiv w:val="1"/>
      <w:marLeft w:val="0"/>
      <w:marRight w:val="0"/>
      <w:marTop w:val="0"/>
      <w:marBottom w:val="0"/>
      <w:divBdr>
        <w:top w:val="none" w:sz="0" w:space="0" w:color="auto"/>
        <w:left w:val="none" w:sz="0" w:space="0" w:color="auto"/>
        <w:bottom w:val="none" w:sz="0" w:space="0" w:color="auto"/>
        <w:right w:val="none" w:sz="0" w:space="0" w:color="auto"/>
      </w:divBdr>
    </w:div>
    <w:div w:id="1331904963">
      <w:bodyDiv w:val="1"/>
      <w:marLeft w:val="0"/>
      <w:marRight w:val="0"/>
      <w:marTop w:val="0"/>
      <w:marBottom w:val="0"/>
      <w:divBdr>
        <w:top w:val="none" w:sz="0" w:space="0" w:color="auto"/>
        <w:left w:val="none" w:sz="0" w:space="0" w:color="auto"/>
        <w:bottom w:val="none" w:sz="0" w:space="0" w:color="auto"/>
        <w:right w:val="none" w:sz="0" w:space="0" w:color="auto"/>
      </w:divBdr>
    </w:div>
    <w:div w:id="1383794297">
      <w:bodyDiv w:val="1"/>
      <w:marLeft w:val="0"/>
      <w:marRight w:val="0"/>
      <w:marTop w:val="0"/>
      <w:marBottom w:val="0"/>
      <w:divBdr>
        <w:top w:val="none" w:sz="0" w:space="0" w:color="auto"/>
        <w:left w:val="none" w:sz="0" w:space="0" w:color="auto"/>
        <w:bottom w:val="none" w:sz="0" w:space="0" w:color="auto"/>
        <w:right w:val="none" w:sz="0" w:space="0" w:color="auto"/>
      </w:divBdr>
    </w:div>
    <w:div w:id="1415206724">
      <w:bodyDiv w:val="1"/>
      <w:marLeft w:val="0"/>
      <w:marRight w:val="0"/>
      <w:marTop w:val="0"/>
      <w:marBottom w:val="0"/>
      <w:divBdr>
        <w:top w:val="none" w:sz="0" w:space="0" w:color="auto"/>
        <w:left w:val="none" w:sz="0" w:space="0" w:color="auto"/>
        <w:bottom w:val="none" w:sz="0" w:space="0" w:color="auto"/>
        <w:right w:val="none" w:sz="0" w:space="0" w:color="auto"/>
      </w:divBdr>
    </w:div>
    <w:div w:id="1462961185">
      <w:bodyDiv w:val="1"/>
      <w:marLeft w:val="0"/>
      <w:marRight w:val="0"/>
      <w:marTop w:val="0"/>
      <w:marBottom w:val="0"/>
      <w:divBdr>
        <w:top w:val="none" w:sz="0" w:space="0" w:color="auto"/>
        <w:left w:val="none" w:sz="0" w:space="0" w:color="auto"/>
        <w:bottom w:val="none" w:sz="0" w:space="0" w:color="auto"/>
        <w:right w:val="none" w:sz="0" w:space="0" w:color="auto"/>
      </w:divBdr>
    </w:div>
    <w:div w:id="1482884587">
      <w:bodyDiv w:val="1"/>
      <w:marLeft w:val="0"/>
      <w:marRight w:val="0"/>
      <w:marTop w:val="0"/>
      <w:marBottom w:val="0"/>
      <w:divBdr>
        <w:top w:val="none" w:sz="0" w:space="0" w:color="auto"/>
        <w:left w:val="none" w:sz="0" w:space="0" w:color="auto"/>
        <w:bottom w:val="none" w:sz="0" w:space="0" w:color="auto"/>
        <w:right w:val="none" w:sz="0" w:space="0" w:color="auto"/>
      </w:divBdr>
    </w:div>
    <w:div w:id="1547062242">
      <w:bodyDiv w:val="1"/>
      <w:marLeft w:val="0"/>
      <w:marRight w:val="0"/>
      <w:marTop w:val="0"/>
      <w:marBottom w:val="0"/>
      <w:divBdr>
        <w:top w:val="none" w:sz="0" w:space="0" w:color="auto"/>
        <w:left w:val="none" w:sz="0" w:space="0" w:color="auto"/>
        <w:bottom w:val="none" w:sz="0" w:space="0" w:color="auto"/>
        <w:right w:val="none" w:sz="0" w:space="0" w:color="auto"/>
      </w:divBdr>
    </w:div>
    <w:div w:id="1568414173">
      <w:bodyDiv w:val="1"/>
      <w:marLeft w:val="0"/>
      <w:marRight w:val="0"/>
      <w:marTop w:val="0"/>
      <w:marBottom w:val="0"/>
      <w:divBdr>
        <w:top w:val="none" w:sz="0" w:space="0" w:color="auto"/>
        <w:left w:val="none" w:sz="0" w:space="0" w:color="auto"/>
        <w:bottom w:val="none" w:sz="0" w:space="0" w:color="auto"/>
        <w:right w:val="none" w:sz="0" w:space="0" w:color="auto"/>
      </w:divBdr>
    </w:div>
    <w:div w:id="1595699992">
      <w:bodyDiv w:val="1"/>
      <w:marLeft w:val="0"/>
      <w:marRight w:val="0"/>
      <w:marTop w:val="0"/>
      <w:marBottom w:val="0"/>
      <w:divBdr>
        <w:top w:val="none" w:sz="0" w:space="0" w:color="auto"/>
        <w:left w:val="none" w:sz="0" w:space="0" w:color="auto"/>
        <w:bottom w:val="none" w:sz="0" w:space="0" w:color="auto"/>
        <w:right w:val="none" w:sz="0" w:space="0" w:color="auto"/>
      </w:divBdr>
    </w:div>
    <w:div w:id="1607346178">
      <w:bodyDiv w:val="1"/>
      <w:marLeft w:val="0"/>
      <w:marRight w:val="0"/>
      <w:marTop w:val="0"/>
      <w:marBottom w:val="0"/>
      <w:divBdr>
        <w:top w:val="none" w:sz="0" w:space="0" w:color="auto"/>
        <w:left w:val="none" w:sz="0" w:space="0" w:color="auto"/>
        <w:bottom w:val="none" w:sz="0" w:space="0" w:color="auto"/>
        <w:right w:val="none" w:sz="0" w:space="0" w:color="auto"/>
      </w:divBdr>
    </w:div>
    <w:div w:id="1615596655">
      <w:bodyDiv w:val="1"/>
      <w:marLeft w:val="0"/>
      <w:marRight w:val="0"/>
      <w:marTop w:val="0"/>
      <w:marBottom w:val="0"/>
      <w:divBdr>
        <w:top w:val="none" w:sz="0" w:space="0" w:color="auto"/>
        <w:left w:val="none" w:sz="0" w:space="0" w:color="auto"/>
        <w:bottom w:val="none" w:sz="0" w:space="0" w:color="auto"/>
        <w:right w:val="none" w:sz="0" w:space="0" w:color="auto"/>
      </w:divBdr>
    </w:div>
    <w:div w:id="1617255303">
      <w:bodyDiv w:val="1"/>
      <w:marLeft w:val="0"/>
      <w:marRight w:val="0"/>
      <w:marTop w:val="0"/>
      <w:marBottom w:val="0"/>
      <w:divBdr>
        <w:top w:val="none" w:sz="0" w:space="0" w:color="auto"/>
        <w:left w:val="none" w:sz="0" w:space="0" w:color="auto"/>
        <w:bottom w:val="none" w:sz="0" w:space="0" w:color="auto"/>
        <w:right w:val="none" w:sz="0" w:space="0" w:color="auto"/>
      </w:divBdr>
    </w:div>
    <w:div w:id="1707175631">
      <w:bodyDiv w:val="1"/>
      <w:marLeft w:val="0"/>
      <w:marRight w:val="0"/>
      <w:marTop w:val="0"/>
      <w:marBottom w:val="0"/>
      <w:divBdr>
        <w:top w:val="none" w:sz="0" w:space="0" w:color="auto"/>
        <w:left w:val="none" w:sz="0" w:space="0" w:color="auto"/>
        <w:bottom w:val="none" w:sz="0" w:space="0" w:color="auto"/>
        <w:right w:val="none" w:sz="0" w:space="0" w:color="auto"/>
      </w:divBdr>
    </w:div>
    <w:div w:id="1709524944">
      <w:bodyDiv w:val="1"/>
      <w:marLeft w:val="0"/>
      <w:marRight w:val="0"/>
      <w:marTop w:val="0"/>
      <w:marBottom w:val="0"/>
      <w:divBdr>
        <w:top w:val="none" w:sz="0" w:space="0" w:color="auto"/>
        <w:left w:val="none" w:sz="0" w:space="0" w:color="auto"/>
        <w:bottom w:val="none" w:sz="0" w:space="0" w:color="auto"/>
        <w:right w:val="none" w:sz="0" w:space="0" w:color="auto"/>
      </w:divBdr>
    </w:div>
    <w:div w:id="1739287235">
      <w:bodyDiv w:val="1"/>
      <w:marLeft w:val="0"/>
      <w:marRight w:val="0"/>
      <w:marTop w:val="0"/>
      <w:marBottom w:val="0"/>
      <w:divBdr>
        <w:top w:val="none" w:sz="0" w:space="0" w:color="auto"/>
        <w:left w:val="none" w:sz="0" w:space="0" w:color="auto"/>
        <w:bottom w:val="none" w:sz="0" w:space="0" w:color="auto"/>
        <w:right w:val="none" w:sz="0" w:space="0" w:color="auto"/>
      </w:divBdr>
    </w:div>
    <w:div w:id="1754429346">
      <w:bodyDiv w:val="1"/>
      <w:marLeft w:val="0"/>
      <w:marRight w:val="0"/>
      <w:marTop w:val="0"/>
      <w:marBottom w:val="0"/>
      <w:divBdr>
        <w:top w:val="none" w:sz="0" w:space="0" w:color="auto"/>
        <w:left w:val="none" w:sz="0" w:space="0" w:color="auto"/>
        <w:bottom w:val="none" w:sz="0" w:space="0" w:color="auto"/>
        <w:right w:val="none" w:sz="0" w:space="0" w:color="auto"/>
      </w:divBdr>
    </w:div>
    <w:div w:id="1756246728">
      <w:bodyDiv w:val="1"/>
      <w:marLeft w:val="0"/>
      <w:marRight w:val="0"/>
      <w:marTop w:val="0"/>
      <w:marBottom w:val="0"/>
      <w:divBdr>
        <w:top w:val="none" w:sz="0" w:space="0" w:color="auto"/>
        <w:left w:val="none" w:sz="0" w:space="0" w:color="auto"/>
        <w:bottom w:val="none" w:sz="0" w:space="0" w:color="auto"/>
        <w:right w:val="none" w:sz="0" w:space="0" w:color="auto"/>
      </w:divBdr>
    </w:div>
    <w:div w:id="1757020787">
      <w:bodyDiv w:val="1"/>
      <w:marLeft w:val="0"/>
      <w:marRight w:val="0"/>
      <w:marTop w:val="0"/>
      <w:marBottom w:val="0"/>
      <w:divBdr>
        <w:top w:val="none" w:sz="0" w:space="0" w:color="auto"/>
        <w:left w:val="none" w:sz="0" w:space="0" w:color="auto"/>
        <w:bottom w:val="none" w:sz="0" w:space="0" w:color="auto"/>
        <w:right w:val="none" w:sz="0" w:space="0" w:color="auto"/>
      </w:divBdr>
    </w:div>
    <w:div w:id="1775708698">
      <w:bodyDiv w:val="1"/>
      <w:marLeft w:val="0"/>
      <w:marRight w:val="0"/>
      <w:marTop w:val="0"/>
      <w:marBottom w:val="0"/>
      <w:divBdr>
        <w:top w:val="none" w:sz="0" w:space="0" w:color="auto"/>
        <w:left w:val="none" w:sz="0" w:space="0" w:color="auto"/>
        <w:bottom w:val="none" w:sz="0" w:space="0" w:color="auto"/>
        <w:right w:val="none" w:sz="0" w:space="0" w:color="auto"/>
      </w:divBdr>
    </w:div>
    <w:div w:id="1816876045">
      <w:bodyDiv w:val="1"/>
      <w:marLeft w:val="0"/>
      <w:marRight w:val="0"/>
      <w:marTop w:val="0"/>
      <w:marBottom w:val="0"/>
      <w:divBdr>
        <w:top w:val="none" w:sz="0" w:space="0" w:color="auto"/>
        <w:left w:val="none" w:sz="0" w:space="0" w:color="auto"/>
        <w:bottom w:val="none" w:sz="0" w:space="0" w:color="auto"/>
        <w:right w:val="none" w:sz="0" w:space="0" w:color="auto"/>
      </w:divBdr>
    </w:div>
    <w:div w:id="1830903379">
      <w:bodyDiv w:val="1"/>
      <w:marLeft w:val="0"/>
      <w:marRight w:val="0"/>
      <w:marTop w:val="0"/>
      <w:marBottom w:val="0"/>
      <w:divBdr>
        <w:top w:val="none" w:sz="0" w:space="0" w:color="auto"/>
        <w:left w:val="none" w:sz="0" w:space="0" w:color="auto"/>
        <w:bottom w:val="none" w:sz="0" w:space="0" w:color="auto"/>
        <w:right w:val="none" w:sz="0" w:space="0" w:color="auto"/>
      </w:divBdr>
    </w:div>
    <w:div w:id="1841701209">
      <w:bodyDiv w:val="1"/>
      <w:marLeft w:val="0"/>
      <w:marRight w:val="0"/>
      <w:marTop w:val="0"/>
      <w:marBottom w:val="0"/>
      <w:divBdr>
        <w:top w:val="none" w:sz="0" w:space="0" w:color="auto"/>
        <w:left w:val="none" w:sz="0" w:space="0" w:color="auto"/>
        <w:bottom w:val="none" w:sz="0" w:space="0" w:color="auto"/>
        <w:right w:val="none" w:sz="0" w:space="0" w:color="auto"/>
      </w:divBdr>
    </w:div>
    <w:div w:id="1848671015">
      <w:bodyDiv w:val="1"/>
      <w:marLeft w:val="0"/>
      <w:marRight w:val="0"/>
      <w:marTop w:val="0"/>
      <w:marBottom w:val="0"/>
      <w:divBdr>
        <w:top w:val="none" w:sz="0" w:space="0" w:color="auto"/>
        <w:left w:val="none" w:sz="0" w:space="0" w:color="auto"/>
        <w:bottom w:val="none" w:sz="0" w:space="0" w:color="auto"/>
        <w:right w:val="none" w:sz="0" w:space="0" w:color="auto"/>
      </w:divBdr>
    </w:div>
    <w:div w:id="1871995487">
      <w:bodyDiv w:val="1"/>
      <w:marLeft w:val="0"/>
      <w:marRight w:val="0"/>
      <w:marTop w:val="0"/>
      <w:marBottom w:val="0"/>
      <w:divBdr>
        <w:top w:val="none" w:sz="0" w:space="0" w:color="auto"/>
        <w:left w:val="none" w:sz="0" w:space="0" w:color="auto"/>
        <w:bottom w:val="none" w:sz="0" w:space="0" w:color="auto"/>
        <w:right w:val="none" w:sz="0" w:space="0" w:color="auto"/>
      </w:divBdr>
    </w:div>
    <w:div w:id="1886481310">
      <w:bodyDiv w:val="1"/>
      <w:marLeft w:val="0"/>
      <w:marRight w:val="0"/>
      <w:marTop w:val="0"/>
      <w:marBottom w:val="0"/>
      <w:divBdr>
        <w:top w:val="none" w:sz="0" w:space="0" w:color="auto"/>
        <w:left w:val="none" w:sz="0" w:space="0" w:color="auto"/>
        <w:bottom w:val="none" w:sz="0" w:space="0" w:color="auto"/>
        <w:right w:val="none" w:sz="0" w:space="0" w:color="auto"/>
      </w:divBdr>
    </w:div>
    <w:div w:id="1887642290">
      <w:bodyDiv w:val="1"/>
      <w:marLeft w:val="0"/>
      <w:marRight w:val="0"/>
      <w:marTop w:val="0"/>
      <w:marBottom w:val="0"/>
      <w:divBdr>
        <w:top w:val="none" w:sz="0" w:space="0" w:color="auto"/>
        <w:left w:val="none" w:sz="0" w:space="0" w:color="auto"/>
        <w:bottom w:val="none" w:sz="0" w:space="0" w:color="auto"/>
        <w:right w:val="none" w:sz="0" w:space="0" w:color="auto"/>
      </w:divBdr>
    </w:div>
    <w:div w:id="1900742697">
      <w:bodyDiv w:val="1"/>
      <w:marLeft w:val="0"/>
      <w:marRight w:val="0"/>
      <w:marTop w:val="0"/>
      <w:marBottom w:val="0"/>
      <w:divBdr>
        <w:top w:val="none" w:sz="0" w:space="0" w:color="auto"/>
        <w:left w:val="none" w:sz="0" w:space="0" w:color="auto"/>
        <w:bottom w:val="none" w:sz="0" w:space="0" w:color="auto"/>
        <w:right w:val="none" w:sz="0" w:space="0" w:color="auto"/>
      </w:divBdr>
    </w:div>
    <w:div w:id="1929536149">
      <w:bodyDiv w:val="1"/>
      <w:marLeft w:val="0"/>
      <w:marRight w:val="0"/>
      <w:marTop w:val="0"/>
      <w:marBottom w:val="0"/>
      <w:divBdr>
        <w:top w:val="none" w:sz="0" w:space="0" w:color="auto"/>
        <w:left w:val="none" w:sz="0" w:space="0" w:color="auto"/>
        <w:bottom w:val="none" w:sz="0" w:space="0" w:color="auto"/>
        <w:right w:val="none" w:sz="0" w:space="0" w:color="auto"/>
      </w:divBdr>
    </w:div>
    <w:div w:id="1959875447">
      <w:bodyDiv w:val="1"/>
      <w:marLeft w:val="0"/>
      <w:marRight w:val="0"/>
      <w:marTop w:val="0"/>
      <w:marBottom w:val="0"/>
      <w:divBdr>
        <w:top w:val="none" w:sz="0" w:space="0" w:color="auto"/>
        <w:left w:val="none" w:sz="0" w:space="0" w:color="auto"/>
        <w:bottom w:val="none" w:sz="0" w:space="0" w:color="auto"/>
        <w:right w:val="none" w:sz="0" w:space="0" w:color="auto"/>
      </w:divBdr>
    </w:div>
    <w:div w:id="2037999845">
      <w:bodyDiv w:val="1"/>
      <w:marLeft w:val="0"/>
      <w:marRight w:val="0"/>
      <w:marTop w:val="0"/>
      <w:marBottom w:val="0"/>
      <w:divBdr>
        <w:top w:val="none" w:sz="0" w:space="0" w:color="auto"/>
        <w:left w:val="none" w:sz="0" w:space="0" w:color="auto"/>
        <w:bottom w:val="none" w:sz="0" w:space="0" w:color="auto"/>
        <w:right w:val="none" w:sz="0" w:space="0" w:color="auto"/>
      </w:divBdr>
    </w:div>
    <w:div w:id="2104257168">
      <w:bodyDiv w:val="1"/>
      <w:marLeft w:val="0"/>
      <w:marRight w:val="0"/>
      <w:marTop w:val="0"/>
      <w:marBottom w:val="0"/>
      <w:divBdr>
        <w:top w:val="none" w:sz="0" w:space="0" w:color="auto"/>
        <w:left w:val="none" w:sz="0" w:space="0" w:color="auto"/>
        <w:bottom w:val="none" w:sz="0" w:space="0" w:color="auto"/>
        <w:right w:val="none" w:sz="0" w:space="0" w:color="auto"/>
      </w:divBdr>
    </w:div>
    <w:div w:id="2126731121">
      <w:bodyDiv w:val="1"/>
      <w:marLeft w:val="0"/>
      <w:marRight w:val="0"/>
      <w:marTop w:val="0"/>
      <w:marBottom w:val="0"/>
      <w:divBdr>
        <w:top w:val="none" w:sz="0" w:space="0" w:color="auto"/>
        <w:left w:val="none" w:sz="0" w:space="0" w:color="auto"/>
        <w:bottom w:val="none" w:sz="0" w:space="0" w:color="auto"/>
        <w:right w:val="none" w:sz="0" w:space="0" w:color="auto"/>
      </w:divBdr>
    </w:div>
    <w:div w:id="21421406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admkogalym.ru/document/postanovleniya%20administracii/4747/?sphrase_id=84782" TargetMode="External"/><Relationship Id="rId18" Type="http://schemas.openxmlformats.org/officeDocument/2006/relationships/hyperlink" Target="consultantplus://offline/ref=8C0B10B288E5594B142AF6F9D3A6D781CDB5173E0291FF86AAB1D28E616D05B9D84BFD439A003D21gD0CD" TargetMode="External"/><Relationship Id="rId26" Type="http://schemas.openxmlformats.org/officeDocument/2006/relationships/footer" Target="footer3.xml"/><Relationship Id="rId3" Type="http://schemas.openxmlformats.org/officeDocument/2006/relationships/numbering" Target="numbering.xml"/><Relationship Id="rId21" Type="http://schemas.openxmlformats.org/officeDocument/2006/relationships/header" Target="header2.xml"/><Relationship Id="rId34" Type="http://schemas.openxmlformats.org/officeDocument/2006/relationships/footer" Target="footer6.xml"/><Relationship Id="rId7" Type="http://schemas.openxmlformats.org/officeDocument/2006/relationships/footnotes" Target="footnotes.xml"/><Relationship Id="rId12" Type="http://schemas.openxmlformats.org/officeDocument/2006/relationships/hyperlink" Target="consultantplus://offline/ref=3BDD46AAB5513854173F159CEEB633D9098E59C0979B8BE572F0485CA2497D953D727428DA82D41CD9B4C457KAF" TargetMode="External"/><Relationship Id="rId17" Type="http://schemas.openxmlformats.org/officeDocument/2006/relationships/hyperlink" Target="consultantplus://offline/ref=8C0B10B288E5594B142AE8F4C5CA808ECABB4D370291FCD3F4EE89D336640FEE9F04A401DE0D3C20D49AB7g803D" TargetMode="External"/><Relationship Id="rId25" Type="http://schemas.openxmlformats.org/officeDocument/2006/relationships/header" Target="header4.xml"/><Relationship Id="rId33" Type="http://schemas.openxmlformats.org/officeDocument/2006/relationships/header" Target="header7.xml"/><Relationship Id="rId2" Type="http://schemas.openxmlformats.org/officeDocument/2006/relationships/customXml" Target="../customXml/item1.xml"/><Relationship Id="rId16" Type="http://schemas.openxmlformats.org/officeDocument/2006/relationships/hyperlink" Target="consultantplus://offline/ref=8C0B10B288E5594B142AE8F4C5CA808ECABB4D370291FCD3F4EE89D336640FEE9F04A401DE0D3C20D49AB7g804D" TargetMode="External"/><Relationship Id="rId20" Type="http://schemas.openxmlformats.org/officeDocument/2006/relationships/hyperlink" Target="consultantplus://offline/ref=8C0B10B288E5594B142AE8F4C5CA808ECABB4D370291FCD3F4EE89D336640FEE9F04A401DE0D3C20D49AB7g804D" TargetMode="External"/><Relationship Id="rId29" Type="http://schemas.openxmlformats.org/officeDocument/2006/relationships/header" Target="header5.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hyperlink" Target="consultantplus://offline/ref=E57E9D3070906742A1950B8B971A8DE2E5E054BF55EB61C8A73225696F0ACBCFEDC1EAD94D15729Bc40DD" TargetMode="External"/><Relationship Id="rId24" Type="http://schemas.openxmlformats.org/officeDocument/2006/relationships/footer" Target="footer2.xml"/><Relationship Id="rId32" Type="http://schemas.openxmlformats.org/officeDocument/2006/relationships/footer" Target="footer5.xml"/><Relationship Id="rId5" Type="http://schemas.openxmlformats.org/officeDocument/2006/relationships/settings" Target="settings.xml"/><Relationship Id="rId15" Type="http://schemas.openxmlformats.org/officeDocument/2006/relationships/hyperlink" Target="consultantplus://offline/ref=B026F724BE3B81B34FD548BF6887EF8186E541EAC93AB8694DED68BCfA05D" TargetMode="External"/><Relationship Id="rId23" Type="http://schemas.openxmlformats.org/officeDocument/2006/relationships/footer" Target="footer1.xml"/><Relationship Id="rId28" Type="http://schemas.openxmlformats.org/officeDocument/2006/relationships/hyperlink" Target="consultantplus://offline/ref=8BD927CC691569ED60D0DAC89D17184F4012247DC1DB87B403204DEE90n3Q0J" TargetMode="External"/><Relationship Id="rId36" Type="http://schemas.openxmlformats.org/officeDocument/2006/relationships/theme" Target="theme/theme1.xml"/><Relationship Id="rId10" Type="http://schemas.openxmlformats.org/officeDocument/2006/relationships/header" Target="header1.xml"/><Relationship Id="rId19" Type="http://schemas.openxmlformats.org/officeDocument/2006/relationships/hyperlink" Target="consultantplus://offline/ref=8C0B10B288E5594B142AF6F9D3A6D781C4B31A32039FA28CA2E8DE8C66625AAEDF02F1429A003Cg200D" TargetMode="External"/><Relationship Id="rId31" Type="http://schemas.openxmlformats.org/officeDocument/2006/relationships/header" Target="header6.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http://admkogalym.ru/document/postanovleniya%20administracii/4747/?sphrase_id=84782" TargetMode="External"/><Relationship Id="rId22" Type="http://schemas.openxmlformats.org/officeDocument/2006/relationships/header" Target="header3.xml"/><Relationship Id="rId27" Type="http://schemas.openxmlformats.org/officeDocument/2006/relationships/hyperlink" Target="consultantplus://offline/ref=8BD927CC691569ED60D0DAC89D17184F4012247DC2D987B403204DEE90n3Q0J" TargetMode="External"/><Relationship Id="rId30" Type="http://schemas.openxmlformats.org/officeDocument/2006/relationships/footer" Target="footer4.xml"/><Relationship Id="rId35"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A5DECC-A44E-4C08-8BB7-7BC063D523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52</TotalTime>
  <Pages>151</Pages>
  <Words>48918</Words>
  <Characters>278836</Characters>
  <Application>Microsoft Office Word</Application>
  <DocSecurity>0</DocSecurity>
  <Lines>2323</Lines>
  <Paragraphs>654</Paragraphs>
  <ScaleCrop>false</ScaleCrop>
  <HeadingPairs>
    <vt:vector size="2" baseType="variant">
      <vt:variant>
        <vt:lpstr>Название</vt:lpstr>
      </vt:variant>
      <vt:variant>
        <vt:i4>1</vt:i4>
      </vt:variant>
    </vt:vector>
  </HeadingPairs>
  <TitlesOfParts>
    <vt:vector size="1" baseType="lpstr">
      <vt:lpstr>Управление проектами</vt:lpstr>
    </vt:vector>
  </TitlesOfParts>
  <Company>ИТП Град</Company>
  <LinksUpToDate>false</LinksUpToDate>
  <CharactersWithSpaces>327100</CharactersWithSpaces>
  <SharedDoc>false</SharedDoc>
  <HLinks>
    <vt:vector size="462" baseType="variant">
      <vt:variant>
        <vt:i4>458840</vt:i4>
      </vt:variant>
      <vt:variant>
        <vt:i4>588</vt:i4>
      </vt:variant>
      <vt:variant>
        <vt:i4>0</vt:i4>
      </vt:variant>
      <vt:variant>
        <vt:i4>5</vt:i4>
      </vt:variant>
      <vt:variant>
        <vt:lpwstr>consultantplus://offline/ref=8BD927CC691569ED60D0DAC89D17184F4012247DC1DB87B403204DEE90n3Q0J</vt:lpwstr>
      </vt:variant>
      <vt:variant>
        <vt:lpwstr/>
      </vt:variant>
      <vt:variant>
        <vt:i4>458752</vt:i4>
      </vt:variant>
      <vt:variant>
        <vt:i4>585</vt:i4>
      </vt:variant>
      <vt:variant>
        <vt:i4>0</vt:i4>
      </vt:variant>
      <vt:variant>
        <vt:i4>5</vt:i4>
      </vt:variant>
      <vt:variant>
        <vt:lpwstr>consultantplus://offline/ref=8BD927CC691569ED60D0DAC89D17184F4012247DC2D987B403204DEE90n3Q0J</vt:lpwstr>
      </vt:variant>
      <vt:variant>
        <vt:lpwstr/>
      </vt:variant>
      <vt:variant>
        <vt:i4>5373954</vt:i4>
      </vt:variant>
      <vt:variant>
        <vt:i4>582</vt:i4>
      </vt:variant>
      <vt:variant>
        <vt:i4>0</vt:i4>
      </vt:variant>
      <vt:variant>
        <vt:i4>5</vt:i4>
      </vt:variant>
      <vt:variant>
        <vt:lpwstr/>
      </vt:variant>
      <vt:variant>
        <vt:lpwstr>Par35</vt:lpwstr>
      </vt:variant>
      <vt:variant>
        <vt:i4>4784214</vt:i4>
      </vt:variant>
      <vt:variant>
        <vt:i4>519</vt:i4>
      </vt:variant>
      <vt:variant>
        <vt:i4>0</vt:i4>
      </vt:variant>
      <vt:variant>
        <vt:i4>5</vt:i4>
      </vt:variant>
      <vt:variant>
        <vt:lpwstr>consultantplus://offline/ref=8C0B10B288E5594B142AF6F9D3A6D781C4B31A32039FA28CA2E8DE8C66625AAEDF02F1429A003Cg200D</vt:lpwstr>
      </vt:variant>
      <vt:variant>
        <vt:lpwstr/>
      </vt:variant>
      <vt:variant>
        <vt:i4>7929965</vt:i4>
      </vt:variant>
      <vt:variant>
        <vt:i4>516</vt:i4>
      </vt:variant>
      <vt:variant>
        <vt:i4>0</vt:i4>
      </vt:variant>
      <vt:variant>
        <vt:i4>5</vt:i4>
      </vt:variant>
      <vt:variant>
        <vt:lpwstr>consultantplus://offline/ref=8C0B10B288E5594B142AF6F9D3A6D781CDB5173E0291FF86AAB1D28E616D05B9D84BFD439A003D21gD0CD</vt:lpwstr>
      </vt:variant>
      <vt:variant>
        <vt:lpwstr/>
      </vt:variant>
      <vt:variant>
        <vt:i4>4194393</vt:i4>
      </vt:variant>
      <vt:variant>
        <vt:i4>513</vt:i4>
      </vt:variant>
      <vt:variant>
        <vt:i4>0</vt:i4>
      </vt:variant>
      <vt:variant>
        <vt:i4>5</vt:i4>
      </vt:variant>
      <vt:variant>
        <vt:lpwstr>consultantplus://offline/ref=8C0B10B288E5594B142AE8F4C5CA808ECABB4D370291FCD3F4EE89D336640FEE9F04A401DE0D3C20D49AB7g803D</vt:lpwstr>
      </vt:variant>
      <vt:variant>
        <vt:lpwstr/>
      </vt:variant>
      <vt:variant>
        <vt:i4>4194398</vt:i4>
      </vt:variant>
      <vt:variant>
        <vt:i4>510</vt:i4>
      </vt:variant>
      <vt:variant>
        <vt:i4>0</vt:i4>
      </vt:variant>
      <vt:variant>
        <vt:i4>5</vt:i4>
      </vt:variant>
      <vt:variant>
        <vt:lpwstr>consultantplus://offline/ref=8C0B10B288E5594B142AE8F4C5CA808ECABB4D370291FCD3F4EE89D336640FEE9F04A401DE0D3C20D49AB7g804D</vt:lpwstr>
      </vt:variant>
      <vt:variant>
        <vt:lpwstr/>
      </vt:variant>
      <vt:variant>
        <vt:i4>2162737</vt:i4>
      </vt:variant>
      <vt:variant>
        <vt:i4>468</vt:i4>
      </vt:variant>
      <vt:variant>
        <vt:i4>0</vt:i4>
      </vt:variant>
      <vt:variant>
        <vt:i4>5</vt:i4>
      </vt:variant>
      <vt:variant>
        <vt:lpwstr>consultantplus://offline/ref=B026F724BE3B81B34FD548BF6887EF8186E541EAC93AB8694DED68BCfA05D</vt:lpwstr>
      </vt:variant>
      <vt:variant>
        <vt:lpwstr/>
      </vt:variant>
      <vt:variant>
        <vt:i4>1048579</vt:i4>
      </vt:variant>
      <vt:variant>
        <vt:i4>417</vt:i4>
      </vt:variant>
      <vt:variant>
        <vt:i4>0</vt:i4>
      </vt:variant>
      <vt:variant>
        <vt:i4>5</vt:i4>
      </vt:variant>
      <vt:variant>
        <vt:lpwstr>consultantplus://offline/ref=3BDD46AAB5513854173F159CEEB633D9098E59C0979B8BE572F0485CA2497D953D727428DA82D41CD9B4C457KAF</vt:lpwstr>
      </vt:variant>
      <vt:variant>
        <vt:lpwstr/>
      </vt:variant>
      <vt:variant>
        <vt:i4>5373954</vt:i4>
      </vt:variant>
      <vt:variant>
        <vt:i4>399</vt:i4>
      </vt:variant>
      <vt:variant>
        <vt:i4>0</vt:i4>
      </vt:variant>
      <vt:variant>
        <vt:i4>5</vt:i4>
      </vt:variant>
      <vt:variant>
        <vt:lpwstr/>
      </vt:variant>
      <vt:variant>
        <vt:lpwstr>Par35</vt:lpwstr>
      </vt:variant>
      <vt:variant>
        <vt:i4>2883694</vt:i4>
      </vt:variant>
      <vt:variant>
        <vt:i4>396</vt:i4>
      </vt:variant>
      <vt:variant>
        <vt:i4>0</vt:i4>
      </vt:variant>
      <vt:variant>
        <vt:i4>5</vt:i4>
      </vt:variant>
      <vt:variant>
        <vt:lpwstr>consultantplus://offline/ref=E57E9D3070906742A1950B8B971A8DE2E5E152B356ED61C8A73225696F0ACBCFEDC1EAD94D15769Ec40ED</vt:lpwstr>
      </vt:variant>
      <vt:variant>
        <vt:lpwstr/>
      </vt:variant>
      <vt:variant>
        <vt:i4>2883643</vt:i4>
      </vt:variant>
      <vt:variant>
        <vt:i4>393</vt:i4>
      </vt:variant>
      <vt:variant>
        <vt:i4>0</vt:i4>
      </vt:variant>
      <vt:variant>
        <vt:i4>5</vt:i4>
      </vt:variant>
      <vt:variant>
        <vt:lpwstr>consultantplus://offline/ref=E57E9D3070906742A1950B8B971A8DE2E5E054BF55EB61C8A73225696F0ACBCFEDC1EAD94D15729Bc40DD</vt:lpwstr>
      </vt:variant>
      <vt:variant>
        <vt:lpwstr/>
      </vt:variant>
      <vt:variant>
        <vt:i4>1703993</vt:i4>
      </vt:variant>
      <vt:variant>
        <vt:i4>386</vt:i4>
      </vt:variant>
      <vt:variant>
        <vt:i4>0</vt:i4>
      </vt:variant>
      <vt:variant>
        <vt:i4>5</vt:i4>
      </vt:variant>
      <vt:variant>
        <vt:lpwstr/>
      </vt:variant>
      <vt:variant>
        <vt:lpwstr>_Toc494384135</vt:lpwstr>
      </vt:variant>
      <vt:variant>
        <vt:i4>1703993</vt:i4>
      </vt:variant>
      <vt:variant>
        <vt:i4>380</vt:i4>
      </vt:variant>
      <vt:variant>
        <vt:i4>0</vt:i4>
      </vt:variant>
      <vt:variant>
        <vt:i4>5</vt:i4>
      </vt:variant>
      <vt:variant>
        <vt:lpwstr/>
      </vt:variant>
      <vt:variant>
        <vt:lpwstr>_Toc494384134</vt:lpwstr>
      </vt:variant>
      <vt:variant>
        <vt:i4>1703993</vt:i4>
      </vt:variant>
      <vt:variant>
        <vt:i4>374</vt:i4>
      </vt:variant>
      <vt:variant>
        <vt:i4>0</vt:i4>
      </vt:variant>
      <vt:variant>
        <vt:i4>5</vt:i4>
      </vt:variant>
      <vt:variant>
        <vt:lpwstr/>
      </vt:variant>
      <vt:variant>
        <vt:lpwstr>_Toc494384133</vt:lpwstr>
      </vt:variant>
      <vt:variant>
        <vt:i4>1703993</vt:i4>
      </vt:variant>
      <vt:variant>
        <vt:i4>368</vt:i4>
      </vt:variant>
      <vt:variant>
        <vt:i4>0</vt:i4>
      </vt:variant>
      <vt:variant>
        <vt:i4>5</vt:i4>
      </vt:variant>
      <vt:variant>
        <vt:lpwstr/>
      </vt:variant>
      <vt:variant>
        <vt:lpwstr>_Toc494384132</vt:lpwstr>
      </vt:variant>
      <vt:variant>
        <vt:i4>1703993</vt:i4>
      </vt:variant>
      <vt:variant>
        <vt:i4>362</vt:i4>
      </vt:variant>
      <vt:variant>
        <vt:i4>0</vt:i4>
      </vt:variant>
      <vt:variant>
        <vt:i4>5</vt:i4>
      </vt:variant>
      <vt:variant>
        <vt:lpwstr/>
      </vt:variant>
      <vt:variant>
        <vt:lpwstr>_Toc494384131</vt:lpwstr>
      </vt:variant>
      <vt:variant>
        <vt:i4>1703993</vt:i4>
      </vt:variant>
      <vt:variant>
        <vt:i4>356</vt:i4>
      </vt:variant>
      <vt:variant>
        <vt:i4>0</vt:i4>
      </vt:variant>
      <vt:variant>
        <vt:i4>5</vt:i4>
      </vt:variant>
      <vt:variant>
        <vt:lpwstr/>
      </vt:variant>
      <vt:variant>
        <vt:lpwstr>_Toc494384130</vt:lpwstr>
      </vt:variant>
      <vt:variant>
        <vt:i4>1769529</vt:i4>
      </vt:variant>
      <vt:variant>
        <vt:i4>350</vt:i4>
      </vt:variant>
      <vt:variant>
        <vt:i4>0</vt:i4>
      </vt:variant>
      <vt:variant>
        <vt:i4>5</vt:i4>
      </vt:variant>
      <vt:variant>
        <vt:lpwstr/>
      </vt:variant>
      <vt:variant>
        <vt:lpwstr>_Toc494384129</vt:lpwstr>
      </vt:variant>
      <vt:variant>
        <vt:i4>1769529</vt:i4>
      </vt:variant>
      <vt:variant>
        <vt:i4>344</vt:i4>
      </vt:variant>
      <vt:variant>
        <vt:i4>0</vt:i4>
      </vt:variant>
      <vt:variant>
        <vt:i4>5</vt:i4>
      </vt:variant>
      <vt:variant>
        <vt:lpwstr/>
      </vt:variant>
      <vt:variant>
        <vt:lpwstr>_Toc494384128</vt:lpwstr>
      </vt:variant>
      <vt:variant>
        <vt:i4>1769529</vt:i4>
      </vt:variant>
      <vt:variant>
        <vt:i4>338</vt:i4>
      </vt:variant>
      <vt:variant>
        <vt:i4>0</vt:i4>
      </vt:variant>
      <vt:variant>
        <vt:i4>5</vt:i4>
      </vt:variant>
      <vt:variant>
        <vt:lpwstr/>
      </vt:variant>
      <vt:variant>
        <vt:lpwstr>_Toc494384127</vt:lpwstr>
      </vt:variant>
      <vt:variant>
        <vt:i4>1769529</vt:i4>
      </vt:variant>
      <vt:variant>
        <vt:i4>332</vt:i4>
      </vt:variant>
      <vt:variant>
        <vt:i4>0</vt:i4>
      </vt:variant>
      <vt:variant>
        <vt:i4>5</vt:i4>
      </vt:variant>
      <vt:variant>
        <vt:lpwstr/>
      </vt:variant>
      <vt:variant>
        <vt:lpwstr>_Toc494384126</vt:lpwstr>
      </vt:variant>
      <vt:variant>
        <vt:i4>1769529</vt:i4>
      </vt:variant>
      <vt:variant>
        <vt:i4>326</vt:i4>
      </vt:variant>
      <vt:variant>
        <vt:i4>0</vt:i4>
      </vt:variant>
      <vt:variant>
        <vt:i4>5</vt:i4>
      </vt:variant>
      <vt:variant>
        <vt:lpwstr/>
      </vt:variant>
      <vt:variant>
        <vt:lpwstr>_Toc494384125</vt:lpwstr>
      </vt:variant>
      <vt:variant>
        <vt:i4>1769529</vt:i4>
      </vt:variant>
      <vt:variant>
        <vt:i4>320</vt:i4>
      </vt:variant>
      <vt:variant>
        <vt:i4>0</vt:i4>
      </vt:variant>
      <vt:variant>
        <vt:i4>5</vt:i4>
      </vt:variant>
      <vt:variant>
        <vt:lpwstr/>
      </vt:variant>
      <vt:variant>
        <vt:lpwstr>_Toc494384124</vt:lpwstr>
      </vt:variant>
      <vt:variant>
        <vt:i4>1769529</vt:i4>
      </vt:variant>
      <vt:variant>
        <vt:i4>314</vt:i4>
      </vt:variant>
      <vt:variant>
        <vt:i4>0</vt:i4>
      </vt:variant>
      <vt:variant>
        <vt:i4>5</vt:i4>
      </vt:variant>
      <vt:variant>
        <vt:lpwstr/>
      </vt:variant>
      <vt:variant>
        <vt:lpwstr>_Toc494384123</vt:lpwstr>
      </vt:variant>
      <vt:variant>
        <vt:i4>1769529</vt:i4>
      </vt:variant>
      <vt:variant>
        <vt:i4>308</vt:i4>
      </vt:variant>
      <vt:variant>
        <vt:i4>0</vt:i4>
      </vt:variant>
      <vt:variant>
        <vt:i4>5</vt:i4>
      </vt:variant>
      <vt:variant>
        <vt:lpwstr/>
      </vt:variant>
      <vt:variant>
        <vt:lpwstr>_Toc494384122</vt:lpwstr>
      </vt:variant>
      <vt:variant>
        <vt:i4>1769529</vt:i4>
      </vt:variant>
      <vt:variant>
        <vt:i4>302</vt:i4>
      </vt:variant>
      <vt:variant>
        <vt:i4>0</vt:i4>
      </vt:variant>
      <vt:variant>
        <vt:i4>5</vt:i4>
      </vt:variant>
      <vt:variant>
        <vt:lpwstr/>
      </vt:variant>
      <vt:variant>
        <vt:lpwstr>_Toc494384121</vt:lpwstr>
      </vt:variant>
      <vt:variant>
        <vt:i4>1769529</vt:i4>
      </vt:variant>
      <vt:variant>
        <vt:i4>296</vt:i4>
      </vt:variant>
      <vt:variant>
        <vt:i4>0</vt:i4>
      </vt:variant>
      <vt:variant>
        <vt:i4>5</vt:i4>
      </vt:variant>
      <vt:variant>
        <vt:lpwstr/>
      </vt:variant>
      <vt:variant>
        <vt:lpwstr>_Toc494384120</vt:lpwstr>
      </vt:variant>
      <vt:variant>
        <vt:i4>1572921</vt:i4>
      </vt:variant>
      <vt:variant>
        <vt:i4>290</vt:i4>
      </vt:variant>
      <vt:variant>
        <vt:i4>0</vt:i4>
      </vt:variant>
      <vt:variant>
        <vt:i4>5</vt:i4>
      </vt:variant>
      <vt:variant>
        <vt:lpwstr/>
      </vt:variant>
      <vt:variant>
        <vt:lpwstr>_Toc494384119</vt:lpwstr>
      </vt:variant>
      <vt:variant>
        <vt:i4>1572921</vt:i4>
      </vt:variant>
      <vt:variant>
        <vt:i4>284</vt:i4>
      </vt:variant>
      <vt:variant>
        <vt:i4>0</vt:i4>
      </vt:variant>
      <vt:variant>
        <vt:i4>5</vt:i4>
      </vt:variant>
      <vt:variant>
        <vt:lpwstr/>
      </vt:variant>
      <vt:variant>
        <vt:lpwstr>_Toc494384118</vt:lpwstr>
      </vt:variant>
      <vt:variant>
        <vt:i4>1572921</vt:i4>
      </vt:variant>
      <vt:variant>
        <vt:i4>278</vt:i4>
      </vt:variant>
      <vt:variant>
        <vt:i4>0</vt:i4>
      </vt:variant>
      <vt:variant>
        <vt:i4>5</vt:i4>
      </vt:variant>
      <vt:variant>
        <vt:lpwstr/>
      </vt:variant>
      <vt:variant>
        <vt:lpwstr>_Toc494384117</vt:lpwstr>
      </vt:variant>
      <vt:variant>
        <vt:i4>1572921</vt:i4>
      </vt:variant>
      <vt:variant>
        <vt:i4>272</vt:i4>
      </vt:variant>
      <vt:variant>
        <vt:i4>0</vt:i4>
      </vt:variant>
      <vt:variant>
        <vt:i4>5</vt:i4>
      </vt:variant>
      <vt:variant>
        <vt:lpwstr/>
      </vt:variant>
      <vt:variant>
        <vt:lpwstr>_Toc494384116</vt:lpwstr>
      </vt:variant>
      <vt:variant>
        <vt:i4>1572921</vt:i4>
      </vt:variant>
      <vt:variant>
        <vt:i4>266</vt:i4>
      </vt:variant>
      <vt:variant>
        <vt:i4>0</vt:i4>
      </vt:variant>
      <vt:variant>
        <vt:i4>5</vt:i4>
      </vt:variant>
      <vt:variant>
        <vt:lpwstr/>
      </vt:variant>
      <vt:variant>
        <vt:lpwstr>_Toc494384115</vt:lpwstr>
      </vt:variant>
      <vt:variant>
        <vt:i4>1572921</vt:i4>
      </vt:variant>
      <vt:variant>
        <vt:i4>260</vt:i4>
      </vt:variant>
      <vt:variant>
        <vt:i4>0</vt:i4>
      </vt:variant>
      <vt:variant>
        <vt:i4>5</vt:i4>
      </vt:variant>
      <vt:variant>
        <vt:lpwstr/>
      </vt:variant>
      <vt:variant>
        <vt:lpwstr>_Toc494384114</vt:lpwstr>
      </vt:variant>
      <vt:variant>
        <vt:i4>1572921</vt:i4>
      </vt:variant>
      <vt:variant>
        <vt:i4>254</vt:i4>
      </vt:variant>
      <vt:variant>
        <vt:i4>0</vt:i4>
      </vt:variant>
      <vt:variant>
        <vt:i4>5</vt:i4>
      </vt:variant>
      <vt:variant>
        <vt:lpwstr/>
      </vt:variant>
      <vt:variant>
        <vt:lpwstr>_Toc494384113</vt:lpwstr>
      </vt:variant>
      <vt:variant>
        <vt:i4>1572921</vt:i4>
      </vt:variant>
      <vt:variant>
        <vt:i4>248</vt:i4>
      </vt:variant>
      <vt:variant>
        <vt:i4>0</vt:i4>
      </vt:variant>
      <vt:variant>
        <vt:i4>5</vt:i4>
      </vt:variant>
      <vt:variant>
        <vt:lpwstr/>
      </vt:variant>
      <vt:variant>
        <vt:lpwstr>_Toc494384112</vt:lpwstr>
      </vt:variant>
      <vt:variant>
        <vt:i4>1572921</vt:i4>
      </vt:variant>
      <vt:variant>
        <vt:i4>242</vt:i4>
      </vt:variant>
      <vt:variant>
        <vt:i4>0</vt:i4>
      </vt:variant>
      <vt:variant>
        <vt:i4>5</vt:i4>
      </vt:variant>
      <vt:variant>
        <vt:lpwstr/>
      </vt:variant>
      <vt:variant>
        <vt:lpwstr>_Toc494384111</vt:lpwstr>
      </vt:variant>
      <vt:variant>
        <vt:i4>1572921</vt:i4>
      </vt:variant>
      <vt:variant>
        <vt:i4>236</vt:i4>
      </vt:variant>
      <vt:variant>
        <vt:i4>0</vt:i4>
      </vt:variant>
      <vt:variant>
        <vt:i4>5</vt:i4>
      </vt:variant>
      <vt:variant>
        <vt:lpwstr/>
      </vt:variant>
      <vt:variant>
        <vt:lpwstr>_Toc494384110</vt:lpwstr>
      </vt:variant>
      <vt:variant>
        <vt:i4>1638457</vt:i4>
      </vt:variant>
      <vt:variant>
        <vt:i4>230</vt:i4>
      </vt:variant>
      <vt:variant>
        <vt:i4>0</vt:i4>
      </vt:variant>
      <vt:variant>
        <vt:i4>5</vt:i4>
      </vt:variant>
      <vt:variant>
        <vt:lpwstr/>
      </vt:variant>
      <vt:variant>
        <vt:lpwstr>_Toc494384109</vt:lpwstr>
      </vt:variant>
      <vt:variant>
        <vt:i4>1638457</vt:i4>
      </vt:variant>
      <vt:variant>
        <vt:i4>224</vt:i4>
      </vt:variant>
      <vt:variant>
        <vt:i4>0</vt:i4>
      </vt:variant>
      <vt:variant>
        <vt:i4>5</vt:i4>
      </vt:variant>
      <vt:variant>
        <vt:lpwstr/>
      </vt:variant>
      <vt:variant>
        <vt:lpwstr>_Toc494384108</vt:lpwstr>
      </vt:variant>
      <vt:variant>
        <vt:i4>1638457</vt:i4>
      </vt:variant>
      <vt:variant>
        <vt:i4>218</vt:i4>
      </vt:variant>
      <vt:variant>
        <vt:i4>0</vt:i4>
      </vt:variant>
      <vt:variant>
        <vt:i4>5</vt:i4>
      </vt:variant>
      <vt:variant>
        <vt:lpwstr/>
      </vt:variant>
      <vt:variant>
        <vt:lpwstr>_Toc494384107</vt:lpwstr>
      </vt:variant>
      <vt:variant>
        <vt:i4>1638457</vt:i4>
      </vt:variant>
      <vt:variant>
        <vt:i4>212</vt:i4>
      </vt:variant>
      <vt:variant>
        <vt:i4>0</vt:i4>
      </vt:variant>
      <vt:variant>
        <vt:i4>5</vt:i4>
      </vt:variant>
      <vt:variant>
        <vt:lpwstr/>
      </vt:variant>
      <vt:variant>
        <vt:lpwstr>_Toc494384106</vt:lpwstr>
      </vt:variant>
      <vt:variant>
        <vt:i4>1638457</vt:i4>
      </vt:variant>
      <vt:variant>
        <vt:i4>206</vt:i4>
      </vt:variant>
      <vt:variant>
        <vt:i4>0</vt:i4>
      </vt:variant>
      <vt:variant>
        <vt:i4>5</vt:i4>
      </vt:variant>
      <vt:variant>
        <vt:lpwstr/>
      </vt:variant>
      <vt:variant>
        <vt:lpwstr>_Toc494384105</vt:lpwstr>
      </vt:variant>
      <vt:variant>
        <vt:i4>1638457</vt:i4>
      </vt:variant>
      <vt:variant>
        <vt:i4>200</vt:i4>
      </vt:variant>
      <vt:variant>
        <vt:i4>0</vt:i4>
      </vt:variant>
      <vt:variant>
        <vt:i4>5</vt:i4>
      </vt:variant>
      <vt:variant>
        <vt:lpwstr/>
      </vt:variant>
      <vt:variant>
        <vt:lpwstr>_Toc494384104</vt:lpwstr>
      </vt:variant>
      <vt:variant>
        <vt:i4>1638457</vt:i4>
      </vt:variant>
      <vt:variant>
        <vt:i4>194</vt:i4>
      </vt:variant>
      <vt:variant>
        <vt:i4>0</vt:i4>
      </vt:variant>
      <vt:variant>
        <vt:i4>5</vt:i4>
      </vt:variant>
      <vt:variant>
        <vt:lpwstr/>
      </vt:variant>
      <vt:variant>
        <vt:lpwstr>_Toc494384103</vt:lpwstr>
      </vt:variant>
      <vt:variant>
        <vt:i4>1638457</vt:i4>
      </vt:variant>
      <vt:variant>
        <vt:i4>188</vt:i4>
      </vt:variant>
      <vt:variant>
        <vt:i4>0</vt:i4>
      </vt:variant>
      <vt:variant>
        <vt:i4>5</vt:i4>
      </vt:variant>
      <vt:variant>
        <vt:lpwstr/>
      </vt:variant>
      <vt:variant>
        <vt:lpwstr>_Toc494384102</vt:lpwstr>
      </vt:variant>
      <vt:variant>
        <vt:i4>1638457</vt:i4>
      </vt:variant>
      <vt:variant>
        <vt:i4>182</vt:i4>
      </vt:variant>
      <vt:variant>
        <vt:i4>0</vt:i4>
      </vt:variant>
      <vt:variant>
        <vt:i4>5</vt:i4>
      </vt:variant>
      <vt:variant>
        <vt:lpwstr/>
      </vt:variant>
      <vt:variant>
        <vt:lpwstr>_Toc494384101</vt:lpwstr>
      </vt:variant>
      <vt:variant>
        <vt:i4>1638457</vt:i4>
      </vt:variant>
      <vt:variant>
        <vt:i4>176</vt:i4>
      </vt:variant>
      <vt:variant>
        <vt:i4>0</vt:i4>
      </vt:variant>
      <vt:variant>
        <vt:i4>5</vt:i4>
      </vt:variant>
      <vt:variant>
        <vt:lpwstr/>
      </vt:variant>
      <vt:variant>
        <vt:lpwstr>_Toc494384100</vt:lpwstr>
      </vt:variant>
      <vt:variant>
        <vt:i4>1048632</vt:i4>
      </vt:variant>
      <vt:variant>
        <vt:i4>170</vt:i4>
      </vt:variant>
      <vt:variant>
        <vt:i4>0</vt:i4>
      </vt:variant>
      <vt:variant>
        <vt:i4>5</vt:i4>
      </vt:variant>
      <vt:variant>
        <vt:lpwstr/>
      </vt:variant>
      <vt:variant>
        <vt:lpwstr>_Toc494384099</vt:lpwstr>
      </vt:variant>
      <vt:variant>
        <vt:i4>1048632</vt:i4>
      </vt:variant>
      <vt:variant>
        <vt:i4>164</vt:i4>
      </vt:variant>
      <vt:variant>
        <vt:i4>0</vt:i4>
      </vt:variant>
      <vt:variant>
        <vt:i4>5</vt:i4>
      </vt:variant>
      <vt:variant>
        <vt:lpwstr/>
      </vt:variant>
      <vt:variant>
        <vt:lpwstr>_Toc494384098</vt:lpwstr>
      </vt:variant>
      <vt:variant>
        <vt:i4>1048632</vt:i4>
      </vt:variant>
      <vt:variant>
        <vt:i4>158</vt:i4>
      </vt:variant>
      <vt:variant>
        <vt:i4>0</vt:i4>
      </vt:variant>
      <vt:variant>
        <vt:i4>5</vt:i4>
      </vt:variant>
      <vt:variant>
        <vt:lpwstr/>
      </vt:variant>
      <vt:variant>
        <vt:lpwstr>_Toc494384097</vt:lpwstr>
      </vt:variant>
      <vt:variant>
        <vt:i4>1048632</vt:i4>
      </vt:variant>
      <vt:variant>
        <vt:i4>152</vt:i4>
      </vt:variant>
      <vt:variant>
        <vt:i4>0</vt:i4>
      </vt:variant>
      <vt:variant>
        <vt:i4>5</vt:i4>
      </vt:variant>
      <vt:variant>
        <vt:lpwstr/>
      </vt:variant>
      <vt:variant>
        <vt:lpwstr>_Toc494384096</vt:lpwstr>
      </vt:variant>
      <vt:variant>
        <vt:i4>1048632</vt:i4>
      </vt:variant>
      <vt:variant>
        <vt:i4>146</vt:i4>
      </vt:variant>
      <vt:variant>
        <vt:i4>0</vt:i4>
      </vt:variant>
      <vt:variant>
        <vt:i4>5</vt:i4>
      </vt:variant>
      <vt:variant>
        <vt:lpwstr/>
      </vt:variant>
      <vt:variant>
        <vt:lpwstr>_Toc494384095</vt:lpwstr>
      </vt:variant>
      <vt:variant>
        <vt:i4>1048632</vt:i4>
      </vt:variant>
      <vt:variant>
        <vt:i4>140</vt:i4>
      </vt:variant>
      <vt:variant>
        <vt:i4>0</vt:i4>
      </vt:variant>
      <vt:variant>
        <vt:i4>5</vt:i4>
      </vt:variant>
      <vt:variant>
        <vt:lpwstr/>
      </vt:variant>
      <vt:variant>
        <vt:lpwstr>_Toc494384094</vt:lpwstr>
      </vt:variant>
      <vt:variant>
        <vt:i4>1048632</vt:i4>
      </vt:variant>
      <vt:variant>
        <vt:i4>134</vt:i4>
      </vt:variant>
      <vt:variant>
        <vt:i4>0</vt:i4>
      </vt:variant>
      <vt:variant>
        <vt:i4>5</vt:i4>
      </vt:variant>
      <vt:variant>
        <vt:lpwstr/>
      </vt:variant>
      <vt:variant>
        <vt:lpwstr>_Toc494384093</vt:lpwstr>
      </vt:variant>
      <vt:variant>
        <vt:i4>1048632</vt:i4>
      </vt:variant>
      <vt:variant>
        <vt:i4>128</vt:i4>
      </vt:variant>
      <vt:variant>
        <vt:i4>0</vt:i4>
      </vt:variant>
      <vt:variant>
        <vt:i4>5</vt:i4>
      </vt:variant>
      <vt:variant>
        <vt:lpwstr/>
      </vt:variant>
      <vt:variant>
        <vt:lpwstr>_Toc494384092</vt:lpwstr>
      </vt:variant>
      <vt:variant>
        <vt:i4>1048632</vt:i4>
      </vt:variant>
      <vt:variant>
        <vt:i4>122</vt:i4>
      </vt:variant>
      <vt:variant>
        <vt:i4>0</vt:i4>
      </vt:variant>
      <vt:variant>
        <vt:i4>5</vt:i4>
      </vt:variant>
      <vt:variant>
        <vt:lpwstr/>
      </vt:variant>
      <vt:variant>
        <vt:lpwstr>_Toc494384091</vt:lpwstr>
      </vt:variant>
      <vt:variant>
        <vt:i4>1048632</vt:i4>
      </vt:variant>
      <vt:variant>
        <vt:i4>116</vt:i4>
      </vt:variant>
      <vt:variant>
        <vt:i4>0</vt:i4>
      </vt:variant>
      <vt:variant>
        <vt:i4>5</vt:i4>
      </vt:variant>
      <vt:variant>
        <vt:lpwstr/>
      </vt:variant>
      <vt:variant>
        <vt:lpwstr>_Toc494384090</vt:lpwstr>
      </vt:variant>
      <vt:variant>
        <vt:i4>1114168</vt:i4>
      </vt:variant>
      <vt:variant>
        <vt:i4>110</vt:i4>
      </vt:variant>
      <vt:variant>
        <vt:i4>0</vt:i4>
      </vt:variant>
      <vt:variant>
        <vt:i4>5</vt:i4>
      </vt:variant>
      <vt:variant>
        <vt:lpwstr/>
      </vt:variant>
      <vt:variant>
        <vt:lpwstr>_Toc494384089</vt:lpwstr>
      </vt:variant>
      <vt:variant>
        <vt:i4>1114168</vt:i4>
      </vt:variant>
      <vt:variant>
        <vt:i4>104</vt:i4>
      </vt:variant>
      <vt:variant>
        <vt:i4>0</vt:i4>
      </vt:variant>
      <vt:variant>
        <vt:i4>5</vt:i4>
      </vt:variant>
      <vt:variant>
        <vt:lpwstr/>
      </vt:variant>
      <vt:variant>
        <vt:lpwstr>_Toc494384088</vt:lpwstr>
      </vt:variant>
      <vt:variant>
        <vt:i4>1114168</vt:i4>
      </vt:variant>
      <vt:variant>
        <vt:i4>98</vt:i4>
      </vt:variant>
      <vt:variant>
        <vt:i4>0</vt:i4>
      </vt:variant>
      <vt:variant>
        <vt:i4>5</vt:i4>
      </vt:variant>
      <vt:variant>
        <vt:lpwstr/>
      </vt:variant>
      <vt:variant>
        <vt:lpwstr>_Toc494384087</vt:lpwstr>
      </vt:variant>
      <vt:variant>
        <vt:i4>1114168</vt:i4>
      </vt:variant>
      <vt:variant>
        <vt:i4>92</vt:i4>
      </vt:variant>
      <vt:variant>
        <vt:i4>0</vt:i4>
      </vt:variant>
      <vt:variant>
        <vt:i4>5</vt:i4>
      </vt:variant>
      <vt:variant>
        <vt:lpwstr/>
      </vt:variant>
      <vt:variant>
        <vt:lpwstr>_Toc494384086</vt:lpwstr>
      </vt:variant>
      <vt:variant>
        <vt:i4>1114168</vt:i4>
      </vt:variant>
      <vt:variant>
        <vt:i4>86</vt:i4>
      </vt:variant>
      <vt:variant>
        <vt:i4>0</vt:i4>
      </vt:variant>
      <vt:variant>
        <vt:i4>5</vt:i4>
      </vt:variant>
      <vt:variant>
        <vt:lpwstr/>
      </vt:variant>
      <vt:variant>
        <vt:lpwstr>_Toc494384085</vt:lpwstr>
      </vt:variant>
      <vt:variant>
        <vt:i4>1114168</vt:i4>
      </vt:variant>
      <vt:variant>
        <vt:i4>80</vt:i4>
      </vt:variant>
      <vt:variant>
        <vt:i4>0</vt:i4>
      </vt:variant>
      <vt:variant>
        <vt:i4>5</vt:i4>
      </vt:variant>
      <vt:variant>
        <vt:lpwstr/>
      </vt:variant>
      <vt:variant>
        <vt:lpwstr>_Toc494384084</vt:lpwstr>
      </vt:variant>
      <vt:variant>
        <vt:i4>1114168</vt:i4>
      </vt:variant>
      <vt:variant>
        <vt:i4>74</vt:i4>
      </vt:variant>
      <vt:variant>
        <vt:i4>0</vt:i4>
      </vt:variant>
      <vt:variant>
        <vt:i4>5</vt:i4>
      </vt:variant>
      <vt:variant>
        <vt:lpwstr/>
      </vt:variant>
      <vt:variant>
        <vt:lpwstr>_Toc494384083</vt:lpwstr>
      </vt:variant>
      <vt:variant>
        <vt:i4>1114168</vt:i4>
      </vt:variant>
      <vt:variant>
        <vt:i4>68</vt:i4>
      </vt:variant>
      <vt:variant>
        <vt:i4>0</vt:i4>
      </vt:variant>
      <vt:variant>
        <vt:i4>5</vt:i4>
      </vt:variant>
      <vt:variant>
        <vt:lpwstr/>
      </vt:variant>
      <vt:variant>
        <vt:lpwstr>_Toc494384082</vt:lpwstr>
      </vt:variant>
      <vt:variant>
        <vt:i4>1114168</vt:i4>
      </vt:variant>
      <vt:variant>
        <vt:i4>62</vt:i4>
      </vt:variant>
      <vt:variant>
        <vt:i4>0</vt:i4>
      </vt:variant>
      <vt:variant>
        <vt:i4>5</vt:i4>
      </vt:variant>
      <vt:variant>
        <vt:lpwstr/>
      </vt:variant>
      <vt:variant>
        <vt:lpwstr>_Toc494384081</vt:lpwstr>
      </vt:variant>
      <vt:variant>
        <vt:i4>1114168</vt:i4>
      </vt:variant>
      <vt:variant>
        <vt:i4>56</vt:i4>
      </vt:variant>
      <vt:variant>
        <vt:i4>0</vt:i4>
      </vt:variant>
      <vt:variant>
        <vt:i4>5</vt:i4>
      </vt:variant>
      <vt:variant>
        <vt:lpwstr/>
      </vt:variant>
      <vt:variant>
        <vt:lpwstr>_Toc494384080</vt:lpwstr>
      </vt:variant>
      <vt:variant>
        <vt:i4>1966136</vt:i4>
      </vt:variant>
      <vt:variant>
        <vt:i4>50</vt:i4>
      </vt:variant>
      <vt:variant>
        <vt:i4>0</vt:i4>
      </vt:variant>
      <vt:variant>
        <vt:i4>5</vt:i4>
      </vt:variant>
      <vt:variant>
        <vt:lpwstr/>
      </vt:variant>
      <vt:variant>
        <vt:lpwstr>_Toc494384079</vt:lpwstr>
      </vt:variant>
      <vt:variant>
        <vt:i4>1966136</vt:i4>
      </vt:variant>
      <vt:variant>
        <vt:i4>44</vt:i4>
      </vt:variant>
      <vt:variant>
        <vt:i4>0</vt:i4>
      </vt:variant>
      <vt:variant>
        <vt:i4>5</vt:i4>
      </vt:variant>
      <vt:variant>
        <vt:lpwstr/>
      </vt:variant>
      <vt:variant>
        <vt:lpwstr>_Toc494384078</vt:lpwstr>
      </vt:variant>
      <vt:variant>
        <vt:i4>1966136</vt:i4>
      </vt:variant>
      <vt:variant>
        <vt:i4>38</vt:i4>
      </vt:variant>
      <vt:variant>
        <vt:i4>0</vt:i4>
      </vt:variant>
      <vt:variant>
        <vt:i4>5</vt:i4>
      </vt:variant>
      <vt:variant>
        <vt:lpwstr/>
      </vt:variant>
      <vt:variant>
        <vt:lpwstr>_Toc494384077</vt:lpwstr>
      </vt:variant>
      <vt:variant>
        <vt:i4>1966136</vt:i4>
      </vt:variant>
      <vt:variant>
        <vt:i4>32</vt:i4>
      </vt:variant>
      <vt:variant>
        <vt:i4>0</vt:i4>
      </vt:variant>
      <vt:variant>
        <vt:i4>5</vt:i4>
      </vt:variant>
      <vt:variant>
        <vt:lpwstr/>
      </vt:variant>
      <vt:variant>
        <vt:lpwstr>_Toc494384076</vt:lpwstr>
      </vt:variant>
      <vt:variant>
        <vt:i4>1966136</vt:i4>
      </vt:variant>
      <vt:variant>
        <vt:i4>26</vt:i4>
      </vt:variant>
      <vt:variant>
        <vt:i4>0</vt:i4>
      </vt:variant>
      <vt:variant>
        <vt:i4>5</vt:i4>
      </vt:variant>
      <vt:variant>
        <vt:lpwstr/>
      </vt:variant>
      <vt:variant>
        <vt:lpwstr>_Toc494384075</vt:lpwstr>
      </vt:variant>
      <vt:variant>
        <vt:i4>1966136</vt:i4>
      </vt:variant>
      <vt:variant>
        <vt:i4>20</vt:i4>
      </vt:variant>
      <vt:variant>
        <vt:i4>0</vt:i4>
      </vt:variant>
      <vt:variant>
        <vt:i4>5</vt:i4>
      </vt:variant>
      <vt:variant>
        <vt:lpwstr/>
      </vt:variant>
      <vt:variant>
        <vt:lpwstr>_Toc494384074</vt:lpwstr>
      </vt:variant>
      <vt:variant>
        <vt:i4>1966136</vt:i4>
      </vt:variant>
      <vt:variant>
        <vt:i4>14</vt:i4>
      </vt:variant>
      <vt:variant>
        <vt:i4>0</vt:i4>
      </vt:variant>
      <vt:variant>
        <vt:i4>5</vt:i4>
      </vt:variant>
      <vt:variant>
        <vt:lpwstr/>
      </vt:variant>
      <vt:variant>
        <vt:lpwstr>_Toc494384073</vt:lpwstr>
      </vt:variant>
      <vt:variant>
        <vt:i4>1966136</vt:i4>
      </vt:variant>
      <vt:variant>
        <vt:i4>8</vt:i4>
      </vt:variant>
      <vt:variant>
        <vt:i4>0</vt:i4>
      </vt:variant>
      <vt:variant>
        <vt:i4>5</vt:i4>
      </vt:variant>
      <vt:variant>
        <vt:lpwstr/>
      </vt:variant>
      <vt:variant>
        <vt:lpwstr>_Toc494384072</vt:lpwstr>
      </vt:variant>
      <vt:variant>
        <vt:i4>1966136</vt:i4>
      </vt:variant>
      <vt:variant>
        <vt:i4>2</vt:i4>
      </vt:variant>
      <vt:variant>
        <vt:i4>0</vt:i4>
      </vt:variant>
      <vt:variant>
        <vt:i4>5</vt:i4>
      </vt:variant>
      <vt:variant>
        <vt:lpwstr/>
      </vt:variant>
      <vt:variant>
        <vt:lpwstr>_Toc494384071</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Управление проектами</dc:title>
  <dc:creator>Храпов Андрей Владимирович</dc:creator>
  <cp:lastModifiedBy>Альмира Г. Курмаева</cp:lastModifiedBy>
  <cp:revision>6</cp:revision>
  <cp:lastPrinted>2018-02-07T10:23:00Z</cp:lastPrinted>
  <dcterms:created xsi:type="dcterms:W3CDTF">2018-02-07T10:02:00Z</dcterms:created>
  <dcterms:modified xsi:type="dcterms:W3CDTF">2018-02-14T09:23:00Z</dcterms:modified>
</cp:coreProperties>
</file>