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8B" w:rsidRPr="006C008B" w:rsidRDefault="00F17C51" w:rsidP="006C008B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86.75pt;margin-top:-33.8pt;width:39.4pt;height:48.65pt;z-index:251660288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6" o:title=""/>
            <w10:wrap anchorx="margin"/>
          </v:shape>
        </w:pict>
      </w:r>
      <w:r>
        <w:rPr>
          <w:noProof/>
        </w:rPr>
        <w:pict>
          <v:rect id="Прямоугольник 1" o:spid="_x0000_s1026" style="position:absolute;left:0;text-align:left;margin-left:186.75pt;margin-top:-38.75pt;width:39.4pt;height:48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" filled="f" stroked="f">
            <o:lock v:ext="edit" aspectratio="t"/>
            <w10:wrap anchorx="margin"/>
          </v:rect>
        </w:pict>
      </w:r>
      <w:r w:rsidR="006C008B" w:rsidRPr="006C008B">
        <w:rPr>
          <w:sz w:val="20"/>
          <w:szCs w:val="20"/>
        </w:rPr>
        <w:t xml:space="preserve">                                                                 </w:t>
      </w:r>
    </w:p>
    <w:p w:rsidR="00F17C51" w:rsidRDefault="006C008B" w:rsidP="006C008B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6C008B">
        <w:rPr>
          <w:b/>
          <w:caps/>
          <w:color w:val="3366FF"/>
          <w:sz w:val="32"/>
          <w:szCs w:val="32"/>
        </w:rPr>
        <w:t xml:space="preserve">                                         </w:t>
      </w:r>
    </w:p>
    <w:p w:rsidR="006C008B" w:rsidRPr="006C008B" w:rsidRDefault="006C008B" w:rsidP="00F17C51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6C008B">
        <w:rPr>
          <w:b/>
          <w:caps/>
          <w:color w:val="3366FF"/>
          <w:sz w:val="32"/>
          <w:szCs w:val="32"/>
        </w:rPr>
        <w:t>РЕШЕНИЕ</w:t>
      </w:r>
    </w:p>
    <w:p w:rsidR="006C008B" w:rsidRPr="006C008B" w:rsidRDefault="006C008B" w:rsidP="006C008B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6C008B">
        <w:rPr>
          <w:b/>
          <w:caps/>
          <w:color w:val="3366FF"/>
          <w:sz w:val="32"/>
          <w:szCs w:val="32"/>
        </w:rPr>
        <w:t>ДУМЫ ГОРОДА КОГАЛЫМА</w:t>
      </w:r>
    </w:p>
    <w:p w:rsidR="006C008B" w:rsidRPr="006C008B" w:rsidRDefault="006C008B" w:rsidP="006C008B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6C008B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6C008B" w:rsidRPr="006C008B" w:rsidRDefault="006C008B" w:rsidP="006C008B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6C008B" w:rsidRPr="006C008B" w:rsidRDefault="006C008B" w:rsidP="006C008B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6C008B" w:rsidRPr="006C008B" w:rsidRDefault="006C008B" w:rsidP="006C008B">
      <w:pPr>
        <w:autoSpaceDE w:val="0"/>
        <w:autoSpaceDN w:val="0"/>
        <w:adjustRightInd w:val="0"/>
        <w:rPr>
          <w:bCs/>
          <w:sz w:val="26"/>
          <w:szCs w:val="28"/>
        </w:rPr>
      </w:pPr>
      <w:r w:rsidRPr="00F17C51">
        <w:rPr>
          <w:color w:val="3366FF"/>
          <w:sz w:val="26"/>
          <w:szCs w:val="26"/>
          <w:u w:val="single"/>
        </w:rPr>
        <w:t>От «</w:t>
      </w:r>
      <w:r w:rsidR="00F17C51" w:rsidRPr="00F17C51">
        <w:rPr>
          <w:color w:val="3366FF"/>
          <w:sz w:val="26"/>
          <w:szCs w:val="26"/>
          <w:u w:val="single"/>
        </w:rPr>
        <w:t>14</w:t>
      </w:r>
      <w:r w:rsidRPr="00F17C51">
        <w:rPr>
          <w:color w:val="3366FF"/>
          <w:sz w:val="26"/>
          <w:szCs w:val="26"/>
          <w:u w:val="single"/>
        </w:rPr>
        <w:t>»</w:t>
      </w:r>
      <w:r w:rsidR="00F17C51" w:rsidRPr="00F17C51">
        <w:rPr>
          <w:color w:val="3366FF"/>
          <w:sz w:val="26"/>
          <w:szCs w:val="26"/>
          <w:u w:val="single"/>
        </w:rPr>
        <w:t xml:space="preserve"> декабря </w:t>
      </w:r>
      <w:r w:rsidRPr="00F17C51">
        <w:rPr>
          <w:color w:val="3366FF"/>
          <w:sz w:val="26"/>
          <w:szCs w:val="26"/>
          <w:u w:val="single"/>
        </w:rPr>
        <w:t>20</w:t>
      </w:r>
      <w:r w:rsidR="00F17C51" w:rsidRPr="00F17C51">
        <w:rPr>
          <w:color w:val="3366FF"/>
          <w:sz w:val="26"/>
          <w:szCs w:val="26"/>
          <w:u w:val="single"/>
        </w:rPr>
        <w:t>16</w:t>
      </w:r>
      <w:r w:rsidRPr="00F17C51">
        <w:rPr>
          <w:color w:val="3366FF"/>
          <w:sz w:val="26"/>
          <w:szCs w:val="26"/>
          <w:u w:val="single"/>
        </w:rPr>
        <w:t>г.</w:t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="00F17C51">
        <w:rPr>
          <w:color w:val="3366FF"/>
          <w:sz w:val="26"/>
          <w:szCs w:val="26"/>
        </w:rPr>
        <w:tab/>
      </w:r>
      <w:r w:rsidRPr="00F17C51">
        <w:rPr>
          <w:color w:val="3366FF"/>
          <w:sz w:val="26"/>
          <w:szCs w:val="26"/>
          <w:u w:val="single"/>
        </w:rPr>
        <w:t>№</w:t>
      </w:r>
      <w:r w:rsidR="00F17C51" w:rsidRPr="00F17C51">
        <w:rPr>
          <w:color w:val="3366FF"/>
          <w:sz w:val="26"/>
          <w:szCs w:val="26"/>
          <w:u w:val="single"/>
        </w:rPr>
        <w:t>46-ГД</w:t>
      </w:r>
    </w:p>
    <w:p w:rsidR="006C008B" w:rsidRPr="006C008B" w:rsidRDefault="006C008B" w:rsidP="006C008B">
      <w:pPr>
        <w:ind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7C51" w:rsidRDefault="00F17C51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7C51" w:rsidRDefault="00F17C51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F17C51" w:rsidRDefault="00F17C51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решение Думы города Когалыма</w:t>
      </w: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11.12.2007 №200-ГД</w:t>
      </w:r>
    </w:p>
    <w:p w:rsidR="003D7FBE" w:rsidRDefault="003D7FBE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7FBE" w:rsidRDefault="003D7FBE" w:rsidP="007638A5">
      <w:pPr>
        <w:pStyle w:val="ConsPlusNormal"/>
        <w:ind w:firstLine="709"/>
        <w:jc w:val="both"/>
        <w:rPr>
          <w:lang w:val="ru-RU"/>
        </w:rPr>
      </w:pPr>
    </w:p>
    <w:p w:rsidR="003D7FBE" w:rsidRDefault="003D7FBE" w:rsidP="007638A5">
      <w:pPr>
        <w:pStyle w:val="ConsPlusNormal"/>
        <w:ind w:firstLine="709"/>
        <w:jc w:val="both"/>
        <w:rPr>
          <w:lang w:val="ru-RU"/>
        </w:rPr>
      </w:pPr>
    </w:p>
    <w:p w:rsidR="003D7FBE" w:rsidRPr="00DE42BE" w:rsidRDefault="003D7FBE" w:rsidP="007638A5">
      <w:pPr>
        <w:pStyle w:val="ConsPlusNormal"/>
        <w:ind w:firstLine="709"/>
        <w:jc w:val="both"/>
        <w:rPr>
          <w:lang w:val="ru-RU"/>
        </w:rPr>
      </w:pPr>
      <w:proofErr w:type="gramStart"/>
      <w:r w:rsidRPr="00DE42BE">
        <w:rPr>
          <w:lang w:val="ru-RU"/>
        </w:rPr>
        <w:t xml:space="preserve">В соответствии с Федеральным законом от 02.03.2007 №25-ФЗ </w:t>
      </w:r>
      <w:r>
        <w:rPr>
          <w:lang w:val="ru-RU"/>
        </w:rPr>
        <w:t xml:space="preserve">              </w:t>
      </w:r>
      <w:r w:rsidRPr="00DE42BE">
        <w:rPr>
          <w:lang w:val="ru-RU"/>
        </w:rPr>
        <w:t xml:space="preserve">«О муниципальной службе в Российской Федерации», </w:t>
      </w:r>
      <w:r>
        <w:rPr>
          <w:lang w:val="ru-RU"/>
        </w:rPr>
        <w:t xml:space="preserve">постановлением Губернатора Ханты-Мансийского автономного округа – Югры от 25.04.2005 №55 «О социальной защищенности и премировании лиц, замещающих государственные должности Ханты-Мансийского автономного                       округа – Югры, и лиц, замещающих должности государственной гражданской службы Ханты-Мансийского автономного округа – Югры», </w:t>
      </w:r>
      <w:r w:rsidRPr="00DE42BE">
        <w:rPr>
          <w:lang w:val="ru-RU"/>
        </w:rPr>
        <w:t>Дума города Когалыма РЕШИЛА:</w:t>
      </w:r>
      <w:proofErr w:type="gramEnd"/>
    </w:p>
    <w:p w:rsidR="003D7FBE" w:rsidRPr="007E0FAE" w:rsidRDefault="003D7FBE" w:rsidP="007638A5">
      <w:pPr>
        <w:ind w:firstLine="709"/>
        <w:jc w:val="both"/>
        <w:rPr>
          <w:sz w:val="26"/>
          <w:szCs w:val="26"/>
        </w:rPr>
      </w:pPr>
    </w:p>
    <w:p w:rsidR="002B435A" w:rsidRPr="002B435A" w:rsidRDefault="002B435A" w:rsidP="002B435A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B435A">
        <w:rPr>
          <w:sz w:val="26"/>
          <w:szCs w:val="26"/>
          <w:lang w:eastAsia="en-US"/>
        </w:rPr>
        <w:t xml:space="preserve">В решение Думы города Когалыма от 11.12.2007 №200-ГД «Об утверждении положения о дополнительных гарантиях, предоставляемых муниципальным служащим» (далее - решение) внести следующие изменения: </w:t>
      </w:r>
    </w:p>
    <w:p w:rsidR="002B435A" w:rsidRPr="002B435A" w:rsidRDefault="002B435A" w:rsidP="002B435A">
      <w:pPr>
        <w:numPr>
          <w:ilvl w:val="1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B435A">
        <w:rPr>
          <w:sz w:val="26"/>
          <w:szCs w:val="26"/>
        </w:rPr>
        <w:t>В части 2 приложения</w:t>
      </w:r>
      <w:r w:rsidRPr="002B435A">
        <w:rPr>
          <w:sz w:val="26"/>
          <w:szCs w:val="26"/>
          <w:lang w:eastAsia="en-US"/>
        </w:rPr>
        <w:t xml:space="preserve"> к решению:</w:t>
      </w:r>
    </w:p>
    <w:p w:rsidR="002B435A" w:rsidRPr="002B435A" w:rsidRDefault="002B435A" w:rsidP="002B435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1.1.1. абзац первый пункта 2.1 после слов «санаторно-курортных путевок» дополнить словами «оздоровительных и санаторно-курортных учреждений (организаций) в пределах территории Российской Федерации».</w:t>
      </w:r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1.1.2. в абзаце третьем пункта 2.1, абзаце третьем подпункта 2.1.2 пункта 2.1 приложения к решению слова «, а также детей, не достигших возраста 23 лет, обучающихся по очной форме обучения в профессиональных образовательных организациях и образовательных организациях высшего образования» исключить.</w:t>
      </w:r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1.1.3. подпункт 2.1.3 пункта 2.1 изложить в новой редакции:</w:t>
      </w:r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«2.1.3. Максимальная продолжительность оплачиваемого за счет средств бюджета города Когалыма санаторно-курортного лечения (оздоровления) составляет 14 календарных дней</w:t>
      </w:r>
      <w:proofErr w:type="gramStart"/>
      <w:r w:rsidRPr="002B435A">
        <w:rPr>
          <w:sz w:val="26"/>
          <w:szCs w:val="26"/>
        </w:rPr>
        <w:t>.».</w:t>
      </w:r>
      <w:proofErr w:type="gramEnd"/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1.1.4. Пункт 2.1 дополнить подпунктом 2.1.5 следующего содержания:</w:t>
      </w:r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«2.1.5. Компенсация оздоровительных и санаторно-курортных путевок оздоровительных и санаторно-курортных учреждений (организаций) находящихся за пределами территории Российской Федерации не производится</w:t>
      </w:r>
      <w:proofErr w:type="gramStart"/>
      <w:r w:rsidRPr="002B435A">
        <w:rPr>
          <w:sz w:val="26"/>
          <w:szCs w:val="26"/>
        </w:rPr>
        <w:t xml:space="preserve">.». </w:t>
      </w:r>
      <w:proofErr w:type="gramEnd"/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35A">
        <w:rPr>
          <w:sz w:val="26"/>
          <w:szCs w:val="26"/>
        </w:rPr>
        <w:t>1.1.5. абзац третий пункта 2.2 изложить в новой редакции:</w:t>
      </w:r>
    </w:p>
    <w:p w:rsidR="002B435A" w:rsidRPr="002B435A" w:rsidRDefault="002B435A" w:rsidP="002B4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435A">
        <w:rPr>
          <w:sz w:val="26"/>
          <w:szCs w:val="26"/>
        </w:rPr>
        <w:t xml:space="preserve">«Компенсация стоимости проезда к месту санаторно-курортного лечения (оздоровления) и обратно производится муниципальному служащему и детям муниципального служащего в возрасте до 18 лет при </w:t>
      </w:r>
      <w:r w:rsidRPr="002B435A">
        <w:rPr>
          <w:sz w:val="26"/>
          <w:szCs w:val="26"/>
        </w:rPr>
        <w:lastRenderedPageBreak/>
        <w:t>продолжительности санаторно-курортного лечения (оздоровления) не менее 7 дней, в соответствии с решением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</w:t>
      </w:r>
      <w:proofErr w:type="gramEnd"/>
      <w:r w:rsidRPr="002B435A">
        <w:rPr>
          <w:sz w:val="26"/>
          <w:szCs w:val="26"/>
        </w:rPr>
        <w:t xml:space="preserve"> Когалыма</w:t>
      </w:r>
      <w:proofErr w:type="gramStart"/>
      <w:r w:rsidRPr="002B435A">
        <w:rPr>
          <w:sz w:val="26"/>
          <w:szCs w:val="26"/>
        </w:rPr>
        <w:t>.».</w:t>
      </w:r>
      <w:proofErr w:type="gramEnd"/>
    </w:p>
    <w:p w:rsidR="003D7FBE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7FBE" w:rsidRPr="00D00FF2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00FF2">
        <w:rPr>
          <w:sz w:val="26"/>
          <w:szCs w:val="26"/>
        </w:rPr>
        <w:t>Настоящее решение вступает в силу с 01.01.2017.</w:t>
      </w:r>
    </w:p>
    <w:p w:rsidR="003D7FBE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7FBE" w:rsidRPr="00AC2362" w:rsidRDefault="003D7FBE" w:rsidP="007638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27F37">
        <w:rPr>
          <w:sz w:val="26"/>
          <w:szCs w:val="26"/>
          <w:lang w:eastAsia="en-US"/>
        </w:rPr>
        <w:t xml:space="preserve">Опубликовать настоящее решение </w:t>
      </w:r>
      <w:r w:rsidRPr="002D4803">
        <w:rPr>
          <w:sz w:val="26"/>
          <w:szCs w:val="26"/>
        </w:rPr>
        <w:t>в газете «Когалымский вестник»</w:t>
      </w:r>
      <w:r>
        <w:rPr>
          <w:sz w:val="26"/>
          <w:szCs w:val="26"/>
        </w:rPr>
        <w:t>.</w:t>
      </w:r>
    </w:p>
    <w:p w:rsidR="003D7FBE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7FBE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7FBE" w:rsidRDefault="003D7FBE" w:rsidP="00763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8278" w:type="dxa"/>
        <w:tblInd w:w="817" w:type="dxa"/>
        <w:tblLook w:val="00A0" w:firstRow="1" w:lastRow="0" w:firstColumn="1" w:lastColumn="0" w:noHBand="0" w:noVBand="0"/>
      </w:tblPr>
      <w:tblGrid>
        <w:gridCol w:w="4107"/>
        <w:gridCol w:w="429"/>
        <w:gridCol w:w="3742"/>
      </w:tblGrid>
      <w:tr w:rsidR="003D7FBE" w:rsidRPr="00D96BE5" w:rsidTr="00FB61A6">
        <w:tc>
          <w:tcPr>
            <w:tcW w:w="4107" w:type="dxa"/>
          </w:tcPr>
          <w:p w:rsidR="003D7FBE" w:rsidRPr="00D96BE5" w:rsidRDefault="003D7FBE" w:rsidP="00D96BE5">
            <w:pPr>
              <w:ind w:left="-108"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Глава</w:t>
            </w:r>
          </w:p>
        </w:tc>
      </w:tr>
      <w:tr w:rsidR="003D7FBE" w:rsidRPr="00D96BE5" w:rsidTr="00FB61A6">
        <w:tc>
          <w:tcPr>
            <w:tcW w:w="4107" w:type="dxa"/>
          </w:tcPr>
          <w:p w:rsidR="003D7FBE" w:rsidRPr="00D96BE5" w:rsidRDefault="003D7FBE" w:rsidP="00D96BE5">
            <w:pPr>
              <w:ind w:left="-108"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Думы города Когалыма</w:t>
            </w:r>
          </w:p>
          <w:p w:rsidR="003D7FBE" w:rsidRPr="00D96BE5" w:rsidRDefault="003D7FBE" w:rsidP="00D96BE5">
            <w:pPr>
              <w:ind w:left="-108"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города Когалыма</w:t>
            </w:r>
          </w:p>
        </w:tc>
      </w:tr>
      <w:tr w:rsidR="003D7FBE" w:rsidRPr="00D96BE5" w:rsidTr="00FB61A6">
        <w:tc>
          <w:tcPr>
            <w:tcW w:w="4107" w:type="dxa"/>
          </w:tcPr>
          <w:p w:rsidR="003D7FBE" w:rsidRPr="00D96BE5" w:rsidRDefault="003D7FBE" w:rsidP="00D96BE5">
            <w:pPr>
              <w:ind w:left="-108"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 xml:space="preserve">_____________  </w:t>
            </w:r>
            <w:proofErr w:type="spellStart"/>
            <w:r w:rsidRPr="00D96BE5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9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 xml:space="preserve">_____________  </w:t>
            </w:r>
            <w:proofErr w:type="spellStart"/>
            <w:r w:rsidRPr="00D96BE5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  <w:tr w:rsidR="003D7FBE" w:rsidRPr="00D96BE5" w:rsidTr="00FB61A6">
        <w:tc>
          <w:tcPr>
            <w:tcW w:w="4107" w:type="dxa"/>
          </w:tcPr>
          <w:p w:rsidR="003D7FBE" w:rsidRPr="00D96BE5" w:rsidRDefault="003D7FBE" w:rsidP="00D96BE5">
            <w:pPr>
              <w:ind w:left="-108"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3D7FBE" w:rsidRPr="00D96BE5" w:rsidRDefault="003D7FBE" w:rsidP="00D96BE5">
            <w:pPr>
              <w:ind w:right="-1"/>
              <w:contextualSpacing/>
              <w:rPr>
                <w:sz w:val="26"/>
                <w:szCs w:val="26"/>
              </w:rPr>
            </w:pPr>
          </w:p>
        </w:tc>
      </w:tr>
    </w:tbl>
    <w:p w:rsidR="003D7FBE" w:rsidRPr="00D96BE5" w:rsidRDefault="003D7FBE" w:rsidP="00D96BE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6"/>
          <w:szCs w:val="26"/>
          <w:lang w:eastAsia="en-US"/>
        </w:rPr>
      </w:pPr>
    </w:p>
    <w:p w:rsidR="003D7FBE" w:rsidRPr="00D96BE5" w:rsidRDefault="003D7FBE" w:rsidP="00D96BE5">
      <w:pPr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en-US"/>
        </w:rPr>
      </w:pPr>
    </w:p>
    <w:p w:rsidR="003D7FBE" w:rsidRPr="00D96BE5" w:rsidRDefault="003D7FBE" w:rsidP="00D96BE5">
      <w:pPr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en-US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>
      <w:pPr>
        <w:rPr>
          <w:sz w:val="26"/>
          <w:szCs w:val="26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p w:rsidR="003D7FBE" w:rsidRDefault="003D7FBE" w:rsidP="008A33BD">
      <w:pPr>
        <w:autoSpaceDE w:val="0"/>
        <w:autoSpaceDN w:val="0"/>
        <w:adjustRightInd w:val="0"/>
        <w:outlineLvl w:val="0"/>
        <w:rPr>
          <w:sz w:val="22"/>
          <w:szCs w:val="22"/>
          <w:lang w:eastAsia="en-US"/>
        </w:rPr>
      </w:pPr>
    </w:p>
    <w:sectPr w:rsidR="003D7FBE" w:rsidSect="006C008B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778"/>
    <w:multiLevelType w:val="multilevel"/>
    <w:tmpl w:val="BB589F3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6D6C4C"/>
    <w:multiLevelType w:val="hybridMultilevel"/>
    <w:tmpl w:val="570E2EF2"/>
    <w:lvl w:ilvl="0" w:tplc="B6DA61E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2F5B4C"/>
    <w:multiLevelType w:val="hybridMultilevel"/>
    <w:tmpl w:val="069250A8"/>
    <w:lvl w:ilvl="0" w:tplc="3AC64F8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C56"/>
    <w:rsid w:val="00032180"/>
    <w:rsid w:val="00063853"/>
    <w:rsid w:val="00082E7B"/>
    <w:rsid w:val="000850AB"/>
    <w:rsid w:val="00103D6F"/>
    <w:rsid w:val="00167C56"/>
    <w:rsid w:val="001959DE"/>
    <w:rsid w:val="001B3849"/>
    <w:rsid w:val="002B435A"/>
    <w:rsid w:val="002D4803"/>
    <w:rsid w:val="002F29D6"/>
    <w:rsid w:val="00313DC0"/>
    <w:rsid w:val="00327F37"/>
    <w:rsid w:val="00337374"/>
    <w:rsid w:val="003A0418"/>
    <w:rsid w:val="003D1136"/>
    <w:rsid w:val="003D7FBE"/>
    <w:rsid w:val="00433710"/>
    <w:rsid w:val="004576D3"/>
    <w:rsid w:val="004F1ADA"/>
    <w:rsid w:val="005753EE"/>
    <w:rsid w:val="005F68E7"/>
    <w:rsid w:val="006B46CF"/>
    <w:rsid w:val="006C008B"/>
    <w:rsid w:val="006D3227"/>
    <w:rsid w:val="007638A5"/>
    <w:rsid w:val="007C1304"/>
    <w:rsid w:val="007D5C85"/>
    <w:rsid w:val="007E0FAE"/>
    <w:rsid w:val="008A33BD"/>
    <w:rsid w:val="008B2A94"/>
    <w:rsid w:val="00A218A7"/>
    <w:rsid w:val="00A42B30"/>
    <w:rsid w:val="00AC2362"/>
    <w:rsid w:val="00AD1C37"/>
    <w:rsid w:val="00AF00E3"/>
    <w:rsid w:val="00B00CB1"/>
    <w:rsid w:val="00B41893"/>
    <w:rsid w:val="00C8252E"/>
    <w:rsid w:val="00D00FF2"/>
    <w:rsid w:val="00D96BE5"/>
    <w:rsid w:val="00DE42BE"/>
    <w:rsid w:val="00F17C51"/>
    <w:rsid w:val="00F36175"/>
    <w:rsid w:val="00FA2498"/>
    <w:rsid w:val="00FB61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2A94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styleId="a3">
    <w:name w:val="List Paragraph"/>
    <w:basedOn w:val="a"/>
    <w:uiPriority w:val="99"/>
    <w:qFormat/>
    <w:rsid w:val="008B2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A33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A33BD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rsid w:val="003D1136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Киямова Юлия Валерьевна</cp:lastModifiedBy>
  <cp:revision>29</cp:revision>
  <cp:lastPrinted>2016-12-06T06:20:00Z</cp:lastPrinted>
  <dcterms:created xsi:type="dcterms:W3CDTF">2016-11-18T03:54:00Z</dcterms:created>
  <dcterms:modified xsi:type="dcterms:W3CDTF">2016-12-19T10:11:00Z</dcterms:modified>
</cp:coreProperties>
</file>