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25" w:rsidRPr="00B36325" w:rsidRDefault="00B36325" w:rsidP="00B36325">
      <w:pPr>
        <w:widowControl/>
        <w:ind w:firstLine="0"/>
        <w:jc w:val="center"/>
        <w:rPr>
          <w:rFonts w:ascii="Times New Roman" w:eastAsiaTheme="minorHAnsi" w:hAnsi="Times New Roman" w:cs="Times New Roman"/>
          <w:bCs/>
          <w:sz w:val="26"/>
          <w:szCs w:val="26"/>
          <w:lang w:eastAsia="en-US"/>
        </w:rPr>
      </w:pPr>
      <w:r w:rsidRPr="00B36325">
        <w:rPr>
          <w:rFonts w:ascii="Times New Roman" w:eastAsiaTheme="minorHAnsi" w:hAnsi="Times New Roman" w:cs="Times New Roman"/>
          <w:bCs/>
          <w:sz w:val="26"/>
          <w:szCs w:val="26"/>
          <w:lang w:eastAsia="en-US"/>
        </w:rPr>
        <w:t>ПОСТАНОВЛЕНИЕ</w:t>
      </w:r>
    </w:p>
    <w:p w:rsidR="00B36325" w:rsidRPr="00B36325" w:rsidRDefault="00B36325" w:rsidP="00B36325">
      <w:pPr>
        <w:widowControl/>
        <w:ind w:firstLine="0"/>
        <w:jc w:val="center"/>
        <w:rPr>
          <w:rFonts w:ascii="Times New Roman" w:eastAsiaTheme="minorHAnsi" w:hAnsi="Times New Roman" w:cs="Times New Roman"/>
          <w:bCs/>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О</w:t>
      </w:r>
      <w:r w:rsidR="005059FE">
        <w:rPr>
          <w:rFonts w:ascii="Times New Roman" w:eastAsiaTheme="minorHAnsi" w:hAnsi="Times New Roman" w:cs="Times New Roman"/>
          <w:sz w:val="26"/>
          <w:szCs w:val="26"/>
          <w:lang w:eastAsia="en-US"/>
        </w:rPr>
        <w:t>б</w:t>
      </w:r>
      <w:r w:rsidRPr="00B36325">
        <w:rPr>
          <w:rFonts w:ascii="Times New Roman" w:eastAsiaTheme="minorHAnsi" w:hAnsi="Times New Roman" w:cs="Times New Roman"/>
          <w:sz w:val="26"/>
          <w:szCs w:val="26"/>
          <w:lang w:eastAsia="en-US"/>
        </w:rPr>
        <w:t xml:space="preserve"> утверждении Положения</w:t>
      </w: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об оплате труда и стимулирующих</w:t>
      </w: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выплатах работников муниципального</w:t>
      </w: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автономного учреждения</w:t>
      </w: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«Многофункциональный центр предоставления</w:t>
      </w: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государственных и муниципальных услуг»</w:t>
      </w: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709"/>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В соответствии с Трудовым кодексом Российской Федерации, Бюджетным кодекса Российской Федерации, Федеральным законом от 06.10.2003 №131-ФЗ «Об общих принципах организации местного самоуправления в Российской Федерации», постановление Правительства Ханты-Мансийского автономного округа – Югры от 13.04.2007 №97-п «Об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 Югры», Уставом города Когалыма, постановлением Администрации города Когалыма от 17.12.2012 №3000 «О создании муниципального автономного учреждения «Многофункциональный центр предоставления государственных и муниципальных услуг»:</w:t>
      </w:r>
    </w:p>
    <w:p w:rsidR="00B36325" w:rsidRPr="00B36325" w:rsidRDefault="00B36325" w:rsidP="00B36325">
      <w:pPr>
        <w:widowControl/>
        <w:ind w:firstLine="709"/>
        <w:rPr>
          <w:rFonts w:ascii="Times New Roman" w:eastAsiaTheme="minorHAnsi" w:hAnsi="Times New Roman" w:cs="Times New Roman"/>
          <w:sz w:val="26"/>
          <w:szCs w:val="26"/>
          <w:lang w:eastAsia="en-US"/>
        </w:rPr>
      </w:pPr>
    </w:p>
    <w:p w:rsidR="00B36325" w:rsidRPr="00B36325" w:rsidRDefault="00B36325" w:rsidP="00B36325">
      <w:pPr>
        <w:widowControl/>
        <w:numPr>
          <w:ilvl w:val="0"/>
          <w:numId w:val="2"/>
        </w:numPr>
        <w:autoSpaceDE/>
        <w:autoSpaceDN/>
        <w:adjustRightInd/>
        <w:spacing w:after="160" w:line="259" w:lineRule="auto"/>
        <w:ind w:left="0" w:firstLine="709"/>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 xml:space="preserve">Утвердить </w:t>
      </w:r>
      <w:hyperlink w:anchor="Par29" w:history="1">
        <w:r w:rsidRPr="00B36325">
          <w:rPr>
            <w:rFonts w:ascii="Times New Roman" w:eastAsiaTheme="minorHAnsi" w:hAnsi="Times New Roman" w:cs="Times New Roman"/>
            <w:sz w:val="26"/>
            <w:szCs w:val="26"/>
            <w:lang w:eastAsia="en-US"/>
          </w:rPr>
          <w:t>Положение</w:t>
        </w:r>
      </w:hyperlink>
      <w:r w:rsidRPr="00B36325">
        <w:rPr>
          <w:rFonts w:ascii="Times New Roman" w:eastAsiaTheme="minorHAnsi" w:hAnsi="Times New Roman" w:cs="Times New Roman"/>
          <w:sz w:val="26"/>
          <w:szCs w:val="26"/>
          <w:lang w:eastAsia="en-US"/>
        </w:rPr>
        <w:t xml:space="preserve"> об оплате труда и стимулирующих выплатах работников муниципального автономного учреждения «Многофункциональный центр предоставления государственных и муниципальных услуг».</w:t>
      </w:r>
    </w:p>
    <w:p w:rsidR="00B36325" w:rsidRPr="00B36325" w:rsidRDefault="00B36325" w:rsidP="00B36325">
      <w:pPr>
        <w:widowControl/>
        <w:numPr>
          <w:ilvl w:val="0"/>
          <w:numId w:val="2"/>
        </w:numPr>
        <w:autoSpaceDE/>
        <w:autoSpaceDN/>
        <w:adjustRightInd/>
        <w:spacing w:after="160" w:line="259" w:lineRule="auto"/>
        <w:ind w:left="0" w:firstLine="709"/>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Настоящее постановление вступает в силу после его официального опубликования.</w:t>
      </w:r>
    </w:p>
    <w:p w:rsidR="00B36325" w:rsidRPr="00B36325" w:rsidRDefault="00B36325" w:rsidP="00B36325">
      <w:pPr>
        <w:widowControl/>
        <w:numPr>
          <w:ilvl w:val="0"/>
          <w:numId w:val="2"/>
        </w:numPr>
        <w:autoSpaceDE/>
        <w:autoSpaceDN/>
        <w:adjustRightInd/>
        <w:spacing w:after="160" w:line="259" w:lineRule="auto"/>
        <w:ind w:left="0" w:firstLine="709"/>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Руководителю муниципального автономного учреждения «Многофункциональный центр предоставления государственных и муниципальных услуг» привести локальные нормативные акты по оплате труда и стимулирующих выплатах в соответствии с настоящим постановлением.</w:t>
      </w:r>
    </w:p>
    <w:p w:rsidR="00B36325" w:rsidRPr="00B36325" w:rsidRDefault="00B36325" w:rsidP="00B36325">
      <w:pPr>
        <w:widowControl/>
        <w:numPr>
          <w:ilvl w:val="0"/>
          <w:numId w:val="2"/>
        </w:numPr>
        <w:autoSpaceDE/>
        <w:autoSpaceDN/>
        <w:adjustRightInd/>
        <w:spacing w:after="160" w:line="259" w:lineRule="auto"/>
        <w:ind w:left="0" w:firstLine="709"/>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Управлению экономики Администрации города Когалыма (</w:t>
      </w:r>
      <w:proofErr w:type="spellStart"/>
      <w:r w:rsidRPr="00B36325">
        <w:rPr>
          <w:rFonts w:ascii="Times New Roman" w:eastAsiaTheme="minorHAnsi" w:hAnsi="Times New Roman" w:cs="Times New Roman"/>
          <w:sz w:val="26"/>
          <w:szCs w:val="26"/>
          <w:lang w:eastAsia="en-US"/>
        </w:rPr>
        <w:t>Е.Г.Загорская</w:t>
      </w:r>
      <w:proofErr w:type="spellEnd"/>
      <w:r w:rsidRPr="00B36325">
        <w:rPr>
          <w:rFonts w:ascii="Times New Roman" w:eastAsiaTheme="minorHAnsi" w:hAnsi="Times New Roman" w:cs="Times New Roman"/>
          <w:sz w:val="26"/>
          <w:szCs w:val="26"/>
          <w:lang w:eastAsia="en-US"/>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B36325" w:rsidRPr="00B36325" w:rsidRDefault="00B36325" w:rsidP="00B36325">
      <w:pPr>
        <w:widowControl/>
        <w:numPr>
          <w:ilvl w:val="0"/>
          <w:numId w:val="2"/>
        </w:numPr>
        <w:autoSpaceDE/>
        <w:autoSpaceDN/>
        <w:adjustRightInd/>
        <w:spacing w:after="160" w:line="259" w:lineRule="auto"/>
        <w:ind w:left="0" w:firstLine="709"/>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hyperlink r:id="rId5" w:history="1">
        <w:r w:rsidRPr="00B36325">
          <w:rPr>
            <w:rFonts w:ascii="Times New Roman" w:eastAsiaTheme="minorHAnsi" w:hAnsi="Times New Roman" w:cs="Times New Roman"/>
            <w:color w:val="0563C1" w:themeColor="hyperlink"/>
            <w:sz w:val="26"/>
            <w:szCs w:val="26"/>
            <w:u w:val="single"/>
            <w:lang w:val="en-US" w:eastAsia="en-US"/>
          </w:rPr>
          <w:t>www</w:t>
        </w:r>
        <w:r w:rsidRPr="00B36325">
          <w:rPr>
            <w:rFonts w:ascii="Times New Roman" w:eastAsiaTheme="minorHAnsi" w:hAnsi="Times New Roman" w:cs="Times New Roman"/>
            <w:color w:val="0563C1" w:themeColor="hyperlink"/>
            <w:sz w:val="26"/>
            <w:szCs w:val="26"/>
            <w:u w:val="single"/>
            <w:lang w:eastAsia="en-US"/>
          </w:rPr>
          <w:t>.</w:t>
        </w:r>
        <w:proofErr w:type="spellStart"/>
        <w:r w:rsidRPr="00B36325">
          <w:rPr>
            <w:rFonts w:ascii="Times New Roman" w:eastAsiaTheme="minorHAnsi" w:hAnsi="Times New Roman" w:cs="Times New Roman"/>
            <w:color w:val="0563C1" w:themeColor="hyperlink"/>
            <w:sz w:val="26"/>
            <w:szCs w:val="26"/>
            <w:u w:val="single"/>
            <w:lang w:val="en-US" w:eastAsia="en-US"/>
          </w:rPr>
          <w:t>admkogalym</w:t>
        </w:r>
        <w:proofErr w:type="spellEnd"/>
        <w:r w:rsidRPr="00B36325">
          <w:rPr>
            <w:rFonts w:ascii="Times New Roman" w:eastAsiaTheme="minorHAnsi" w:hAnsi="Times New Roman" w:cs="Times New Roman"/>
            <w:color w:val="0563C1" w:themeColor="hyperlink"/>
            <w:sz w:val="26"/>
            <w:szCs w:val="26"/>
            <w:u w:val="single"/>
            <w:lang w:eastAsia="en-US"/>
          </w:rPr>
          <w:t>.</w:t>
        </w:r>
        <w:proofErr w:type="spellStart"/>
        <w:r w:rsidRPr="00B36325">
          <w:rPr>
            <w:rFonts w:ascii="Times New Roman" w:eastAsiaTheme="minorHAnsi" w:hAnsi="Times New Roman" w:cs="Times New Roman"/>
            <w:color w:val="0563C1" w:themeColor="hyperlink"/>
            <w:sz w:val="26"/>
            <w:szCs w:val="26"/>
            <w:u w:val="single"/>
            <w:lang w:val="en-US" w:eastAsia="en-US"/>
          </w:rPr>
          <w:t>ru</w:t>
        </w:r>
        <w:proofErr w:type="spellEnd"/>
      </w:hyperlink>
      <w:r w:rsidRPr="00B36325">
        <w:rPr>
          <w:rFonts w:ascii="Times New Roman" w:eastAsiaTheme="minorHAnsi" w:hAnsi="Times New Roman" w:cs="Times New Roman"/>
          <w:sz w:val="26"/>
          <w:szCs w:val="26"/>
          <w:lang w:eastAsia="en-US"/>
        </w:rPr>
        <w:t>).</w:t>
      </w:r>
    </w:p>
    <w:p w:rsidR="00B36325" w:rsidRPr="00B36325" w:rsidRDefault="00B36325" w:rsidP="00B36325">
      <w:pPr>
        <w:widowControl/>
        <w:ind w:firstLine="709"/>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 xml:space="preserve">6. Контроль за выполнением постановления возложить на заместителя главы Администрации города Когалыма </w:t>
      </w:r>
      <w:proofErr w:type="spellStart"/>
      <w:r w:rsidRPr="00B36325">
        <w:rPr>
          <w:rFonts w:ascii="Times New Roman" w:eastAsiaTheme="minorHAnsi" w:hAnsi="Times New Roman" w:cs="Times New Roman"/>
          <w:sz w:val="26"/>
          <w:szCs w:val="26"/>
          <w:lang w:eastAsia="en-US"/>
        </w:rPr>
        <w:t>Т.И.Черных</w:t>
      </w:r>
      <w:proofErr w:type="spellEnd"/>
      <w:r w:rsidRPr="00B36325">
        <w:rPr>
          <w:rFonts w:ascii="Times New Roman" w:eastAsiaTheme="minorHAnsi" w:hAnsi="Times New Roman" w:cs="Times New Roman"/>
          <w:sz w:val="26"/>
          <w:szCs w:val="26"/>
          <w:lang w:eastAsia="en-US"/>
        </w:rPr>
        <w:t>.</w:t>
      </w:r>
    </w:p>
    <w:p w:rsidR="00B36325" w:rsidRPr="00B36325" w:rsidRDefault="00B36325" w:rsidP="00B36325">
      <w:pPr>
        <w:widowControl/>
        <w:ind w:firstLine="709"/>
        <w:jc w:val="left"/>
        <w:rPr>
          <w:rFonts w:ascii="Times New Roman" w:eastAsiaTheme="minorHAnsi" w:hAnsi="Times New Roman" w:cs="Times New Roman"/>
          <w:sz w:val="26"/>
          <w:szCs w:val="26"/>
          <w:lang w:eastAsia="en-US"/>
        </w:rPr>
      </w:pPr>
    </w:p>
    <w:p w:rsidR="00B36325" w:rsidRPr="00B36325" w:rsidRDefault="00B36325" w:rsidP="00B36325">
      <w:pPr>
        <w:widowControl/>
        <w:ind w:firstLine="709"/>
        <w:jc w:val="left"/>
        <w:rPr>
          <w:rFonts w:ascii="Times New Roman" w:eastAsiaTheme="minorHAnsi" w:hAnsi="Times New Roman" w:cs="Times New Roman"/>
          <w:sz w:val="26"/>
          <w:szCs w:val="26"/>
          <w:lang w:eastAsia="en-US"/>
        </w:rPr>
      </w:pPr>
    </w:p>
    <w:p w:rsidR="00B36325" w:rsidRPr="00B36325" w:rsidRDefault="00B36325" w:rsidP="00B36325">
      <w:pPr>
        <w:widowControl/>
        <w:ind w:firstLine="709"/>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Глава Администрации города Когалыма</w:t>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t>В.И.Степура</w:t>
      </w:r>
    </w:p>
    <w:p w:rsidR="00B36325" w:rsidRPr="00B36325" w:rsidRDefault="00B36325" w:rsidP="00B36325">
      <w:pPr>
        <w:widowControl/>
        <w:ind w:firstLine="709"/>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Согласовано:</w:t>
      </w: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Зам. главы Администрации</w:t>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proofErr w:type="spellStart"/>
      <w:r w:rsidRPr="00B36325">
        <w:rPr>
          <w:rFonts w:ascii="Times New Roman" w:eastAsiaTheme="minorHAnsi" w:hAnsi="Times New Roman" w:cs="Times New Roman"/>
          <w:sz w:val="26"/>
          <w:szCs w:val="26"/>
          <w:lang w:eastAsia="en-US"/>
        </w:rPr>
        <w:t>Т.И.Черных</w:t>
      </w:r>
      <w:proofErr w:type="spellEnd"/>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Начальник ЮУ</w:t>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proofErr w:type="spellStart"/>
      <w:r w:rsidRPr="00B36325">
        <w:rPr>
          <w:rFonts w:ascii="Times New Roman" w:eastAsiaTheme="minorHAnsi" w:hAnsi="Times New Roman" w:cs="Times New Roman"/>
          <w:sz w:val="26"/>
          <w:szCs w:val="26"/>
          <w:lang w:eastAsia="en-US"/>
        </w:rPr>
        <w:t>И.А.Леонтьева</w:t>
      </w:r>
      <w:proofErr w:type="spellEnd"/>
    </w:p>
    <w:p w:rsidR="00B36325" w:rsidRPr="00B36325" w:rsidRDefault="00606A68" w:rsidP="00B36325">
      <w:pPr>
        <w:widowControl/>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Зам. н</w:t>
      </w:r>
      <w:r w:rsidR="00B36325" w:rsidRPr="00B36325">
        <w:rPr>
          <w:rFonts w:ascii="Times New Roman" w:eastAsiaTheme="minorHAnsi" w:hAnsi="Times New Roman" w:cs="Times New Roman"/>
          <w:sz w:val="26"/>
          <w:szCs w:val="26"/>
          <w:lang w:eastAsia="en-US"/>
        </w:rPr>
        <w:t>ачальник</w:t>
      </w:r>
      <w:r>
        <w:rPr>
          <w:rFonts w:ascii="Times New Roman" w:eastAsiaTheme="minorHAnsi" w:hAnsi="Times New Roman" w:cs="Times New Roman"/>
          <w:sz w:val="26"/>
          <w:szCs w:val="26"/>
          <w:lang w:eastAsia="en-US"/>
        </w:rPr>
        <w:t>а УЭ</w:t>
      </w:r>
      <w:r>
        <w:rPr>
          <w:rFonts w:ascii="Times New Roman" w:eastAsiaTheme="minorHAnsi" w:hAnsi="Times New Roman" w:cs="Times New Roman"/>
          <w:sz w:val="26"/>
          <w:szCs w:val="26"/>
          <w:lang w:eastAsia="en-US"/>
        </w:rPr>
        <w:tab/>
      </w:r>
      <w:r>
        <w:rPr>
          <w:rFonts w:ascii="Times New Roman" w:eastAsiaTheme="minorHAnsi" w:hAnsi="Times New Roman" w:cs="Times New Roman"/>
          <w:sz w:val="26"/>
          <w:szCs w:val="26"/>
          <w:lang w:eastAsia="en-US"/>
        </w:rPr>
        <w:tab/>
      </w:r>
      <w:r>
        <w:rPr>
          <w:rFonts w:ascii="Times New Roman" w:eastAsiaTheme="minorHAnsi" w:hAnsi="Times New Roman" w:cs="Times New Roman"/>
          <w:sz w:val="26"/>
          <w:szCs w:val="26"/>
          <w:lang w:eastAsia="en-US"/>
        </w:rPr>
        <w:tab/>
      </w:r>
      <w:r>
        <w:rPr>
          <w:rFonts w:ascii="Times New Roman" w:eastAsiaTheme="minorHAnsi" w:hAnsi="Times New Roman" w:cs="Times New Roman"/>
          <w:sz w:val="26"/>
          <w:szCs w:val="26"/>
          <w:lang w:eastAsia="en-US"/>
        </w:rPr>
        <w:tab/>
      </w:r>
      <w:proofErr w:type="spellStart"/>
      <w:r>
        <w:rPr>
          <w:rFonts w:ascii="Times New Roman" w:eastAsiaTheme="minorHAnsi" w:hAnsi="Times New Roman" w:cs="Times New Roman"/>
          <w:sz w:val="26"/>
          <w:szCs w:val="26"/>
          <w:lang w:eastAsia="en-US"/>
        </w:rPr>
        <w:t>Ю.Л.Спиридонова</w:t>
      </w:r>
      <w:proofErr w:type="spellEnd"/>
    </w:p>
    <w:p w:rsid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Начальник ОО ЮУ</w:t>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proofErr w:type="spellStart"/>
      <w:r w:rsidR="00005446">
        <w:rPr>
          <w:rFonts w:ascii="Times New Roman" w:eastAsiaTheme="minorHAnsi" w:hAnsi="Times New Roman" w:cs="Times New Roman"/>
          <w:sz w:val="26"/>
          <w:szCs w:val="26"/>
          <w:lang w:eastAsia="en-US"/>
        </w:rPr>
        <w:t>Д.А.Дидур</w:t>
      </w:r>
      <w:proofErr w:type="spellEnd"/>
      <w:r w:rsidRPr="00B36325">
        <w:rPr>
          <w:rFonts w:ascii="Times New Roman" w:eastAsiaTheme="minorHAnsi" w:hAnsi="Times New Roman" w:cs="Times New Roman"/>
          <w:sz w:val="26"/>
          <w:szCs w:val="26"/>
          <w:lang w:eastAsia="en-US"/>
        </w:rPr>
        <w:tab/>
      </w:r>
    </w:p>
    <w:p w:rsidR="00606A68" w:rsidRPr="00B36325" w:rsidRDefault="00606A68" w:rsidP="00B36325">
      <w:pPr>
        <w:widowControl/>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Начальник </w:t>
      </w:r>
      <w:proofErr w:type="spellStart"/>
      <w:r>
        <w:rPr>
          <w:rFonts w:ascii="Times New Roman" w:eastAsiaTheme="minorHAnsi" w:hAnsi="Times New Roman" w:cs="Times New Roman"/>
          <w:sz w:val="26"/>
          <w:szCs w:val="26"/>
          <w:lang w:eastAsia="en-US"/>
        </w:rPr>
        <w:t>ОФЭиК</w:t>
      </w:r>
      <w:proofErr w:type="spellEnd"/>
      <w:r>
        <w:rPr>
          <w:rFonts w:ascii="Times New Roman" w:eastAsiaTheme="minorHAnsi" w:hAnsi="Times New Roman" w:cs="Times New Roman"/>
          <w:sz w:val="26"/>
          <w:szCs w:val="26"/>
          <w:lang w:eastAsia="en-US"/>
        </w:rPr>
        <w:tab/>
      </w:r>
      <w:r>
        <w:rPr>
          <w:rFonts w:ascii="Times New Roman" w:eastAsiaTheme="minorHAnsi" w:hAnsi="Times New Roman" w:cs="Times New Roman"/>
          <w:sz w:val="26"/>
          <w:szCs w:val="26"/>
          <w:lang w:eastAsia="en-US"/>
        </w:rPr>
        <w:tab/>
      </w:r>
      <w:r>
        <w:rPr>
          <w:rFonts w:ascii="Times New Roman" w:eastAsiaTheme="minorHAnsi" w:hAnsi="Times New Roman" w:cs="Times New Roman"/>
          <w:sz w:val="26"/>
          <w:szCs w:val="26"/>
          <w:lang w:eastAsia="en-US"/>
        </w:rPr>
        <w:tab/>
      </w:r>
      <w:r>
        <w:rPr>
          <w:rFonts w:ascii="Times New Roman" w:eastAsiaTheme="minorHAnsi" w:hAnsi="Times New Roman" w:cs="Times New Roman"/>
          <w:sz w:val="26"/>
          <w:szCs w:val="26"/>
          <w:lang w:eastAsia="en-US"/>
        </w:rPr>
        <w:tab/>
      </w:r>
      <w:proofErr w:type="spellStart"/>
      <w:r>
        <w:rPr>
          <w:rFonts w:ascii="Times New Roman" w:eastAsiaTheme="minorHAnsi" w:hAnsi="Times New Roman" w:cs="Times New Roman"/>
          <w:sz w:val="26"/>
          <w:szCs w:val="26"/>
          <w:lang w:eastAsia="en-US"/>
        </w:rPr>
        <w:t>А.А.Рябинина</w:t>
      </w:r>
      <w:proofErr w:type="spellEnd"/>
    </w:p>
    <w:p w:rsidR="00E10B4F"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Спец-эксперт ОО ЮУ</w:t>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proofErr w:type="spellStart"/>
      <w:r w:rsidR="00E10B4F">
        <w:rPr>
          <w:rFonts w:ascii="Times New Roman" w:eastAsiaTheme="minorHAnsi" w:hAnsi="Times New Roman" w:cs="Times New Roman"/>
          <w:sz w:val="26"/>
          <w:szCs w:val="26"/>
          <w:lang w:eastAsia="en-US"/>
        </w:rPr>
        <w:t>Г.Х.Аккужина</w:t>
      </w:r>
      <w:proofErr w:type="spellEnd"/>
    </w:p>
    <w:p w:rsidR="00B36325" w:rsidRPr="00B36325" w:rsidRDefault="00005446" w:rsidP="00B36325">
      <w:pPr>
        <w:widowControl/>
        <w:ind w:firstLine="0"/>
        <w:jc w:val="left"/>
        <w:rPr>
          <w:rFonts w:ascii="Times New Roman" w:eastAsiaTheme="minorHAnsi" w:hAnsi="Times New Roman" w:cs="Times New Roman"/>
          <w:sz w:val="26"/>
          <w:szCs w:val="26"/>
          <w:lang w:eastAsia="en-US"/>
        </w:rPr>
      </w:pPr>
      <w:proofErr w:type="spellStart"/>
      <w:r>
        <w:rPr>
          <w:rFonts w:ascii="Times New Roman" w:eastAsiaTheme="minorHAnsi" w:hAnsi="Times New Roman" w:cs="Times New Roman"/>
          <w:sz w:val="26"/>
          <w:szCs w:val="26"/>
          <w:lang w:eastAsia="en-US"/>
        </w:rPr>
        <w:t>Зам.д</w:t>
      </w:r>
      <w:r w:rsidR="00B36325" w:rsidRPr="00B36325">
        <w:rPr>
          <w:rFonts w:ascii="Times New Roman" w:eastAsiaTheme="minorHAnsi" w:hAnsi="Times New Roman" w:cs="Times New Roman"/>
          <w:sz w:val="26"/>
          <w:szCs w:val="26"/>
          <w:lang w:eastAsia="en-US"/>
        </w:rPr>
        <w:t>иректор</w:t>
      </w:r>
      <w:r>
        <w:rPr>
          <w:rFonts w:ascii="Times New Roman" w:eastAsiaTheme="minorHAnsi" w:hAnsi="Times New Roman" w:cs="Times New Roman"/>
          <w:sz w:val="26"/>
          <w:szCs w:val="26"/>
          <w:lang w:eastAsia="en-US"/>
        </w:rPr>
        <w:t>а</w:t>
      </w:r>
      <w:proofErr w:type="spellEnd"/>
      <w:r>
        <w:rPr>
          <w:rFonts w:ascii="Times New Roman" w:eastAsiaTheme="minorHAnsi" w:hAnsi="Times New Roman" w:cs="Times New Roman"/>
          <w:sz w:val="26"/>
          <w:szCs w:val="26"/>
          <w:lang w:eastAsia="en-US"/>
        </w:rPr>
        <w:t xml:space="preserve"> МАУ «</w:t>
      </w:r>
      <w:proofErr w:type="gramStart"/>
      <w:r>
        <w:rPr>
          <w:rFonts w:ascii="Times New Roman" w:eastAsiaTheme="minorHAnsi" w:hAnsi="Times New Roman" w:cs="Times New Roman"/>
          <w:sz w:val="26"/>
          <w:szCs w:val="26"/>
          <w:lang w:eastAsia="en-US"/>
        </w:rPr>
        <w:t>МФЦ»</w:t>
      </w:r>
      <w:r>
        <w:rPr>
          <w:rFonts w:ascii="Times New Roman" w:eastAsiaTheme="minorHAnsi" w:hAnsi="Times New Roman" w:cs="Times New Roman"/>
          <w:sz w:val="26"/>
          <w:szCs w:val="26"/>
          <w:lang w:eastAsia="en-US"/>
        </w:rPr>
        <w:tab/>
      </w:r>
      <w:proofErr w:type="gramEnd"/>
      <w:r>
        <w:rPr>
          <w:rFonts w:ascii="Times New Roman" w:eastAsiaTheme="minorHAnsi" w:hAnsi="Times New Roman" w:cs="Times New Roman"/>
          <w:sz w:val="26"/>
          <w:szCs w:val="26"/>
          <w:lang w:eastAsia="en-US"/>
        </w:rPr>
        <w:tab/>
      </w:r>
      <w:r>
        <w:rPr>
          <w:rFonts w:ascii="Times New Roman" w:eastAsiaTheme="minorHAnsi" w:hAnsi="Times New Roman" w:cs="Times New Roman"/>
          <w:sz w:val="26"/>
          <w:szCs w:val="26"/>
          <w:lang w:eastAsia="en-US"/>
        </w:rPr>
        <w:tab/>
      </w:r>
      <w:proofErr w:type="spellStart"/>
      <w:r>
        <w:rPr>
          <w:rFonts w:ascii="Times New Roman" w:eastAsiaTheme="minorHAnsi" w:hAnsi="Times New Roman" w:cs="Times New Roman"/>
          <w:sz w:val="26"/>
          <w:szCs w:val="26"/>
          <w:lang w:eastAsia="en-US"/>
        </w:rPr>
        <w:t>Б.Н.Гетьман</w:t>
      </w:r>
      <w:proofErr w:type="spellEnd"/>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Подготовлено:</w:t>
      </w: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Начальник ОТиЗ УЭ</w:t>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proofErr w:type="spellStart"/>
      <w:r w:rsidRPr="00B36325">
        <w:rPr>
          <w:rFonts w:ascii="Times New Roman" w:eastAsiaTheme="minorHAnsi" w:hAnsi="Times New Roman" w:cs="Times New Roman"/>
          <w:sz w:val="26"/>
          <w:szCs w:val="26"/>
          <w:lang w:eastAsia="en-US"/>
        </w:rPr>
        <w:t>Н.М.Прытова</w:t>
      </w:r>
      <w:proofErr w:type="spellEnd"/>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Разослать:</w:t>
      </w:r>
      <w:r w:rsidR="00E10B4F">
        <w:rPr>
          <w:rFonts w:ascii="Times New Roman" w:eastAsiaTheme="minorHAnsi" w:hAnsi="Times New Roman" w:cs="Times New Roman"/>
          <w:sz w:val="26"/>
          <w:szCs w:val="26"/>
          <w:lang w:eastAsia="en-US"/>
        </w:rPr>
        <w:t xml:space="preserve"> УЭ, </w:t>
      </w:r>
      <w:proofErr w:type="spellStart"/>
      <w:r w:rsidR="00E10B4F">
        <w:rPr>
          <w:rFonts w:ascii="Times New Roman" w:eastAsiaTheme="minorHAnsi" w:hAnsi="Times New Roman" w:cs="Times New Roman"/>
          <w:sz w:val="26"/>
          <w:szCs w:val="26"/>
          <w:lang w:eastAsia="en-US"/>
        </w:rPr>
        <w:t>ОФЭОиК</w:t>
      </w:r>
      <w:proofErr w:type="spellEnd"/>
      <w:r w:rsidR="00E10B4F">
        <w:rPr>
          <w:rFonts w:ascii="Times New Roman" w:eastAsiaTheme="minorHAnsi" w:hAnsi="Times New Roman" w:cs="Times New Roman"/>
          <w:sz w:val="26"/>
          <w:szCs w:val="26"/>
          <w:lang w:eastAsia="en-US"/>
        </w:rPr>
        <w:t>, МАУ «МФЦ», газета</w:t>
      </w:r>
      <w:r w:rsidR="00D7393C">
        <w:rPr>
          <w:rFonts w:ascii="Times New Roman" w:eastAsiaTheme="minorHAnsi" w:hAnsi="Times New Roman" w:cs="Times New Roman"/>
          <w:sz w:val="26"/>
          <w:szCs w:val="26"/>
          <w:lang w:eastAsia="en-US"/>
        </w:rPr>
        <w:t>, Сабуров</w:t>
      </w:r>
      <w:bookmarkStart w:id="0" w:name="_GoBack"/>
      <w:bookmarkEnd w:id="0"/>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Default="00B36325" w:rsidP="00085FA5">
      <w:pPr>
        <w:pStyle w:val="1"/>
        <w:rPr>
          <w:b w:val="0"/>
        </w:rPr>
      </w:pPr>
    </w:p>
    <w:p w:rsidR="00B36325" w:rsidRDefault="00B36325" w:rsidP="00085FA5">
      <w:pPr>
        <w:pStyle w:val="1"/>
        <w:rPr>
          <w:b w:val="0"/>
        </w:rPr>
      </w:pPr>
    </w:p>
    <w:p w:rsidR="00B36325" w:rsidRDefault="00B36325" w:rsidP="00085FA5">
      <w:pPr>
        <w:pStyle w:val="1"/>
        <w:rPr>
          <w:b w:val="0"/>
        </w:rPr>
      </w:pPr>
    </w:p>
    <w:p w:rsidR="00B36325" w:rsidRPr="00D35F13" w:rsidRDefault="00B36325" w:rsidP="00B36325">
      <w:pPr>
        <w:pStyle w:val="ConsPlusNormal"/>
        <w:jc w:val="right"/>
        <w:rPr>
          <w:rFonts w:ascii="Times New Roman" w:hAnsi="Times New Roman" w:cs="Times New Roman"/>
          <w:sz w:val="26"/>
          <w:szCs w:val="26"/>
        </w:rPr>
      </w:pPr>
      <w:r w:rsidRPr="00D35F13">
        <w:rPr>
          <w:rFonts w:ascii="Times New Roman" w:hAnsi="Times New Roman" w:cs="Times New Roman"/>
          <w:sz w:val="26"/>
          <w:szCs w:val="26"/>
        </w:rPr>
        <w:t xml:space="preserve">Приложение </w:t>
      </w:r>
    </w:p>
    <w:p w:rsidR="00B36325" w:rsidRPr="00D35F13" w:rsidRDefault="00B36325" w:rsidP="00B36325">
      <w:pPr>
        <w:pStyle w:val="ConsPlusNormal"/>
        <w:jc w:val="right"/>
        <w:rPr>
          <w:rFonts w:ascii="Times New Roman" w:hAnsi="Times New Roman" w:cs="Times New Roman"/>
          <w:sz w:val="26"/>
          <w:szCs w:val="26"/>
        </w:rPr>
      </w:pPr>
      <w:r w:rsidRPr="00D35F13">
        <w:rPr>
          <w:rFonts w:ascii="Times New Roman" w:hAnsi="Times New Roman" w:cs="Times New Roman"/>
          <w:sz w:val="26"/>
          <w:szCs w:val="26"/>
        </w:rPr>
        <w:t>к постановлению Администрации</w:t>
      </w:r>
    </w:p>
    <w:p w:rsidR="00B36325" w:rsidRPr="00D35F13" w:rsidRDefault="00B36325" w:rsidP="00B36325">
      <w:pPr>
        <w:pStyle w:val="ConsPlusNormal"/>
        <w:jc w:val="right"/>
        <w:rPr>
          <w:rFonts w:ascii="Times New Roman" w:hAnsi="Times New Roman" w:cs="Times New Roman"/>
          <w:sz w:val="26"/>
          <w:szCs w:val="26"/>
        </w:rPr>
      </w:pPr>
      <w:r w:rsidRPr="00D35F13">
        <w:rPr>
          <w:rFonts w:ascii="Times New Roman" w:hAnsi="Times New Roman" w:cs="Times New Roman"/>
          <w:sz w:val="26"/>
          <w:szCs w:val="26"/>
        </w:rPr>
        <w:t>города Когалыма</w:t>
      </w:r>
    </w:p>
    <w:p w:rsidR="00B36325" w:rsidRPr="00D35F13" w:rsidRDefault="00B36325" w:rsidP="00B36325">
      <w:pPr>
        <w:pStyle w:val="ConsPlusNormal"/>
        <w:jc w:val="right"/>
        <w:rPr>
          <w:rFonts w:ascii="Times New Roman" w:hAnsi="Times New Roman" w:cs="Times New Roman"/>
          <w:sz w:val="26"/>
          <w:szCs w:val="26"/>
        </w:rPr>
      </w:pPr>
      <w:r w:rsidRPr="00D35F13">
        <w:rPr>
          <w:rFonts w:ascii="Times New Roman" w:hAnsi="Times New Roman" w:cs="Times New Roman"/>
          <w:sz w:val="26"/>
          <w:szCs w:val="26"/>
        </w:rPr>
        <w:t xml:space="preserve">от              №              </w:t>
      </w:r>
    </w:p>
    <w:p w:rsidR="00A51E14" w:rsidRDefault="00085FA5" w:rsidP="00A51E14">
      <w:pPr>
        <w:pStyle w:val="1"/>
        <w:spacing w:before="0" w:after="0"/>
        <w:rPr>
          <w:rFonts w:ascii="Times New Roman" w:hAnsi="Times New Roman" w:cs="Times New Roman"/>
          <w:b w:val="0"/>
          <w:sz w:val="26"/>
          <w:szCs w:val="26"/>
        </w:rPr>
      </w:pPr>
      <w:r w:rsidRPr="00D35F13">
        <w:rPr>
          <w:rFonts w:ascii="Times New Roman" w:hAnsi="Times New Roman" w:cs="Times New Roman"/>
          <w:b w:val="0"/>
          <w:sz w:val="26"/>
          <w:szCs w:val="26"/>
        </w:rPr>
        <w:t xml:space="preserve">Положение </w:t>
      </w:r>
      <w:r w:rsidRPr="00D35F13">
        <w:rPr>
          <w:rFonts w:ascii="Times New Roman" w:hAnsi="Times New Roman" w:cs="Times New Roman"/>
          <w:b w:val="0"/>
          <w:sz w:val="26"/>
          <w:szCs w:val="26"/>
        </w:rPr>
        <w:br/>
        <w:t xml:space="preserve">об оплате труда и стимулировании работников муниципального автономного учреждения </w:t>
      </w:r>
      <w:r w:rsidR="00A51E14">
        <w:rPr>
          <w:rFonts w:ascii="Times New Roman" w:hAnsi="Times New Roman" w:cs="Times New Roman"/>
          <w:b w:val="0"/>
          <w:sz w:val="26"/>
          <w:szCs w:val="26"/>
        </w:rPr>
        <w:t>«</w:t>
      </w:r>
      <w:r w:rsidRPr="00D35F13">
        <w:rPr>
          <w:rFonts w:ascii="Times New Roman" w:hAnsi="Times New Roman" w:cs="Times New Roman"/>
          <w:b w:val="0"/>
          <w:sz w:val="26"/>
          <w:szCs w:val="26"/>
        </w:rPr>
        <w:t>Многофункциональный центр предоставления госуда</w:t>
      </w:r>
      <w:r w:rsidR="00A51E14">
        <w:rPr>
          <w:rFonts w:ascii="Times New Roman" w:hAnsi="Times New Roman" w:cs="Times New Roman"/>
          <w:b w:val="0"/>
          <w:sz w:val="26"/>
          <w:szCs w:val="26"/>
        </w:rPr>
        <w:t>рственных и муниципальных услуг»</w:t>
      </w:r>
    </w:p>
    <w:p w:rsidR="00085FA5" w:rsidRPr="00D35F13" w:rsidRDefault="00085FA5" w:rsidP="00A51E14">
      <w:pPr>
        <w:pStyle w:val="1"/>
        <w:spacing w:before="0" w:after="0"/>
        <w:rPr>
          <w:rFonts w:ascii="Times New Roman" w:hAnsi="Times New Roman" w:cs="Times New Roman"/>
          <w:b w:val="0"/>
          <w:sz w:val="26"/>
          <w:szCs w:val="26"/>
        </w:rPr>
      </w:pPr>
      <w:r w:rsidRPr="00D35F13">
        <w:rPr>
          <w:rFonts w:ascii="Times New Roman" w:hAnsi="Times New Roman" w:cs="Times New Roman"/>
          <w:b w:val="0"/>
          <w:sz w:val="26"/>
          <w:szCs w:val="26"/>
        </w:rPr>
        <w:t>(далее - Положение)</w:t>
      </w:r>
    </w:p>
    <w:p w:rsidR="00085FA5" w:rsidRPr="00D35F13" w:rsidRDefault="00085FA5" w:rsidP="00A51E14">
      <w:pPr>
        <w:rPr>
          <w:rFonts w:ascii="Times New Roman" w:hAnsi="Times New Roman" w:cs="Times New Roman"/>
          <w:sz w:val="26"/>
          <w:szCs w:val="26"/>
        </w:rPr>
      </w:pPr>
    </w:p>
    <w:p w:rsidR="00085FA5" w:rsidRPr="00D35F13" w:rsidRDefault="00085FA5" w:rsidP="00085FA5">
      <w:pPr>
        <w:pStyle w:val="a4"/>
        <w:numPr>
          <w:ilvl w:val="0"/>
          <w:numId w:val="1"/>
        </w:numPr>
        <w:jc w:val="center"/>
        <w:rPr>
          <w:rFonts w:ascii="Times New Roman" w:hAnsi="Times New Roman" w:cs="Times New Roman"/>
          <w:sz w:val="26"/>
          <w:szCs w:val="26"/>
        </w:rPr>
      </w:pPr>
      <w:bookmarkStart w:id="1" w:name="sub_1001"/>
      <w:r w:rsidRPr="00D35F13">
        <w:rPr>
          <w:rFonts w:ascii="Times New Roman" w:hAnsi="Times New Roman" w:cs="Times New Roman"/>
          <w:sz w:val="26"/>
          <w:szCs w:val="26"/>
        </w:rPr>
        <w:t>Общие положения</w:t>
      </w:r>
      <w:bookmarkEnd w:id="1"/>
    </w:p>
    <w:p w:rsidR="00085FA5" w:rsidRPr="00D35F13" w:rsidRDefault="00085FA5" w:rsidP="00085FA5">
      <w:pPr>
        <w:pStyle w:val="a4"/>
        <w:ind w:left="1080" w:firstLine="0"/>
        <w:rPr>
          <w:rFonts w:ascii="Times New Roman" w:hAnsi="Times New Roman" w:cs="Times New Roman"/>
          <w:b/>
          <w:sz w:val="26"/>
          <w:szCs w:val="26"/>
        </w:rPr>
      </w:pPr>
    </w:p>
    <w:p w:rsidR="00085FA5" w:rsidRPr="00E10B4F" w:rsidRDefault="00085FA5" w:rsidP="00085FA5">
      <w:pPr>
        <w:pStyle w:val="a4"/>
        <w:rPr>
          <w:rFonts w:ascii="Times New Roman" w:hAnsi="Times New Roman" w:cs="Times New Roman"/>
          <w:sz w:val="26"/>
          <w:szCs w:val="26"/>
        </w:rPr>
      </w:pPr>
      <w:bookmarkStart w:id="2" w:name="sub_1011"/>
      <w:r w:rsidRPr="00D35F13">
        <w:rPr>
          <w:rFonts w:ascii="Times New Roman" w:hAnsi="Times New Roman" w:cs="Times New Roman"/>
          <w:sz w:val="26"/>
          <w:szCs w:val="26"/>
        </w:rPr>
        <w:t xml:space="preserve">1.1. </w:t>
      </w:r>
      <w:r w:rsidRPr="00E10B4F">
        <w:rPr>
          <w:rFonts w:ascii="Times New Roman" w:hAnsi="Times New Roman" w:cs="Times New Roman"/>
          <w:sz w:val="26"/>
          <w:szCs w:val="26"/>
        </w:rPr>
        <w:t xml:space="preserve">Настоящее Положение разработано в соответствии с </w:t>
      </w:r>
      <w:hyperlink r:id="rId6" w:history="1">
        <w:r w:rsidRPr="00E10B4F">
          <w:rPr>
            <w:rStyle w:val="a7"/>
            <w:rFonts w:ascii="Times New Roman" w:hAnsi="Times New Roman" w:cs="Times New Roman"/>
            <w:color w:val="auto"/>
            <w:sz w:val="26"/>
            <w:szCs w:val="26"/>
          </w:rPr>
          <w:t>Трудовым кодексом</w:t>
        </w:r>
      </w:hyperlink>
      <w:r w:rsidRPr="00E10B4F">
        <w:rPr>
          <w:rFonts w:ascii="Times New Roman" w:hAnsi="Times New Roman" w:cs="Times New Roman"/>
          <w:sz w:val="26"/>
          <w:szCs w:val="26"/>
        </w:rPr>
        <w:t xml:space="preserve"> Российской Федерации, </w:t>
      </w:r>
      <w:hyperlink r:id="rId7" w:history="1">
        <w:r w:rsidRPr="00E10B4F">
          <w:rPr>
            <w:rStyle w:val="a7"/>
            <w:rFonts w:ascii="Times New Roman" w:hAnsi="Times New Roman" w:cs="Times New Roman"/>
            <w:color w:val="auto"/>
            <w:sz w:val="26"/>
            <w:szCs w:val="26"/>
          </w:rPr>
          <w:t>Постановлением</w:t>
        </w:r>
      </w:hyperlink>
      <w:r w:rsidRPr="00E10B4F">
        <w:rPr>
          <w:rFonts w:ascii="Times New Roman" w:hAnsi="Times New Roman" w:cs="Times New Roman"/>
          <w:sz w:val="26"/>
          <w:szCs w:val="26"/>
        </w:rPr>
        <w:t xml:space="preserve"> Правительства Ханты-Мансийского автономного округа - Югры от 13.04.2007 </w:t>
      </w:r>
      <w:r w:rsidR="00B36325" w:rsidRPr="00E10B4F">
        <w:rPr>
          <w:rFonts w:ascii="Times New Roman" w:hAnsi="Times New Roman" w:cs="Times New Roman"/>
          <w:sz w:val="26"/>
          <w:szCs w:val="26"/>
        </w:rPr>
        <w:t>№</w:t>
      </w:r>
      <w:r w:rsidRPr="00E10B4F">
        <w:rPr>
          <w:rFonts w:ascii="Times New Roman" w:hAnsi="Times New Roman" w:cs="Times New Roman"/>
          <w:sz w:val="26"/>
          <w:szCs w:val="26"/>
        </w:rPr>
        <w:t xml:space="preserve">97-п </w:t>
      </w:r>
      <w:r w:rsidR="00B36325" w:rsidRPr="00E10B4F">
        <w:rPr>
          <w:rFonts w:ascii="Times New Roman" w:hAnsi="Times New Roman" w:cs="Times New Roman"/>
          <w:sz w:val="26"/>
          <w:szCs w:val="26"/>
        </w:rPr>
        <w:t>«</w:t>
      </w:r>
      <w:r w:rsidRPr="00E10B4F">
        <w:rPr>
          <w:rFonts w:ascii="Times New Roman" w:hAnsi="Times New Roman" w:cs="Times New Roman"/>
          <w:sz w:val="26"/>
          <w:szCs w:val="26"/>
        </w:rPr>
        <w:t xml:space="preserve">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w:t>
      </w:r>
      <w:r w:rsidR="00B36325" w:rsidRPr="00E10B4F">
        <w:rPr>
          <w:rFonts w:ascii="Times New Roman" w:hAnsi="Times New Roman" w:cs="Times New Roman"/>
          <w:sz w:val="26"/>
          <w:szCs w:val="26"/>
        </w:rPr>
        <w:t>–</w:t>
      </w:r>
      <w:r w:rsidRPr="00E10B4F">
        <w:rPr>
          <w:rFonts w:ascii="Times New Roman" w:hAnsi="Times New Roman" w:cs="Times New Roman"/>
          <w:sz w:val="26"/>
          <w:szCs w:val="26"/>
        </w:rPr>
        <w:t xml:space="preserve"> Югры</w:t>
      </w:r>
      <w:r w:rsidR="00B36325" w:rsidRPr="00E10B4F">
        <w:rPr>
          <w:rFonts w:ascii="Times New Roman" w:hAnsi="Times New Roman" w:cs="Times New Roman"/>
          <w:sz w:val="26"/>
          <w:szCs w:val="26"/>
        </w:rPr>
        <w:t>»</w:t>
      </w:r>
      <w:r w:rsidRPr="00E10B4F">
        <w:rPr>
          <w:rFonts w:ascii="Times New Roman" w:hAnsi="Times New Roman" w:cs="Times New Roman"/>
          <w:sz w:val="26"/>
          <w:szCs w:val="26"/>
        </w:rPr>
        <w:t xml:space="preserve">, </w:t>
      </w:r>
      <w:hyperlink r:id="rId8" w:history="1">
        <w:r w:rsidRPr="00E10B4F">
          <w:rPr>
            <w:rStyle w:val="a7"/>
            <w:rFonts w:ascii="Times New Roman" w:hAnsi="Times New Roman" w:cs="Times New Roman"/>
            <w:color w:val="auto"/>
            <w:sz w:val="26"/>
            <w:szCs w:val="26"/>
          </w:rPr>
          <w:t>приказом</w:t>
        </w:r>
      </w:hyperlink>
      <w:r w:rsidRPr="00E10B4F">
        <w:rPr>
          <w:rFonts w:ascii="Times New Roman" w:hAnsi="Times New Roman" w:cs="Times New Roman"/>
          <w:sz w:val="26"/>
          <w:szCs w:val="26"/>
        </w:rPr>
        <w:t xml:space="preserve"> Министерства здравоохранения и социального развития Российской Федерации от 29.05.2008 </w:t>
      </w:r>
      <w:r w:rsidR="00B36325" w:rsidRPr="00E10B4F">
        <w:rPr>
          <w:rFonts w:ascii="Times New Roman" w:hAnsi="Times New Roman" w:cs="Times New Roman"/>
          <w:sz w:val="26"/>
          <w:szCs w:val="26"/>
        </w:rPr>
        <w:t>№</w:t>
      </w:r>
      <w:r w:rsidRPr="00E10B4F">
        <w:rPr>
          <w:rFonts w:ascii="Times New Roman" w:hAnsi="Times New Roman" w:cs="Times New Roman"/>
          <w:sz w:val="26"/>
          <w:szCs w:val="26"/>
        </w:rPr>
        <w:t xml:space="preserve">247н </w:t>
      </w:r>
      <w:r w:rsidR="00B36325" w:rsidRPr="00E10B4F">
        <w:rPr>
          <w:rFonts w:ascii="Times New Roman" w:hAnsi="Times New Roman" w:cs="Times New Roman"/>
          <w:sz w:val="26"/>
          <w:szCs w:val="26"/>
        </w:rPr>
        <w:t>«</w:t>
      </w:r>
      <w:r w:rsidRPr="00E10B4F">
        <w:rPr>
          <w:rFonts w:ascii="Times New Roman" w:hAnsi="Times New Roman" w:cs="Times New Roman"/>
          <w:sz w:val="26"/>
          <w:szCs w:val="26"/>
        </w:rPr>
        <w:t>Об утверждении профессиональных квалификационных групп общеотраслевых должностей руководителей, специалистов и служащих</w:t>
      </w:r>
      <w:r w:rsidR="00B36325" w:rsidRPr="00E10B4F">
        <w:rPr>
          <w:rFonts w:ascii="Times New Roman" w:hAnsi="Times New Roman" w:cs="Times New Roman"/>
          <w:sz w:val="26"/>
          <w:szCs w:val="26"/>
        </w:rPr>
        <w:t>»</w:t>
      </w:r>
      <w:r w:rsidRPr="00E10B4F">
        <w:rPr>
          <w:rFonts w:ascii="Times New Roman" w:hAnsi="Times New Roman" w:cs="Times New Roman"/>
          <w:sz w:val="26"/>
          <w:szCs w:val="26"/>
        </w:rPr>
        <w:t xml:space="preserve">, </w:t>
      </w:r>
      <w:hyperlink r:id="rId9" w:history="1">
        <w:r w:rsidRPr="00E10B4F">
          <w:rPr>
            <w:rStyle w:val="a7"/>
            <w:rFonts w:ascii="Times New Roman" w:hAnsi="Times New Roman" w:cs="Times New Roman"/>
            <w:color w:val="auto"/>
            <w:sz w:val="26"/>
            <w:szCs w:val="26"/>
          </w:rPr>
          <w:t>приказом</w:t>
        </w:r>
      </w:hyperlink>
      <w:r w:rsidRPr="00E10B4F">
        <w:rPr>
          <w:rFonts w:ascii="Times New Roman" w:hAnsi="Times New Roman" w:cs="Times New Roman"/>
          <w:sz w:val="26"/>
          <w:szCs w:val="26"/>
        </w:rPr>
        <w:t xml:space="preserve"> Министерства здравоохранения и социального развития Российской Федерации от 29.05.2008 </w:t>
      </w:r>
      <w:r w:rsidR="00B36325" w:rsidRPr="00E10B4F">
        <w:rPr>
          <w:rFonts w:ascii="Times New Roman" w:hAnsi="Times New Roman" w:cs="Times New Roman"/>
          <w:sz w:val="26"/>
          <w:szCs w:val="26"/>
        </w:rPr>
        <w:t>№</w:t>
      </w:r>
      <w:r w:rsidRPr="00E10B4F">
        <w:rPr>
          <w:rFonts w:ascii="Times New Roman" w:hAnsi="Times New Roman" w:cs="Times New Roman"/>
          <w:sz w:val="26"/>
          <w:szCs w:val="26"/>
        </w:rPr>
        <w:t xml:space="preserve">248н </w:t>
      </w:r>
      <w:r w:rsidR="00B36325" w:rsidRPr="00E10B4F">
        <w:rPr>
          <w:rFonts w:ascii="Times New Roman" w:hAnsi="Times New Roman" w:cs="Times New Roman"/>
          <w:sz w:val="26"/>
          <w:szCs w:val="26"/>
        </w:rPr>
        <w:t>«</w:t>
      </w:r>
      <w:r w:rsidRPr="00E10B4F">
        <w:rPr>
          <w:rFonts w:ascii="Times New Roman" w:hAnsi="Times New Roman" w:cs="Times New Roman"/>
          <w:sz w:val="26"/>
          <w:szCs w:val="26"/>
        </w:rPr>
        <w:t>Об утверждении профессиональных квалификационных групп общеотраслевых профессий рабочих</w:t>
      </w:r>
      <w:r w:rsidR="00B36325" w:rsidRPr="00E10B4F">
        <w:rPr>
          <w:rFonts w:ascii="Times New Roman" w:hAnsi="Times New Roman" w:cs="Times New Roman"/>
          <w:sz w:val="26"/>
          <w:szCs w:val="26"/>
        </w:rPr>
        <w:t>»</w:t>
      </w:r>
      <w:r w:rsidRPr="00E10B4F">
        <w:rPr>
          <w:rFonts w:ascii="Times New Roman" w:hAnsi="Times New Roman" w:cs="Times New Roman"/>
          <w:sz w:val="26"/>
          <w:szCs w:val="26"/>
        </w:rPr>
        <w:t>.</w:t>
      </w:r>
    </w:p>
    <w:p w:rsidR="00085FA5" w:rsidRPr="00D35F13" w:rsidRDefault="00085FA5" w:rsidP="00085FA5">
      <w:pPr>
        <w:pStyle w:val="a4"/>
        <w:rPr>
          <w:rFonts w:ascii="Times New Roman" w:hAnsi="Times New Roman" w:cs="Times New Roman"/>
          <w:sz w:val="26"/>
          <w:szCs w:val="26"/>
        </w:rPr>
      </w:pPr>
      <w:bookmarkStart w:id="3" w:name="sub_1012"/>
      <w:bookmarkEnd w:id="2"/>
      <w:r w:rsidRPr="00D35F13">
        <w:rPr>
          <w:rFonts w:ascii="Times New Roman" w:hAnsi="Times New Roman" w:cs="Times New Roman"/>
          <w:sz w:val="26"/>
          <w:szCs w:val="26"/>
        </w:rPr>
        <w:t xml:space="preserve">1.2. Положение устанавливает единые принципы оплаты труда работников муниципального автономного учреждения </w:t>
      </w:r>
      <w:r w:rsidR="00B36325" w:rsidRPr="00D35F13">
        <w:rPr>
          <w:rFonts w:ascii="Times New Roman" w:hAnsi="Times New Roman" w:cs="Times New Roman"/>
          <w:sz w:val="26"/>
          <w:szCs w:val="26"/>
        </w:rPr>
        <w:t>«</w:t>
      </w:r>
      <w:r w:rsidRPr="00D35F13">
        <w:rPr>
          <w:rFonts w:ascii="Times New Roman" w:hAnsi="Times New Roman" w:cs="Times New Roman"/>
          <w:sz w:val="26"/>
          <w:szCs w:val="26"/>
        </w:rPr>
        <w:t>Многофункциональный центр предоставления государственных и муниципальных услуг</w:t>
      </w:r>
      <w:r w:rsidR="00B36325" w:rsidRPr="00D35F13">
        <w:rPr>
          <w:rFonts w:ascii="Times New Roman" w:hAnsi="Times New Roman" w:cs="Times New Roman"/>
          <w:sz w:val="26"/>
          <w:szCs w:val="26"/>
        </w:rPr>
        <w:t>»</w:t>
      </w:r>
      <w:r w:rsidRPr="00D35F13">
        <w:rPr>
          <w:rFonts w:ascii="Times New Roman" w:hAnsi="Times New Roman" w:cs="Times New Roman"/>
          <w:sz w:val="26"/>
          <w:szCs w:val="26"/>
        </w:rPr>
        <w:t xml:space="preserve"> (далее - Учреждение), должностные оклады, выплаты социального, компенсационного и стимулирующего характера.</w:t>
      </w:r>
    </w:p>
    <w:p w:rsidR="00085FA5" w:rsidRPr="00D35F13" w:rsidRDefault="00085FA5" w:rsidP="00085FA5">
      <w:pPr>
        <w:pStyle w:val="a4"/>
        <w:rPr>
          <w:rFonts w:ascii="Times New Roman" w:hAnsi="Times New Roman" w:cs="Times New Roman"/>
          <w:sz w:val="26"/>
          <w:szCs w:val="26"/>
        </w:rPr>
      </w:pPr>
      <w:bookmarkStart w:id="4" w:name="sub_1013"/>
      <w:bookmarkEnd w:id="3"/>
      <w:r w:rsidRPr="00D35F13">
        <w:rPr>
          <w:rFonts w:ascii="Times New Roman" w:hAnsi="Times New Roman" w:cs="Times New Roman"/>
          <w:sz w:val="26"/>
          <w:szCs w:val="26"/>
        </w:rPr>
        <w:t>1.3. В настоящем Положении используются следующие термины и понятия:</w:t>
      </w:r>
    </w:p>
    <w:bookmarkEnd w:id="4"/>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xml:space="preserve">1) </w:t>
      </w:r>
      <w:r w:rsidRPr="00D35F13">
        <w:rPr>
          <w:rStyle w:val="a6"/>
          <w:rFonts w:ascii="Times New Roman" w:hAnsi="Times New Roman" w:cs="Times New Roman"/>
          <w:b w:val="0"/>
          <w:bCs w:val="0"/>
          <w:color w:val="auto"/>
          <w:sz w:val="26"/>
          <w:szCs w:val="26"/>
        </w:rPr>
        <w:t>профессиональные квалификационные группы работников</w:t>
      </w:r>
      <w:r w:rsidRPr="00D35F13">
        <w:rPr>
          <w:rFonts w:ascii="Times New Roman" w:hAnsi="Times New Roman" w:cs="Times New Roman"/>
          <w:sz w:val="26"/>
          <w:szCs w:val="26"/>
        </w:rPr>
        <w:t xml:space="preserve">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(далее - профессиональные группы);</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xml:space="preserve">2) </w:t>
      </w:r>
      <w:r w:rsidRPr="00D35F13">
        <w:rPr>
          <w:rStyle w:val="a6"/>
          <w:rFonts w:ascii="Times New Roman" w:hAnsi="Times New Roman" w:cs="Times New Roman"/>
          <w:b w:val="0"/>
          <w:bCs w:val="0"/>
          <w:color w:val="auto"/>
          <w:sz w:val="26"/>
          <w:szCs w:val="26"/>
        </w:rPr>
        <w:t>квалификационные уровни профессиональной квалификационной группы работников</w:t>
      </w:r>
      <w:r w:rsidRPr="00D35F13">
        <w:rPr>
          <w:rFonts w:ascii="Times New Roman" w:hAnsi="Times New Roman" w:cs="Times New Roman"/>
          <w:sz w:val="26"/>
          <w:szCs w:val="26"/>
        </w:rPr>
        <w:t xml:space="preserve"> - профессии рабочих и должности служащих, сгруппированные внутри профессиональной квалификационной группы работников в соответствии с совокупностью знаний, умений, профессиональных навыков, ответственности в принятии решений, необходимых для выполнения работы (далее - квалификационные уровни);</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xml:space="preserve">3) </w:t>
      </w:r>
      <w:r w:rsidRPr="00D35F13">
        <w:rPr>
          <w:rStyle w:val="a6"/>
          <w:rFonts w:ascii="Times New Roman" w:hAnsi="Times New Roman" w:cs="Times New Roman"/>
          <w:b w:val="0"/>
          <w:bCs w:val="0"/>
          <w:color w:val="auto"/>
          <w:sz w:val="26"/>
          <w:szCs w:val="26"/>
        </w:rPr>
        <w:t>должностной оклад</w:t>
      </w:r>
      <w:r w:rsidRPr="00D35F13">
        <w:rPr>
          <w:rFonts w:ascii="Times New Roman" w:hAnsi="Times New Roman" w:cs="Times New Roman"/>
          <w:sz w:val="26"/>
          <w:szCs w:val="26"/>
        </w:rPr>
        <w:t xml:space="preserve"> (оклад) по профессиональной квалификационной группе работников Учреждения, без учета повышающих коэффициентов, компенсационных, стимулирующих и социальных выплат (далее - должностной оклад (оклад);</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xml:space="preserve">4) </w:t>
      </w:r>
      <w:r w:rsidRPr="00D35F13">
        <w:rPr>
          <w:rStyle w:val="a6"/>
          <w:rFonts w:ascii="Times New Roman" w:hAnsi="Times New Roman" w:cs="Times New Roman"/>
          <w:b w:val="0"/>
          <w:bCs w:val="0"/>
          <w:color w:val="auto"/>
          <w:sz w:val="26"/>
          <w:szCs w:val="26"/>
        </w:rPr>
        <w:t>выплаты компенсационного характера</w:t>
      </w:r>
      <w:r w:rsidRPr="00D35F13">
        <w:rPr>
          <w:rFonts w:ascii="Times New Roman" w:hAnsi="Times New Roman" w:cs="Times New Roman"/>
          <w:sz w:val="26"/>
          <w:szCs w:val="26"/>
        </w:rPr>
        <w:t xml:space="preserve"> - выплаты, обеспечивающие оплату труда в повышенном размере работникам Учреждения выполняющих работу в </w:t>
      </w:r>
      <w:r w:rsidRPr="00D35F13">
        <w:rPr>
          <w:rFonts w:ascii="Times New Roman" w:hAnsi="Times New Roman" w:cs="Times New Roman"/>
          <w:sz w:val="26"/>
          <w:szCs w:val="26"/>
        </w:rPr>
        <w:lastRenderedPageBreak/>
        <w:t>условиях, отклоняющихся от нормальных, на работах в местностях с особыми климатическими условиями;</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xml:space="preserve">5) </w:t>
      </w:r>
      <w:r w:rsidRPr="00D35F13">
        <w:rPr>
          <w:rStyle w:val="a6"/>
          <w:rFonts w:ascii="Times New Roman" w:hAnsi="Times New Roman" w:cs="Times New Roman"/>
          <w:b w:val="0"/>
          <w:bCs w:val="0"/>
          <w:color w:val="auto"/>
          <w:sz w:val="26"/>
          <w:szCs w:val="26"/>
        </w:rPr>
        <w:t>выплаты стимулирующего характера</w:t>
      </w:r>
      <w:r w:rsidRPr="00D35F13">
        <w:rPr>
          <w:rFonts w:ascii="Times New Roman" w:hAnsi="Times New Roman" w:cs="Times New Roman"/>
          <w:sz w:val="26"/>
          <w:szCs w:val="26"/>
        </w:rPr>
        <w:t xml:space="preserve"> - выплаты, предусмотренные с целью повышения мотивации работника к качественному, результативному труду, а также поощрения за выполненную работу.</w:t>
      </w:r>
    </w:p>
    <w:p w:rsidR="00085FA5" w:rsidRPr="00D35F13" w:rsidRDefault="00085FA5" w:rsidP="00085FA5">
      <w:pPr>
        <w:pStyle w:val="a4"/>
        <w:rPr>
          <w:rFonts w:ascii="Times New Roman" w:hAnsi="Times New Roman" w:cs="Times New Roman"/>
          <w:sz w:val="26"/>
          <w:szCs w:val="26"/>
        </w:rPr>
      </w:pPr>
      <w:bookmarkStart w:id="5" w:name="sub_1014"/>
      <w:r w:rsidRPr="00D35F13">
        <w:rPr>
          <w:rFonts w:ascii="Times New Roman" w:hAnsi="Times New Roman" w:cs="Times New Roman"/>
          <w:sz w:val="26"/>
          <w:szCs w:val="26"/>
        </w:rPr>
        <w:t>1.4. Заработная плата работников Учреждения состоит из:</w:t>
      </w:r>
    </w:p>
    <w:bookmarkEnd w:id="5"/>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должностного оклада (оклада);</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выплат компенсационного характера;</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выплат стимулирующего характера;</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иных выплат, предусмотренных действующим законодательством Российской Федерации, Ханты-Мансийского автономного округа - Югры, муниципальными правовыми актами города Когалыма и настоящим Положением.</w:t>
      </w:r>
    </w:p>
    <w:p w:rsidR="00085FA5" w:rsidRPr="00D35F13" w:rsidRDefault="00085FA5" w:rsidP="00085FA5">
      <w:pPr>
        <w:pStyle w:val="a4"/>
        <w:rPr>
          <w:rFonts w:ascii="Times New Roman" w:hAnsi="Times New Roman" w:cs="Times New Roman"/>
          <w:sz w:val="26"/>
          <w:szCs w:val="26"/>
        </w:rPr>
      </w:pPr>
      <w:bookmarkStart w:id="6" w:name="sub_1015"/>
      <w:r w:rsidRPr="00D35F13">
        <w:rPr>
          <w:rFonts w:ascii="Times New Roman" w:hAnsi="Times New Roman" w:cs="Times New Roman"/>
          <w:sz w:val="26"/>
          <w:szCs w:val="26"/>
        </w:rPr>
        <w:t>1.5. К компенсационным выплатам относятся:</w:t>
      </w:r>
    </w:p>
    <w:bookmarkEnd w:id="6"/>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выплаты работникам, занятым на тяжелых работах, работах с вредными и (или) опасными и иными особыми условиями труда;</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выплаты за работу в местностях с особыми климатическими условиями;</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w:t>
      </w:r>
    </w:p>
    <w:p w:rsidR="00085FA5" w:rsidRPr="00D35F13" w:rsidRDefault="00085FA5" w:rsidP="00085FA5">
      <w:pPr>
        <w:pStyle w:val="a4"/>
        <w:rPr>
          <w:rFonts w:ascii="Times New Roman" w:hAnsi="Times New Roman" w:cs="Times New Roman"/>
          <w:sz w:val="26"/>
          <w:szCs w:val="26"/>
        </w:rPr>
      </w:pPr>
      <w:bookmarkStart w:id="7" w:name="sub_1016"/>
      <w:r w:rsidRPr="00D35F13">
        <w:rPr>
          <w:rFonts w:ascii="Times New Roman" w:hAnsi="Times New Roman" w:cs="Times New Roman"/>
          <w:sz w:val="26"/>
          <w:szCs w:val="26"/>
        </w:rPr>
        <w:t>1.6. К стимулирующим выплатам относятся:</w:t>
      </w:r>
    </w:p>
    <w:bookmarkEnd w:id="7"/>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выплаты за интенсивность, напряженность и высокие результаты работы;</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премиальные выплаты по итогам работы (месяц, год);</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единовременное премирование</w:t>
      </w:r>
      <w:r w:rsidR="00A452EB" w:rsidRPr="00D35F13">
        <w:rPr>
          <w:rFonts w:ascii="Times New Roman" w:hAnsi="Times New Roman" w:cs="Times New Roman"/>
          <w:sz w:val="26"/>
          <w:szCs w:val="26"/>
        </w:rPr>
        <w:t>;</w:t>
      </w:r>
    </w:p>
    <w:p w:rsidR="00A452EB" w:rsidRPr="00D35F13" w:rsidRDefault="00A452EB" w:rsidP="00085FA5">
      <w:pPr>
        <w:pStyle w:val="a4"/>
        <w:rPr>
          <w:rFonts w:ascii="Times New Roman" w:hAnsi="Times New Roman" w:cs="Times New Roman"/>
          <w:sz w:val="26"/>
          <w:szCs w:val="26"/>
        </w:rPr>
      </w:pPr>
      <w:r w:rsidRPr="00D35F13">
        <w:rPr>
          <w:rFonts w:ascii="Times New Roman" w:hAnsi="Times New Roman" w:cs="Times New Roman"/>
          <w:sz w:val="26"/>
          <w:szCs w:val="26"/>
        </w:rPr>
        <w:t>- иные выплаты.</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Стимулирующие выплаты директору Учреждения устанавливаются распоряжением Администрации города Когалыма.</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Стимулирующие выплаты работникам Учреждения устанавливаются приказом директора Учреждения.</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1.</w:t>
      </w:r>
      <w:r w:rsidR="00B6156F" w:rsidRPr="00D35F13">
        <w:rPr>
          <w:rFonts w:ascii="Times New Roman" w:hAnsi="Times New Roman" w:cs="Times New Roman"/>
          <w:sz w:val="26"/>
          <w:szCs w:val="26"/>
        </w:rPr>
        <w:t>7</w:t>
      </w:r>
      <w:r w:rsidRPr="00D35F13">
        <w:rPr>
          <w:rFonts w:ascii="Times New Roman" w:hAnsi="Times New Roman" w:cs="Times New Roman"/>
          <w:sz w:val="26"/>
          <w:szCs w:val="26"/>
        </w:rPr>
        <w:t>. Заработная плата выплачивается исключительно в денежной форме, путем перечисления на лицевые счета работников, открытым в банке по заявлению работников.</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Из заработной платы работников производятся удержания, предусмотренные действующим трудовым законодательством.</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1.</w:t>
      </w:r>
      <w:r w:rsidR="00B6156F" w:rsidRPr="00D35F13">
        <w:rPr>
          <w:rFonts w:ascii="Times New Roman" w:hAnsi="Times New Roman" w:cs="Times New Roman"/>
          <w:sz w:val="26"/>
          <w:szCs w:val="26"/>
        </w:rPr>
        <w:t>8</w:t>
      </w:r>
      <w:r w:rsidRPr="00D35F13">
        <w:rPr>
          <w:rFonts w:ascii="Times New Roman" w:hAnsi="Times New Roman" w:cs="Times New Roman"/>
          <w:sz w:val="26"/>
          <w:szCs w:val="26"/>
        </w:rPr>
        <w:t>. Выплата заработной платы сотрудникам производится с периодичностью и в сроки, установленные в Учреждении:</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- 26 числа текущего месяца - за первую половину месяца;</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xml:space="preserve">- 11-го числа месяца, следующего за отработанным - окончательный расчет за отработанный месяц. </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При совпадении дня выплаты с выходным или нерабочим днем, праздничным днем выплата заработной платы производится накануне этого дня.</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1.</w:t>
      </w:r>
      <w:r w:rsidR="00B6156F" w:rsidRPr="00D35F13">
        <w:rPr>
          <w:rFonts w:ascii="Times New Roman" w:hAnsi="Times New Roman" w:cs="Times New Roman"/>
          <w:sz w:val="26"/>
          <w:szCs w:val="26"/>
        </w:rPr>
        <w:t>9</w:t>
      </w:r>
      <w:r w:rsidRPr="00D35F13">
        <w:rPr>
          <w:rFonts w:ascii="Times New Roman" w:hAnsi="Times New Roman" w:cs="Times New Roman"/>
          <w:sz w:val="26"/>
          <w:szCs w:val="26"/>
        </w:rPr>
        <w:t>.</w:t>
      </w:r>
      <w:r w:rsidR="00B6156F" w:rsidRPr="00D35F13">
        <w:rPr>
          <w:rFonts w:ascii="Times New Roman" w:hAnsi="Times New Roman" w:cs="Times New Roman"/>
          <w:sz w:val="26"/>
          <w:szCs w:val="26"/>
        </w:rPr>
        <w:t xml:space="preserve"> </w:t>
      </w:r>
      <w:r w:rsidRPr="00D35F13">
        <w:rPr>
          <w:rFonts w:ascii="Times New Roman" w:hAnsi="Times New Roman" w:cs="Times New Roman"/>
          <w:sz w:val="26"/>
          <w:szCs w:val="26"/>
        </w:rPr>
        <w:t>Ежемесячно не позднее дня выплаты заработной платы работнику выдается расчетный лист, в котором указываются составные части заработной платы, причитающиеся ему за соответствующий период, размеры иных сумм, начисленных работнику, размеры и основания произведенных удержаний, общая денежная сумма, подлежащая выплате.</w:t>
      </w:r>
    </w:p>
    <w:p w:rsidR="00085FA5" w:rsidRPr="00D35F13" w:rsidRDefault="00B6156F" w:rsidP="00085FA5">
      <w:pPr>
        <w:pStyle w:val="a4"/>
        <w:rPr>
          <w:rFonts w:ascii="Times New Roman" w:hAnsi="Times New Roman" w:cs="Times New Roman"/>
          <w:sz w:val="26"/>
          <w:szCs w:val="26"/>
        </w:rPr>
      </w:pPr>
      <w:r w:rsidRPr="00D35F13">
        <w:rPr>
          <w:rFonts w:ascii="Times New Roman" w:hAnsi="Times New Roman" w:cs="Times New Roman"/>
          <w:sz w:val="26"/>
          <w:szCs w:val="26"/>
        </w:rPr>
        <w:t>1.10</w:t>
      </w:r>
      <w:r w:rsidR="00085FA5" w:rsidRPr="00D35F13">
        <w:rPr>
          <w:rFonts w:ascii="Times New Roman" w:hAnsi="Times New Roman" w:cs="Times New Roman"/>
          <w:sz w:val="26"/>
          <w:szCs w:val="26"/>
        </w:rPr>
        <w:t>.</w:t>
      </w:r>
      <w:r w:rsidRPr="00D35F13">
        <w:rPr>
          <w:rFonts w:ascii="Times New Roman" w:hAnsi="Times New Roman" w:cs="Times New Roman"/>
          <w:sz w:val="26"/>
          <w:szCs w:val="26"/>
        </w:rPr>
        <w:t xml:space="preserve"> </w:t>
      </w:r>
      <w:r w:rsidR="00085FA5" w:rsidRPr="00D35F13">
        <w:rPr>
          <w:rFonts w:ascii="Times New Roman" w:hAnsi="Times New Roman" w:cs="Times New Roman"/>
          <w:sz w:val="26"/>
          <w:szCs w:val="26"/>
        </w:rPr>
        <w:t>При прекращении действия трудового договора окончательный расчет по причитающейся работнику заработной плате произво</w:t>
      </w:r>
      <w:r w:rsidR="00A00789" w:rsidRPr="00D35F13">
        <w:rPr>
          <w:rFonts w:ascii="Times New Roman" w:hAnsi="Times New Roman" w:cs="Times New Roman"/>
          <w:sz w:val="26"/>
          <w:szCs w:val="26"/>
        </w:rPr>
        <w:t xml:space="preserve">дится в последний день </w:t>
      </w:r>
      <w:r w:rsidR="00A00789" w:rsidRPr="00D35F13">
        <w:rPr>
          <w:rFonts w:ascii="Times New Roman" w:hAnsi="Times New Roman" w:cs="Times New Roman"/>
          <w:sz w:val="26"/>
          <w:szCs w:val="26"/>
        </w:rPr>
        <w:lastRenderedPageBreak/>
        <w:t xml:space="preserve">работы, </w:t>
      </w:r>
      <w:r w:rsidR="00085FA5" w:rsidRPr="00D35F13">
        <w:rPr>
          <w:rFonts w:ascii="Times New Roman" w:hAnsi="Times New Roman" w:cs="Times New Roman"/>
          <w:sz w:val="26"/>
          <w:szCs w:val="26"/>
        </w:rPr>
        <w:t>оговоренный в приказе об увольнении.</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1.1</w:t>
      </w:r>
      <w:r w:rsidR="00B6156F" w:rsidRPr="00D35F13">
        <w:rPr>
          <w:rFonts w:ascii="Times New Roman" w:hAnsi="Times New Roman" w:cs="Times New Roman"/>
          <w:sz w:val="26"/>
          <w:szCs w:val="26"/>
        </w:rPr>
        <w:t>1</w:t>
      </w:r>
      <w:r w:rsidRPr="00D35F13">
        <w:rPr>
          <w:rFonts w:ascii="Times New Roman" w:hAnsi="Times New Roman" w:cs="Times New Roman"/>
          <w:sz w:val="26"/>
          <w:szCs w:val="26"/>
        </w:rPr>
        <w:t>. Оплата отпуска работникам производится не позднее, чем за три дня до его начала.</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1.1</w:t>
      </w:r>
      <w:r w:rsidR="00B6156F" w:rsidRPr="00D35F13">
        <w:rPr>
          <w:rFonts w:ascii="Times New Roman" w:hAnsi="Times New Roman" w:cs="Times New Roman"/>
          <w:sz w:val="26"/>
          <w:szCs w:val="26"/>
        </w:rPr>
        <w:t>2</w:t>
      </w:r>
      <w:r w:rsidRPr="00D35F13">
        <w:rPr>
          <w:rFonts w:ascii="Times New Roman" w:hAnsi="Times New Roman" w:cs="Times New Roman"/>
          <w:sz w:val="26"/>
          <w:szCs w:val="26"/>
        </w:rPr>
        <w:t>. Выплата пособия по временной нетрудоспособности производится в ближайший день выдачи заработной платы, следующий за датой предоставления надлежаще оформленного листка временной нетрудоспособности в бухгалтерию Учреждения.</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1.1</w:t>
      </w:r>
      <w:r w:rsidR="00B6156F" w:rsidRPr="00D35F13">
        <w:rPr>
          <w:rFonts w:ascii="Times New Roman" w:hAnsi="Times New Roman" w:cs="Times New Roman"/>
          <w:sz w:val="26"/>
          <w:szCs w:val="26"/>
        </w:rPr>
        <w:t>3</w:t>
      </w:r>
      <w:r w:rsidRPr="00D35F13">
        <w:rPr>
          <w:rFonts w:ascii="Times New Roman" w:hAnsi="Times New Roman" w:cs="Times New Roman"/>
          <w:sz w:val="26"/>
          <w:szCs w:val="26"/>
        </w:rPr>
        <w:t>. Размеры должностных окладов подлежат индексации в порядке и сроки, определенные Правительством Ханты-Мансийского автономного округа - Югры.</w:t>
      </w:r>
    </w:p>
    <w:p w:rsidR="00085FA5" w:rsidRPr="00D35F13" w:rsidRDefault="00085FA5" w:rsidP="00085FA5">
      <w:pPr>
        <w:pStyle w:val="a4"/>
        <w:rPr>
          <w:rFonts w:ascii="Times New Roman" w:hAnsi="Times New Roman" w:cs="Times New Roman"/>
          <w:sz w:val="26"/>
          <w:szCs w:val="26"/>
        </w:rPr>
      </w:pPr>
      <w:bookmarkStart w:id="8" w:name="sub_1019"/>
      <w:r w:rsidRPr="00D35F13">
        <w:rPr>
          <w:rFonts w:ascii="Times New Roman" w:hAnsi="Times New Roman" w:cs="Times New Roman"/>
          <w:sz w:val="26"/>
          <w:szCs w:val="26"/>
        </w:rPr>
        <w:t>1.15. Директор Учреждения несет ответственность за нарушение предоставления государственных гарантий по оплате труда работнику в соответствии с действующим законодательством.</w:t>
      </w:r>
    </w:p>
    <w:p w:rsidR="00085FA5" w:rsidRPr="00D35F13" w:rsidRDefault="00085FA5" w:rsidP="00085FA5">
      <w:pPr>
        <w:pStyle w:val="a4"/>
        <w:rPr>
          <w:rFonts w:ascii="Times New Roman" w:hAnsi="Times New Roman" w:cs="Times New Roman"/>
          <w:sz w:val="26"/>
          <w:szCs w:val="26"/>
        </w:rPr>
      </w:pPr>
    </w:p>
    <w:bookmarkEnd w:id="8"/>
    <w:p w:rsidR="00085FA5" w:rsidRPr="00D35F13" w:rsidRDefault="00085FA5" w:rsidP="00085FA5">
      <w:pPr>
        <w:pStyle w:val="a4"/>
        <w:rPr>
          <w:rFonts w:ascii="Times New Roman" w:hAnsi="Times New Roman" w:cs="Times New Roman"/>
          <w:sz w:val="26"/>
          <w:szCs w:val="26"/>
        </w:rPr>
      </w:pPr>
    </w:p>
    <w:p w:rsidR="00085FA5" w:rsidRPr="00D35F13" w:rsidRDefault="00085FA5" w:rsidP="00085FA5">
      <w:pPr>
        <w:pStyle w:val="a4"/>
        <w:jc w:val="center"/>
        <w:rPr>
          <w:rFonts w:ascii="Times New Roman" w:hAnsi="Times New Roman" w:cs="Times New Roman"/>
          <w:sz w:val="26"/>
          <w:szCs w:val="26"/>
        </w:rPr>
      </w:pPr>
      <w:bookmarkStart w:id="9" w:name="sub_1002"/>
      <w:r w:rsidRPr="00D35F13">
        <w:rPr>
          <w:rFonts w:ascii="Times New Roman" w:hAnsi="Times New Roman" w:cs="Times New Roman"/>
          <w:sz w:val="26"/>
          <w:szCs w:val="26"/>
        </w:rPr>
        <w:t>2. Порядок и условия оплаты труда работников</w:t>
      </w:r>
    </w:p>
    <w:bookmarkEnd w:id="9"/>
    <w:p w:rsidR="00085FA5" w:rsidRPr="00D35F13" w:rsidRDefault="00085FA5" w:rsidP="00085FA5">
      <w:pPr>
        <w:rPr>
          <w:rFonts w:ascii="Times New Roman" w:hAnsi="Times New Roman" w:cs="Times New Roman"/>
          <w:b/>
          <w:sz w:val="26"/>
          <w:szCs w:val="26"/>
        </w:rPr>
      </w:pPr>
    </w:p>
    <w:p w:rsidR="00085FA5" w:rsidRPr="00BF0AC2" w:rsidRDefault="00085FA5" w:rsidP="00085FA5">
      <w:pPr>
        <w:pStyle w:val="a4"/>
        <w:rPr>
          <w:rFonts w:ascii="Times New Roman" w:hAnsi="Times New Roman" w:cs="Times New Roman"/>
          <w:sz w:val="26"/>
          <w:szCs w:val="26"/>
        </w:rPr>
      </w:pPr>
      <w:bookmarkStart w:id="10" w:name="sub_1021"/>
      <w:r w:rsidRPr="00BF0AC2">
        <w:rPr>
          <w:rFonts w:ascii="Times New Roman" w:hAnsi="Times New Roman" w:cs="Times New Roman"/>
          <w:sz w:val="26"/>
          <w:szCs w:val="26"/>
        </w:rPr>
        <w:t xml:space="preserve">2.1. Размеры должностных окладов специалистов и служащих Учреждения устанавливаются на основе отнесения занимаемых ими должностей к профессиональным квалификационным группам общеотраслевых должностей руководителей, специалистов и служащих, утвержденных </w:t>
      </w:r>
      <w:hyperlink r:id="rId10" w:history="1">
        <w:r w:rsidRPr="00BF0AC2">
          <w:rPr>
            <w:rStyle w:val="a7"/>
            <w:rFonts w:ascii="Times New Roman" w:hAnsi="Times New Roman" w:cs="Times New Roman"/>
            <w:color w:val="auto"/>
            <w:sz w:val="26"/>
            <w:szCs w:val="26"/>
          </w:rPr>
          <w:t>приказом</w:t>
        </w:r>
      </w:hyperlink>
      <w:r w:rsidRPr="00BF0AC2">
        <w:rPr>
          <w:rFonts w:ascii="Times New Roman" w:hAnsi="Times New Roman" w:cs="Times New Roman"/>
          <w:sz w:val="26"/>
          <w:szCs w:val="26"/>
        </w:rPr>
        <w:t xml:space="preserve"> Министерства здравоохранения и социального развития Российской Федерации от 29.05.2008 </w:t>
      </w:r>
      <w:r w:rsidR="00B6156F" w:rsidRPr="00BF0AC2">
        <w:rPr>
          <w:rFonts w:ascii="Times New Roman" w:hAnsi="Times New Roman" w:cs="Times New Roman"/>
          <w:sz w:val="26"/>
          <w:szCs w:val="26"/>
        </w:rPr>
        <w:t>№</w:t>
      </w:r>
      <w:r w:rsidRPr="00BF0AC2">
        <w:rPr>
          <w:rFonts w:ascii="Times New Roman" w:hAnsi="Times New Roman" w:cs="Times New Roman"/>
          <w:sz w:val="26"/>
          <w:szCs w:val="26"/>
        </w:rPr>
        <w:t xml:space="preserve">247н </w:t>
      </w:r>
      <w:r w:rsidR="00B6156F" w:rsidRPr="00BF0AC2">
        <w:rPr>
          <w:rFonts w:ascii="Times New Roman" w:hAnsi="Times New Roman" w:cs="Times New Roman"/>
          <w:sz w:val="26"/>
          <w:szCs w:val="26"/>
        </w:rPr>
        <w:t>«</w:t>
      </w:r>
      <w:r w:rsidRPr="00BF0AC2">
        <w:rPr>
          <w:rFonts w:ascii="Times New Roman" w:hAnsi="Times New Roman" w:cs="Times New Roman"/>
          <w:sz w:val="26"/>
          <w:szCs w:val="26"/>
        </w:rPr>
        <w:t>Об утверждении профессиональных квалификационных групп общеотраслевых должностей руководителей, специалистов и служащих</w:t>
      </w:r>
      <w:r w:rsidR="00B6156F" w:rsidRPr="00BF0AC2">
        <w:rPr>
          <w:rFonts w:ascii="Times New Roman" w:hAnsi="Times New Roman" w:cs="Times New Roman"/>
          <w:sz w:val="26"/>
          <w:szCs w:val="26"/>
        </w:rPr>
        <w:t>»</w:t>
      </w:r>
      <w:r w:rsidRPr="00BF0AC2">
        <w:rPr>
          <w:rFonts w:ascii="Times New Roman" w:hAnsi="Times New Roman" w:cs="Times New Roman"/>
          <w:sz w:val="26"/>
          <w:szCs w:val="26"/>
        </w:rPr>
        <w:t xml:space="preserve"> (</w:t>
      </w:r>
      <w:hyperlink r:id="rId11" w:anchor="sub_1100" w:history="1">
        <w:r w:rsidRPr="00BF0AC2">
          <w:rPr>
            <w:rStyle w:val="a7"/>
            <w:rFonts w:ascii="Times New Roman" w:hAnsi="Times New Roman" w:cs="Times New Roman"/>
            <w:color w:val="auto"/>
            <w:sz w:val="26"/>
            <w:szCs w:val="26"/>
          </w:rPr>
          <w:t>приложение 1)</w:t>
        </w:r>
      </w:hyperlink>
      <w:r w:rsidRPr="00BF0AC2">
        <w:rPr>
          <w:rFonts w:ascii="Times New Roman" w:hAnsi="Times New Roman" w:cs="Times New Roman"/>
          <w:sz w:val="26"/>
          <w:szCs w:val="26"/>
        </w:rPr>
        <w:t>.</w:t>
      </w:r>
    </w:p>
    <w:p w:rsidR="00085FA5" w:rsidRPr="00BF0AC2" w:rsidRDefault="00085FA5" w:rsidP="00085FA5">
      <w:pPr>
        <w:pStyle w:val="a4"/>
        <w:rPr>
          <w:rFonts w:ascii="Times New Roman" w:hAnsi="Times New Roman" w:cs="Times New Roman"/>
          <w:sz w:val="26"/>
          <w:szCs w:val="26"/>
        </w:rPr>
      </w:pPr>
      <w:bookmarkStart w:id="11" w:name="sub_1022"/>
      <w:bookmarkEnd w:id="10"/>
      <w:r w:rsidRPr="00BF0AC2">
        <w:rPr>
          <w:rFonts w:ascii="Times New Roman" w:hAnsi="Times New Roman" w:cs="Times New Roman"/>
          <w:sz w:val="26"/>
          <w:szCs w:val="26"/>
        </w:rPr>
        <w:t xml:space="preserve">2.2. Размеры окладов рабочим Учреждения устанавливаются на основе отнесения профессий рабочих к профессиональным квалификационным группам общеотраслевых профессий рабочих, утвержденных </w:t>
      </w:r>
      <w:hyperlink r:id="rId12" w:history="1">
        <w:r w:rsidRPr="00BF0AC2">
          <w:rPr>
            <w:rStyle w:val="a7"/>
            <w:rFonts w:ascii="Times New Roman" w:hAnsi="Times New Roman" w:cs="Times New Roman"/>
            <w:color w:val="auto"/>
            <w:sz w:val="26"/>
            <w:szCs w:val="26"/>
          </w:rPr>
          <w:t>приказом</w:t>
        </w:r>
      </w:hyperlink>
      <w:r w:rsidRPr="00BF0AC2">
        <w:rPr>
          <w:rFonts w:ascii="Times New Roman" w:hAnsi="Times New Roman" w:cs="Times New Roman"/>
          <w:sz w:val="26"/>
          <w:szCs w:val="26"/>
        </w:rPr>
        <w:t xml:space="preserve"> Министерства здравоохранения и социального развития Российской Федерации от 29.05.2008 </w:t>
      </w:r>
      <w:r w:rsidR="00B6156F" w:rsidRPr="00BF0AC2">
        <w:rPr>
          <w:rFonts w:ascii="Times New Roman" w:hAnsi="Times New Roman" w:cs="Times New Roman"/>
          <w:sz w:val="26"/>
          <w:szCs w:val="26"/>
        </w:rPr>
        <w:t>№</w:t>
      </w:r>
      <w:r w:rsidRPr="00BF0AC2">
        <w:rPr>
          <w:rFonts w:ascii="Times New Roman" w:hAnsi="Times New Roman" w:cs="Times New Roman"/>
          <w:sz w:val="26"/>
          <w:szCs w:val="26"/>
        </w:rPr>
        <w:t xml:space="preserve">248н </w:t>
      </w:r>
      <w:r w:rsidR="00B6156F" w:rsidRPr="00BF0AC2">
        <w:rPr>
          <w:rFonts w:ascii="Times New Roman" w:hAnsi="Times New Roman" w:cs="Times New Roman"/>
          <w:sz w:val="26"/>
          <w:szCs w:val="26"/>
        </w:rPr>
        <w:t>«</w:t>
      </w:r>
      <w:r w:rsidRPr="00BF0AC2">
        <w:rPr>
          <w:rFonts w:ascii="Times New Roman" w:hAnsi="Times New Roman" w:cs="Times New Roman"/>
          <w:sz w:val="26"/>
          <w:szCs w:val="26"/>
        </w:rPr>
        <w:t>Об утверждении профессиональных квалификационных групп общеотраслевых профессий рабочих</w:t>
      </w:r>
      <w:r w:rsidR="00B6156F" w:rsidRPr="00BF0AC2">
        <w:rPr>
          <w:rFonts w:ascii="Times New Roman" w:hAnsi="Times New Roman" w:cs="Times New Roman"/>
          <w:sz w:val="26"/>
          <w:szCs w:val="26"/>
        </w:rPr>
        <w:t>»</w:t>
      </w:r>
      <w:r w:rsidRPr="00BF0AC2">
        <w:rPr>
          <w:rFonts w:ascii="Times New Roman" w:hAnsi="Times New Roman" w:cs="Times New Roman"/>
          <w:sz w:val="26"/>
          <w:szCs w:val="26"/>
        </w:rPr>
        <w:t xml:space="preserve"> (</w:t>
      </w:r>
      <w:hyperlink r:id="rId13" w:anchor="sub_1200" w:history="1">
        <w:r w:rsidRPr="00BF0AC2">
          <w:rPr>
            <w:rStyle w:val="a7"/>
            <w:rFonts w:ascii="Times New Roman" w:hAnsi="Times New Roman" w:cs="Times New Roman"/>
            <w:color w:val="auto"/>
            <w:sz w:val="26"/>
            <w:szCs w:val="26"/>
          </w:rPr>
          <w:t>приложение 2</w:t>
        </w:r>
      </w:hyperlink>
      <w:r w:rsidRPr="00BF0AC2">
        <w:rPr>
          <w:rFonts w:ascii="Times New Roman" w:hAnsi="Times New Roman" w:cs="Times New Roman"/>
          <w:sz w:val="26"/>
          <w:szCs w:val="26"/>
        </w:rPr>
        <w:t>).</w:t>
      </w:r>
    </w:p>
    <w:p w:rsidR="00085FA5" w:rsidRPr="00BF0AC2" w:rsidRDefault="00085FA5" w:rsidP="00085FA5">
      <w:pPr>
        <w:pStyle w:val="a4"/>
        <w:rPr>
          <w:rFonts w:ascii="Times New Roman" w:hAnsi="Times New Roman" w:cs="Times New Roman"/>
          <w:sz w:val="26"/>
          <w:szCs w:val="26"/>
        </w:rPr>
      </w:pPr>
      <w:bookmarkStart w:id="12" w:name="sub_1024"/>
      <w:bookmarkEnd w:id="11"/>
      <w:r w:rsidRPr="00BF0AC2">
        <w:rPr>
          <w:rFonts w:ascii="Times New Roman" w:hAnsi="Times New Roman" w:cs="Times New Roman"/>
          <w:sz w:val="26"/>
          <w:szCs w:val="26"/>
        </w:rPr>
        <w:t>2.</w:t>
      </w:r>
      <w:r w:rsidR="0037567E" w:rsidRPr="00BF0AC2">
        <w:rPr>
          <w:rFonts w:ascii="Times New Roman" w:hAnsi="Times New Roman" w:cs="Times New Roman"/>
          <w:sz w:val="26"/>
          <w:szCs w:val="26"/>
        </w:rPr>
        <w:t>3</w:t>
      </w:r>
      <w:r w:rsidRPr="00BF0AC2">
        <w:rPr>
          <w:rFonts w:ascii="Times New Roman" w:hAnsi="Times New Roman" w:cs="Times New Roman"/>
          <w:sz w:val="26"/>
          <w:szCs w:val="26"/>
        </w:rPr>
        <w:t>. Должностной оклад работникам Учреждения устанавливается трудовым договором и оформляется приказом директора Учреждения.</w:t>
      </w:r>
    </w:p>
    <w:p w:rsidR="00085FA5" w:rsidRPr="00D35F13" w:rsidRDefault="00085FA5" w:rsidP="00085FA5">
      <w:pPr>
        <w:pStyle w:val="a4"/>
        <w:rPr>
          <w:rFonts w:ascii="Times New Roman" w:hAnsi="Times New Roman" w:cs="Times New Roman"/>
          <w:sz w:val="26"/>
          <w:szCs w:val="26"/>
        </w:rPr>
      </w:pPr>
      <w:bookmarkStart w:id="13" w:name="sub_1026"/>
      <w:bookmarkEnd w:id="12"/>
      <w:r w:rsidRPr="00BF0AC2">
        <w:rPr>
          <w:rFonts w:ascii="Times New Roman" w:hAnsi="Times New Roman" w:cs="Times New Roman"/>
          <w:sz w:val="26"/>
          <w:szCs w:val="26"/>
        </w:rPr>
        <w:t>2.</w:t>
      </w:r>
      <w:r w:rsidR="0037567E" w:rsidRPr="00BF0AC2">
        <w:rPr>
          <w:rFonts w:ascii="Times New Roman" w:hAnsi="Times New Roman" w:cs="Times New Roman"/>
          <w:sz w:val="26"/>
          <w:szCs w:val="26"/>
        </w:rPr>
        <w:t>4</w:t>
      </w:r>
      <w:r w:rsidRPr="00BF0AC2">
        <w:rPr>
          <w:rFonts w:ascii="Times New Roman" w:hAnsi="Times New Roman" w:cs="Times New Roman"/>
          <w:sz w:val="26"/>
          <w:szCs w:val="26"/>
        </w:rPr>
        <w:t xml:space="preserve">. Работникам Учреждения устанавливаются выплаты стимулирующего характера и выплаты компенсационного характера, предусмотренные настоящим </w:t>
      </w:r>
      <w:r w:rsidRPr="00D35F13">
        <w:rPr>
          <w:rFonts w:ascii="Times New Roman" w:hAnsi="Times New Roman" w:cs="Times New Roman"/>
          <w:sz w:val="26"/>
          <w:szCs w:val="26"/>
        </w:rPr>
        <w:t>Положением.</w:t>
      </w:r>
    </w:p>
    <w:bookmarkEnd w:id="13"/>
    <w:p w:rsidR="00085FA5" w:rsidRPr="00D35F13" w:rsidRDefault="00085FA5" w:rsidP="00085FA5">
      <w:pPr>
        <w:rPr>
          <w:rFonts w:ascii="Times New Roman" w:hAnsi="Times New Roman" w:cs="Times New Roman"/>
          <w:sz w:val="26"/>
          <w:szCs w:val="26"/>
        </w:rPr>
      </w:pPr>
    </w:p>
    <w:p w:rsidR="00085FA5" w:rsidRPr="00D35F13" w:rsidRDefault="00085FA5" w:rsidP="00085FA5">
      <w:pPr>
        <w:pStyle w:val="a4"/>
        <w:jc w:val="center"/>
        <w:rPr>
          <w:rFonts w:ascii="Times New Roman" w:hAnsi="Times New Roman" w:cs="Times New Roman"/>
          <w:sz w:val="26"/>
          <w:szCs w:val="26"/>
        </w:rPr>
      </w:pPr>
      <w:bookmarkStart w:id="14" w:name="sub_1003"/>
      <w:r w:rsidRPr="00D35F13">
        <w:rPr>
          <w:rFonts w:ascii="Times New Roman" w:hAnsi="Times New Roman" w:cs="Times New Roman"/>
          <w:sz w:val="26"/>
          <w:szCs w:val="26"/>
        </w:rPr>
        <w:t>3. Порядок и условия оплаты труда директора, заместителя директора и главного бухгалтера Учреждения</w:t>
      </w:r>
    </w:p>
    <w:bookmarkEnd w:id="14"/>
    <w:p w:rsidR="00085FA5" w:rsidRPr="00D35F13" w:rsidRDefault="00085FA5" w:rsidP="00085FA5">
      <w:pPr>
        <w:rPr>
          <w:rFonts w:ascii="Times New Roman" w:hAnsi="Times New Roman" w:cs="Times New Roman"/>
          <w:b/>
          <w:sz w:val="26"/>
          <w:szCs w:val="26"/>
        </w:rPr>
      </w:pPr>
    </w:p>
    <w:p w:rsidR="00085FA5" w:rsidRPr="00D35F13" w:rsidRDefault="00085FA5" w:rsidP="00085FA5">
      <w:pPr>
        <w:pStyle w:val="a4"/>
        <w:rPr>
          <w:rFonts w:ascii="Times New Roman" w:hAnsi="Times New Roman" w:cs="Times New Roman"/>
          <w:sz w:val="26"/>
          <w:szCs w:val="26"/>
        </w:rPr>
      </w:pPr>
      <w:bookmarkStart w:id="15" w:name="sub_1031"/>
      <w:r w:rsidRPr="00D35F13">
        <w:rPr>
          <w:rFonts w:ascii="Times New Roman" w:hAnsi="Times New Roman" w:cs="Times New Roman"/>
          <w:sz w:val="26"/>
          <w:szCs w:val="26"/>
        </w:rPr>
        <w:t xml:space="preserve">3.1. Установление размера должностного оклада директора, заместителя директора и главного бухгалтера Учреждения производится в соответствии с </w:t>
      </w:r>
      <w:hyperlink r:id="rId14" w:anchor="sub_1300" w:history="1">
        <w:r w:rsidRPr="00D35F13">
          <w:rPr>
            <w:rStyle w:val="a7"/>
            <w:rFonts w:ascii="Times New Roman" w:hAnsi="Times New Roman" w:cs="Times New Roman"/>
            <w:color w:val="000000"/>
            <w:sz w:val="26"/>
            <w:szCs w:val="26"/>
          </w:rPr>
          <w:t xml:space="preserve">приложением </w:t>
        </w:r>
      </w:hyperlink>
      <w:r w:rsidRPr="00D35F13">
        <w:rPr>
          <w:rFonts w:ascii="Times New Roman" w:hAnsi="Times New Roman" w:cs="Times New Roman"/>
          <w:sz w:val="26"/>
          <w:szCs w:val="26"/>
        </w:rPr>
        <w:t>3 настоящего Положения.</w:t>
      </w:r>
      <w:bookmarkEnd w:id="15"/>
    </w:p>
    <w:p w:rsidR="00E052FE" w:rsidRPr="00E052FE" w:rsidRDefault="00E052FE" w:rsidP="00E052FE">
      <w:pPr>
        <w:widowControl/>
        <w:ind w:firstLine="540"/>
        <w:rPr>
          <w:rFonts w:ascii="Times New Roman" w:eastAsiaTheme="minorHAnsi" w:hAnsi="Times New Roman" w:cs="Times New Roman"/>
          <w:sz w:val="26"/>
          <w:szCs w:val="26"/>
          <w:lang w:eastAsia="en-US"/>
        </w:rPr>
      </w:pPr>
      <w:r w:rsidRPr="00E052FE">
        <w:rPr>
          <w:rFonts w:ascii="Times New Roman" w:eastAsiaTheme="minorHAnsi" w:hAnsi="Times New Roman" w:cs="Times New Roman"/>
          <w:sz w:val="26"/>
          <w:szCs w:val="26"/>
          <w:lang w:eastAsia="en-US"/>
        </w:rPr>
        <w:t>Размер должностного оклада (оклада) заместителя директора, главного бухгалтера устанавливается на 10 – 30% ниже должностного оклада (оклада) директора учреждения.</w:t>
      </w:r>
    </w:p>
    <w:p w:rsidR="00085FA5" w:rsidRPr="00D35F13" w:rsidRDefault="00085FA5" w:rsidP="00085FA5">
      <w:pPr>
        <w:pStyle w:val="a4"/>
        <w:rPr>
          <w:rFonts w:ascii="Times New Roman" w:hAnsi="Times New Roman" w:cs="Times New Roman"/>
          <w:sz w:val="26"/>
          <w:szCs w:val="26"/>
        </w:rPr>
      </w:pPr>
      <w:bookmarkStart w:id="16" w:name="sub_1032"/>
      <w:r w:rsidRPr="00D35F13">
        <w:rPr>
          <w:rFonts w:ascii="Times New Roman" w:hAnsi="Times New Roman" w:cs="Times New Roman"/>
          <w:sz w:val="26"/>
          <w:szCs w:val="26"/>
        </w:rPr>
        <w:t>3.2. С учетом условий труда директору, заместителю директора и главному бухгалтеру Учреждения устанавливаются стимулирующие выплаты и выплаты компенсационного характера, предусмотренные настоящим Положением.</w:t>
      </w:r>
    </w:p>
    <w:bookmarkEnd w:id="16"/>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lastRenderedPageBreak/>
        <w:t>Выплаты стимулирующего характера, установленные в процентном отношении, применяются к должностному окладу (без учета надбавок и доплат к нему).</w:t>
      </w:r>
    </w:p>
    <w:p w:rsidR="00E65036" w:rsidRPr="00D35F13" w:rsidRDefault="00085FA5" w:rsidP="00E65036">
      <w:pPr>
        <w:pStyle w:val="a8"/>
        <w:spacing w:after="0"/>
        <w:ind w:right="-58" w:firstLine="567"/>
        <w:rPr>
          <w:rFonts w:ascii="Times New Roman" w:hAnsi="Times New Roman" w:cs="Times New Roman"/>
          <w:snapToGrid w:val="0"/>
          <w:sz w:val="26"/>
          <w:szCs w:val="26"/>
        </w:rPr>
      </w:pPr>
      <w:bookmarkStart w:id="17" w:name="sub_1033"/>
      <w:r w:rsidRPr="00D35F13">
        <w:rPr>
          <w:rFonts w:ascii="Times New Roman" w:hAnsi="Times New Roman" w:cs="Times New Roman"/>
          <w:sz w:val="26"/>
          <w:szCs w:val="26"/>
        </w:rPr>
        <w:t xml:space="preserve">3.3. </w:t>
      </w:r>
      <w:bookmarkStart w:id="18" w:name="sub_1004"/>
      <w:bookmarkEnd w:id="17"/>
      <w:r w:rsidR="00E65036" w:rsidRPr="00D35F13">
        <w:rPr>
          <w:rFonts w:ascii="Times New Roman" w:hAnsi="Times New Roman" w:cs="Times New Roman"/>
          <w:snapToGrid w:val="0"/>
          <w:sz w:val="26"/>
          <w:szCs w:val="26"/>
        </w:rPr>
        <w:t>Выплаты стимулирующего характера директору Учреждения производятся по результатам оценки итогов работы учреждения за соответствующий отчетный период с учетом выполнения целевых показателей эффективности деятельности, личного вклада директора в осуществление основных задач и функций, определенных уставом учреждения, а также выполнения обязанностей, предусмотренных трудовым договором.</w:t>
      </w:r>
    </w:p>
    <w:p w:rsidR="00E65036" w:rsidRPr="00E65036" w:rsidRDefault="00E65036" w:rsidP="00E65036">
      <w:pPr>
        <w:widowControl/>
        <w:autoSpaceDE/>
        <w:autoSpaceDN/>
        <w:adjustRightInd/>
        <w:ind w:right="-58" w:firstLine="567"/>
        <w:rPr>
          <w:rFonts w:ascii="Times New Roman" w:hAnsi="Times New Roman" w:cs="Times New Roman"/>
          <w:snapToGrid w:val="0"/>
          <w:sz w:val="26"/>
          <w:szCs w:val="26"/>
        </w:rPr>
      </w:pPr>
      <w:r w:rsidRPr="00D35F13">
        <w:rPr>
          <w:rFonts w:ascii="Times New Roman" w:hAnsi="Times New Roman" w:cs="Times New Roman"/>
          <w:snapToGrid w:val="0"/>
          <w:sz w:val="26"/>
          <w:szCs w:val="26"/>
        </w:rPr>
        <w:t>3</w:t>
      </w:r>
      <w:r w:rsidRPr="00E65036">
        <w:rPr>
          <w:rFonts w:ascii="Times New Roman" w:hAnsi="Times New Roman" w:cs="Times New Roman"/>
          <w:snapToGrid w:val="0"/>
          <w:sz w:val="26"/>
          <w:szCs w:val="26"/>
        </w:rPr>
        <w:t>.4. При установлении размера премиальной выплаты по итогам работы директору учреждения учитываются критерии и показатели эффективности и результативности деятельности руководителя:</w:t>
      </w:r>
    </w:p>
    <w:p w:rsidR="00E65036" w:rsidRPr="00E65036" w:rsidRDefault="00E65036" w:rsidP="00E65036">
      <w:pPr>
        <w:widowControl/>
        <w:autoSpaceDE/>
        <w:autoSpaceDN/>
        <w:adjustRightInd/>
        <w:ind w:right="-58" w:firstLine="567"/>
        <w:rPr>
          <w:rFonts w:ascii="Times New Roman" w:hAnsi="Times New Roman" w:cs="Times New Roman"/>
          <w:snapToGrid w:val="0"/>
          <w:color w:val="FF0000"/>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275"/>
        <w:gridCol w:w="2976"/>
        <w:gridCol w:w="2127"/>
        <w:gridCol w:w="1701"/>
      </w:tblGrid>
      <w:tr w:rsidR="00E65036" w:rsidRPr="00E65036" w:rsidTr="00E05316">
        <w:tc>
          <w:tcPr>
            <w:tcW w:w="668" w:type="dxa"/>
            <w:shd w:val="clear" w:color="auto" w:fill="auto"/>
            <w:vAlign w:val="center"/>
          </w:tcPr>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 п/п</w:t>
            </w:r>
          </w:p>
        </w:tc>
        <w:tc>
          <w:tcPr>
            <w:tcW w:w="2275" w:type="dxa"/>
            <w:shd w:val="clear" w:color="auto" w:fill="auto"/>
            <w:vAlign w:val="center"/>
          </w:tcPr>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Критерии</w:t>
            </w:r>
          </w:p>
        </w:tc>
        <w:tc>
          <w:tcPr>
            <w:tcW w:w="2976" w:type="dxa"/>
            <w:shd w:val="clear" w:color="auto" w:fill="auto"/>
            <w:vAlign w:val="center"/>
          </w:tcPr>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Показатели</w:t>
            </w:r>
          </w:p>
        </w:tc>
        <w:tc>
          <w:tcPr>
            <w:tcW w:w="2127" w:type="dxa"/>
            <w:shd w:val="clear" w:color="auto" w:fill="auto"/>
            <w:vAlign w:val="center"/>
          </w:tcPr>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Критерии оценки деятельности в баллах</w:t>
            </w:r>
          </w:p>
        </w:tc>
        <w:tc>
          <w:tcPr>
            <w:tcW w:w="1701" w:type="dxa"/>
            <w:shd w:val="clear" w:color="auto" w:fill="auto"/>
            <w:vAlign w:val="center"/>
          </w:tcPr>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Баллы (максимально возможное количество)</w:t>
            </w:r>
          </w:p>
        </w:tc>
      </w:tr>
      <w:tr w:rsidR="00E65036" w:rsidRPr="00E65036" w:rsidTr="00E05316">
        <w:tc>
          <w:tcPr>
            <w:tcW w:w="668" w:type="dxa"/>
            <w:vMerge w:val="restart"/>
            <w:shd w:val="clear" w:color="auto" w:fill="auto"/>
            <w:vAlign w:val="center"/>
          </w:tcPr>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1.</w:t>
            </w:r>
          </w:p>
        </w:tc>
        <w:tc>
          <w:tcPr>
            <w:tcW w:w="2275" w:type="dxa"/>
            <w:vMerge w:val="restart"/>
            <w:shd w:val="clear" w:color="auto" w:fill="auto"/>
            <w:vAlign w:val="center"/>
          </w:tcPr>
          <w:p w:rsidR="00E65036" w:rsidRPr="00E65036" w:rsidRDefault="00E65036" w:rsidP="00E65036">
            <w:pPr>
              <w:autoSpaceDE/>
              <w:autoSpaceDN/>
              <w:adjustRightInd/>
              <w:spacing w:after="160" w:line="259" w:lineRule="auto"/>
              <w:ind w:firstLine="0"/>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Соблюдение исполнительской отчетной дисциплины</w:t>
            </w:r>
          </w:p>
        </w:tc>
        <w:tc>
          <w:tcPr>
            <w:tcW w:w="2976" w:type="dxa"/>
            <w:shd w:val="clear" w:color="auto" w:fill="auto"/>
            <w:vAlign w:val="center"/>
          </w:tcPr>
          <w:p w:rsidR="00E65036" w:rsidRPr="00E65036" w:rsidRDefault="00E65036" w:rsidP="00E65036">
            <w:pPr>
              <w:autoSpaceDE/>
              <w:autoSpaceDN/>
              <w:adjustRightInd/>
              <w:spacing w:after="160" w:line="259" w:lineRule="auto"/>
              <w:ind w:firstLine="0"/>
              <w:jc w:val="left"/>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Выполнение учреждением муниципального задания на выполнение муниципальных работ (услуг)</w:t>
            </w:r>
          </w:p>
        </w:tc>
        <w:tc>
          <w:tcPr>
            <w:tcW w:w="2127" w:type="dxa"/>
            <w:shd w:val="clear" w:color="auto" w:fill="auto"/>
            <w:vAlign w:val="center"/>
          </w:tcPr>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 xml:space="preserve">Выполнение – </w:t>
            </w:r>
            <w:r w:rsidR="00C86C5F">
              <w:rPr>
                <w:rFonts w:ascii="Times New Roman" w:eastAsiaTheme="minorHAnsi" w:hAnsi="Times New Roman" w:cs="Times New Roman"/>
                <w:sz w:val="26"/>
                <w:szCs w:val="26"/>
                <w:lang w:eastAsia="en-US"/>
              </w:rPr>
              <w:t>4</w:t>
            </w:r>
            <w:r w:rsidRPr="00E65036">
              <w:rPr>
                <w:rFonts w:ascii="Times New Roman" w:eastAsiaTheme="minorHAnsi" w:hAnsi="Times New Roman" w:cs="Times New Roman"/>
                <w:sz w:val="26"/>
                <w:szCs w:val="26"/>
                <w:lang w:eastAsia="en-US"/>
              </w:rPr>
              <w:t>0 баллов.</w:t>
            </w:r>
          </w:p>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 xml:space="preserve">При наличии замечаний -снижение на 1 балл за каждое замечание </w:t>
            </w:r>
          </w:p>
        </w:tc>
        <w:tc>
          <w:tcPr>
            <w:tcW w:w="1701" w:type="dxa"/>
            <w:shd w:val="clear" w:color="auto" w:fill="auto"/>
            <w:vAlign w:val="center"/>
          </w:tcPr>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40</w:t>
            </w:r>
          </w:p>
        </w:tc>
      </w:tr>
      <w:tr w:rsidR="00E65036" w:rsidRPr="00E65036" w:rsidTr="00E05316">
        <w:tc>
          <w:tcPr>
            <w:tcW w:w="668" w:type="dxa"/>
            <w:vMerge/>
            <w:shd w:val="clear" w:color="auto" w:fill="auto"/>
            <w:vAlign w:val="center"/>
          </w:tcPr>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p>
        </w:tc>
        <w:tc>
          <w:tcPr>
            <w:tcW w:w="2275" w:type="dxa"/>
            <w:vMerge/>
            <w:shd w:val="clear" w:color="auto" w:fill="auto"/>
            <w:vAlign w:val="center"/>
          </w:tcPr>
          <w:p w:rsidR="00E65036" w:rsidRPr="00E65036" w:rsidRDefault="00E65036" w:rsidP="00E65036">
            <w:pPr>
              <w:autoSpaceDE/>
              <w:autoSpaceDN/>
              <w:adjustRightInd/>
              <w:spacing w:after="160" w:line="259" w:lineRule="auto"/>
              <w:ind w:firstLine="0"/>
              <w:rPr>
                <w:rFonts w:ascii="Times New Roman" w:eastAsiaTheme="minorHAnsi" w:hAnsi="Times New Roman" w:cs="Times New Roman"/>
                <w:sz w:val="26"/>
                <w:szCs w:val="26"/>
                <w:lang w:eastAsia="en-US"/>
              </w:rPr>
            </w:pPr>
          </w:p>
        </w:tc>
        <w:tc>
          <w:tcPr>
            <w:tcW w:w="2976" w:type="dxa"/>
            <w:shd w:val="clear" w:color="auto" w:fill="auto"/>
            <w:vAlign w:val="center"/>
          </w:tcPr>
          <w:p w:rsidR="00E65036" w:rsidRPr="00E65036" w:rsidRDefault="00E65036" w:rsidP="00E65036">
            <w:pPr>
              <w:autoSpaceDE/>
              <w:autoSpaceDN/>
              <w:adjustRightInd/>
              <w:spacing w:after="160" w:line="259" w:lineRule="auto"/>
              <w:ind w:firstLine="0"/>
              <w:jc w:val="left"/>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Отсутствие замечаний проверяющих органов по результатам проверок деятельности учреждения</w:t>
            </w:r>
          </w:p>
        </w:tc>
        <w:tc>
          <w:tcPr>
            <w:tcW w:w="2127" w:type="dxa"/>
            <w:shd w:val="clear" w:color="auto" w:fill="auto"/>
            <w:vAlign w:val="center"/>
          </w:tcPr>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 xml:space="preserve">Отсутствует –10 </w:t>
            </w:r>
          </w:p>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Наличие – 0 баллов</w:t>
            </w:r>
          </w:p>
        </w:tc>
        <w:tc>
          <w:tcPr>
            <w:tcW w:w="1701" w:type="dxa"/>
            <w:shd w:val="clear" w:color="auto" w:fill="auto"/>
            <w:vAlign w:val="center"/>
          </w:tcPr>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10</w:t>
            </w:r>
          </w:p>
        </w:tc>
      </w:tr>
      <w:tr w:rsidR="00E65036" w:rsidRPr="00E65036" w:rsidTr="00E05316">
        <w:tc>
          <w:tcPr>
            <w:tcW w:w="668" w:type="dxa"/>
            <w:vMerge/>
            <w:shd w:val="clear" w:color="auto" w:fill="auto"/>
            <w:vAlign w:val="center"/>
          </w:tcPr>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p>
        </w:tc>
        <w:tc>
          <w:tcPr>
            <w:tcW w:w="2275" w:type="dxa"/>
            <w:vMerge/>
            <w:shd w:val="clear" w:color="auto" w:fill="auto"/>
            <w:vAlign w:val="center"/>
          </w:tcPr>
          <w:p w:rsidR="00E65036" w:rsidRPr="00E65036" w:rsidRDefault="00E65036" w:rsidP="00E65036">
            <w:pPr>
              <w:autoSpaceDE/>
              <w:autoSpaceDN/>
              <w:adjustRightInd/>
              <w:spacing w:after="160" w:line="259" w:lineRule="auto"/>
              <w:ind w:firstLine="0"/>
              <w:rPr>
                <w:rFonts w:ascii="Times New Roman" w:eastAsiaTheme="minorHAnsi" w:hAnsi="Times New Roman" w:cs="Times New Roman"/>
                <w:sz w:val="26"/>
                <w:szCs w:val="26"/>
                <w:lang w:eastAsia="en-US"/>
              </w:rPr>
            </w:pPr>
          </w:p>
        </w:tc>
        <w:tc>
          <w:tcPr>
            <w:tcW w:w="2976" w:type="dxa"/>
            <w:shd w:val="clear" w:color="auto" w:fill="auto"/>
            <w:vAlign w:val="center"/>
          </w:tcPr>
          <w:p w:rsidR="00E65036" w:rsidRPr="00E65036" w:rsidRDefault="00E65036" w:rsidP="00E65036">
            <w:pPr>
              <w:autoSpaceDE/>
              <w:autoSpaceDN/>
              <w:adjustRightInd/>
              <w:spacing w:after="160" w:line="259" w:lineRule="auto"/>
              <w:ind w:firstLine="0"/>
              <w:jc w:val="left"/>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 xml:space="preserve">Отсутствие нарушений сроков и замечаний по результатам предоставления годовой и квартальной отчетности учреждения, налоговой и статистической отчетности и отчетности во внебюджетные фонды </w:t>
            </w:r>
          </w:p>
        </w:tc>
        <w:tc>
          <w:tcPr>
            <w:tcW w:w="2127" w:type="dxa"/>
            <w:shd w:val="clear" w:color="auto" w:fill="auto"/>
            <w:vAlign w:val="center"/>
          </w:tcPr>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Отсутствует – 10</w:t>
            </w:r>
          </w:p>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Наличие – 0 баллов</w:t>
            </w:r>
          </w:p>
        </w:tc>
        <w:tc>
          <w:tcPr>
            <w:tcW w:w="1701" w:type="dxa"/>
            <w:shd w:val="clear" w:color="auto" w:fill="auto"/>
            <w:vAlign w:val="center"/>
          </w:tcPr>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10</w:t>
            </w:r>
          </w:p>
        </w:tc>
      </w:tr>
      <w:tr w:rsidR="00E65036" w:rsidRPr="00E65036" w:rsidTr="00E05316">
        <w:tc>
          <w:tcPr>
            <w:tcW w:w="668" w:type="dxa"/>
            <w:vMerge w:val="restart"/>
            <w:shd w:val="clear" w:color="auto" w:fill="auto"/>
            <w:vAlign w:val="center"/>
          </w:tcPr>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2.</w:t>
            </w:r>
          </w:p>
        </w:tc>
        <w:tc>
          <w:tcPr>
            <w:tcW w:w="2275" w:type="dxa"/>
            <w:vMerge w:val="restart"/>
            <w:shd w:val="clear" w:color="auto" w:fill="auto"/>
            <w:vAlign w:val="center"/>
          </w:tcPr>
          <w:p w:rsidR="00E65036" w:rsidRPr="00E65036" w:rsidRDefault="00E65036" w:rsidP="00E65036">
            <w:pPr>
              <w:autoSpaceDE/>
              <w:autoSpaceDN/>
              <w:adjustRightInd/>
              <w:spacing w:after="160" w:line="259" w:lineRule="auto"/>
              <w:ind w:firstLine="0"/>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 xml:space="preserve">Соблюдение финансовой </w:t>
            </w:r>
            <w:r w:rsidRPr="00E65036">
              <w:rPr>
                <w:rFonts w:ascii="Times New Roman" w:eastAsiaTheme="minorHAnsi" w:hAnsi="Times New Roman" w:cs="Times New Roman"/>
                <w:sz w:val="26"/>
                <w:szCs w:val="26"/>
                <w:lang w:eastAsia="en-US"/>
              </w:rPr>
              <w:lastRenderedPageBreak/>
              <w:t>дисциплины</w:t>
            </w:r>
          </w:p>
        </w:tc>
        <w:tc>
          <w:tcPr>
            <w:tcW w:w="2976" w:type="dxa"/>
            <w:shd w:val="clear" w:color="auto" w:fill="auto"/>
          </w:tcPr>
          <w:p w:rsidR="00E65036" w:rsidRPr="00E65036" w:rsidRDefault="00E65036" w:rsidP="00E65036">
            <w:pPr>
              <w:autoSpaceDE/>
              <w:autoSpaceDN/>
              <w:adjustRightInd/>
              <w:spacing w:after="160" w:line="259" w:lineRule="auto"/>
              <w:ind w:firstLine="0"/>
              <w:jc w:val="left"/>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lastRenderedPageBreak/>
              <w:t xml:space="preserve">Отсутствие замечаний Учредителя по целевому и эффективному </w:t>
            </w:r>
            <w:r w:rsidRPr="00E65036">
              <w:rPr>
                <w:rFonts w:ascii="Times New Roman" w:eastAsiaTheme="minorHAnsi" w:hAnsi="Times New Roman" w:cs="Times New Roman"/>
                <w:sz w:val="26"/>
                <w:szCs w:val="26"/>
                <w:lang w:eastAsia="en-US"/>
              </w:rPr>
              <w:lastRenderedPageBreak/>
              <w:t>использованию бюджетных средств учреждения</w:t>
            </w:r>
          </w:p>
        </w:tc>
        <w:tc>
          <w:tcPr>
            <w:tcW w:w="2127" w:type="dxa"/>
            <w:shd w:val="clear" w:color="auto" w:fill="auto"/>
            <w:vAlign w:val="center"/>
          </w:tcPr>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lastRenderedPageBreak/>
              <w:t xml:space="preserve">Отсутствует – 30 баллов. При наличии </w:t>
            </w:r>
            <w:r w:rsidRPr="00E65036">
              <w:rPr>
                <w:rFonts w:ascii="Times New Roman" w:eastAsiaTheme="minorHAnsi" w:hAnsi="Times New Roman" w:cs="Times New Roman"/>
                <w:sz w:val="26"/>
                <w:szCs w:val="26"/>
                <w:lang w:eastAsia="en-US"/>
              </w:rPr>
              <w:lastRenderedPageBreak/>
              <w:t>замечаний - снижение на 1 балл за каждое замечание</w:t>
            </w:r>
          </w:p>
        </w:tc>
        <w:tc>
          <w:tcPr>
            <w:tcW w:w="1701" w:type="dxa"/>
            <w:shd w:val="clear" w:color="auto" w:fill="auto"/>
            <w:vAlign w:val="center"/>
          </w:tcPr>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lastRenderedPageBreak/>
              <w:t>30</w:t>
            </w:r>
          </w:p>
        </w:tc>
      </w:tr>
      <w:tr w:rsidR="00E65036" w:rsidRPr="00E65036" w:rsidTr="00E05316">
        <w:tc>
          <w:tcPr>
            <w:tcW w:w="668" w:type="dxa"/>
            <w:vMerge/>
            <w:shd w:val="clear" w:color="auto" w:fill="auto"/>
            <w:vAlign w:val="center"/>
          </w:tcPr>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p>
        </w:tc>
        <w:tc>
          <w:tcPr>
            <w:tcW w:w="2275" w:type="dxa"/>
            <w:vMerge/>
            <w:shd w:val="clear" w:color="auto" w:fill="auto"/>
            <w:vAlign w:val="center"/>
          </w:tcPr>
          <w:p w:rsidR="00E65036" w:rsidRPr="00E65036" w:rsidRDefault="00E65036" w:rsidP="00E65036">
            <w:pPr>
              <w:autoSpaceDE/>
              <w:autoSpaceDN/>
              <w:adjustRightInd/>
              <w:spacing w:after="160" w:line="259" w:lineRule="auto"/>
              <w:ind w:firstLine="0"/>
              <w:rPr>
                <w:rFonts w:ascii="Times New Roman" w:eastAsiaTheme="minorHAnsi" w:hAnsi="Times New Roman" w:cs="Times New Roman"/>
                <w:sz w:val="26"/>
                <w:szCs w:val="26"/>
                <w:lang w:eastAsia="en-US"/>
              </w:rPr>
            </w:pPr>
          </w:p>
        </w:tc>
        <w:tc>
          <w:tcPr>
            <w:tcW w:w="2976" w:type="dxa"/>
            <w:shd w:val="clear" w:color="auto" w:fill="auto"/>
          </w:tcPr>
          <w:p w:rsidR="00E65036" w:rsidRPr="00E65036" w:rsidRDefault="00E65036" w:rsidP="00E65036">
            <w:pPr>
              <w:autoSpaceDE/>
              <w:autoSpaceDN/>
              <w:adjustRightInd/>
              <w:spacing w:after="160" w:line="259" w:lineRule="auto"/>
              <w:ind w:firstLine="0"/>
              <w:jc w:val="left"/>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Отсутствие дебиторской задолженности и роста кредиторской задолженности</w:t>
            </w:r>
          </w:p>
        </w:tc>
        <w:tc>
          <w:tcPr>
            <w:tcW w:w="2127" w:type="dxa"/>
            <w:shd w:val="clear" w:color="auto" w:fill="auto"/>
            <w:vAlign w:val="center"/>
          </w:tcPr>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Отсутствует – 10</w:t>
            </w:r>
          </w:p>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Наличие – 0 баллов</w:t>
            </w:r>
          </w:p>
        </w:tc>
        <w:tc>
          <w:tcPr>
            <w:tcW w:w="1701" w:type="dxa"/>
            <w:shd w:val="clear" w:color="auto" w:fill="auto"/>
            <w:vAlign w:val="center"/>
          </w:tcPr>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10</w:t>
            </w:r>
          </w:p>
        </w:tc>
      </w:tr>
      <w:tr w:rsidR="00E65036" w:rsidRPr="00E65036" w:rsidTr="00E05316">
        <w:tc>
          <w:tcPr>
            <w:tcW w:w="9747" w:type="dxa"/>
            <w:gridSpan w:val="5"/>
            <w:shd w:val="clear" w:color="auto" w:fill="auto"/>
            <w:vAlign w:val="center"/>
          </w:tcPr>
          <w:p w:rsidR="00E65036" w:rsidRPr="00E65036" w:rsidRDefault="00E65036" w:rsidP="00E6503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Совокупность всех критериев по двум разделам (итого): 100 баллов</w:t>
            </w:r>
          </w:p>
        </w:tc>
      </w:tr>
    </w:tbl>
    <w:p w:rsidR="00E65036" w:rsidRPr="00E65036" w:rsidRDefault="00E65036" w:rsidP="00E65036">
      <w:pPr>
        <w:widowControl/>
        <w:autoSpaceDE/>
        <w:autoSpaceDN/>
        <w:adjustRightInd/>
        <w:ind w:right="-58" w:firstLine="567"/>
        <w:rPr>
          <w:rFonts w:ascii="Times New Roman" w:hAnsi="Times New Roman" w:cs="Times New Roman"/>
          <w:snapToGrid w:val="0"/>
          <w:color w:val="FF0000"/>
          <w:sz w:val="26"/>
          <w:szCs w:val="26"/>
        </w:rPr>
      </w:pPr>
    </w:p>
    <w:p w:rsidR="00E65036" w:rsidRPr="00E65036" w:rsidRDefault="00E65036" w:rsidP="00E65036">
      <w:pPr>
        <w:widowControl/>
        <w:ind w:firstLine="709"/>
        <w:rPr>
          <w:rFonts w:ascii="Times New Roman" w:hAnsi="Times New Roman" w:cs="Times New Roman"/>
          <w:snapToGrid w:val="0"/>
          <w:sz w:val="26"/>
          <w:szCs w:val="26"/>
        </w:rPr>
      </w:pPr>
      <w:r w:rsidRPr="00E65036">
        <w:rPr>
          <w:rFonts w:ascii="Times New Roman" w:hAnsi="Times New Roman" w:cs="Times New Roman"/>
          <w:snapToGrid w:val="0"/>
          <w:sz w:val="26"/>
          <w:szCs w:val="26"/>
        </w:rPr>
        <w:t xml:space="preserve">Максимальный размер премиальной выплаты по итогам работы за месяц составляет </w:t>
      </w:r>
      <w:r w:rsidRPr="00D35F13">
        <w:rPr>
          <w:rFonts w:ascii="Times New Roman" w:hAnsi="Times New Roman" w:cs="Times New Roman"/>
          <w:snapToGrid w:val="0"/>
          <w:sz w:val="26"/>
          <w:szCs w:val="26"/>
        </w:rPr>
        <w:t>6</w:t>
      </w:r>
      <w:r w:rsidRPr="00E65036">
        <w:rPr>
          <w:rFonts w:ascii="Times New Roman" w:hAnsi="Times New Roman" w:cs="Times New Roman"/>
          <w:snapToGrid w:val="0"/>
          <w:sz w:val="26"/>
          <w:szCs w:val="26"/>
        </w:rPr>
        <w:t>5 процентов от должностного оклада (оклада).</w:t>
      </w:r>
    </w:p>
    <w:p w:rsidR="00E65036" w:rsidRPr="00E65036" w:rsidRDefault="00E65036" w:rsidP="00E65036">
      <w:pPr>
        <w:widowControl/>
        <w:ind w:firstLine="709"/>
        <w:rPr>
          <w:rFonts w:ascii="Times New Roman" w:hAnsi="Times New Roman" w:cs="Times New Roman"/>
          <w:snapToGrid w:val="0"/>
          <w:color w:val="FF0000"/>
          <w:sz w:val="26"/>
          <w:szCs w:val="26"/>
        </w:rPr>
      </w:pPr>
      <w:r w:rsidRPr="00E65036">
        <w:rPr>
          <w:rFonts w:ascii="Times New Roman" w:hAnsi="Times New Roman" w:cs="Times New Roman"/>
          <w:snapToGrid w:val="0"/>
          <w:sz w:val="26"/>
          <w:szCs w:val="26"/>
        </w:rPr>
        <w:t xml:space="preserve">Директор </w:t>
      </w:r>
      <w:r w:rsidRPr="00D35F13">
        <w:rPr>
          <w:rFonts w:ascii="Times New Roman" w:hAnsi="Times New Roman" w:cs="Times New Roman"/>
          <w:snapToGrid w:val="0"/>
          <w:sz w:val="26"/>
          <w:szCs w:val="26"/>
        </w:rPr>
        <w:t>Учреждения</w:t>
      </w:r>
      <w:r w:rsidRPr="00E65036">
        <w:rPr>
          <w:rFonts w:ascii="Times New Roman" w:hAnsi="Times New Roman" w:cs="Times New Roman"/>
          <w:snapToGrid w:val="0"/>
          <w:sz w:val="26"/>
          <w:szCs w:val="26"/>
        </w:rPr>
        <w:t xml:space="preserve"> обязан ежемесячно, в срок до 25 числа текущего месяца, представлять Учредителю учреждения информацию о выполнении целевых показателей эффективности работы учреждения.</w:t>
      </w:r>
      <w:r w:rsidRPr="00E65036">
        <w:rPr>
          <w:rFonts w:ascii="Times New Roman" w:hAnsi="Times New Roman" w:cs="Times New Roman"/>
          <w:snapToGrid w:val="0"/>
          <w:color w:val="FF0000"/>
          <w:sz w:val="26"/>
          <w:szCs w:val="26"/>
        </w:rPr>
        <w:t xml:space="preserve"> </w:t>
      </w:r>
    </w:p>
    <w:p w:rsidR="00E65036" w:rsidRPr="00E65036" w:rsidRDefault="00E65036" w:rsidP="00E65036">
      <w:pPr>
        <w:widowControl/>
        <w:ind w:firstLine="709"/>
        <w:rPr>
          <w:rFonts w:ascii="Times New Roman" w:hAnsi="Times New Roman" w:cs="Times New Roman"/>
          <w:snapToGrid w:val="0"/>
          <w:sz w:val="26"/>
          <w:szCs w:val="26"/>
        </w:rPr>
      </w:pPr>
      <w:r w:rsidRPr="00E65036">
        <w:rPr>
          <w:rFonts w:ascii="Times New Roman" w:hAnsi="Times New Roman" w:cs="Times New Roman"/>
          <w:snapToGrid w:val="0"/>
          <w:sz w:val="26"/>
          <w:szCs w:val="26"/>
        </w:rPr>
        <w:t>При непредставлении в установленный срок или представлении с нарушением установленного порядка премирования директора целевые показатели эффективности работы учреждения считаются невыполненными.</w:t>
      </w:r>
    </w:p>
    <w:p w:rsidR="00E65036" w:rsidRPr="00E65036" w:rsidRDefault="00E65036" w:rsidP="00E65036">
      <w:pPr>
        <w:widowControl/>
        <w:ind w:firstLine="540"/>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 xml:space="preserve">Основанием для выплаты по итогам работы за месяц директору </w:t>
      </w:r>
      <w:r w:rsidRPr="00D35F13">
        <w:rPr>
          <w:rFonts w:ascii="Times New Roman" w:eastAsiaTheme="minorHAnsi" w:hAnsi="Times New Roman" w:cs="Times New Roman"/>
          <w:sz w:val="26"/>
          <w:szCs w:val="26"/>
          <w:lang w:eastAsia="en-US"/>
        </w:rPr>
        <w:t>У</w:t>
      </w:r>
      <w:r w:rsidRPr="00E65036">
        <w:rPr>
          <w:rFonts w:ascii="Times New Roman" w:eastAsiaTheme="minorHAnsi" w:hAnsi="Times New Roman" w:cs="Times New Roman"/>
          <w:sz w:val="26"/>
          <w:szCs w:val="26"/>
          <w:lang w:eastAsia="en-US"/>
        </w:rPr>
        <w:t xml:space="preserve">чреждения является локальный нормативный акт </w:t>
      </w:r>
      <w:r w:rsidRPr="00D35F13">
        <w:rPr>
          <w:rFonts w:ascii="Times New Roman" w:eastAsiaTheme="minorHAnsi" w:hAnsi="Times New Roman" w:cs="Times New Roman"/>
          <w:sz w:val="26"/>
          <w:szCs w:val="26"/>
          <w:lang w:eastAsia="en-US"/>
        </w:rPr>
        <w:t>Учреждения</w:t>
      </w:r>
      <w:r w:rsidRPr="00E65036">
        <w:rPr>
          <w:rFonts w:ascii="Times New Roman" w:eastAsiaTheme="minorHAnsi" w:hAnsi="Times New Roman" w:cs="Times New Roman"/>
          <w:sz w:val="26"/>
          <w:szCs w:val="26"/>
          <w:lang w:eastAsia="en-US"/>
        </w:rPr>
        <w:t xml:space="preserve"> по согласованию с Учредителем.</w:t>
      </w:r>
    </w:p>
    <w:p w:rsidR="00085FA5" w:rsidRPr="00D35F13" w:rsidRDefault="00085FA5" w:rsidP="00085FA5">
      <w:pPr>
        <w:pStyle w:val="a4"/>
        <w:rPr>
          <w:rFonts w:ascii="Times New Roman" w:hAnsi="Times New Roman" w:cs="Times New Roman"/>
          <w:sz w:val="26"/>
          <w:szCs w:val="26"/>
        </w:rPr>
      </w:pPr>
    </w:p>
    <w:p w:rsidR="00085FA5" w:rsidRPr="00D35F13" w:rsidRDefault="00085FA5" w:rsidP="00085FA5">
      <w:pPr>
        <w:pStyle w:val="a4"/>
        <w:jc w:val="center"/>
        <w:rPr>
          <w:rFonts w:ascii="Times New Roman" w:hAnsi="Times New Roman" w:cs="Times New Roman"/>
          <w:sz w:val="26"/>
          <w:szCs w:val="26"/>
        </w:rPr>
      </w:pPr>
      <w:r w:rsidRPr="00D35F13">
        <w:rPr>
          <w:rFonts w:ascii="Times New Roman" w:hAnsi="Times New Roman" w:cs="Times New Roman"/>
          <w:sz w:val="26"/>
          <w:szCs w:val="26"/>
        </w:rPr>
        <w:t>4. Порядок и условия установления выплат компенсационного характера</w:t>
      </w:r>
    </w:p>
    <w:p w:rsidR="00A00789" w:rsidRPr="00D35F13" w:rsidRDefault="00A00789" w:rsidP="00085FA5">
      <w:pPr>
        <w:pStyle w:val="a4"/>
        <w:jc w:val="center"/>
        <w:rPr>
          <w:rFonts w:ascii="Times New Roman" w:hAnsi="Times New Roman" w:cs="Times New Roman"/>
          <w:sz w:val="26"/>
          <w:szCs w:val="26"/>
        </w:rPr>
      </w:pPr>
    </w:p>
    <w:p w:rsidR="00085FA5" w:rsidRPr="00D35F13" w:rsidRDefault="00085FA5" w:rsidP="00085FA5">
      <w:pPr>
        <w:pStyle w:val="a4"/>
        <w:rPr>
          <w:rFonts w:ascii="Times New Roman" w:hAnsi="Times New Roman" w:cs="Times New Roman"/>
          <w:sz w:val="26"/>
          <w:szCs w:val="26"/>
        </w:rPr>
      </w:pPr>
      <w:bookmarkStart w:id="19" w:name="sub_1041"/>
      <w:bookmarkEnd w:id="18"/>
      <w:r w:rsidRPr="00D35F13">
        <w:rPr>
          <w:rFonts w:ascii="Times New Roman" w:hAnsi="Times New Roman" w:cs="Times New Roman"/>
          <w:sz w:val="26"/>
          <w:szCs w:val="26"/>
        </w:rPr>
        <w:t xml:space="preserve">4.1. Выплаты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15" w:history="1">
        <w:r w:rsidRPr="00D35F13">
          <w:rPr>
            <w:rStyle w:val="a7"/>
            <w:rFonts w:ascii="Times New Roman" w:hAnsi="Times New Roman" w:cs="Times New Roman"/>
            <w:color w:val="000000"/>
            <w:sz w:val="26"/>
            <w:szCs w:val="26"/>
          </w:rPr>
          <w:t>статьей 147</w:t>
        </w:r>
      </w:hyperlink>
      <w:r w:rsidRPr="00D35F13">
        <w:rPr>
          <w:rFonts w:ascii="Times New Roman" w:hAnsi="Times New Roman" w:cs="Times New Roman"/>
          <w:sz w:val="26"/>
          <w:szCs w:val="26"/>
        </w:rPr>
        <w:t xml:space="preserve"> Трудового кодекса Российской Федерации</w:t>
      </w:r>
      <w:r w:rsidR="000E4EDE" w:rsidRPr="00D35F13">
        <w:rPr>
          <w:rFonts w:ascii="Times New Roman" w:hAnsi="Times New Roman" w:cs="Times New Roman"/>
          <w:sz w:val="26"/>
          <w:szCs w:val="26"/>
        </w:rPr>
        <w:t xml:space="preserve"> </w:t>
      </w:r>
      <w:r w:rsidR="00B601DF" w:rsidRPr="00D35F13">
        <w:rPr>
          <w:rFonts w:ascii="Times New Roman" w:hAnsi="Times New Roman" w:cs="Times New Roman"/>
          <w:sz w:val="26"/>
          <w:szCs w:val="26"/>
        </w:rPr>
        <w:t>по результатам проведения специальной оценки условий труда</w:t>
      </w:r>
      <w:r w:rsidRPr="00D35F13">
        <w:rPr>
          <w:rFonts w:ascii="Times New Roman" w:hAnsi="Times New Roman" w:cs="Times New Roman"/>
          <w:sz w:val="26"/>
          <w:szCs w:val="26"/>
        </w:rPr>
        <w:t>.</w:t>
      </w:r>
      <w:r w:rsidR="00B601DF" w:rsidRPr="00D35F13">
        <w:rPr>
          <w:rFonts w:ascii="Times New Roman" w:hAnsi="Times New Roman" w:cs="Times New Roman"/>
          <w:sz w:val="26"/>
          <w:szCs w:val="26"/>
        </w:rPr>
        <w:t xml:space="preserve"> </w:t>
      </w:r>
    </w:p>
    <w:p w:rsidR="00B601DF" w:rsidRPr="00B601DF" w:rsidRDefault="00B601DF" w:rsidP="00B601DF">
      <w:pPr>
        <w:widowControl/>
        <w:ind w:firstLine="540"/>
        <w:rPr>
          <w:rFonts w:ascii="Times New Roman" w:eastAsiaTheme="minorHAnsi" w:hAnsi="Times New Roman" w:cs="Times New Roman"/>
          <w:sz w:val="26"/>
          <w:szCs w:val="26"/>
          <w:lang w:eastAsia="en-US"/>
        </w:rPr>
      </w:pPr>
      <w:r w:rsidRPr="00B601DF">
        <w:rPr>
          <w:rFonts w:ascii="Times New Roman" w:eastAsiaTheme="minorHAnsi" w:hAnsi="Times New Roman" w:cs="Times New Roman"/>
          <w:sz w:val="26"/>
          <w:szCs w:val="26"/>
          <w:lang w:eastAsia="en-US"/>
        </w:rPr>
        <w:t>Руководитель учреждения принимает меры по проведению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специальной оценки условий труда рабочее место признано безопасным, то осуществление указ</w:t>
      </w:r>
      <w:r w:rsidRPr="00D35F13">
        <w:rPr>
          <w:rFonts w:ascii="Times New Roman" w:eastAsiaTheme="minorHAnsi" w:hAnsi="Times New Roman" w:cs="Times New Roman"/>
          <w:sz w:val="26"/>
          <w:szCs w:val="26"/>
          <w:lang w:eastAsia="en-US"/>
        </w:rPr>
        <w:t>анной выплаты не производится.</w:t>
      </w:r>
    </w:p>
    <w:p w:rsidR="00B601DF" w:rsidRPr="00B601DF" w:rsidRDefault="00B601DF" w:rsidP="00B601DF">
      <w:pPr>
        <w:widowControl/>
        <w:ind w:firstLine="540"/>
        <w:rPr>
          <w:rFonts w:ascii="Times New Roman" w:eastAsiaTheme="minorHAnsi" w:hAnsi="Times New Roman" w:cs="Times New Roman"/>
          <w:sz w:val="26"/>
          <w:szCs w:val="26"/>
          <w:lang w:eastAsia="en-US"/>
        </w:rPr>
      </w:pPr>
      <w:bookmarkStart w:id="20" w:name="sub_1042"/>
      <w:bookmarkEnd w:id="19"/>
      <w:r w:rsidRPr="00D35F13">
        <w:rPr>
          <w:rFonts w:ascii="Times New Roman" w:eastAsiaTheme="minorHAnsi" w:hAnsi="Times New Roman" w:cs="Times New Roman"/>
          <w:sz w:val="26"/>
          <w:szCs w:val="26"/>
          <w:lang w:eastAsia="en-US"/>
        </w:rPr>
        <w:t xml:space="preserve">4.2. </w:t>
      </w:r>
      <w:r w:rsidRPr="00B601DF">
        <w:rPr>
          <w:rFonts w:ascii="Times New Roman" w:eastAsiaTheme="minorHAnsi" w:hAnsi="Times New Roman" w:cs="Times New Roman"/>
          <w:sz w:val="26"/>
          <w:szCs w:val="26"/>
          <w:lang w:eastAsia="en-US"/>
        </w:rPr>
        <w:t xml:space="preserve">Выплата за работу в местностях с особыми климатическими условиями устанавливается в соответствии со </w:t>
      </w:r>
      <w:hyperlink r:id="rId16" w:history="1">
        <w:r w:rsidRPr="00B601DF">
          <w:rPr>
            <w:rFonts w:ascii="Times New Roman" w:eastAsiaTheme="minorHAnsi" w:hAnsi="Times New Roman" w:cs="Times New Roman"/>
            <w:sz w:val="26"/>
            <w:szCs w:val="26"/>
            <w:lang w:eastAsia="en-US"/>
          </w:rPr>
          <w:t>статьей 148</w:t>
        </w:r>
      </w:hyperlink>
      <w:r w:rsidRPr="00B601DF">
        <w:rPr>
          <w:rFonts w:ascii="Times New Roman" w:eastAsiaTheme="minorHAnsi" w:hAnsi="Times New Roman" w:cs="Times New Roman"/>
          <w:sz w:val="26"/>
          <w:szCs w:val="26"/>
          <w:lang w:eastAsia="en-US"/>
        </w:rPr>
        <w:t xml:space="preserve"> Трудового кодекса Российской Федерации и </w:t>
      </w:r>
      <w:hyperlink r:id="rId17" w:history="1">
        <w:r w:rsidRPr="00B601DF">
          <w:rPr>
            <w:rFonts w:ascii="Times New Roman" w:eastAsiaTheme="minorHAnsi" w:hAnsi="Times New Roman" w:cs="Times New Roman"/>
            <w:sz w:val="26"/>
            <w:szCs w:val="26"/>
            <w:lang w:eastAsia="en-US"/>
          </w:rPr>
          <w:t>решением</w:t>
        </w:r>
      </w:hyperlink>
      <w:r w:rsidRPr="00B601DF">
        <w:rPr>
          <w:rFonts w:ascii="Times New Roman" w:eastAsiaTheme="minorHAnsi" w:hAnsi="Times New Roman" w:cs="Times New Roman"/>
          <w:sz w:val="26"/>
          <w:szCs w:val="26"/>
          <w:lang w:eastAsia="en-US"/>
        </w:rPr>
        <w:t xml:space="preserve"> Думы города Когалыма от 23.12.2014 №495-ГД «Об утверждении Положения о гарантиях и компенсациях для лиц, работающих в органах местного самоуправления и муниципальных казенных учреждениях города Когалыма».</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Работникам при исчислении заработной платы устанавливается районный коэффициент в размере 1,7.</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Работнику в возрасте до 30 лет, проживающему в районах Крайнего Севера и приравненных к ним местностях не менее пяти лет, процентная надбавка к заработной плате выплачивается в размере 50 процентов с первого дня работы в Учреждении.</w:t>
      </w:r>
    </w:p>
    <w:p w:rsidR="00085FA5" w:rsidRPr="00D35F13" w:rsidRDefault="00085FA5" w:rsidP="00085FA5">
      <w:pPr>
        <w:pStyle w:val="a4"/>
        <w:rPr>
          <w:rFonts w:ascii="Times New Roman" w:hAnsi="Times New Roman" w:cs="Times New Roman"/>
          <w:sz w:val="26"/>
          <w:szCs w:val="26"/>
        </w:rPr>
      </w:pPr>
      <w:bookmarkStart w:id="21" w:name="sub_1043"/>
      <w:bookmarkEnd w:id="20"/>
      <w:r w:rsidRPr="00D35F13">
        <w:rPr>
          <w:rFonts w:ascii="Times New Roman" w:hAnsi="Times New Roman" w:cs="Times New Roman"/>
          <w:sz w:val="26"/>
          <w:szCs w:val="26"/>
        </w:rPr>
        <w:t xml:space="preserve">4.3. Выплата за работу в условиях, отклоняющихся от нормальных (при выполнении работ различной квалификации, совмещении профессий (должностей), </w:t>
      </w:r>
      <w:r w:rsidRPr="00D35F13">
        <w:rPr>
          <w:rFonts w:ascii="Times New Roman" w:hAnsi="Times New Roman" w:cs="Times New Roman"/>
          <w:sz w:val="26"/>
          <w:szCs w:val="26"/>
        </w:rPr>
        <w:lastRenderedPageBreak/>
        <w:t xml:space="preserve">сверхурочной работе, выходные и нерабочие праздничные дни и при выполнении работ в других условиях, отклоняющихся от нормальных), производятся в соответствии со </w:t>
      </w:r>
      <w:hyperlink r:id="rId18" w:history="1">
        <w:r w:rsidRPr="00D35F13">
          <w:rPr>
            <w:rStyle w:val="a7"/>
            <w:rFonts w:ascii="Times New Roman" w:hAnsi="Times New Roman" w:cs="Times New Roman"/>
            <w:color w:val="000000"/>
            <w:sz w:val="26"/>
            <w:szCs w:val="26"/>
          </w:rPr>
          <w:t>статьями 149-154</w:t>
        </w:r>
      </w:hyperlink>
      <w:r w:rsidRPr="00D35F13">
        <w:rPr>
          <w:rFonts w:ascii="Times New Roman" w:hAnsi="Times New Roman" w:cs="Times New Roman"/>
          <w:sz w:val="26"/>
          <w:szCs w:val="26"/>
        </w:rPr>
        <w:t xml:space="preserve"> Трудового кодекса Российской Федерации.</w:t>
      </w:r>
    </w:p>
    <w:p w:rsidR="00085FA5" w:rsidRPr="00D35F13" w:rsidRDefault="00085FA5" w:rsidP="00085FA5">
      <w:pPr>
        <w:pStyle w:val="a4"/>
        <w:rPr>
          <w:rFonts w:ascii="Times New Roman" w:hAnsi="Times New Roman" w:cs="Times New Roman"/>
          <w:sz w:val="26"/>
          <w:szCs w:val="26"/>
        </w:rPr>
      </w:pPr>
      <w:bookmarkStart w:id="22" w:name="sub_1431"/>
      <w:bookmarkEnd w:id="21"/>
      <w:r w:rsidRPr="00D35F13">
        <w:rPr>
          <w:rFonts w:ascii="Times New Roman" w:hAnsi="Times New Roman" w:cs="Times New Roman"/>
          <w:sz w:val="26"/>
          <w:szCs w:val="26"/>
        </w:rPr>
        <w:t>4.3.1. Работникам Учреждения (в т</w:t>
      </w:r>
      <w:r w:rsidR="00B601DF" w:rsidRPr="00D35F13">
        <w:rPr>
          <w:rFonts w:ascii="Times New Roman" w:hAnsi="Times New Roman" w:cs="Times New Roman"/>
          <w:sz w:val="26"/>
          <w:szCs w:val="26"/>
        </w:rPr>
        <w:t xml:space="preserve">ом </w:t>
      </w:r>
      <w:r w:rsidRPr="00D35F13">
        <w:rPr>
          <w:rFonts w:ascii="Times New Roman" w:hAnsi="Times New Roman" w:cs="Times New Roman"/>
          <w:sz w:val="26"/>
          <w:szCs w:val="26"/>
        </w:rPr>
        <w:t>ч</w:t>
      </w:r>
      <w:r w:rsidR="00B601DF" w:rsidRPr="00D35F13">
        <w:rPr>
          <w:rFonts w:ascii="Times New Roman" w:hAnsi="Times New Roman" w:cs="Times New Roman"/>
          <w:sz w:val="26"/>
          <w:szCs w:val="26"/>
        </w:rPr>
        <w:t>исле</w:t>
      </w:r>
      <w:r w:rsidRPr="00D35F13">
        <w:rPr>
          <w:rFonts w:ascii="Times New Roman" w:hAnsi="Times New Roman" w:cs="Times New Roman"/>
          <w:sz w:val="26"/>
          <w:szCs w:val="26"/>
        </w:rPr>
        <w:t xml:space="preserve"> работающим по совместительству),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наряду со своей работой обязанностей временно отсутствующего работника.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и оформляется приказом по Учреждению.</w:t>
      </w:r>
    </w:p>
    <w:p w:rsidR="00085FA5" w:rsidRPr="00D35F13" w:rsidRDefault="00085FA5" w:rsidP="00085FA5">
      <w:pPr>
        <w:pStyle w:val="a4"/>
        <w:rPr>
          <w:rFonts w:ascii="Times New Roman" w:hAnsi="Times New Roman" w:cs="Times New Roman"/>
          <w:sz w:val="26"/>
          <w:szCs w:val="26"/>
        </w:rPr>
      </w:pPr>
      <w:bookmarkStart w:id="23" w:name="sub_1432"/>
      <w:bookmarkEnd w:id="22"/>
      <w:r w:rsidRPr="00D35F13">
        <w:rPr>
          <w:rFonts w:ascii="Times New Roman" w:hAnsi="Times New Roman" w:cs="Times New Roman"/>
          <w:sz w:val="26"/>
          <w:szCs w:val="26"/>
        </w:rPr>
        <w:t xml:space="preserve">4.3.2. Оплата сверхурочной работы, оплата труда в выходные и нерабочие праздничные дни производится работникам в соответствии со </w:t>
      </w:r>
      <w:hyperlink r:id="rId19" w:history="1">
        <w:r w:rsidRPr="00D35F13">
          <w:rPr>
            <w:rStyle w:val="a7"/>
            <w:rFonts w:ascii="Times New Roman" w:hAnsi="Times New Roman" w:cs="Times New Roman"/>
            <w:color w:val="000000"/>
            <w:sz w:val="26"/>
            <w:szCs w:val="26"/>
          </w:rPr>
          <w:t>статьями 152</w:t>
        </w:r>
      </w:hyperlink>
      <w:r w:rsidRPr="00D35F13">
        <w:rPr>
          <w:rFonts w:ascii="Times New Roman" w:hAnsi="Times New Roman" w:cs="Times New Roman"/>
          <w:sz w:val="26"/>
          <w:szCs w:val="26"/>
        </w:rPr>
        <w:t xml:space="preserve">, </w:t>
      </w:r>
      <w:hyperlink r:id="rId20" w:history="1">
        <w:r w:rsidRPr="00D35F13">
          <w:rPr>
            <w:rStyle w:val="a7"/>
            <w:rFonts w:ascii="Times New Roman" w:hAnsi="Times New Roman" w:cs="Times New Roman"/>
            <w:color w:val="000000"/>
            <w:sz w:val="26"/>
            <w:szCs w:val="26"/>
          </w:rPr>
          <w:t>153</w:t>
        </w:r>
      </w:hyperlink>
      <w:r w:rsidRPr="00D35F13">
        <w:rPr>
          <w:rFonts w:ascii="Times New Roman" w:hAnsi="Times New Roman" w:cs="Times New Roman"/>
          <w:sz w:val="26"/>
          <w:szCs w:val="26"/>
        </w:rPr>
        <w:t xml:space="preserve"> Трудового кодекса Российской Федерации.</w:t>
      </w:r>
    </w:p>
    <w:p w:rsidR="00085FA5" w:rsidRPr="00D35F13" w:rsidRDefault="00085FA5" w:rsidP="00085FA5">
      <w:pPr>
        <w:pStyle w:val="a4"/>
        <w:rPr>
          <w:rFonts w:ascii="Times New Roman" w:hAnsi="Times New Roman" w:cs="Times New Roman"/>
          <w:sz w:val="26"/>
          <w:szCs w:val="26"/>
        </w:rPr>
      </w:pPr>
      <w:bookmarkStart w:id="24" w:name="sub_1044"/>
      <w:bookmarkEnd w:id="23"/>
      <w:r w:rsidRPr="00D35F13">
        <w:rPr>
          <w:rFonts w:ascii="Times New Roman" w:hAnsi="Times New Roman" w:cs="Times New Roman"/>
          <w:sz w:val="26"/>
          <w:szCs w:val="26"/>
        </w:rPr>
        <w:t xml:space="preserve">4.4. Выплаты, указанные в настоящем разделе, начисляются к должностному окладу (окладу) и не образуют увеличения оклада для начисления других выплат, надбавок, доплат, кроме </w:t>
      </w:r>
      <w:hyperlink r:id="rId21" w:history="1">
        <w:r w:rsidRPr="00D35F13">
          <w:rPr>
            <w:rStyle w:val="a7"/>
            <w:rFonts w:ascii="Times New Roman" w:hAnsi="Times New Roman" w:cs="Times New Roman"/>
            <w:color w:val="000000"/>
            <w:sz w:val="26"/>
            <w:szCs w:val="26"/>
          </w:rPr>
          <w:t>районного коэффициента</w:t>
        </w:r>
      </w:hyperlink>
      <w:r w:rsidRPr="00D35F13">
        <w:rPr>
          <w:rFonts w:ascii="Times New Roman" w:hAnsi="Times New Roman" w:cs="Times New Roman"/>
          <w:sz w:val="26"/>
          <w:szCs w:val="26"/>
        </w:rPr>
        <w:t xml:space="preserve"> и процентной надбавки за работу в районах Крайнего Севера и приравненных к ним местностях.</w:t>
      </w:r>
    </w:p>
    <w:p w:rsidR="00085FA5" w:rsidRPr="00D35F13" w:rsidRDefault="00085FA5" w:rsidP="00085FA5">
      <w:pPr>
        <w:pStyle w:val="a4"/>
        <w:rPr>
          <w:rFonts w:ascii="Times New Roman" w:hAnsi="Times New Roman" w:cs="Times New Roman"/>
          <w:sz w:val="26"/>
          <w:szCs w:val="26"/>
        </w:rPr>
      </w:pPr>
      <w:bookmarkStart w:id="25" w:name="sub_1045"/>
      <w:bookmarkEnd w:id="24"/>
      <w:r w:rsidRPr="00D35F13">
        <w:rPr>
          <w:rFonts w:ascii="Times New Roman" w:hAnsi="Times New Roman" w:cs="Times New Roman"/>
          <w:sz w:val="26"/>
          <w:szCs w:val="26"/>
        </w:rPr>
        <w:t>4.5. Основанием для выплаты работникам Учреждения компенсационных выплат, установленных настоящим разделом, является приказ директора Учреждения, а для директора Учреждения - трудово</w:t>
      </w:r>
      <w:r w:rsidR="00A00789" w:rsidRPr="00D35F13">
        <w:rPr>
          <w:rFonts w:ascii="Times New Roman" w:hAnsi="Times New Roman" w:cs="Times New Roman"/>
          <w:sz w:val="26"/>
          <w:szCs w:val="26"/>
        </w:rPr>
        <w:t xml:space="preserve">й договор и (или) </w:t>
      </w:r>
      <w:r w:rsidR="00B601DF" w:rsidRPr="00D35F13">
        <w:rPr>
          <w:rFonts w:ascii="Times New Roman" w:hAnsi="Times New Roman" w:cs="Times New Roman"/>
          <w:sz w:val="26"/>
          <w:szCs w:val="26"/>
        </w:rPr>
        <w:t>р</w:t>
      </w:r>
      <w:r w:rsidR="00A00789" w:rsidRPr="00D35F13">
        <w:rPr>
          <w:rFonts w:ascii="Times New Roman" w:hAnsi="Times New Roman" w:cs="Times New Roman"/>
          <w:sz w:val="26"/>
          <w:szCs w:val="26"/>
        </w:rPr>
        <w:t xml:space="preserve">аспоряжение </w:t>
      </w:r>
      <w:r w:rsidRPr="00D35F13">
        <w:rPr>
          <w:rFonts w:ascii="Times New Roman" w:hAnsi="Times New Roman" w:cs="Times New Roman"/>
          <w:sz w:val="26"/>
          <w:szCs w:val="26"/>
        </w:rPr>
        <w:t>Администрации города Когалыма.</w:t>
      </w:r>
    </w:p>
    <w:bookmarkEnd w:id="25"/>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4.6. Работникам Учреждения с ненормированным рабочим днем предоставляется ежегодный дополнительный оплачиваемый отпуск на основании приказа директора Учреждения, согласно приложению 4 к Положению.</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xml:space="preserve"> Директору Учреждения предоставляется ежегодный дополнительный оплачиваемый отпуск, согласно трудового договора и (и</w:t>
      </w:r>
      <w:r w:rsidR="00A00789" w:rsidRPr="00D35F13">
        <w:rPr>
          <w:rFonts w:ascii="Times New Roman" w:hAnsi="Times New Roman" w:cs="Times New Roman"/>
          <w:sz w:val="26"/>
          <w:szCs w:val="26"/>
        </w:rPr>
        <w:t xml:space="preserve">ли) </w:t>
      </w:r>
      <w:r w:rsidR="00B601DF" w:rsidRPr="00D35F13">
        <w:rPr>
          <w:rFonts w:ascii="Times New Roman" w:hAnsi="Times New Roman" w:cs="Times New Roman"/>
          <w:sz w:val="26"/>
          <w:szCs w:val="26"/>
        </w:rPr>
        <w:t>р</w:t>
      </w:r>
      <w:r w:rsidR="00A00789" w:rsidRPr="00D35F13">
        <w:rPr>
          <w:rFonts w:ascii="Times New Roman" w:hAnsi="Times New Roman" w:cs="Times New Roman"/>
          <w:sz w:val="26"/>
          <w:szCs w:val="26"/>
        </w:rPr>
        <w:t xml:space="preserve">аспоряжения Администрации </w:t>
      </w:r>
      <w:r w:rsidRPr="00D35F13">
        <w:rPr>
          <w:rFonts w:ascii="Times New Roman" w:hAnsi="Times New Roman" w:cs="Times New Roman"/>
          <w:sz w:val="26"/>
          <w:szCs w:val="26"/>
        </w:rPr>
        <w:t>города Когалыма.</w:t>
      </w:r>
    </w:p>
    <w:p w:rsidR="00085FA5" w:rsidRPr="00D35F13" w:rsidRDefault="00085FA5" w:rsidP="00085FA5">
      <w:pPr>
        <w:pStyle w:val="a4"/>
        <w:rPr>
          <w:rFonts w:ascii="Times New Roman" w:hAnsi="Times New Roman" w:cs="Times New Roman"/>
          <w:sz w:val="26"/>
          <w:szCs w:val="26"/>
        </w:rPr>
      </w:pPr>
    </w:p>
    <w:p w:rsidR="00085FA5" w:rsidRPr="00D35F13" w:rsidRDefault="00085FA5" w:rsidP="00085FA5">
      <w:pPr>
        <w:pStyle w:val="a4"/>
        <w:jc w:val="center"/>
        <w:rPr>
          <w:rFonts w:ascii="Times New Roman" w:hAnsi="Times New Roman" w:cs="Times New Roman"/>
          <w:sz w:val="26"/>
          <w:szCs w:val="26"/>
        </w:rPr>
      </w:pPr>
      <w:bookmarkStart w:id="26" w:name="sub_1005"/>
      <w:r w:rsidRPr="00D35F13">
        <w:rPr>
          <w:rFonts w:ascii="Times New Roman" w:hAnsi="Times New Roman" w:cs="Times New Roman"/>
          <w:sz w:val="26"/>
          <w:szCs w:val="26"/>
        </w:rPr>
        <w:t>5. Порядок и условия установления выплат стимулирующего характера</w:t>
      </w:r>
    </w:p>
    <w:bookmarkEnd w:id="26"/>
    <w:p w:rsidR="00085FA5" w:rsidRPr="00D35F13" w:rsidRDefault="00085FA5" w:rsidP="00085FA5">
      <w:pPr>
        <w:pStyle w:val="a4"/>
        <w:jc w:val="center"/>
        <w:rPr>
          <w:rFonts w:ascii="Times New Roman" w:hAnsi="Times New Roman" w:cs="Times New Roman"/>
          <w:sz w:val="26"/>
          <w:szCs w:val="26"/>
        </w:rPr>
      </w:pPr>
    </w:p>
    <w:p w:rsidR="00085FA5" w:rsidRPr="00D35F13" w:rsidRDefault="00085FA5" w:rsidP="00085FA5">
      <w:pPr>
        <w:pStyle w:val="a4"/>
        <w:rPr>
          <w:rFonts w:ascii="Times New Roman" w:hAnsi="Times New Roman" w:cs="Times New Roman"/>
          <w:color w:val="000000"/>
          <w:sz w:val="26"/>
          <w:szCs w:val="26"/>
        </w:rPr>
      </w:pPr>
      <w:bookmarkStart w:id="27" w:name="sub_1051"/>
      <w:r w:rsidRPr="00D35F13">
        <w:rPr>
          <w:rFonts w:ascii="Times New Roman" w:hAnsi="Times New Roman" w:cs="Times New Roman"/>
          <w:color w:val="000000"/>
          <w:sz w:val="26"/>
          <w:szCs w:val="26"/>
        </w:rPr>
        <w:t>5.1. К стимулирующим выплатам относятся:</w:t>
      </w:r>
    </w:p>
    <w:bookmarkEnd w:id="27"/>
    <w:p w:rsidR="00085FA5" w:rsidRPr="00D35F13" w:rsidRDefault="00085FA5"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выплаты за интенсивность, напряженность и высокие результаты работы;</w:t>
      </w:r>
    </w:p>
    <w:p w:rsidR="00085FA5" w:rsidRPr="00D35F13" w:rsidRDefault="00085FA5"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премиальные выплаты по итогам работы (месяц, год);</w:t>
      </w:r>
    </w:p>
    <w:p w:rsidR="00085FA5" w:rsidRPr="00D35F13" w:rsidRDefault="004B7898"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иные выплаты.</w:t>
      </w:r>
    </w:p>
    <w:p w:rsidR="00085FA5" w:rsidRPr="00D35F13" w:rsidRDefault="00085FA5" w:rsidP="00085FA5">
      <w:pPr>
        <w:pStyle w:val="a4"/>
        <w:rPr>
          <w:rFonts w:ascii="Times New Roman" w:hAnsi="Times New Roman" w:cs="Times New Roman"/>
          <w:color w:val="000000"/>
          <w:sz w:val="26"/>
          <w:szCs w:val="26"/>
        </w:rPr>
      </w:pPr>
      <w:bookmarkStart w:id="28" w:name="sub_1511"/>
      <w:r w:rsidRPr="00D35F13">
        <w:rPr>
          <w:rFonts w:ascii="Times New Roman" w:hAnsi="Times New Roman" w:cs="Times New Roman"/>
          <w:color w:val="000000"/>
          <w:sz w:val="26"/>
          <w:szCs w:val="26"/>
        </w:rPr>
        <w:t>5.1.1. Выплата за интенсивность, напряженность и высокие результаты работы устанавливаются в процентах от должностного оклада работника.</w:t>
      </w:r>
    </w:p>
    <w:bookmarkEnd w:id="28"/>
    <w:p w:rsidR="00085FA5" w:rsidRPr="00D35F13" w:rsidRDefault="00085FA5"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При установлении выплаты за интенсивность, напряженность и высокие результаты работы учитываются следующие факторы:</w:t>
      </w:r>
    </w:p>
    <w:p w:rsidR="00085FA5" w:rsidRPr="00D35F13" w:rsidRDefault="00085FA5"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инициатива, творчество и применение в работе современных форм и методов организации труда;</w:t>
      </w:r>
    </w:p>
    <w:p w:rsidR="00085FA5" w:rsidRPr="00D35F13" w:rsidRDefault="00085FA5"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участие в течение определенного периода времени в выполнении важных работ, мероприятий, не определенных трудовым договором работника;</w:t>
      </w:r>
    </w:p>
    <w:p w:rsidR="00085FA5" w:rsidRPr="00D35F13" w:rsidRDefault="00085FA5"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выполнение особо важных и сложных работ;</w:t>
      </w:r>
    </w:p>
    <w:p w:rsidR="00085FA5" w:rsidRPr="00D35F13" w:rsidRDefault="00085FA5"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интенсивность и напряженность работы;</w:t>
      </w:r>
    </w:p>
    <w:p w:rsidR="00085FA5" w:rsidRPr="00D35F13" w:rsidRDefault="00085FA5"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lastRenderedPageBreak/>
        <w:t>- организация и проведение мероприятий, направленных на повышение авторитета и имиджа учреждения среди населения;</w:t>
      </w:r>
    </w:p>
    <w:p w:rsidR="00085FA5" w:rsidRPr="00D35F13" w:rsidRDefault="00085FA5"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иные условия, предусмотренные локальными нормативными актами учреждения, с учетом специфики деятельности.</w:t>
      </w:r>
    </w:p>
    <w:p w:rsidR="00085FA5" w:rsidRPr="00D35F13" w:rsidRDefault="00085FA5"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Данные выплаты устанавливаются ежемесячно и отменяются при ухудшении показателей в работе, которые регламентируются локальными правовыми актами, на основании приказа директора Учреждения.</w:t>
      </w:r>
    </w:p>
    <w:p w:rsidR="00B601DF" w:rsidRPr="00B601DF" w:rsidRDefault="00B601DF" w:rsidP="00AF26B3">
      <w:pPr>
        <w:pStyle w:val="a4"/>
        <w:rPr>
          <w:rFonts w:ascii="Times New Roman" w:hAnsi="Times New Roman" w:cs="Times New Roman"/>
          <w:color w:val="000000"/>
          <w:sz w:val="26"/>
          <w:szCs w:val="26"/>
        </w:rPr>
      </w:pPr>
      <w:r w:rsidRPr="00B601DF">
        <w:rPr>
          <w:rFonts w:ascii="Times New Roman" w:hAnsi="Times New Roman" w:cs="Times New Roman"/>
          <w:color w:val="000000"/>
          <w:sz w:val="26"/>
          <w:szCs w:val="26"/>
        </w:rPr>
        <w:t>Выплата за интенсивность и высокие результаты работы устанавливается в размере до 2</w:t>
      </w:r>
      <w:r w:rsidRPr="00D35F13">
        <w:rPr>
          <w:rFonts w:ascii="Times New Roman" w:hAnsi="Times New Roman" w:cs="Times New Roman"/>
          <w:color w:val="000000"/>
          <w:sz w:val="26"/>
          <w:szCs w:val="26"/>
        </w:rPr>
        <w:t>0</w:t>
      </w:r>
      <w:r w:rsidRPr="00B601DF">
        <w:rPr>
          <w:rFonts w:ascii="Times New Roman" w:hAnsi="Times New Roman" w:cs="Times New Roman"/>
          <w:color w:val="000000"/>
          <w:sz w:val="26"/>
          <w:szCs w:val="26"/>
        </w:rPr>
        <w:t xml:space="preserve"> процентов должностного оклада (оклада) без учета других выплат, кроме районного коэффициента и процентной надбавки к заработной плате за работу в районах Крайнего Севера и приравненных к ним местностях. Размер выплаты за интенсивность и высокие результаты работы определяется персонально.</w:t>
      </w:r>
    </w:p>
    <w:p w:rsidR="00F127BE" w:rsidRPr="00D35F13" w:rsidRDefault="00085FA5" w:rsidP="00F127BE">
      <w:pPr>
        <w:pStyle w:val="ConsPlusNormal"/>
        <w:ind w:firstLine="540"/>
        <w:jc w:val="both"/>
        <w:outlineLvl w:val="2"/>
        <w:rPr>
          <w:rFonts w:ascii="Times New Roman" w:eastAsia="Times New Roman" w:hAnsi="Times New Roman" w:cs="Times New Roman"/>
          <w:color w:val="000000"/>
          <w:sz w:val="26"/>
          <w:szCs w:val="26"/>
          <w:lang w:eastAsia="ru-RU"/>
        </w:rPr>
      </w:pPr>
      <w:bookmarkStart w:id="29" w:name="sub_1512"/>
      <w:r w:rsidRPr="00D35F13">
        <w:rPr>
          <w:rFonts w:ascii="Times New Roman" w:eastAsia="Times New Roman" w:hAnsi="Times New Roman" w:cs="Times New Roman"/>
          <w:color w:val="000000"/>
          <w:sz w:val="26"/>
          <w:szCs w:val="26"/>
          <w:lang w:eastAsia="ru-RU"/>
        </w:rPr>
        <w:t xml:space="preserve">5.1.2. </w:t>
      </w:r>
      <w:r w:rsidR="00F127BE" w:rsidRPr="00D35F13">
        <w:rPr>
          <w:rFonts w:ascii="Times New Roman" w:eastAsia="Times New Roman" w:hAnsi="Times New Roman" w:cs="Times New Roman"/>
          <w:color w:val="000000"/>
          <w:sz w:val="26"/>
          <w:szCs w:val="26"/>
          <w:lang w:eastAsia="ru-RU"/>
        </w:rPr>
        <w:t>Премиальные выплаты по итогам работы</w:t>
      </w:r>
    </w:p>
    <w:p w:rsidR="00F127BE" w:rsidRPr="00F127BE" w:rsidRDefault="00F127BE" w:rsidP="00F127BE">
      <w:pPr>
        <w:widowControl/>
        <w:ind w:firstLine="540"/>
        <w:rPr>
          <w:rFonts w:ascii="Times New Roman" w:hAnsi="Times New Roman" w:cs="Times New Roman"/>
          <w:color w:val="000000"/>
          <w:sz w:val="26"/>
          <w:szCs w:val="26"/>
        </w:rPr>
      </w:pPr>
      <w:r w:rsidRPr="00F127BE">
        <w:rPr>
          <w:rFonts w:ascii="Times New Roman" w:hAnsi="Times New Roman" w:cs="Times New Roman"/>
          <w:color w:val="000000"/>
          <w:sz w:val="26"/>
          <w:szCs w:val="26"/>
        </w:rPr>
        <w:t>Премирование работников учреждения осуществляется за качественное и своевременное выполнение трудовых обязанностей, инициативность, дисциплинированность в целях материального стимулирования, повышения эффективности и качества труда.</w:t>
      </w:r>
    </w:p>
    <w:p w:rsidR="00F127BE" w:rsidRPr="00F127BE" w:rsidRDefault="00F127BE" w:rsidP="00F127BE">
      <w:pPr>
        <w:widowControl/>
        <w:ind w:firstLine="540"/>
        <w:rPr>
          <w:rFonts w:ascii="Times New Roman" w:hAnsi="Times New Roman" w:cs="Times New Roman"/>
          <w:color w:val="000000"/>
          <w:sz w:val="26"/>
          <w:szCs w:val="26"/>
        </w:rPr>
      </w:pPr>
      <w:r w:rsidRPr="00F127BE">
        <w:rPr>
          <w:rFonts w:ascii="Times New Roman" w:hAnsi="Times New Roman" w:cs="Times New Roman"/>
          <w:color w:val="000000"/>
          <w:sz w:val="26"/>
          <w:szCs w:val="26"/>
        </w:rPr>
        <w:t>К премиальным выплатам по итогам работы относятся следующие выплаты:</w:t>
      </w:r>
    </w:p>
    <w:p w:rsidR="00F127BE" w:rsidRPr="00F127BE" w:rsidRDefault="00F127BE" w:rsidP="00F127BE">
      <w:pPr>
        <w:widowControl/>
        <w:ind w:firstLine="540"/>
        <w:rPr>
          <w:rFonts w:ascii="Times New Roman" w:hAnsi="Times New Roman" w:cs="Times New Roman"/>
          <w:color w:val="000000"/>
          <w:sz w:val="26"/>
          <w:szCs w:val="26"/>
        </w:rPr>
      </w:pPr>
      <w:r w:rsidRPr="00F127BE">
        <w:rPr>
          <w:rFonts w:ascii="Times New Roman" w:hAnsi="Times New Roman" w:cs="Times New Roman"/>
          <w:color w:val="000000"/>
          <w:sz w:val="26"/>
          <w:szCs w:val="26"/>
        </w:rPr>
        <w:t>1) премирование по итогам работы за месяц;</w:t>
      </w:r>
    </w:p>
    <w:p w:rsidR="00F127BE" w:rsidRPr="00F127BE" w:rsidRDefault="00F127BE" w:rsidP="00F127BE">
      <w:pPr>
        <w:widowControl/>
        <w:ind w:firstLine="540"/>
        <w:rPr>
          <w:rFonts w:ascii="Times New Roman" w:hAnsi="Times New Roman" w:cs="Times New Roman"/>
          <w:color w:val="000000"/>
          <w:sz w:val="26"/>
          <w:szCs w:val="26"/>
        </w:rPr>
      </w:pPr>
      <w:r w:rsidRPr="00F127BE">
        <w:rPr>
          <w:rFonts w:ascii="Times New Roman" w:hAnsi="Times New Roman" w:cs="Times New Roman"/>
          <w:color w:val="000000"/>
          <w:sz w:val="26"/>
          <w:szCs w:val="26"/>
        </w:rPr>
        <w:t>2) премирование по результатам работы за год.</w:t>
      </w:r>
    </w:p>
    <w:p w:rsidR="00F127BE" w:rsidRPr="00F127BE" w:rsidRDefault="00F127BE" w:rsidP="00F127BE">
      <w:pPr>
        <w:widowControl/>
        <w:ind w:firstLine="540"/>
        <w:outlineLvl w:val="3"/>
        <w:rPr>
          <w:rFonts w:ascii="Times New Roman" w:hAnsi="Times New Roman" w:cs="Times New Roman"/>
          <w:color w:val="000000"/>
          <w:sz w:val="26"/>
          <w:szCs w:val="26"/>
        </w:rPr>
      </w:pPr>
      <w:bookmarkStart w:id="30" w:name="Par189"/>
      <w:bookmarkEnd w:id="30"/>
      <w:r w:rsidRPr="00F127BE">
        <w:rPr>
          <w:rFonts w:ascii="Times New Roman" w:hAnsi="Times New Roman" w:cs="Times New Roman"/>
          <w:color w:val="000000"/>
          <w:sz w:val="26"/>
          <w:szCs w:val="26"/>
        </w:rPr>
        <w:t>5.3.1. Премирование по итогам работы за месяц</w:t>
      </w:r>
    </w:p>
    <w:p w:rsidR="00F127BE" w:rsidRPr="00F127BE" w:rsidRDefault="00F127BE" w:rsidP="00F127BE">
      <w:pPr>
        <w:widowControl/>
        <w:ind w:firstLine="540"/>
        <w:rPr>
          <w:rFonts w:ascii="Times New Roman" w:hAnsi="Times New Roman" w:cs="Times New Roman"/>
          <w:color w:val="000000"/>
          <w:sz w:val="26"/>
          <w:szCs w:val="26"/>
        </w:rPr>
      </w:pPr>
      <w:r w:rsidRPr="00F127BE">
        <w:rPr>
          <w:rFonts w:ascii="Times New Roman" w:hAnsi="Times New Roman" w:cs="Times New Roman"/>
          <w:color w:val="000000"/>
          <w:sz w:val="26"/>
          <w:szCs w:val="26"/>
        </w:rPr>
        <w:t>Премия выплачивается за фактически отработанное время в календарном месяце. Фактически отработанное время для расчета размера премии определяется согласно табелю учета рабочего времени.</w:t>
      </w:r>
    </w:p>
    <w:p w:rsidR="00F127BE" w:rsidRPr="00F127BE" w:rsidRDefault="00F127BE" w:rsidP="00F127BE">
      <w:pPr>
        <w:widowControl/>
        <w:ind w:firstLine="540"/>
        <w:rPr>
          <w:rFonts w:ascii="Times New Roman" w:hAnsi="Times New Roman" w:cs="Times New Roman"/>
          <w:color w:val="000000"/>
          <w:sz w:val="26"/>
          <w:szCs w:val="26"/>
        </w:rPr>
      </w:pPr>
      <w:r w:rsidRPr="00F127BE">
        <w:rPr>
          <w:rFonts w:ascii="Times New Roman" w:hAnsi="Times New Roman" w:cs="Times New Roman"/>
          <w:color w:val="000000"/>
          <w:sz w:val="26"/>
          <w:szCs w:val="26"/>
        </w:rPr>
        <w:t>Премирование в максимальном размере осуществляется при выполнении следующих условий:</w:t>
      </w:r>
    </w:p>
    <w:p w:rsidR="00F127BE" w:rsidRPr="00F127BE" w:rsidRDefault="00F127BE" w:rsidP="00F127BE">
      <w:pPr>
        <w:widowControl/>
        <w:ind w:firstLine="540"/>
        <w:rPr>
          <w:rFonts w:ascii="Times New Roman" w:hAnsi="Times New Roman" w:cs="Times New Roman"/>
          <w:color w:val="000000"/>
          <w:sz w:val="26"/>
          <w:szCs w:val="26"/>
        </w:rPr>
      </w:pPr>
      <w:r w:rsidRPr="00F127BE">
        <w:rPr>
          <w:rFonts w:ascii="Times New Roman" w:hAnsi="Times New Roman" w:cs="Times New Roman"/>
          <w:color w:val="000000"/>
          <w:sz w:val="26"/>
          <w:szCs w:val="26"/>
        </w:rPr>
        <w:t>- качественное, своевременное выполнение функциональных обязанностей, определенных должностными инструкциями;</w:t>
      </w:r>
    </w:p>
    <w:p w:rsidR="00F127BE" w:rsidRPr="00F127BE" w:rsidRDefault="00F127BE" w:rsidP="00F127BE">
      <w:pPr>
        <w:widowControl/>
        <w:ind w:firstLine="540"/>
        <w:rPr>
          <w:rFonts w:ascii="Times New Roman" w:hAnsi="Times New Roman" w:cs="Times New Roman"/>
          <w:color w:val="000000"/>
          <w:sz w:val="26"/>
          <w:szCs w:val="26"/>
        </w:rPr>
      </w:pPr>
      <w:r w:rsidRPr="00F127BE">
        <w:rPr>
          <w:rFonts w:ascii="Times New Roman" w:hAnsi="Times New Roman" w:cs="Times New Roman"/>
          <w:color w:val="000000"/>
          <w:sz w:val="26"/>
          <w:szCs w:val="26"/>
        </w:rPr>
        <w:t>- 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F127BE" w:rsidRPr="00F127BE" w:rsidRDefault="00F127BE" w:rsidP="00F127BE">
      <w:pPr>
        <w:widowControl/>
        <w:ind w:firstLine="540"/>
        <w:rPr>
          <w:rFonts w:ascii="Times New Roman" w:hAnsi="Times New Roman" w:cs="Times New Roman"/>
          <w:color w:val="000000"/>
          <w:sz w:val="26"/>
          <w:szCs w:val="26"/>
        </w:rPr>
      </w:pPr>
      <w:r w:rsidRPr="00F127BE">
        <w:rPr>
          <w:rFonts w:ascii="Times New Roman" w:hAnsi="Times New Roman" w:cs="Times New Roman"/>
          <w:color w:val="000000"/>
          <w:sz w:val="26"/>
          <w:szCs w:val="26"/>
        </w:rPr>
        <w:t>- оперативность и профессионализм в решении вопросов, входящих в компетенцию работника;</w:t>
      </w:r>
    </w:p>
    <w:p w:rsidR="00F127BE" w:rsidRPr="00F127BE" w:rsidRDefault="00F127BE" w:rsidP="00F127BE">
      <w:pPr>
        <w:widowControl/>
        <w:ind w:firstLine="540"/>
        <w:rPr>
          <w:rFonts w:ascii="Times New Roman" w:hAnsi="Times New Roman" w:cs="Times New Roman"/>
          <w:color w:val="000000"/>
          <w:sz w:val="26"/>
          <w:szCs w:val="26"/>
        </w:rPr>
      </w:pPr>
      <w:r w:rsidRPr="00F127BE">
        <w:rPr>
          <w:rFonts w:ascii="Times New Roman" w:hAnsi="Times New Roman" w:cs="Times New Roman"/>
          <w:color w:val="000000"/>
          <w:sz w:val="26"/>
          <w:szCs w:val="26"/>
        </w:rPr>
        <w:t>- применение современных форм и методов работы, поддержание высокого уровня профессиональной квалификации.</w:t>
      </w:r>
    </w:p>
    <w:p w:rsidR="00F127BE" w:rsidRPr="00F127BE" w:rsidRDefault="00F127BE" w:rsidP="00F127BE">
      <w:pPr>
        <w:widowControl/>
        <w:ind w:firstLine="540"/>
        <w:rPr>
          <w:rFonts w:ascii="Times New Roman" w:eastAsiaTheme="minorHAnsi" w:hAnsi="Times New Roman" w:cs="Times New Roman"/>
          <w:sz w:val="26"/>
          <w:szCs w:val="26"/>
          <w:lang w:eastAsia="en-US"/>
        </w:rPr>
      </w:pPr>
      <w:r w:rsidRPr="00F127BE">
        <w:rPr>
          <w:rFonts w:ascii="Times New Roman" w:eastAsiaTheme="minorHAnsi" w:hAnsi="Times New Roman" w:cs="Times New Roman"/>
          <w:sz w:val="26"/>
          <w:szCs w:val="26"/>
          <w:lang w:eastAsia="en-US"/>
        </w:rPr>
        <w:t>Выплата премии производится на основании приказа директора учреждения.</w:t>
      </w:r>
    </w:p>
    <w:p w:rsidR="00085FA5" w:rsidRPr="00D35F13" w:rsidRDefault="00085FA5"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Премиальные выплаты по итогам работы за месяц выплачиваются работникам в следующих размерах:</w:t>
      </w:r>
    </w:p>
    <w:p w:rsidR="00085FA5" w:rsidRPr="00D35F13" w:rsidRDefault="00273F65"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д</w:t>
      </w:r>
      <w:r w:rsidR="00085FA5" w:rsidRPr="00D35F13">
        <w:rPr>
          <w:rFonts w:ascii="Times New Roman" w:hAnsi="Times New Roman" w:cs="Times New Roman"/>
          <w:color w:val="000000"/>
          <w:sz w:val="26"/>
          <w:szCs w:val="26"/>
        </w:rPr>
        <w:t>иректору учреждения, начальнику отдела, ведущему юрисконсульту, ведущему программисту, инспекторам по приему и выдаче документов, специалисту по п</w:t>
      </w:r>
      <w:r w:rsidR="002F377F" w:rsidRPr="00D35F13">
        <w:rPr>
          <w:rFonts w:ascii="Times New Roman" w:hAnsi="Times New Roman" w:cs="Times New Roman"/>
          <w:color w:val="000000"/>
          <w:sz w:val="26"/>
          <w:szCs w:val="26"/>
        </w:rPr>
        <w:t xml:space="preserve">роверке и обработке документов - </w:t>
      </w:r>
      <w:r w:rsidR="00A00789" w:rsidRPr="00D35F13">
        <w:rPr>
          <w:rFonts w:ascii="Times New Roman" w:hAnsi="Times New Roman" w:cs="Times New Roman"/>
          <w:color w:val="000000"/>
          <w:sz w:val="26"/>
          <w:szCs w:val="26"/>
        </w:rPr>
        <w:t xml:space="preserve"> в размере </w:t>
      </w:r>
      <w:r w:rsidR="00F127BE" w:rsidRPr="00D35F13">
        <w:rPr>
          <w:rFonts w:ascii="Times New Roman" w:hAnsi="Times New Roman" w:cs="Times New Roman"/>
          <w:color w:val="000000"/>
          <w:sz w:val="26"/>
          <w:szCs w:val="26"/>
        </w:rPr>
        <w:t xml:space="preserve">до </w:t>
      </w:r>
      <w:r w:rsidR="002F377F" w:rsidRPr="00D35F13">
        <w:rPr>
          <w:rFonts w:ascii="Times New Roman" w:hAnsi="Times New Roman" w:cs="Times New Roman"/>
          <w:color w:val="000000"/>
          <w:sz w:val="26"/>
          <w:szCs w:val="26"/>
        </w:rPr>
        <w:t>65</w:t>
      </w:r>
      <w:r w:rsidR="00085FA5" w:rsidRPr="00D35F13">
        <w:rPr>
          <w:rFonts w:ascii="Times New Roman" w:hAnsi="Times New Roman" w:cs="Times New Roman"/>
          <w:color w:val="000000"/>
          <w:sz w:val="26"/>
          <w:szCs w:val="26"/>
        </w:rPr>
        <w:t>% от должностного оклада (без учета надбавок</w:t>
      </w:r>
      <w:r w:rsidR="002F377F" w:rsidRPr="00D35F13">
        <w:rPr>
          <w:rFonts w:ascii="Times New Roman" w:hAnsi="Times New Roman" w:cs="Times New Roman"/>
          <w:color w:val="000000"/>
          <w:sz w:val="26"/>
          <w:szCs w:val="26"/>
        </w:rPr>
        <w:t xml:space="preserve"> и доплат к нему);</w:t>
      </w:r>
    </w:p>
    <w:p w:rsidR="00085FA5" w:rsidRPr="00D35F13" w:rsidRDefault="00273F65"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э</w:t>
      </w:r>
      <w:r w:rsidR="002F377F" w:rsidRPr="00D35F13">
        <w:rPr>
          <w:rFonts w:ascii="Times New Roman" w:hAnsi="Times New Roman" w:cs="Times New Roman"/>
          <w:color w:val="000000"/>
          <w:sz w:val="26"/>
          <w:szCs w:val="26"/>
        </w:rPr>
        <w:t xml:space="preserve">кономисту, специалисту по организационной работе, старшему администратору </w:t>
      </w:r>
      <w:r w:rsidR="00A00789" w:rsidRPr="00D35F13">
        <w:rPr>
          <w:rFonts w:ascii="Times New Roman" w:hAnsi="Times New Roman" w:cs="Times New Roman"/>
          <w:color w:val="000000"/>
          <w:sz w:val="26"/>
          <w:szCs w:val="26"/>
        </w:rPr>
        <w:t xml:space="preserve">– в размере </w:t>
      </w:r>
      <w:r w:rsidR="00F127BE" w:rsidRPr="00D35F13">
        <w:rPr>
          <w:rFonts w:ascii="Times New Roman" w:hAnsi="Times New Roman" w:cs="Times New Roman"/>
          <w:color w:val="000000"/>
          <w:sz w:val="26"/>
          <w:szCs w:val="26"/>
        </w:rPr>
        <w:t xml:space="preserve">до </w:t>
      </w:r>
      <w:r w:rsidR="002F377F" w:rsidRPr="00D35F13">
        <w:rPr>
          <w:rFonts w:ascii="Times New Roman" w:hAnsi="Times New Roman" w:cs="Times New Roman"/>
          <w:color w:val="000000"/>
          <w:sz w:val="26"/>
          <w:szCs w:val="26"/>
        </w:rPr>
        <w:t>62</w:t>
      </w:r>
      <w:r w:rsidR="00085FA5" w:rsidRPr="00D35F13">
        <w:rPr>
          <w:rFonts w:ascii="Times New Roman" w:hAnsi="Times New Roman" w:cs="Times New Roman"/>
          <w:color w:val="000000"/>
          <w:sz w:val="26"/>
          <w:szCs w:val="26"/>
        </w:rPr>
        <w:t xml:space="preserve"> % от должностного оклада (без</w:t>
      </w:r>
      <w:r w:rsidR="002F377F" w:rsidRPr="00D35F13">
        <w:rPr>
          <w:rFonts w:ascii="Times New Roman" w:hAnsi="Times New Roman" w:cs="Times New Roman"/>
          <w:color w:val="000000"/>
          <w:sz w:val="26"/>
          <w:szCs w:val="26"/>
        </w:rPr>
        <w:t xml:space="preserve"> учета надбавок и доплат к нему);</w:t>
      </w:r>
    </w:p>
    <w:p w:rsidR="002F377F" w:rsidRPr="00D35F13" w:rsidRDefault="00273F65" w:rsidP="002F377F">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з</w:t>
      </w:r>
      <w:r w:rsidR="002F377F" w:rsidRPr="00D35F13">
        <w:rPr>
          <w:rFonts w:ascii="Times New Roman" w:hAnsi="Times New Roman" w:cs="Times New Roman"/>
          <w:color w:val="000000"/>
          <w:sz w:val="26"/>
          <w:szCs w:val="26"/>
        </w:rPr>
        <w:t xml:space="preserve">аместителю директора – в размере </w:t>
      </w:r>
      <w:r w:rsidR="00F127BE" w:rsidRPr="00D35F13">
        <w:rPr>
          <w:rFonts w:ascii="Times New Roman" w:hAnsi="Times New Roman" w:cs="Times New Roman"/>
          <w:color w:val="000000"/>
          <w:sz w:val="26"/>
          <w:szCs w:val="26"/>
        </w:rPr>
        <w:t xml:space="preserve">до </w:t>
      </w:r>
      <w:r w:rsidR="002F377F" w:rsidRPr="00D35F13">
        <w:rPr>
          <w:rFonts w:ascii="Times New Roman" w:hAnsi="Times New Roman" w:cs="Times New Roman"/>
          <w:color w:val="000000"/>
          <w:sz w:val="26"/>
          <w:szCs w:val="26"/>
        </w:rPr>
        <w:t>50% от должностного оклада (без учета надбавок и доплат к нему);</w:t>
      </w:r>
    </w:p>
    <w:p w:rsidR="002F377F" w:rsidRPr="00D35F13" w:rsidRDefault="00273F65" w:rsidP="002F377F">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г</w:t>
      </w:r>
      <w:r w:rsidR="002F377F" w:rsidRPr="00D35F13">
        <w:rPr>
          <w:rFonts w:ascii="Times New Roman" w:hAnsi="Times New Roman" w:cs="Times New Roman"/>
          <w:color w:val="000000"/>
          <w:sz w:val="26"/>
          <w:szCs w:val="26"/>
        </w:rPr>
        <w:t xml:space="preserve">лавному бухгалтеру – в размере </w:t>
      </w:r>
      <w:r w:rsidR="00F127BE" w:rsidRPr="00D35F13">
        <w:rPr>
          <w:rFonts w:ascii="Times New Roman" w:hAnsi="Times New Roman" w:cs="Times New Roman"/>
          <w:color w:val="000000"/>
          <w:sz w:val="26"/>
          <w:szCs w:val="26"/>
        </w:rPr>
        <w:t xml:space="preserve">до </w:t>
      </w:r>
      <w:r w:rsidR="002F377F" w:rsidRPr="00D35F13">
        <w:rPr>
          <w:rFonts w:ascii="Times New Roman" w:hAnsi="Times New Roman" w:cs="Times New Roman"/>
          <w:color w:val="000000"/>
          <w:sz w:val="26"/>
          <w:szCs w:val="26"/>
        </w:rPr>
        <w:t xml:space="preserve">43% от должностного оклада (без учета </w:t>
      </w:r>
      <w:r w:rsidR="002F377F" w:rsidRPr="00D35F13">
        <w:rPr>
          <w:rFonts w:ascii="Times New Roman" w:hAnsi="Times New Roman" w:cs="Times New Roman"/>
          <w:color w:val="000000"/>
          <w:sz w:val="26"/>
          <w:szCs w:val="26"/>
        </w:rPr>
        <w:lastRenderedPageBreak/>
        <w:t>надбавок и доплат к нему);</w:t>
      </w:r>
    </w:p>
    <w:p w:rsidR="002F377F" w:rsidRPr="00D35F13" w:rsidRDefault="00273F65" w:rsidP="002F377F">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с</w:t>
      </w:r>
      <w:r w:rsidR="002F377F" w:rsidRPr="00D35F13">
        <w:rPr>
          <w:rFonts w:ascii="Times New Roman" w:hAnsi="Times New Roman" w:cs="Times New Roman"/>
          <w:color w:val="000000"/>
          <w:sz w:val="26"/>
          <w:szCs w:val="26"/>
        </w:rPr>
        <w:t xml:space="preserve">екретарю руководителя, инспектору по кадрам – в размере </w:t>
      </w:r>
      <w:r w:rsidR="00F127BE" w:rsidRPr="00D35F13">
        <w:rPr>
          <w:rFonts w:ascii="Times New Roman" w:hAnsi="Times New Roman" w:cs="Times New Roman"/>
          <w:color w:val="000000"/>
          <w:sz w:val="26"/>
          <w:szCs w:val="26"/>
        </w:rPr>
        <w:t xml:space="preserve">до </w:t>
      </w:r>
      <w:r w:rsidR="002F377F" w:rsidRPr="00D35F13">
        <w:rPr>
          <w:rFonts w:ascii="Times New Roman" w:hAnsi="Times New Roman" w:cs="Times New Roman"/>
          <w:color w:val="000000"/>
          <w:sz w:val="26"/>
          <w:szCs w:val="26"/>
        </w:rPr>
        <w:t xml:space="preserve">40% </w:t>
      </w:r>
      <w:bookmarkEnd w:id="29"/>
      <w:r w:rsidR="002F377F" w:rsidRPr="00D35F13">
        <w:rPr>
          <w:rFonts w:ascii="Times New Roman" w:hAnsi="Times New Roman" w:cs="Times New Roman"/>
          <w:color w:val="000000"/>
          <w:sz w:val="26"/>
          <w:szCs w:val="26"/>
        </w:rPr>
        <w:t>от должностного оклада (без учета надбавок и доплат к нему);</w:t>
      </w:r>
    </w:p>
    <w:p w:rsidR="00085FA5" w:rsidRPr="00D35F13" w:rsidRDefault="00273F65"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у</w:t>
      </w:r>
      <w:r w:rsidR="00085FA5" w:rsidRPr="00D35F13">
        <w:rPr>
          <w:rFonts w:ascii="Times New Roman" w:hAnsi="Times New Roman" w:cs="Times New Roman"/>
          <w:color w:val="000000"/>
          <w:sz w:val="26"/>
          <w:szCs w:val="26"/>
        </w:rPr>
        <w:t>борщику служебных помещени</w:t>
      </w:r>
      <w:r w:rsidR="00AF26B3" w:rsidRPr="00D35F13">
        <w:rPr>
          <w:rFonts w:ascii="Times New Roman" w:hAnsi="Times New Roman" w:cs="Times New Roman"/>
          <w:color w:val="000000"/>
          <w:sz w:val="26"/>
          <w:szCs w:val="26"/>
        </w:rPr>
        <w:t>й</w:t>
      </w:r>
      <w:r w:rsidR="00A00789" w:rsidRPr="00D35F13">
        <w:rPr>
          <w:rFonts w:ascii="Times New Roman" w:hAnsi="Times New Roman" w:cs="Times New Roman"/>
          <w:color w:val="000000"/>
          <w:sz w:val="26"/>
          <w:szCs w:val="26"/>
        </w:rPr>
        <w:t xml:space="preserve"> - в размере </w:t>
      </w:r>
      <w:r w:rsidR="00F127BE" w:rsidRPr="00D35F13">
        <w:rPr>
          <w:rFonts w:ascii="Times New Roman" w:hAnsi="Times New Roman" w:cs="Times New Roman"/>
          <w:color w:val="000000"/>
          <w:sz w:val="26"/>
          <w:szCs w:val="26"/>
        </w:rPr>
        <w:t xml:space="preserve">до </w:t>
      </w:r>
      <w:r w:rsidR="002F377F" w:rsidRPr="00D35F13">
        <w:rPr>
          <w:rFonts w:ascii="Times New Roman" w:hAnsi="Times New Roman" w:cs="Times New Roman"/>
          <w:color w:val="000000"/>
          <w:sz w:val="26"/>
          <w:szCs w:val="26"/>
        </w:rPr>
        <w:t>35</w:t>
      </w:r>
      <w:r w:rsidR="00085FA5" w:rsidRPr="00D35F13">
        <w:rPr>
          <w:rFonts w:ascii="Times New Roman" w:hAnsi="Times New Roman" w:cs="Times New Roman"/>
          <w:color w:val="000000"/>
          <w:sz w:val="26"/>
          <w:szCs w:val="26"/>
        </w:rPr>
        <w:t xml:space="preserve">% от должностного оклада (без </w:t>
      </w:r>
      <w:r w:rsidR="002F377F" w:rsidRPr="00D35F13">
        <w:rPr>
          <w:rFonts w:ascii="Times New Roman" w:hAnsi="Times New Roman" w:cs="Times New Roman"/>
          <w:color w:val="000000"/>
          <w:sz w:val="26"/>
          <w:szCs w:val="26"/>
        </w:rPr>
        <w:t>учета надбавок и доплат к нему);</w:t>
      </w:r>
    </w:p>
    <w:p w:rsidR="002F377F" w:rsidRPr="00D35F13" w:rsidRDefault="00273F65" w:rsidP="002F377F">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к</w:t>
      </w:r>
      <w:r w:rsidR="002F377F" w:rsidRPr="00D35F13">
        <w:rPr>
          <w:rFonts w:ascii="Times New Roman" w:hAnsi="Times New Roman" w:cs="Times New Roman"/>
          <w:color w:val="000000"/>
          <w:sz w:val="26"/>
          <w:szCs w:val="26"/>
        </w:rPr>
        <w:t xml:space="preserve">урьеру – в размере </w:t>
      </w:r>
      <w:r w:rsidR="00F127BE" w:rsidRPr="00D35F13">
        <w:rPr>
          <w:rFonts w:ascii="Times New Roman" w:hAnsi="Times New Roman" w:cs="Times New Roman"/>
          <w:color w:val="000000"/>
          <w:sz w:val="26"/>
          <w:szCs w:val="26"/>
        </w:rPr>
        <w:t xml:space="preserve">до </w:t>
      </w:r>
      <w:r w:rsidR="002F377F" w:rsidRPr="00D35F13">
        <w:rPr>
          <w:rFonts w:ascii="Times New Roman" w:hAnsi="Times New Roman" w:cs="Times New Roman"/>
          <w:color w:val="000000"/>
          <w:sz w:val="26"/>
          <w:szCs w:val="26"/>
        </w:rPr>
        <w:t>30% от должностного оклада (без учета надбавок и доплат к нему).</w:t>
      </w:r>
    </w:p>
    <w:p w:rsidR="00085FA5" w:rsidRPr="004D3D10" w:rsidRDefault="00EC02B7" w:rsidP="00085FA5">
      <w:pPr>
        <w:pStyle w:val="a4"/>
        <w:rPr>
          <w:rFonts w:ascii="Times New Roman" w:hAnsi="Times New Roman" w:cs="Times New Roman"/>
          <w:sz w:val="26"/>
          <w:szCs w:val="26"/>
        </w:rPr>
      </w:pPr>
      <w:r w:rsidRPr="004D3D10">
        <w:rPr>
          <w:rFonts w:ascii="Times New Roman" w:hAnsi="Times New Roman" w:cs="Times New Roman"/>
          <w:sz w:val="26"/>
          <w:szCs w:val="26"/>
        </w:rPr>
        <w:t>Премиальные выплаты по итогам работы за месяц могут быть снижены (не выплачены полностью)</w:t>
      </w:r>
      <w:r w:rsidR="00A07EE0" w:rsidRPr="004D3D10">
        <w:rPr>
          <w:rFonts w:ascii="Times New Roman" w:hAnsi="Times New Roman" w:cs="Times New Roman"/>
          <w:sz w:val="26"/>
          <w:szCs w:val="26"/>
        </w:rPr>
        <w:t xml:space="preserve"> в соответствии со следующим перечнем упущений:</w:t>
      </w:r>
    </w:p>
    <w:p w:rsidR="00A07EE0" w:rsidRPr="00A07EE0" w:rsidRDefault="00A07EE0" w:rsidP="00A07EE0">
      <w:pPr>
        <w:widowControl/>
        <w:ind w:firstLine="0"/>
        <w:jc w:val="left"/>
        <w:rPr>
          <w:rFonts w:ascii="Times New Roman" w:eastAsiaTheme="minorHAnsi" w:hAnsi="Times New Roman" w:cs="Times New Roman"/>
          <w:sz w:val="26"/>
          <w:szCs w:val="26"/>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37"/>
        <w:gridCol w:w="6351"/>
        <w:gridCol w:w="1843"/>
      </w:tblGrid>
      <w:tr w:rsidR="00A07EE0" w:rsidRPr="00D35F13" w:rsidTr="00A07EE0">
        <w:tc>
          <w:tcPr>
            <w:tcW w:w="737"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N п/п</w:t>
            </w:r>
          </w:p>
        </w:tc>
        <w:tc>
          <w:tcPr>
            <w:tcW w:w="6351"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Наименование оснований</w:t>
            </w:r>
          </w:p>
        </w:tc>
        <w:tc>
          <w:tcPr>
            <w:tcW w:w="1843"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 снижения</w:t>
            </w:r>
          </w:p>
        </w:tc>
      </w:tr>
      <w:tr w:rsidR="00A07EE0" w:rsidRPr="00D35F13" w:rsidTr="00A07EE0">
        <w:tc>
          <w:tcPr>
            <w:tcW w:w="737"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1.</w:t>
            </w:r>
          </w:p>
        </w:tc>
        <w:tc>
          <w:tcPr>
            <w:tcW w:w="6351"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left"/>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Некачественное</w:t>
            </w:r>
            <w:r w:rsidRPr="00D35F13">
              <w:rPr>
                <w:rFonts w:ascii="Times New Roman" w:eastAsiaTheme="minorHAnsi" w:hAnsi="Times New Roman" w:cs="Times New Roman"/>
                <w:sz w:val="26"/>
                <w:szCs w:val="26"/>
                <w:lang w:eastAsia="en-US"/>
              </w:rPr>
              <w:t xml:space="preserve"> и</w:t>
            </w:r>
            <w:r w:rsidRPr="00A07EE0">
              <w:rPr>
                <w:rFonts w:ascii="Times New Roman" w:eastAsiaTheme="minorHAnsi" w:hAnsi="Times New Roman" w:cs="Times New Roman"/>
                <w:sz w:val="26"/>
                <w:szCs w:val="26"/>
                <w:lang w:eastAsia="en-US"/>
              </w:rPr>
              <w:t xml:space="preserve"> несвоевременное выполнение </w:t>
            </w:r>
            <w:r w:rsidRPr="00D35F13">
              <w:rPr>
                <w:rFonts w:ascii="Times New Roman" w:eastAsiaTheme="minorHAnsi" w:hAnsi="Times New Roman" w:cs="Times New Roman"/>
                <w:sz w:val="26"/>
                <w:szCs w:val="26"/>
                <w:lang w:eastAsia="en-US"/>
              </w:rPr>
              <w:t>должностных</w:t>
            </w:r>
            <w:r w:rsidRPr="00A07EE0">
              <w:rPr>
                <w:rFonts w:ascii="Times New Roman" w:eastAsiaTheme="minorHAnsi" w:hAnsi="Times New Roman" w:cs="Times New Roman"/>
                <w:sz w:val="26"/>
                <w:szCs w:val="26"/>
                <w:lang w:eastAsia="en-US"/>
              </w:rPr>
              <w:t xml:space="preserve"> обязанностей; </w:t>
            </w:r>
            <w:r w:rsidRPr="00D35F13">
              <w:rPr>
                <w:rFonts w:ascii="Times New Roman" w:eastAsiaTheme="minorHAnsi" w:hAnsi="Times New Roman" w:cs="Times New Roman"/>
                <w:sz w:val="26"/>
                <w:szCs w:val="26"/>
                <w:lang w:eastAsia="en-US"/>
              </w:rPr>
              <w:t xml:space="preserve">предусмотренных трудовым договором, должностной инструкцией </w:t>
            </w:r>
          </w:p>
        </w:tc>
        <w:tc>
          <w:tcPr>
            <w:tcW w:w="1843"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до 100</w:t>
            </w:r>
            <w:r w:rsidR="00EC02B7" w:rsidRPr="00D35F13">
              <w:rPr>
                <w:rFonts w:ascii="Times New Roman" w:eastAsiaTheme="minorHAnsi" w:hAnsi="Times New Roman" w:cs="Times New Roman"/>
                <w:sz w:val="26"/>
                <w:szCs w:val="26"/>
                <w:lang w:eastAsia="en-US"/>
              </w:rPr>
              <w:t>%</w:t>
            </w:r>
          </w:p>
        </w:tc>
      </w:tr>
      <w:tr w:rsidR="00A07EE0" w:rsidRPr="00D35F13" w:rsidTr="00A07EE0">
        <w:tc>
          <w:tcPr>
            <w:tcW w:w="737"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2.</w:t>
            </w:r>
          </w:p>
        </w:tc>
        <w:tc>
          <w:tcPr>
            <w:tcW w:w="6351"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left"/>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Несоблюдение процедуры оказания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до 100</w:t>
            </w:r>
            <w:r w:rsidR="00EC02B7" w:rsidRPr="00D35F13">
              <w:rPr>
                <w:rFonts w:ascii="Times New Roman" w:eastAsiaTheme="minorHAnsi" w:hAnsi="Times New Roman" w:cs="Times New Roman"/>
                <w:sz w:val="26"/>
                <w:szCs w:val="26"/>
                <w:lang w:eastAsia="en-US"/>
              </w:rPr>
              <w:t>%</w:t>
            </w:r>
          </w:p>
        </w:tc>
      </w:tr>
      <w:tr w:rsidR="00A07EE0" w:rsidRPr="00D35F13" w:rsidTr="00A07EE0">
        <w:tc>
          <w:tcPr>
            <w:tcW w:w="737"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3.</w:t>
            </w:r>
          </w:p>
        </w:tc>
        <w:tc>
          <w:tcPr>
            <w:tcW w:w="6351"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left"/>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Некачественная подготовка и несвоевременная сдача отчетности</w:t>
            </w:r>
          </w:p>
        </w:tc>
        <w:tc>
          <w:tcPr>
            <w:tcW w:w="1843"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до 100</w:t>
            </w:r>
            <w:r w:rsidR="00EC02B7" w:rsidRPr="00D35F13">
              <w:rPr>
                <w:rFonts w:ascii="Times New Roman" w:eastAsiaTheme="minorHAnsi" w:hAnsi="Times New Roman" w:cs="Times New Roman"/>
                <w:sz w:val="26"/>
                <w:szCs w:val="26"/>
                <w:lang w:eastAsia="en-US"/>
              </w:rPr>
              <w:t>%</w:t>
            </w:r>
          </w:p>
        </w:tc>
      </w:tr>
      <w:tr w:rsidR="00A07EE0" w:rsidRPr="00D35F13" w:rsidTr="00A07EE0">
        <w:tc>
          <w:tcPr>
            <w:tcW w:w="737"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4.</w:t>
            </w:r>
          </w:p>
        </w:tc>
        <w:tc>
          <w:tcPr>
            <w:tcW w:w="6351"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left"/>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Невыполнение порученной руководителем работы, связанной с обеспечением рабочего процесса или уставной деятельности Учреждения</w:t>
            </w:r>
          </w:p>
        </w:tc>
        <w:tc>
          <w:tcPr>
            <w:tcW w:w="1843" w:type="dxa"/>
            <w:tcBorders>
              <w:top w:val="single" w:sz="4" w:space="0" w:color="auto"/>
              <w:left w:val="single" w:sz="4" w:space="0" w:color="auto"/>
              <w:bottom w:val="single" w:sz="4" w:space="0" w:color="auto"/>
              <w:right w:val="single" w:sz="4" w:space="0" w:color="auto"/>
            </w:tcBorders>
          </w:tcPr>
          <w:p w:rsidR="00A07EE0" w:rsidRPr="00A07EE0" w:rsidRDefault="00A07EE0" w:rsidP="00EC02B7">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 xml:space="preserve">до </w:t>
            </w:r>
            <w:r w:rsidR="00EC02B7" w:rsidRPr="00D35F13">
              <w:rPr>
                <w:rFonts w:ascii="Times New Roman" w:eastAsiaTheme="minorHAnsi" w:hAnsi="Times New Roman" w:cs="Times New Roman"/>
                <w:sz w:val="26"/>
                <w:szCs w:val="26"/>
                <w:lang w:eastAsia="en-US"/>
              </w:rPr>
              <w:t>10</w:t>
            </w:r>
            <w:r w:rsidRPr="00A07EE0">
              <w:rPr>
                <w:rFonts w:ascii="Times New Roman" w:eastAsiaTheme="minorHAnsi" w:hAnsi="Times New Roman" w:cs="Times New Roman"/>
                <w:sz w:val="26"/>
                <w:szCs w:val="26"/>
                <w:lang w:eastAsia="en-US"/>
              </w:rPr>
              <w:t>0</w:t>
            </w:r>
            <w:r w:rsidR="00EC02B7" w:rsidRPr="00D35F13">
              <w:rPr>
                <w:rFonts w:ascii="Times New Roman" w:eastAsiaTheme="minorHAnsi" w:hAnsi="Times New Roman" w:cs="Times New Roman"/>
                <w:sz w:val="26"/>
                <w:szCs w:val="26"/>
                <w:lang w:eastAsia="en-US"/>
              </w:rPr>
              <w:t>%</w:t>
            </w:r>
          </w:p>
        </w:tc>
      </w:tr>
      <w:tr w:rsidR="00A07EE0" w:rsidRPr="00D35F13" w:rsidTr="00A07EE0">
        <w:tc>
          <w:tcPr>
            <w:tcW w:w="737"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5.</w:t>
            </w:r>
          </w:p>
        </w:tc>
        <w:tc>
          <w:tcPr>
            <w:tcW w:w="6351"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left"/>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Некачественная подготовка и проведение мероприятий, связанных с уставной деятельностью Учреждения</w:t>
            </w:r>
          </w:p>
        </w:tc>
        <w:tc>
          <w:tcPr>
            <w:tcW w:w="1843"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до 50</w:t>
            </w:r>
            <w:r w:rsidR="00EC02B7" w:rsidRPr="00D35F13">
              <w:rPr>
                <w:rFonts w:ascii="Times New Roman" w:eastAsiaTheme="minorHAnsi" w:hAnsi="Times New Roman" w:cs="Times New Roman"/>
                <w:sz w:val="26"/>
                <w:szCs w:val="26"/>
                <w:lang w:eastAsia="en-US"/>
              </w:rPr>
              <w:t>%</w:t>
            </w:r>
          </w:p>
        </w:tc>
      </w:tr>
      <w:tr w:rsidR="00A07EE0" w:rsidRPr="00D35F13" w:rsidTr="00A07EE0">
        <w:tc>
          <w:tcPr>
            <w:tcW w:w="737" w:type="dxa"/>
            <w:tcBorders>
              <w:top w:val="single" w:sz="4" w:space="0" w:color="auto"/>
              <w:left w:val="single" w:sz="4" w:space="0" w:color="auto"/>
              <w:bottom w:val="single" w:sz="4" w:space="0" w:color="auto"/>
              <w:right w:val="single" w:sz="4" w:space="0" w:color="auto"/>
            </w:tcBorders>
          </w:tcPr>
          <w:p w:rsidR="00A07EE0" w:rsidRPr="00D35F13" w:rsidRDefault="00A07EE0" w:rsidP="00A07EE0">
            <w:pPr>
              <w:widowControl/>
              <w:ind w:firstLine="0"/>
              <w:jc w:val="center"/>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6.</w:t>
            </w:r>
          </w:p>
        </w:tc>
        <w:tc>
          <w:tcPr>
            <w:tcW w:w="6351" w:type="dxa"/>
            <w:tcBorders>
              <w:top w:val="single" w:sz="4" w:space="0" w:color="auto"/>
              <w:left w:val="single" w:sz="4" w:space="0" w:color="auto"/>
              <w:bottom w:val="single" w:sz="4" w:space="0" w:color="auto"/>
              <w:right w:val="single" w:sz="4" w:space="0" w:color="auto"/>
            </w:tcBorders>
          </w:tcPr>
          <w:p w:rsidR="00A07EE0" w:rsidRPr="00D35F13" w:rsidRDefault="00A07EE0" w:rsidP="00A07EE0">
            <w:pPr>
              <w:widowControl/>
              <w:ind w:firstLine="0"/>
              <w:jc w:val="left"/>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Несоблюдение правил внутреннего трудового распорядка, а также дисциплины труда</w:t>
            </w:r>
          </w:p>
        </w:tc>
        <w:tc>
          <w:tcPr>
            <w:tcW w:w="1843" w:type="dxa"/>
            <w:tcBorders>
              <w:top w:val="single" w:sz="4" w:space="0" w:color="auto"/>
              <w:left w:val="single" w:sz="4" w:space="0" w:color="auto"/>
              <w:bottom w:val="single" w:sz="4" w:space="0" w:color="auto"/>
              <w:right w:val="single" w:sz="4" w:space="0" w:color="auto"/>
            </w:tcBorders>
          </w:tcPr>
          <w:p w:rsidR="00A07EE0" w:rsidRPr="00D35F13" w:rsidRDefault="00A07EE0" w:rsidP="00A07EE0">
            <w:pPr>
              <w:widowControl/>
              <w:ind w:firstLine="0"/>
              <w:jc w:val="center"/>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100%</w:t>
            </w:r>
          </w:p>
        </w:tc>
      </w:tr>
      <w:tr w:rsidR="00A07EE0" w:rsidRPr="00D35F13" w:rsidTr="00A07EE0">
        <w:tc>
          <w:tcPr>
            <w:tcW w:w="737" w:type="dxa"/>
            <w:tcBorders>
              <w:top w:val="single" w:sz="4" w:space="0" w:color="auto"/>
              <w:left w:val="single" w:sz="4" w:space="0" w:color="auto"/>
              <w:bottom w:val="single" w:sz="4" w:space="0" w:color="auto"/>
              <w:right w:val="single" w:sz="4" w:space="0" w:color="auto"/>
            </w:tcBorders>
          </w:tcPr>
          <w:p w:rsidR="00A07EE0" w:rsidRPr="00D35F13" w:rsidRDefault="00A07EE0" w:rsidP="00A07EE0">
            <w:pPr>
              <w:widowControl/>
              <w:ind w:firstLine="0"/>
              <w:jc w:val="center"/>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7.</w:t>
            </w:r>
          </w:p>
        </w:tc>
        <w:tc>
          <w:tcPr>
            <w:tcW w:w="6351" w:type="dxa"/>
            <w:tcBorders>
              <w:top w:val="single" w:sz="4" w:space="0" w:color="auto"/>
              <w:left w:val="single" w:sz="4" w:space="0" w:color="auto"/>
              <w:bottom w:val="single" w:sz="4" w:space="0" w:color="auto"/>
              <w:right w:val="single" w:sz="4" w:space="0" w:color="auto"/>
            </w:tcBorders>
          </w:tcPr>
          <w:p w:rsidR="00A07EE0" w:rsidRPr="00D35F13" w:rsidRDefault="00A07EE0" w:rsidP="00A07EE0">
            <w:pPr>
              <w:widowControl/>
              <w:ind w:firstLine="0"/>
              <w:jc w:val="left"/>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Наличие обоснованных жалоб потребителей государственных и муниципальных услуг и обоснованных жалоб органов государственной власти и органов местного самоуправления при взаимодействии с целью оказания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tcPr>
          <w:p w:rsidR="00A07EE0" w:rsidRPr="00D35F13" w:rsidRDefault="00EC02B7" w:rsidP="00A07EE0">
            <w:pPr>
              <w:widowControl/>
              <w:ind w:firstLine="0"/>
              <w:jc w:val="center"/>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д</w:t>
            </w:r>
            <w:r w:rsidR="00A07EE0" w:rsidRPr="00D35F13">
              <w:rPr>
                <w:rFonts w:ascii="Times New Roman" w:eastAsiaTheme="minorHAnsi" w:hAnsi="Times New Roman" w:cs="Times New Roman"/>
                <w:sz w:val="26"/>
                <w:szCs w:val="26"/>
                <w:lang w:eastAsia="en-US"/>
              </w:rPr>
              <w:t>о 100</w:t>
            </w:r>
            <w:r w:rsidRPr="00D35F13">
              <w:rPr>
                <w:rFonts w:ascii="Times New Roman" w:eastAsiaTheme="minorHAnsi" w:hAnsi="Times New Roman" w:cs="Times New Roman"/>
                <w:sz w:val="26"/>
                <w:szCs w:val="26"/>
                <w:lang w:eastAsia="en-US"/>
              </w:rPr>
              <w:t>%</w:t>
            </w:r>
          </w:p>
        </w:tc>
      </w:tr>
    </w:tbl>
    <w:p w:rsidR="00A07EE0" w:rsidRPr="00A07EE0" w:rsidRDefault="00A07EE0" w:rsidP="00A07EE0">
      <w:pPr>
        <w:widowControl/>
        <w:ind w:firstLine="540"/>
        <w:rPr>
          <w:rFonts w:ascii="Times New Roman" w:eastAsiaTheme="minorHAnsi" w:hAnsi="Times New Roman" w:cs="Times New Roman"/>
          <w:sz w:val="26"/>
          <w:szCs w:val="26"/>
          <w:lang w:eastAsia="en-US"/>
        </w:rPr>
      </w:pPr>
    </w:p>
    <w:p w:rsidR="004B7898" w:rsidRPr="00D35F13" w:rsidRDefault="00273F65" w:rsidP="00085FA5">
      <w:pPr>
        <w:pStyle w:val="a4"/>
        <w:rPr>
          <w:rFonts w:ascii="Times New Roman" w:hAnsi="Times New Roman" w:cs="Times New Roman"/>
          <w:sz w:val="26"/>
          <w:szCs w:val="26"/>
        </w:rPr>
      </w:pPr>
      <w:r w:rsidRPr="00D35F13">
        <w:rPr>
          <w:rFonts w:ascii="Times New Roman" w:hAnsi="Times New Roman" w:cs="Times New Roman"/>
          <w:sz w:val="26"/>
          <w:szCs w:val="26"/>
        </w:rPr>
        <w:t>В случае снижения (невыплаты) премиальной выплаты по итогам работы за месяц работник должен быть ознакомлен с приказом руководителя учреждения о размере и премиальной выплаты по итогам работы за месяц, подлежащей выплате, и о размере и причинах снижения (невыплаты) премиальной выплаты по итогам работы за месяц.</w:t>
      </w:r>
    </w:p>
    <w:p w:rsidR="00AF26B3" w:rsidRPr="00AF26B3" w:rsidRDefault="00AF26B3" w:rsidP="00AF26B3">
      <w:pPr>
        <w:widowControl/>
        <w:ind w:firstLine="540"/>
        <w:outlineLvl w:val="3"/>
        <w:rPr>
          <w:rFonts w:ascii="Times New Roman" w:eastAsiaTheme="minorHAnsi" w:hAnsi="Times New Roman" w:cs="Times New Roman"/>
          <w:sz w:val="26"/>
          <w:szCs w:val="26"/>
          <w:lang w:eastAsia="en-US"/>
        </w:rPr>
      </w:pPr>
      <w:r w:rsidRPr="00AF26B3">
        <w:rPr>
          <w:rFonts w:ascii="Times New Roman" w:eastAsiaTheme="minorHAnsi" w:hAnsi="Times New Roman" w:cs="Times New Roman"/>
          <w:sz w:val="26"/>
          <w:szCs w:val="26"/>
          <w:lang w:eastAsia="en-US"/>
        </w:rPr>
        <w:t>5.3.2. Премирование по результатам работы за год</w:t>
      </w:r>
    </w:p>
    <w:p w:rsidR="00AF26B3" w:rsidRPr="00AF26B3" w:rsidRDefault="00AF26B3" w:rsidP="00AF26B3">
      <w:pPr>
        <w:widowControl/>
        <w:ind w:firstLine="540"/>
        <w:rPr>
          <w:rFonts w:ascii="Times New Roman" w:eastAsiaTheme="minorHAnsi" w:hAnsi="Times New Roman" w:cs="Times New Roman"/>
          <w:sz w:val="26"/>
          <w:szCs w:val="26"/>
          <w:lang w:eastAsia="en-US"/>
        </w:rPr>
      </w:pPr>
      <w:r w:rsidRPr="00AF26B3">
        <w:rPr>
          <w:rFonts w:ascii="Times New Roman" w:eastAsiaTheme="minorHAnsi" w:hAnsi="Times New Roman" w:cs="Times New Roman"/>
          <w:sz w:val="26"/>
          <w:szCs w:val="26"/>
          <w:lang w:eastAsia="en-US"/>
        </w:rPr>
        <w:t>Премирование по результатам работы за год при наличии обоснованной экономии фонда оплаты труда выплачивается работникам по основной занимаемой должности, за фактически отработанное время в календарном году.</w:t>
      </w:r>
    </w:p>
    <w:p w:rsidR="00AF26B3" w:rsidRPr="00AF26B3" w:rsidRDefault="00AF26B3" w:rsidP="00AF26B3">
      <w:pPr>
        <w:widowControl/>
        <w:ind w:firstLine="540"/>
        <w:rPr>
          <w:rFonts w:ascii="Times New Roman" w:eastAsiaTheme="minorHAnsi" w:hAnsi="Times New Roman" w:cs="Times New Roman"/>
          <w:sz w:val="26"/>
          <w:szCs w:val="26"/>
          <w:lang w:eastAsia="en-US"/>
        </w:rPr>
      </w:pPr>
      <w:r w:rsidRPr="00AF26B3">
        <w:rPr>
          <w:rFonts w:ascii="Times New Roman" w:eastAsiaTheme="minorHAnsi" w:hAnsi="Times New Roman" w:cs="Times New Roman"/>
          <w:sz w:val="26"/>
          <w:szCs w:val="26"/>
          <w:lang w:eastAsia="en-US"/>
        </w:rPr>
        <w:lastRenderedPageBreak/>
        <w:t>Основанием для выплаты премий работникам является приказ директора учреждения.</w:t>
      </w:r>
    </w:p>
    <w:p w:rsidR="00AF26B3" w:rsidRPr="00AF26B3" w:rsidRDefault="00AF26B3" w:rsidP="00AF26B3">
      <w:pPr>
        <w:widowControl/>
        <w:ind w:firstLine="540"/>
        <w:rPr>
          <w:rFonts w:ascii="Times New Roman" w:eastAsiaTheme="minorHAnsi" w:hAnsi="Times New Roman" w:cs="Times New Roman"/>
          <w:sz w:val="26"/>
          <w:szCs w:val="26"/>
          <w:lang w:eastAsia="en-US"/>
        </w:rPr>
      </w:pPr>
      <w:r w:rsidRPr="00AF26B3">
        <w:rPr>
          <w:rFonts w:ascii="Times New Roman" w:eastAsiaTheme="minorHAnsi" w:hAnsi="Times New Roman" w:cs="Times New Roman"/>
          <w:sz w:val="26"/>
          <w:szCs w:val="26"/>
          <w:lang w:eastAsia="en-US"/>
        </w:rPr>
        <w:t xml:space="preserve">Премия по результатам работы за год выплачивается работникам, для которых </w:t>
      </w:r>
      <w:r w:rsidRPr="00D35F13">
        <w:rPr>
          <w:rFonts w:ascii="Times New Roman" w:eastAsiaTheme="minorHAnsi" w:hAnsi="Times New Roman" w:cs="Times New Roman"/>
          <w:sz w:val="26"/>
          <w:szCs w:val="26"/>
          <w:lang w:eastAsia="en-US"/>
        </w:rPr>
        <w:t xml:space="preserve">Учреждение </w:t>
      </w:r>
      <w:r w:rsidRPr="00AF26B3">
        <w:rPr>
          <w:rFonts w:ascii="Times New Roman" w:eastAsiaTheme="minorHAnsi" w:hAnsi="Times New Roman" w:cs="Times New Roman"/>
          <w:sz w:val="26"/>
          <w:szCs w:val="26"/>
          <w:lang w:eastAsia="en-US"/>
        </w:rPr>
        <w:t>является основным местом работы.</w:t>
      </w:r>
    </w:p>
    <w:p w:rsidR="00AF26B3" w:rsidRPr="00AF26B3" w:rsidRDefault="00AF26B3" w:rsidP="00AF26B3">
      <w:pPr>
        <w:widowControl/>
        <w:ind w:firstLine="540"/>
        <w:rPr>
          <w:rFonts w:ascii="Times New Roman" w:eastAsiaTheme="minorHAnsi" w:hAnsi="Times New Roman" w:cs="Times New Roman"/>
          <w:sz w:val="26"/>
          <w:szCs w:val="26"/>
          <w:lang w:eastAsia="en-US"/>
        </w:rPr>
      </w:pPr>
      <w:r w:rsidRPr="00AF26B3">
        <w:rPr>
          <w:rFonts w:ascii="Times New Roman" w:eastAsiaTheme="minorHAnsi" w:hAnsi="Times New Roman" w:cs="Times New Roman"/>
          <w:sz w:val="26"/>
          <w:szCs w:val="26"/>
          <w:lang w:eastAsia="en-US"/>
        </w:rPr>
        <w:t>В фактически отработанное время в календарном году для расчета размера премии по результатам работы за год включается время работы по табелю учета рабочего времени.</w:t>
      </w:r>
    </w:p>
    <w:p w:rsidR="00AF26B3" w:rsidRPr="00D35F13" w:rsidRDefault="00AF26B3" w:rsidP="00AF26B3">
      <w:pPr>
        <w:pStyle w:val="a4"/>
        <w:rPr>
          <w:rFonts w:ascii="Times New Roman" w:hAnsi="Times New Roman" w:cs="Times New Roman"/>
          <w:color w:val="000000"/>
          <w:sz w:val="26"/>
          <w:szCs w:val="26"/>
        </w:rPr>
      </w:pPr>
      <w:r w:rsidRPr="00AF26B3">
        <w:rPr>
          <w:rFonts w:ascii="Times New Roman" w:eastAsiaTheme="minorHAnsi" w:hAnsi="Times New Roman" w:cs="Times New Roman"/>
          <w:sz w:val="26"/>
          <w:szCs w:val="26"/>
          <w:lang w:eastAsia="en-US"/>
        </w:rPr>
        <w:t xml:space="preserve">Премия по результатам работы за год в полном размере выплачивается работникам, которые проработали весь календарный год и </w:t>
      </w:r>
      <w:r w:rsidRPr="00D35F13">
        <w:rPr>
          <w:rFonts w:ascii="Times New Roman" w:hAnsi="Times New Roman" w:cs="Times New Roman"/>
          <w:color w:val="000000"/>
          <w:sz w:val="26"/>
          <w:szCs w:val="26"/>
        </w:rPr>
        <w:t>состояли в списочном составе учреждения по состоянию на 31 декабря календарного года.</w:t>
      </w:r>
    </w:p>
    <w:p w:rsidR="00AF26B3" w:rsidRPr="00D35F13" w:rsidRDefault="00AF26B3" w:rsidP="00AF26B3">
      <w:pPr>
        <w:widowControl/>
        <w:ind w:firstLine="540"/>
        <w:rPr>
          <w:rFonts w:ascii="Times New Roman" w:eastAsiaTheme="minorHAnsi" w:hAnsi="Times New Roman" w:cs="Times New Roman"/>
          <w:sz w:val="26"/>
          <w:szCs w:val="26"/>
          <w:lang w:eastAsia="en-US"/>
        </w:rPr>
      </w:pPr>
      <w:r w:rsidRPr="00AF26B3">
        <w:rPr>
          <w:rFonts w:ascii="Times New Roman" w:eastAsiaTheme="minorHAnsi" w:hAnsi="Times New Roman" w:cs="Times New Roman"/>
          <w:sz w:val="26"/>
          <w:szCs w:val="26"/>
          <w:lang w:eastAsia="en-US"/>
        </w:rPr>
        <w:t>Премия по результатам работы за год в размере пропорционально отработанному времени в календарном году также выплачивается работникам, проработавшим неполный календарный год, уволившимся в порядке перевода в другое муниципальное учреждение города Когалыма; вновь принятым на работу; уволившимся с работы в связи с призывом на службу в армию, выходом на пенсию, поступлением в учебное заведение; переходом на выборную должность, а также вернувшимся на работу после отсутствия по этим причинам.</w:t>
      </w:r>
    </w:p>
    <w:p w:rsidR="00AF26B3" w:rsidRPr="00D35F13" w:rsidRDefault="00AF26B3" w:rsidP="00AF26B3">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В расчет премирования по итогам работы за год не включается период временной нетрудоспособности, а также дни отпуска (отдыха) без сохранения заработной платы, дополнительный отпуск с сохранением заработной платы совмещающим работу с обучением в образовательном учреждении профессионального образования, и отпуск по уходу за ребенком.</w:t>
      </w:r>
    </w:p>
    <w:p w:rsidR="00AF26B3" w:rsidRPr="00AF26B3" w:rsidRDefault="00AF26B3" w:rsidP="00AF26B3">
      <w:pPr>
        <w:widowControl/>
        <w:ind w:firstLine="540"/>
        <w:rPr>
          <w:rFonts w:ascii="Times New Roman" w:eastAsiaTheme="minorHAnsi" w:hAnsi="Times New Roman" w:cs="Times New Roman"/>
          <w:sz w:val="26"/>
          <w:szCs w:val="26"/>
          <w:lang w:eastAsia="en-US"/>
        </w:rPr>
      </w:pPr>
      <w:r w:rsidRPr="00AF26B3">
        <w:rPr>
          <w:rFonts w:ascii="Times New Roman" w:eastAsiaTheme="minorHAnsi" w:hAnsi="Times New Roman" w:cs="Times New Roman"/>
          <w:sz w:val="26"/>
          <w:szCs w:val="26"/>
          <w:lang w:eastAsia="en-US"/>
        </w:rPr>
        <w:t>Премия по результатам работы за год не выплачивается уволенным в течение календарного года за виновные действия.</w:t>
      </w:r>
    </w:p>
    <w:p w:rsidR="00AF26B3" w:rsidRPr="00AF26B3" w:rsidRDefault="00AF26B3" w:rsidP="00AF26B3">
      <w:pPr>
        <w:widowControl/>
        <w:ind w:firstLine="540"/>
        <w:rPr>
          <w:rFonts w:ascii="Times New Roman" w:eastAsiaTheme="minorHAnsi" w:hAnsi="Times New Roman" w:cs="Times New Roman"/>
          <w:sz w:val="26"/>
          <w:szCs w:val="26"/>
          <w:lang w:eastAsia="en-US"/>
        </w:rPr>
      </w:pPr>
      <w:r w:rsidRPr="00AF26B3">
        <w:rPr>
          <w:rFonts w:ascii="Times New Roman" w:eastAsiaTheme="minorHAnsi" w:hAnsi="Times New Roman" w:cs="Times New Roman"/>
          <w:sz w:val="26"/>
          <w:szCs w:val="26"/>
          <w:lang w:eastAsia="en-US"/>
        </w:rPr>
        <w:t xml:space="preserve">Директор учреждения имеет право лишать работников премии по результатам работы за год за ненадлежащее исполнение должностных (трудовых) обязанностей в случаях, предусмотренных </w:t>
      </w:r>
      <w:hyperlink w:anchor="Par189" w:history="1">
        <w:r w:rsidRPr="00AF26B3">
          <w:rPr>
            <w:rFonts w:ascii="Times New Roman" w:eastAsiaTheme="minorHAnsi" w:hAnsi="Times New Roman" w:cs="Times New Roman"/>
            <w:sz w:val="26"/>
            <w:szCs w:val="26"/>
            <w:lang w:eastAsia="en-US"/>
          </w:rPr>
          <w:t>пунктом 5.3.1</w:t>
        </w:r>
      </w:hyperlink>
      <w:r w:rsidRPr="00AF26B3">
        <w:rPr>
          <w:rFonts w:ascii="Times New Roman" w:eastAsiaTheme="minorHAnsi" w:hAnsi="Times New Roman" w:cs="Times New Roman"/>
          <w:sz w:val="26"/>
          <w:szCs w:val="26"/>
          <w:lang w:eastAsia="en-US"/>
        </w:rPr>
        <w:t xml:space="preserve"> настоящего Положения.</w:t>
      </w:r>
    </w:p>
    <w:p w:rsidR="00AF26B3" w:rsidRPr="00AF26B3" w:rsidRDefault="00AF26B3" w:rsidP="00AF26B3">
      <w:pPr>
        <w:widowControl/>
        <w:ind w:firstLine="540"/>
        <w:rPr>
          <w:rFonts w:ascii="Times New Roman" w:eastAsiaTheme="minorHAnsi" w:hAnsi="Times New Roman" w:cs="Times New Roman"/>
          <w:sz w:val="26"/>
          <w:szCs w:val="26"/>
          <w:lang w:eastAsia="en-US"/>
        </w:rPr>
      </w:pPr>
      <w:r w:rsidRPr="00AF26B3">
        <w:rPr>
          <w:rFonts w:ascii="Times New Roman" w:eastAsiaTheme="minorHAnsi" w:hAnsi="Times New Roman" w:cs="Times New Roman"/>
          <w:sz w:val="26"/>
          <w:szCs w:val="26"/>
          <w:lang w:eastAsia="en-US"/>
        </w:rPr>
        <w:t>Лишение премии по результатам работы за год оформляется приказом директора учреждения с обязательным указанием причины.</w:t>
      </w: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pStyle w:val="a4"/>
        <w:jc w:val="center"/>
        <w:rPr>
          <w:rFonts w:ascii="Times New Roman" w:hAnsi="Times New Roman" w:cs="Times New Roman"/>
          <w:sz w:val="26"/>
          <w:szCs w:val="26"/>
        </w:rPr>
      </w:pPr>
      <w:bookmarkStart w:id="31" w:name="sub_1006"/>
      <w:r w:rsidRPr="00D35F13">
        <w:rPr>
          <w:rFonts w:ascii="Times New Roman" w:hAnsi="Times New Roman" w:cs="Times New Roman"/>
          <w:sz w:val="26"/>
          <w:szCs w:val="26"/>
        </w:rPr>
        <w:t>6. Иные выплаты</w:t>
      </w:r>
    </w:p>
    <w:p w:rsidR="00085FA5" w:rsidRPr="00D35F13" w:rsidRDefault="00085FA5" w:rsidP="00085FA5">
      <w:pPr>
        <w:pStyle w:val="a4"/>
        <w:jc w:val="center"/>
        <w:rPr>
          <w:rFonts w:ascii="Times New Roman" w:hAnsi="Times New Roman" w:cs="Times New Roman"/>
          <w:sz w:val="26"/>
          <w:szCs w:val="26"/>
        </w:rPr>
      </w:pPr>
    </w:p>
    <w:p w:rsidR="00FE1B5F" w:rsidRPr="00FE1B5F" w:rsidRDefault="00FE1B5F" w:rsidP="00FE1B5F">
      <w:pPr>
        <w:widowControl/>
        <w:ind w:firstLine="540"/>
        <w:rPr>
          <w:rFonts w:ascii="Times New Roman" w:eastAsiaTheme="minorHAnsi" w:hAnsi="Times New Roman" w:cs="Times New Roman"/>
          <w:sz w:val="26"/>
          <w:szCs w:val="26"/>
          <w:lang w:eastAsia="en-US"/>
        </w:rPr>
      </w:pPr>
      <w:bookmarkStart w:id="32" w:name="sub_1061"/>
      <w:bookmarkEnd w:id="31"/>
      <w:r w:rsidRPr="00D35F13">
        <w:rPr>
          <w:rFonts w:ascii="Times New Roman" w:eastAsiaTheme="minorHAnsi" w:hAnsi="Times New Roman" w:cs="Times New Roman"/>
          <w:sz w:val="26"/>
          <w:szCs w:val="26"/>
          <w:lang w:eastAsia="en-US"/>
        </w:rPr>
        <w:t>6</w:t>
      </w:r>
      <w:r w:rsidRPr="00FE1B5F">
        <w:rPr>
          <w:rFonts w:ascii="Times New Roman" w:eastAsiaTheme="minorHAnsi" w:hAnsi="Times New Roman" w:cs="Times New Roman"/>
          <w:sz w:val="26"/>
          <w:szCs w:val="26"/>
          <w:lang w:eastAsia="en-US"/>
        </w:rPr>
        <w:t>.1. Работникам учреждения один раз в календарном году выплачивается материальная помощь на профилактику заболеваний (далее - материальная помощь).</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Материальная помощь выплачивается при уходе работника в ежегодный оплачиваемый отпуск. Основанием для выплаты является приказ руководителя учреждения о предоставлении отпуска и выплате материальной помощи.</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В случае разделения ежегодного (очередного)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Материальная помощь выплачивается в размере до 1,2 месячного фонда оплаты труда по основной занимаемой должности.</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Выплата материальной помощи не зависит от итогов оценки труда работника.</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lastRenderedPageBreak/>
        <w:t>Работники, вновь принятые на работу, не отработавшие полный календарный год, имеют право на материальную помощь в размере пропорционально отработанному времени.</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Материальная помощь не выплачивается:</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1) работникам, принятым на работу по совместительству;</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2) работникам, заключившим срочный трудовой договор (сроком до двух месяцев);</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3) работникам, уволенным в течение календарного года по собственному желанию и за виновные действия.</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Выплата материальной помощи к отпуску производится за счет средств утвержденных бюджетных ассигнований на соответствующий финансовый год.</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 xml:space="preserve">Коллективным договором или локальным нормативным актом </w:t>
      </w:r>
      <w:r w:rsidRPr="00D35F13">
        <w:rPr>
          <w:rFonts w:ascii="Times New Roman" w:eastAsiaTheme="minorHAnsi" w:hAnsi="Times New Roman" w:cs="Times New Roman"/>
          <w:sz w:val="26"/>
          <w:szCs w:val="26"/>
          <w:lang w:eastAsia="en-US"/>
        </w:rPr>
        <w:t>Учреждения</w:t>
      </w:r>
      <w:r w:rsidRPr="00FE1B5F">
        <w:rPr>
          <w:rFonts w:ascii="Times New Roman" w:eastAsiaTheme="minorHAnsi" w:hAnsi="Times New Roman" w:cs="Times New Roman"/>
          <w:sz w:val="26"/>
          <w:szCs w:val="26"/>
          <w:lang w:eastAsia="en-US"/>
        </w:rPr>
        <w:t xml:space="preserve"> устанавливается единый подход к определению размера единовременной выплаты при предоставлении ежегодного оплачиваемого отпуска для всех работников </w:t>
      </w:r>
      <w:r w:rsidRPr="00D35F13">
        <w:rPr>
          <w:rFonts w:ascii="Times New Roman" w:eastAsiaTheme="minorHAnsi" w:hAnsi="Times New Roman" w:cs="Times New Roman"/>
          <w:sz w:val="26"/>
          <w:szCs w:val="26"/>
          <w:lang w:eastAsia="en-US"/>
        </w:rPr>
        <w:t>У</w:t>
      </w:r>
      <w:r w:rsidRPr="00FE1B5F">
        <w:rPr>
          <w:rFonts w:ascii="Times New Roman" w:eastAsiaTheme="minorHAnsi" w:hAnsi="Times New Roman" w:cs="Times New Roman"/>
          <w:sz w:val="26"/>
          <w:szCs w:val="26"/>
          <w:lang w:eastAsia="en-US"/>
        </w:rPr>
        <w:t>чреждения, включая директора учреждения.</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6</w:t>
      </w:r>
      <w:r w:rsidRPr="00FE1B5F">
        <w:rPr>
          <w:rFonts w:ascii="Times New Roman" w:eastAsiaTheme="minorHAnsi" w:hAnsi="Times New Roman" w:cs="Times New Roman"/>
          <w:sz w:val="26"/>
          <w:szCs w:val="26"/>
          <w:lang w:eastAsia="en-US"/>
        </w:rPr>
        <w:t>.2. Работникам учреждения может оказываться разовая материальная помощь. Материальная помощь выплачивается в следующих случаях:</w:t>
      </w:r>
    </w:p>
    <w:p w:rsidR="00FE1B5F" w:rsidRPr="00FE1B5F" w:rsidRDefault="00FE1B5F" w:rsidP="00FE1B5F">
      <w:pPr>
        <w:widowControl/>
        <w:ind w:left="540" w:firstLine="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 к юбилейным датам работника;</w:t>
      </w:r>
    </w:p>
    <w:p w:rsidR="00FE1B5F" w:rsidRPr="00FE1B5F" w:rsidRDefault="00FE1B5F" w:rsidP="00FE1B5F">
      <w:pPr>
        <w:widowControl/>
        <w:ind w:left="540" w:firstLine="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 при смерти близких родственников работника.</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Выплата материальной помощи производится на основании заявления работника с указанием основания для выплаты материальной помощи с предоставлением документов, подтверждающих факт наличия основания получения материальной помощи. Выплата материальной помощи работнику оформляется приказом директора учреждения при наличии экономии фонда оплаты труда.</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6</w:t>
      </w:r>
      <w:r w:rsidRPr="00FE1B5F">
        <w:rPr>
          <w:rFonts w:ascii="Times New Roman" w:eastAsiaTheme="minorHAnsi" w:hAnsi="Times New Roman" w:cs="Times New Roman"/>
          <w:sz w:val="26"/>
          <w:szCs w:val="26"/>
          <w:lang w:eastAsia="en-US"/>
        </w:rPr>
        <w:t xml:space="preserve">.3. Работникам учреждения по решению (приказу) директора учреждения, согласованному с Учредителем, может производиться единовременное премирование к юбилейным и праздничным датам при наличии обоснованной экономии фонда оплаты труда. </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Премия выплачивается работникам, для которых учреждение является основным местом работы, и по основной занимаемой должности.</w:t>
      </w:r>
    </w:p>
    <w:bookmarkEnd w:id="32"/>
    <w:p w:rsidR="00085FA5" w:rsidRPr="00D35F13" w:rsidRDefault="00085FA5" w:rsidP="00085FA5">
      <w:pPr>
        <w:pStyle w:val="a4"/>
        <w:rPr>
          <w:rFonts w:ascii="Times New Roman" w:hAnsi="Times New Roman" w:cs="Times New Roman"/>
          <w:sz w:val="26"/>
          <w:szCs w:val="26"/>
        </w:rPr>
      </w:pPr>
    </w:p>
    <w:p w:rsidR="00085FA5" w:rsidRPr="00D35F13" w:rsidRDefault="00085FA5" w:rsidP="00085FA5">
      <w:pPr>
        <w:pStyle w:val="a4"/>
        <w:jc w:val="center"/>
        <w:rPr>
          <w:rFonts w:ascii="Times New Roman" w:hAnsi="Times New Roman" w:cs="Times New Roman"/>
          <w:sz w:val="26"/>
          <w:szCs w:val="26"/>
        </w:rPr>
      </w:pPr>
      <w:bookmarkStart w:id="33" w:name="sub_1007"/>
      <w:r w:rsidRPr="00D35F13">
        <w:rPr>
          <w:rFonts w:ascii="Times New Roman" w:hAnsi="Times New Roman" w:cs="Times New Roman"/>
          <w:sz w:val="26"/>
          <w:szCs w:val="26"/>
        </w:rPr>
        <w:t>7. Формирование фонда оплаты труда</w:t>
      </w:r>
    </w:p>
    <w:bookmarkEnd w:id="33"/>
    <w:p w:rsidR="00085FA5" w:rsidRPr="00D35F13" w:rsidRDefault="00085FA5" w:rsidP="00085FA5">
      <w:pPr>
        <w:pStyle w:val="a4"/>
        <w:jc w:val="center"/>
        <w:rPr>
          <w:rFonts w:ascii="Times New Roman" w:hAnsi="Times New Roman" w:cs="Times New Roman"/>
          <w:b/>
          <w:sz w:val="26"/>
          <w:szCs w:val="26"/>
        </w:rPr>
      </w:pPr>
    </w:p>
    <w:p w:rsidR="00085FA5" w:rsidRPr="00D35F13" w:rsidRDefault="00085FA5" w:rsidP="00085FA5">
      <w:pPr>
        <w:pStyle w:val="a4"/>
        <w:rPr>
          <w:rFonts w:ascii="Times New Roman" w:hAnsi="Times New Roman" w:cs="Times New Roman"/>
          <w:sz w:val="26"/>
          <w:szCs w:val="26"/>
        </w:rPr>
      </w:pPr>
      <w:bookmarkStart w:id="34" w:name="sub_1071"/>
      <w:r w:rsidRPr="00D35F13">
        <w:rPr>
          <w:rFonts w:ascii="Times New Roman" w:hAnsi="Times New Roman" w:cs="Times New Roman"/>
          <w:sz w:val="26"/>
          <w:szCs w:val="26"/>
        </w:rPr>
        <w:t>7.1. Фонд оплаты труда работников Учреждения формируется на календарный год расчетным исходя из размеров объема субсидий, предоставленных автономному учреждению на возмещение нормативных затрат, связанных с оказанием ими в соответствии с муниципальным заданием муниципальных услуг (выполнением работ), объемов средств и используемых Учреждением с учетом исполнения ими целевых показателей эффективности работы.</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xml:space="preserve">7.2. Увеличение фонда оплаты труда Учреждения осуществляется муниципальными нормативными правовыми актами </w:t>
      </w:r>
      <w:r w:rsidR="00FE1B5F" w:rsidRPr="00D35F13">
        <w:rPr>
          <w:rFonts w:ascii="Times New Roman" w:hAnsi="Times New Roman" w:cs="Times New Roman"/>
          <w:sz w:val="26"/>
          <w:szCs w:val="26"/>
        </w:rPr>
        <w:t>А</w:t>
      </w:r>
      <w:r w:rsidRPr="00D35F13">
        <w:rPr>
          <w:rFonts w:ascii="Times New Roman" w:hAnsi="Times New Roman" w:cs="Times New Roman"/>
          <w:sz w:val="26"/>
          <w:szCs w:val="26"/>
        </w:rPr>
        <w:t>дминистрации города Когалыма исходя из возможностей бюджета города Когалыма.</w:t>
      </w:r>
    </w:p>
    <w:p w:rsidR="00085FA5" w:rsidRPr="00D35F13" w:rsidRDefault="00085FA5" w:rsidP="00085FA5">
      <w:pPr>
        <w:pStyle w:val="a4"/>
        <w:rPr>
          <w:rFonts w:ascii="Times New Roman" w:hAnsi="Times New Roman" w:cs="Times New Roman"/>
          <w:sz w:val="26"/>
          <w:szCs w:val="26"/>
        </w:rPr>
      </w:pPr>
      <w:bookmarkStart w:id="35" w:name="sub_1072"/>
      <w:bookmarkEnd w:id="34"/>
      <w:r w:rsidRPr="00D35F13">
        <w:rPr>
          <w:rFonts w:ascii="Times New Roman" w:hAnsi="Times New Roman" w:cs="Times New Roman"/>
          <w:sz w:val="26"/>
          <w:szCs w:val="26"/>
        </w:rPr>
        <w:t>7.3. При формировании фонда оплаты труда ежегодно предусматриваются:</w:t>
      </w:r>
    </w:p>
    <w:bookmarkEnd w:id="35"/>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ежемесячная процентная надбавка за работу в районах Крайнего Севера и приравненных к ним местностям (районный коэффициент) - 1,7;</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ежемесячная процентная надбавка за стаж работы в районах Крайнего Севера и приравненных к ним местностям - 50%;</w:t>
      </w:r>
    </w:p>
    <w:p w:rsidR="00E052FE" w:rsidRPr="00D35F13" w:rsidRDefault="00E052FE" w:rsidP="00085FA5">
      <w:pPr>
        <w:pStyle w:val="a4"/>
        <w:rPr>
          <w:rFonts w:ascii="Times New Roman" w:hAnsi="Times New Roman" w:cs="Times New Roman"/>
          <w:sz w:val="26"/>
          <w:szCs w:val="26"/>
        </w:rPr>
      </w:pPr>
      <w:r w:rsidRPr="00D35F13">
        <w:rPr>
          <w:rFonts w:ascii="Times New Roman" w:hAnsi="Times New Roman" w:cs="Times New Roman"/>
          <w:sz w:val="26"/>
          <w:szCs w:val="26"/>
        </w:rPr>
        <w:t>- стимулирующие выплаты до 45%;</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lastRenderedPageBreak/>
        <w:t>- иные выплаты, в том числе выплата материальной помощи на профилактику заболеваний в размере 10% годового фонда оплаты труда.</w:t>
      </w:r>
    </w:p>
    <w:p w:rsidR="00F525A1" w:rsidRPr="00D35F13" w:rsidRDefault="00F525A1" w:rsidP="00F525A1">
      <w:pPr>
        <w:pStyle w:val="a4"/>
        <w:rPr>
          <w:rFonts w:ascii="Times New Roman" w:hAnsi="Times New Roman" w:cs="Times New Roman"/>
          <w:sz w:val="26"/>
          <w:szCs w:val="26"/>
        </w:rPr>
      </w:pPr>
      <w:r>
        <w:rPr>
          <w:rFonts w:ascii="Times New Roman" w:hAnsi="Times New Roman" w:cs="Times New Roman"/>
          <w:sz w:val="26"/>
          <w:szCs w:val="26"/>
        </w:rPr>
        <w:t>7.4. Фонд оплаты труда учреждения согласовывается с Учредителем и утверждается постановлением Администрации города Когалыма.</w:t>
      </w:r>
    </w:p>
    <w:p w:rsidR="00085FA5" w:rsidRPr="00D35F13" w:rsidRDefault="00085FA5" w:rsidP="00085FA5">
      <w:pPr>
        <w:pStyle w:val="a4"/>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A00789" w:rsidRPr="00D35F13" w:rsidRDefault="00A00789" w:rsidP="00085FA5">
      <w:pPr>
        <w:rPr>
          <w:rFonts w:ascii="Times New Roman" w:hAnsi="Times New Roman" w:cs="Times New Roman"/>
          <w:sz w:val="26"/>
          <w:szCs w:val="26"/>
        </w:rPr>
      </w:pPr>
    </w:p>
    <w:p w:rsidR="00A00789" w:rsidRPr="00D35F13" w:rsidRDefault="00A00789" w:rsidP="00085FA5">
      <w:pPr>
        <w:rPr>
          <w:rFonts w:ascii="Times New Roman" w:hAnsi="Times New Roman" w:cs="Times New Roman"/>
          <w:sz w:val="26"/>
          <w:szCs w:val="26"/>
        </w:rPr>
      </w:pPr>
    </w:p>
    <w:p w:rsidR="00A00789" w:rsidRPr="00D35F13" w:rsidRDefault="00A00789" w:rsidP="00085FA5">
      <w:pPr>
        <w:rPr>
          <w:rFonts w:ascii="Times New Roman" w:hAnsi="Times New Roman" w:cs="Times New Roman"/>
          <w:sz w:val="26"/>
          <w:szCs w:val="26"/>
        </w:rPr>
      </w:pPr>
    </w:p>
    <w:p w:rsidR="00A00789" w:rsidRPr="00D35F13" w:rsidRDefault="00A00789" w:rsidP="00085FA5">
      <w:pPr>
        <w:rPr>
          <w:rFonts w:ascii="Times New Roman" w:hAnsi="Times New Roman" w:cs="Times New Roman"/>
          <w:sz w:val="26"/>
          <w:szCs w:val="26"/>
        </w:rPr>
      </w:pPr>
    </w:p>
    <w:p w:rsidR="00A00789" w:rsidRPr="00D35F13" w:rsidRDefault="00A00789" w:rsidP="00085FA5">
      <w:pPr>
        <w:rPr>
          <w:rFonts w:ascii="Times New Roman" w:hAnsi="Times New Roman" w:cs="Times New Roman"/>
          <w:sz w:val="26"/>
          <w:szCs w:val="26"/>
        </w:rPr>
      </w:pPr>
    </w:p>
    <w:p w:rsidR="00FE1B5F" w:rsidRPr="00D35F13" w:rsidRDefault="00FE1B5F" w:rsidP="00085FA5">
      <w:pPr>
        <w:rPr>
          <w:rFonts w:ascii="Times New Roman" w:hAnsi="Times New Roman" w:cs="Times New Roman"/>
          <w:sz w:val="26"/>
          <w:szCs w:val="26"/>
        </w:rPr>
      </w:pPr>
    </w:p>
    <w:p w:rsidR="00FE1B5F" w:rsidRPr="00D35F13" w:rsidRDefault="00FE1B5F" w:rsidP="00085FA5">
      <w:pPr>
        <w:rPr>
          <w:rFonts w:ascii="Times New Roman" w:hAnsi="Times New Roman" w:cs="Times New Roman"/>
          <w:sz w:val="26"/>
          <w:szCs w:val="26"/>
        </w:rPr>
      </w:pPr>
    </w:p>
    <w:p w:rsidR="00FE1B5F" w:rsidRPr="00D35F13" w:rsidRDefault="00FE1B5F" w:rsidP="00085FA5">
      <w:pPr>
        <w:rPr>
          <w:rFonts w:ascii="Times New Roman" w:hAnsi="Times New Roman" w:cs="Times New Roman"/>
          <w:sz w:val="26"/>
          <w:szCs w:val="26"/>
        </w:rPr>
      </w:pPr>
    </w:p>
    <w:p w:rsidR="00FE1B5F" w:rsidRPr="00D35F13" w:rsidRDefault="00FE1B5F" w:rsidP="00085FA5">
      <w:pPr>
        <w:rPr>
          <w:rFonts w:ascii="Times New Roman" w:hAnsi="Times New Roman" w:cs="Times New Roman"/>
          <w:sz w:val="26"/>
          <w:szCs w:val="26"/>
        </w:rPr>
      </w:pPr>
    </w:p>
    <w:p w:rsidR="00FE1B5F" w:rsidRPr="00D35F13" w:rsidRDefault="00FE1B5F" w:rsidP="00085FA5">
      <w:pPr>
        <w:rPr>
          <w:rFonts w:ascii="Times New Roman" w:hAnsi="Times New Roman" w:cs="Times New Roman"/>
          <w:sz w:val="26"/>
          <w:szCs w:val="26"/>
        </w:rPr>
      </w:pPr>
    </w:p>
    <w:p w:rsidR="00FE1B5F" w:rsidRPr="00D35F13" w:rsidRDefault="00FE1B5F" w:rsidP="00085FA5">
      <w:pPr>
        <w:rPr>
          <w:rFonts w:ascii="Times New Roman" w:hAnsi="Times New Roman" w:cs="Times New Roman"/>
          <w:sz w:val="26"/>
          <w:szCs w:val="26"/>
        </w:rPr>
      </w:pPr>
    </w:p>
    <w:p w:rsidR="00FE1B5F" w:rsidRDefault="00FE1B5F"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37567E" w:rsidRDefault="0037567E" w:rsidP="00085FA5">
      <w:pPr>
        <w:rPr>
          <w:rFonts w:ascii="Times New Roman" w:hAnsi="Times New Roman" w:cs="Times New Roman"/>
          <w:sz w:val="26"/>
          <w:szCs w:val="26"/>
        </w:rPr>
      </w:pPr>
    </w:p>
    <w:p w:rsidR="0037567E" w:rsidRDefault="0037567E" w:rsidP="00085FA5">
      <w:pPr>
        <w:rPr>
          <w:rFonts w:ascii="Times New Roman" w:hAnsi="Times New Roman" w:cs="Times New Roman"/>
          <w:sz w:val="26"/>
          <w:szCs w:val="26"/>
        </w:rPr>
      </w:pPr>
    </w:p>
    <w:p w:rsidR="0037567E" w:rsidRDefault="0037567E" w:rsidP="00085FA5">
      <w:pPr>
        <w:rPr>
          <w:rFonts w:ascii="Times New Roman" w:hAnsi="Times New Roman" w:cs="Times New Roman"/>
          <w:sz w:val="26"/>
          <w:szCs w:val="26"/>
        </w:rPr>
      </w:pPr>
    </w:p>
    <w:p w:rsidR="0037567E" w:rsidRDefault="0037567E" w:rsidP="00085FA5">
      <w:pPr>
        <w:rPr>
          <w:rFonts w:ascii="Times New Roman" w:hAnsi="Times New Roman" w:cs="Times New Roman"/>
          <w:sz w:val="26"/>
          <w:szCs w:val="26"/>
        </w:rPr>
      </w:pPr>
    </w:p>
    <w:p w:rsidR="0037567E" w:rsidRDefault="0037567E" w:rsidP="00085FA5">
      <w:pPr>
        <w:rPr>
          <w:rFonts w:ascii="Times New Roman" w:hAnsi="Times New Roman" w:cs="Times New Roman"/>
          <w:sz w:val="26"/>
          <w:szCs w:val="26"/>
        </w:rPr>
      </w:pPr>
    </w:p>
    <w:p w:rsidR="0037567E" w:rsidRDefault="0037567E" w:rsidP="00085FA5">
      <w:pPr>
        <w:rPr>
          <w:rFonts w:ascii="Times New Roman" w:hAnsi="Times New Roman" w:cs="Times New Roman"/>
          <w:sz w:val="26"/>
          <w:szCs w:val="26"/>
        </w:rPr>
      </w:pPr>
    </w:p>
    <w:p w:rsidR="0037567E" w:rsidRPr="00D35F13" w:rsidRDefault="0037567E" w:rsidP="00085FA5">
      <w:pPr>
        <w:rPr>
          <w:rFonts w:ascii="Times New Roman" w:hAnsi="Times New Roman" w:cs="Times New Roman"/>
          <w:sz w:val="26"/>
          <w:szCs w:val="26"/>
        </w:rPr>
      </w:pPr>
    </w:p>
    <w:p w:rsidR="00085FA5" w:rsidRDefault="00085FA5" w:rsidP="00085FA5">
      <w:pPr>
        <w:ind w:firstLine="698"/>
        <w:jc w:val="right"/>
        <w:rPr>
          <w:rStyle w:val="a6"/>
          <w:rFonts w:ascii="Times New Roman" w:hAnsi="Times New Roman" w:cs="Times New Roman"/>
          <w:b w:val="0"/>
          <w:sz w:val="26"/>
          <w:szCs w:val="26"/>
        </w:rPr>
      </w:pPr>
      <w:bookmarkStart w:id="36" w:name="sub_1100"/>
      <w:r w:rsidRPr="00D35F13">
        <w:rPr>
          <w:rStyle w:val="a6"/>
          <w:rFonts w:ascii="Times New Roman" w:hAnsi="Times New Roman" w:cs="Times New Roman"/>
          <w:b w:val="0"/>
          <w:sz w:val="26"/>
          <w:szCs w:val="26"/>
        </w:rPr>
        <w:lastRenderedPageBreak/>
        <w:t>Приложение 1</w:t>
      </w:r>
    </w:p>
    <w:p w:rsidR="0037567E" w:rsidRPr="00D35F13" w:rsidRDefault="0037567E" w:rsidP="00085FA5">
      <w:pPr>
        <w:ind w:firstLine="698"/>
        <w:jc w:val="right"/>
        <w:rPr>
          <w:rFonts w:ascii="Times New Roman" w:hAnsi="Times New Roman" w:cs="Times New Roman"/>
          <w:b/>
          <w:sz w:val="26"/>
          <w:szCs w:val="26"/>
        </w:rPr>
      </w:pPr>
    </w:p>
    <w:bookmarkEnd w:id="36"/>
    <w:p w:rsidR="0037567E" w:rsidRDefault="00085FA5" w:rsidP="0037567E">
      <w:pPr>
        <w:pStyle w:val="a4"/>
        <w:ind w:left="2820"/>
        <w:rPr>
          <w:rStyle w:val="a6"/>
          <w:rFonts w:ascii="Times New Roman" w:hAnsi="Times New Roman" w:cs="Times New Roman"/>
          <w:b w:val="0"/>
          <w:color w:val="000000"/>
          <w:sz w:val="26"/>
          <w:szCs w:val="26"/>
        </w:rPr>
      </w:pPr>
      <w:r w:rsidRPr="00D35F13">
        <w:rPr>
          <w:rStyle w:val="a6"/>
          <w:rFonts w:ascii="Times New Roman" w:hAnsi="Times New Roman" w:cs="Times New Roman"/>
          <w:b w:val="0"/>
          <w:color w:val="000000"/>
          <w:sz w:val="26"/>
          <w:szCs w:val="26"/>
        </w:rPr>
        <w:t xml:space="preserve">к </w:t>
      </w:r>
      <w:hyperlink r:id="rId22" w:anchor="sub_1000" w:history="1">
        <w:r w:rsidRPr="00D35F13">
          <w:rPr>
            <w:rStyle w:val="a3"/>
            <w:rFonts w:ascii="Times New Roman" w:hAnsi="Times New Roman" w:cs="Times New Roman"/>
            <w:color w:val="auto"/>
            <w:sz w:val="26"/>
            <w:szCs w:val="26"/>
            <w:u w:val="none"/>
          </w:rPr>
          <w:t>Положению</w:t>
        </w:r>
      </w:hyperlink>
      <w:r w:rsidRPr="00D35F13">
        <w:rPr>
          <w:rStyle w:val="a6"/>
          <w:rFonts w:ascii="Times New Roman" w:hAnsi="Times New Roman" w:cs="Times New Roman"/>
          <w:b w:val="0"/>
          <w:color w:val="000000"/>
          <w:sz w:val="26"/>
          <w:szCs w:val="26"/>
        </w:rPr>
        <w:t xml:space="preserve"> об оплате труда руководителя </w:t>
      </w:r>
    </w:p>
    <w:p w:rsidR="00085FA5" w:rsidRPr="00D35F13" w:rsidRDefault="00085FA5" w:rsidP="0037567E">
      <w:pPr>
        <w:pStyle w:val="a4"/>
        <w:ind w:left="3540" w:firstLine="0"/>
        <w:rPr>
          <w:rFonts w:ascii="Times New Roman" w:hAnsi="Times New Roman" w:cs="Times New Roman"/>
          <w:color w:val="000000"/>
          <w:sz w:val="26"/>
          <w:szCs w:val="26"/>
        </w:rPr>
      </w:pPr>
      <w:r w:rsidRPr="00D35F13">
        <w:rPr>
          <w:rStyle w:val="a6"/>
          <w:rFonts w:ascii="Times New Roman" w:hAnsi="Times New Roman" w:cs="Times New Roman"/>
          <w:b w:val="0"/>
          <w:color w:val="000000"/>
          <w:sz w:val="26"/>
          <w:szCs w:val="26"/>
        </w:rPr>
        <w:t>и работников</w:t>
      </w:r>
      <w:r w:rsidR="0037567E">
        <w:rPr>
          <w:rStyle w:val="a6"/>
          <w:rFonts w:ascii="Times New Roman" w:hAnsi="Times New Roman" w:cs="Times New Roman"/>
          <w:b w:val="0"/>
          <w:color w:val="000000"/>
          <w:sz w:val="26"/>
          <w:szCs w:val="26"/>
        </w:rPr>
        <w:t xml:space="preserve"> </w:t>
      </w:r>
      <w:r w:rsidRPr="00D35F13">
        <w:rPr>
          <w:rStyle w:val="a6"/>
          <w:rFonts w:ascii="Times New Roman" w:hAnsi="Times New Roman" w:cs="Times New Roman"/>
          <w:b w:val="0"/>
          <w:color w:val="000000"/>
          <w:sz w:val="26"/>
          <w:szCs w:val="26"/>
        </w:rPr>
        <w:t>муниципального автономного учреждения</w:t>
      </w:r>
      <w:r w:rsidR="0037567E">
        <w:rPr>
          <w:rStyle w:val="a6"/>
          <w:rFonts w:ascii="Times New Roman" w:hAnsi="Times New Roman" w:cs="Times New Roman"/>
          <w:b w:val="0"/>
          <w:color w:val="000000"/>
          <w:sz w:val="26"/>
          <w:szCs w:val="26"/>
        </w:rPr>
        <w:t xml:space="preserve"> </w:t>
      </w:r>
      <w:r w:rsidR="00A666D7" w:rsidRPr="00D35F13">
        <w:rPr>
          <w:rStyle w:val="a6"/>
          <w:rFonts w:ascii="Times New Roman" w:hAnsi="Times New Roman" w:cs="Times New Roman"/>
          <w:b w:val="0"/>
          <w:color w:val="000000"/>
          <w:sz w:val="26"/>
          <w:szCs w:val="26"/>
        </w:rPr>
        <w:t>«</w:t>
      </w:r>
      <w:r w:rsidR="0037567E">
        <w:rPr>
          <w:rStyle w:val="a6"/>
          <w:rFonts w:ascii="Times New Roman" w:hAnsi="Times New Roman" w:cs="Times New Roman"/>
          <w:b w:val="0"/>
          <w:color w:val="000000"/>
          <w:sz w:val="26"/>
          <w:szCs w:val="26"/>
        </w:rPr>
        <w:t xml:space="preserve">Многофункциональный центр </w:t>
      </w:r>
      <w:r w:rsidRPr="00D35F13">
        <w:rPr>
          <w:rStyle w:val="a6"/>
          <w:rFonts w:ascii="Times New Roman" w:hAnsi="Times New Roman" w:cs="Times New Roman"/>
          <w:b w:val="0"/>
          <w:color w:val="000000"/>
          <w:sz w:val="26"/>
          <w:szCs w:val="26"/>
        </w:rPr>
        <w:t>предоставления</w:t>
      </w:r>
      <w:r w:rsidR="0037567E">
        <w:rPr>
          <w:rStyle w:val="a6"/>
          <w:rFonts w:ascii="Times New Roman" w:hAnsi="Times New Roman" w:cs="Times New Roman"/>
          <w:b w:val="0"/>
          <w:color w:val="000000"/>
          <w:sz w:val="26"/>
          <w:szCs w:val="26"/>
        </w:rPr>
        <w:t xml:space="preserve"> </w:t>
      </w:r>
      <w:r w:rsidRPr="00D35F13">
        <w:rPr>
          <w:rStyle w:val="a6"/>
          <w:rFonts w:ascii="Times New Roman" w:hAnsi="Times New Roman" w:cs="Times New Roman"/>
          <w:b w:val="0"/>
          <w:color w:val="000000"/>
          <w:sz w:val="26"/>
          <w:szCs w:val="26"/>
        </w:rPr>
        <w:t>государственных и муниципальных услуг</w:t>
      </w:r>
      <w:r w:rsidR="00A666D7" w:rsidRPr="00D35F13">
        <w:rPr>
          <w:rStyle w:val="a6"/>
          <w:rFonts w:ascii="Times New Roman" w:hAnsi="Times New Roman" w:cs="Times New Roman"/>
          <w:b w:val="0"/>
          <w:color w:val="000000"/>
          <w:sz w:val="26"/>
          <w:szCs w:val="26"/>
        </w:rPr>
        <w:t>»</w:t>
      </w:r>
    </w:p>
    <w:p w:rsidR="00085FA5" w:rsidRPr="00D35F13" w:rsidRDefault="00085FA5" w:rsidP="00085FA5">
      <w:pPr>
        <w:rPr>
          <w:rFonts w:ascii="Times New Roman" w:hAnsi="Times New Roman" w:cs="Times New Roman"/>
          <w:sz w:val="26"/>
          <w:szCs w:val="26"/>
        </w:rPr>
      </w:pPr>
    </w:p>
    <w:p w:rsidR="0037567E" w:rsidRDefault="0037567E" w:rsidP="00085FA5">
      <w:pPr>
        <w:pStyle w:val="1"/>
        <w:rPr>
          <w:rFonts w:ascii="Times New Roman" w:hAnsi="Times New Roman" w:cs="Times New Roman"/>
          <w:b w:val="0"/>
          <w:sz w:val="26"/>
          <w:szCs w:val="26"/>
        </w:rPr>
      </w:pPr>
    </w:p>
    <w:p w:rsidR="00085FA5" w:rsidRDefault="00085FA5" w:rsidP="00085FA5">
      <w:pPr>
        <w:pStyle w:val="1"/>
        <w:rPr>
          <w:rFonts w:ascii="Times New Roman" w:hAnsi="Times New Roman" w:cs="Times New Roman"/>
          <w:b w:val="0"/>
          <w:sz w:val="26"/>
          <w:szCs w:val="26"/>
        </w:rPr>
      </w:pPr>
      <w:r w:rsidRPr="00D35F13">
        <w:rPr>
          <w:rFonts w:ascii="Times New Roman" w:hAnsi="Times New Roman" w:cs="Times New Roman"/>
          <w:b w:val="0"/>
          <w:sz w:val="26"/>
          <w:szCs w:val="26"/>
        </w:rPr>
        <w:t xml:space="preserve">Размеры должностных окладов </w:t>
      </w:r>
      <w:r w:rsidRPr="00D35F13">
        <w:rPr>
          <w:rFonts w:ascii="Times New Roman" w:hAnsi="Times New Roman" w:cs="Times New Roman"/>
          <w:b w:val="0"/>
          <w:sz w:val="26"/>
          <w:szCs w:val="26"/>
        </w:rPr>
        <w:br/>
        <w:t xml:space="preserve">работников муниципального автономного учреждения </w:t>
      </w:r>
      <w:r w:rsidR="00A666D7" w:rsidRPr="00D35F13">
        <w:rPr>
          <w:rFonts w:ascii="Times New Roman" w:hAnsi="Times New Roman" w:cs="Times New Roman"/>
          <w:b w:val="0"/>
          <w:sz w:val="26"/>
          <w:szCs w:val="26"/>
        </w:rPr>
        <w:t>«</w:t>
      </w:r>
      <w:r w:rsidRPr="00D35F13">
        <w:rPr>
          <w:rFonts w:ascii="Times New Roman" w:hAnsi="Times New Roman" w:cs="Times New Roman"/>
          <w:b w:val="0"/>
          <w:sz w:val="26"/>
          <w:szCs w:val="26"/>
        </w:rPr>
        <w:t>Многофункциональный центр предоставления государственных и муниципальных услуг</w:t>
      </w:r>
      <w:r w:rsidR="00A666D7" w:rsidRPr="00D35F13">
        <w:rPr>
          <w:rFonts w:ascii="Times New Roman" w:hAnsi="Times New Roman" w:cs="Times New Roman"/>
          <w:b w:val="0"/>
          <w:sz w:val="26"/>
          <w:szCs w:val="26"/>
        </w:rPr>
        <w:t>»</w:t>
      </w:r>
      <w:r w:rsidRPr="00D35F13">
        <w:rPr>
          <w:rFonts w:ascii="Times New Roman" w:hAnsi="Times New Roman" w:cs="Times New Roman"/>
          <w:b w:val="0"/>
          <w:sz w:val="26"/>
          <w:szCs w:val="26"/>
        </w:rPr>
        <w:t xml:space="preserve"> по профессиональным квалификационным группам общеотраслевых должностей руководителей, специалистов и служащих</w:t>
      </w:r>
    </w:p>
    <w:p w:rsidR="0037567E" w:rsidRDefault="0037567E" w:rsidP="0037567E"/>
    <w:p w:rsidR="0037567E" w:rsidRPr="0037567E" w:rsidRDefault="0037567E" w:rsidP="0037567E"/>
    <w:p w:rsidR="00FE1B5F" w:rsidRPr="00FE1B5F" w:rsidRDefault="00FE1B5F" w:rsidP="00FE1B5F">
      <w:pPr>
        <w:widowControl/>
        <w:ind w:firstLine="0"/>
        <w:jc w:val="left"/>
        <w:rPr>
          <w:rFonts w:ascii="Times New Roman" w:eastAsiaTheme="minorHAnsi" w:hAnsi="Times New Roman" w:cs="Times New Roman"/>
          <w:sz w:val="26"/>
          <w:szCs w:val="26"/>
          <w:lang w:eastAsia="en-US"/>
        </w:rPr>
      </w:pPr>
    </w:p>
    <w:tbl>
      <w:tblPr>
        <w:tblW w:w="9638" w:type="dxa"/>
        <w:tblInd w:w="-5" w:type="dxa"/>
        <w:tblLayout w:type="fixed"/>
        <w:tblCellMar>
          <w:top w:w="75" w:type="dxa"/>
          <w:left w:w="0" w:type="dxa"/>
          <w:bottom w:w="75" w:type="dxa"/>
          <w:right w:w="0" w:type="dxa"/>
        </w:tblCellMar>
        <w:tblLook w:val="0000" w:firstRow="0" w:lastRow="0" w:firstColumn="0" w:lastColumn="0" w:noHBand="0" w:noVBand="0"/>
      </w:tblPr>
      <w:tblGrid>
        <w:gridCol w:w="2891"/>
        <w:gridCol w:w="4479"/>
        <w:gridCol w:w="2268"/>
      </w:tblGrid>
      <w:tr w:rsidR="00FE1B5F" w:rsidRPr="00FE1B5F" w:rsidTr="00E05316">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Квалификационные уровни</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 xml:space="preserve">Должностной оклад, </w:t>
            </w:r>
          </w:p>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рублей</w:t>
            </w:r>
          </w:p>
        </w:tc>
      </w:tr>
      <w:tr w:rsidR="00FE1B5F" w:rsidRPr="00FE1B5F" w:rsidTr="00E05316">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Профессиональная квалификационная группа "Общеотраслевые должности служащих второго уровня"</w:t>
            </w:r>
          </w:p>
        </w:tc>
      </w:tr>
      <w:tr w:rsidR="00FE1B5F" w:rsidRPr="00FE1B5F" w:rsidTr="00E05316">
        <w:tc>
          <w:tcPr>
            <w:tcW w:w="2891" w:type="dxa"/>
            <w:vMerge w:val="restart"/>
            <w:tcBorders>
              <w:left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Первый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секретарь руководителя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5041</w:t>
            </w:r>
          </w:p>
        </w:tc>
      </w:tr>
      <w:tr w:rsidR="00FE1B5F" w:rsidRPr="00FE1B5F" w:rsidTr="00E05316">
        <w:tc>
          <w:tcPr>
            <w:tcW w:w="289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color w:val="FF0000"/>
                <w:sz w:val="26"/>
                <w:szCs w:val="26"/>
                <w:lang w:eastAsia="en-US"/>
              </w:rPr>
              <w:t>инспектор</w:t>
            </w:r>
            <w:r w:rsidRPr="00FE1B5F">
              <w:rPr>
                <w:rFonts w:ascii="Times New Roman" w:eastAsiaTheme="minorHAnsi" w:hAnsi="Times New Roman" w:cs="Times New Roman"/>
                <w:sz w:val="26"/>
                <w:szCs w:val="26"/>
                <w:lang w:eastAsia="en-US"/>
              </w:rPr>
              <w:t xml:space="preserve"> по кадрам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5041</w:t>
            </w:r>
          </w:p>
        </w:tc>
      </w:tr>
      <w:tr w:rsidR="00FE1B5F" w:rsidRPr="00FE1B5F" w:rsidTr="00E05316">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Второй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color w:val="FF0000"/>
                <w:sz w:val="26"/>
                <w:szCs w:val="26"/>
                <w:lang w:eastAsia="en-US"/>
              </w:rPr>
              <w:t>старший</w:t>
            </w:r>
            <w:r w:rsidRPr="00FE1B5F">
              <w:rPr>
                <w:rFonts w:ascii="Times New Roman" w:eastAsiaTheme="minorHAnsi" w:hAnsi="Times New Roman" w:cs="Times New Roman"/>
                <w:sz w:val="26"/>
                <w:szCs w:val="26"/>
                <w:lang w:eastAsia="en-US"/>
              </w:rPr>
              <w:t xml:space="preserve"> администратор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6452</w:t>
            </w:r>
          </w:p>
        </w:tc>
      </w:tr>
      <w:tr w:rsidR="00FE1B5F" w:rsidRPr="00FE1B5F" w:rsidTr="00E05316">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Профессиональная квалификационная группа "Общеотраслевые должности служащих третьего уровня"</w:t>
            </w:r>
          </w:p>
        </w:tc>
      </w:tr>
      <w:tr w:rsidR="00FE1B5F" w:rsidRPr="00FE1B5F" w:rsidTr="00E05316">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Первый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color w:val="FF0000"/>
                <w:sz w:val="26"/>
                <w:szCs w:val="26"/>
                <w:lang w:eastAsia="en-US"/>
              </w:rPr>
              <w:t>специалист по организационной работе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color w:val="000000" w:themeColor="text1"/>
                <w:sz w:val="26"/>
                <w:szCs w:val="26"/>
                <w:lang w:eastAsia="en-US"/>
              </w:rPr>
              <w:t>7405</w:t>
            </w:r>
          </w:p>
        </w:tc>
      </w:tr>
      <w:tr w:rsidR="00FE1B5F" w:rsidRPr="00FE1B5F" w:rsidTr="00E05316">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Второй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color w:val="FF0000"/>
                <w:sz w:val="26"/>
                <w:szCs w:val="26"/>
                <w:lang w:eastAsia="en-US"/>
              </w:rPr>
              <w:t>специалист по проверке и обработке документов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8146</w:t>
            </w:r>
          </w:p>
        </w:tc>
      </w:tr>
      <w:tr w:rsidR="00FE1B5F" w:rsidRPr="00FE1B5F" w:rsidTr="00E05316">
        <w:tc>
          <w:tcPr>
            <w:tcW w:w="289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left"/>
              <w:rPr>
                <w:rFonts w:ascii="Times New Roman" w:eastAsiaTheme="minorHAnsi" w:hAnsi="Times New Roman" w:cs="Times New Roman"/>
                <w:sz w:val="26"/>
                <w:szCs w:val="26"/>
                <w:lang w:eastAsia="en-US"/>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инспектор по приему и выдаче документов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8146</w:t>
            </w:r>
          </w:p>
        </w:tc>
      </w:tr>
      <w:tr w:rsidR="00FE1B5F" w:rsidRPr="00FE1B5F" w:rsidTr="0037567E">
        <w:trPr>
          <w:trHeight w:val="885"/>
        </w:trPr>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Третий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экономист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8227</w:t>
            </w:r>
          </w:p>
        </w:tc>
      </w:tr>
      <w:tr w:rsidR="00FE1B5F" w:rsidRPr="00FE1B5F" w:rsidTr="00E05316">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lastRenderedPageBreak/>
              <w:t>Четвертый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ведущий юрисконсульт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9050</w:t>
            </w:r>
          </w:p>
        </w:tc>
      </w:tr>
      <w:tr w:rsidR="00FE1B5F" w:rsidRPr="00FE1B5F" w:rsidTr="00E05316">
        <w:tc>
          <w:tcPr>
            <w:tcW w:w="289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ведущий программист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9050</w:t>
            </w:r>
          </w:p>
        </w:tc>
      </w:tr>
      <w:tr w:rsidR="00FE1B5F" w:rsidRPr="00FE1B5F" w:rsidTr="00E05316">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Профессиональная квалификационная группа "Общеотраслевые должности служащих четвертого уровня"</w:t>
            </w:r>
          </w:p>
        </w:tc>
      </w:tr>
      <w:tr w:rsidR="00FE1B5F" w:rsidRPr="00FE1B5F" w:rsidTr="00E05316">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Первый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начальник отдела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11002</w:t>
            </w:r>
          </w:p>
        </w:tc>
      </w:tr>
    </w:tbl>
    <w:p w:rsidR="00FE1B5F" w:rsidRPr="00FE1B5F" w:rsidRDefault="00FE1B5F" w:rsidP="00FE1B5F">
      <w:pPr>
        <w:widowControl/>
        <w:ind w:firstLine="540"/>
        <w:rPr>
          <w:rFonts w:ascii="Times New Roman" w:eastAsiaTheme="minorHAnsi" w:hAnsi="Times New Roman" w:cs="Times New Roman"/>
          <w:sz w:val="26"/>
          <w:szCs w:val="26"/>
          <w:lang w:eastAsia="en-US"/>
        </w:rPr>
      </w:pPr>
    </w:p>
    <w:p w:rsidR="00FE1B5F" w:rsidRPr="00D35F13" w:rsidRDefault="00FE1B5F" w:rsidP="00FE1B5F">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Default="00A666D7" w:rsidP="00085FA5">
      <w:pPr>
        <w:rPr>
          <w:rFonts w:ascii="Times New Roman" w:hAnsi="Times New Roman" w:cs="Times New Roman"/>
          <w:sz w:val="26"/>
          <w:szCs w:val="26"/>
        </w:rPr>
      </w:pPr>
    </w:p>
    <w:p w:rsidR="00762C63" w:rsidRDefault="00762C63" w:rsidP="00085FA5">
      <w:pPr>
        <w:rPr>
          <w:rFonts w:ascii="Times New Roman" w:hAnsi="Times New Roman" w:cs="Times New Roman"/>
          <w:sz w:val="26"/>
          <w:szCs w:val="26"/>
        </w:rPr>
      </w:pPr>
    </w:p>
    <w:p w:rsidR="00762C63" w:rsidRDefault="00762C63" w:rsidP="00085FA5">
      <w:pPr>
        <w:rPr>
          <w:rFonts w:ascii="Times New Roman" w:hAnsi="Times New Roman" w:cs="Times New Roman"/>
          <w:sz w:val="26"/>
          <w:szCs w:val="26"/>
        </w:rPr>
      </w:pPr>
    </w:p>
    <w:p w:rsidR="00085FA5" w:rsidRDefault="00085FA5" w:rsidP="00085FA5">
      <w:pPr>
        <w:ind w:firstLine="698"/>
        <w:jc w:val="right"/>
        <w:rPr>
          <w:rStyle w:val="a6"/>
          <w:rFonts w:ascii="Times New Roman" w:hAnsi="Times New Roman" w:cs="Times New Roman"/>
          <w:b w:val="0"/>
          <w:sz w:val="26"/>
          <w:szCs w:val="26"/>
        </w:rPr>
      </w:pPr>
      <w:bookmarkStart w:id="37" w:name="sub_1200"/>
      <w:r w:rsidRPr="00D35F13">
        <w:rPr>
          <w:rStyle w:val="a6"/>
          <w:rFonts w:ascii="Times New Roman" w:hAnsi="Times New Roman" w:cs="Times New Roman"/>
          <w:b w:val="0"/>
          <w:sz w:val="26"/>
          <w:szCs w:val="26"/>
        </w:rPr>
        <w:lastRenderedPageBreak/>
        <w:t>Приложение 2</w:t>
      </w:r>
    </w:p>
    <w:p w:rsidR="0037567E" w:rsidRPr="00D35F13" w:rsidRDefault="0037567E" w:rsidP="00085FA5">
      <w:pPr>
        <w:ind w:firstLine="698"/>
        <w:jc w:val="right"/>
        <w:rPr>
          <w:rFonts w:ascii="Times New Roman" w:hAnsi="Times New Roman" w:cs="Times New Roman"/>
          <w:sz w:val="26"/>
          <w:szCs w:val="26"/>
        </w:rPr>
      </w:pPr>
    </w:p>
    <w:bookmarkEnd w:id="37"/>
    <w:p w:rsidR="00085FA5" w:rsidRPr="00D35F13" w:rsidRDefault="00085FA5" w:rsidP="00085FA5">
      <w:pPr>
        <w:ind w:firstLine="698"/>
        <w:jc w:val="right"/>
        <w:rPr>
          <w:rFonts w:ascii="Times New Roman" w:hAnsi="Times New Roman" w:cs="Times New Roman"/>
          <w:color w:val="000000"/>
          <w:sz w:val="26"/>
          <w:szCs w:val="26"/>
        </w:rPr>
      </w:pPr>
      <w:r w:rsidRPr="00D35F13">
        <w:rPr>
          <w:rStyle w:val="a6"/>
          <w:rFonts w:ascii="Times New Roman" w:hAnsi="Times New Roman" w:cs="Times New Roman"/>
          <w:b w:val="0"/>
          <w:sz w:val="26"/>
          <w:szCs w:val="26"/>
        </w:rPr>
        <w:t xml:space="preserve">к </w:t>
      </w:r>
      <w:hyperlink r:id="rId23" w:anchor="sub_1000" w:history="1">
        <w:r w:rsidRPr="00D35F13">
          <w:rPr>
            <w:rStyle w:val="a7"/>
            <w:rFonts w:ascii="Times New Roman" w:hAnsi="Times New Roman" w:cs="Times New Roman"/>
            <w:bCs/>
            <w:color w:val="000000"/>
            <w:sz w:val="26"/>
            <w:szCs w:val="26"/>
          </w:rPr>
          <w:t>Положению</w:t>
        </w:r>
      </w:hyperlink>
      <w:r w:rsidRPr="00D35F13">
        <w:rPr>
          <w:rStyle w:val="a6"/>
          <w:rFonts w:ascii="Times New Roman" w:hAnsi="Times New Roman" w:cs="Times New Roman"/>
          <w:b w:val="0"/>
          <w:color w:val="000000"/>
          <w:sz w:val="26"/>
          <w:szCs w:val="26"/>
        </w:rPr>
        <w:t xml:space="preserve"> об оплате труда руководителя и работников</w:t>
      </w:r>
    </w:p>
    <w:p w:rsidR="00085FA5" w:rsidRPr="00D35F13" w:rsidRDefault="00085FA5" w:rsidP="00085FA5">
      <w:pPr>
        <w:ind w:firstLine="698"/>
        <w:jc w:val="right"/>
        <w:rPr>
          <w:rFonts w:ascii="Times New Roman" w:hAnsi="Times New Roman" w:cs="Times New Roman"/>
          <w:sz w:val="26"/>
          <w:szCs w:val="26"/>
        </w:rPr>
      </w:pPr>
      <w:r w:rsidRPr="00D35F13">
        <w:rPr>
          <w:rStyle w:val="a6"/>
          <w:rFonts w:ascii="Times New Roman" w:hAnsi="Times New Roman" w:cs="Times New Roman"/>
          <w:b w:val="0"/>
          <w:sz w:val="26"/>
          <w:szCs w:val="26"/>
        </w:rPr>
        <w:t>муниципального автономного учреждения</w:t>
      </w:r>
    </w:p>
    <w:p w:rsidR="00085FA5" w:rsidRPr="00D35F13" w:rsidRDefault="00A666D7" w:rsidP="00085FA5">
      <w:pPr>
        <w:ind w:firstLine="698"/>
        <w:jc w:val="right"/>
        <w:rPr>
          <w:rFonts w:ascii="Times New Roman" w:hAnsi="Times New Roman" w:cs="Times New Roman"/>
          <w:sz w:val="26"/>
          <w:szCs w:val="26"/>
        </w:rPr>
      </w:pPr>
      <w:r w:rsidRPr="00D35F13">
        <w:rPr>
          <w:rStyle w:val="a6"/>
          <w:rFonts w:ascii="Times New Roman" w:hAnsi="Times New Roman" w:cs="Times New Roman"/>
          <w:b w:val="0"/>
          <w:sz w:val="26"/>
          <w:szCs w:val="26"/>
        </w:rPr>
        <w:t>«</w:t>
      </w:r>
      <w:r w:rsidR="00085FA5" w:rsidRPr="00D35F13">
        <w:rPr>
          <w:rStyle w:val="a6"/>
          <w:rFonts w:ascii="Times New Roman" w:hAnsi="Times New Roman" w:cs="Times New Roman"/>
          <w:b w:val="0"/>
          <w:sz w:val="26"/>
          <w:szCs w:val="26"/>
        </w:rPr>
        <w:t>Многофункциональный центр предоставления</w:t>
      </w:r>
    </w:p>
    <w:p w:rsidR="00085FA5" w:rsidRPr="00D35F13" w:rsidRDefault="00085FA5" w:rsidP="00085FA5">
      <w:pPr>
        <w:ind w:firstLine="698"/>
        <w:jc w:val="right"/>
        <w:rPr>
          <w:rStyle w:val="a6"/>
          <w:rFonts w:ascii="Times New Roman" w:hAnsi="Times New Roman" w:cs="Times New Roman"/>
          <w:b w:val="0"/>
          <w:sz w:val="26"/>
          <w:szCs w:val="26"/>
        </w:rPr>
      </w:pPr>
      <w:r w:rsidRPr="00D35F13">
        <w:rPr>
          <w:rStyle w:val="a6"/>
          <w:rFonts w:ascii="Times New Roman" w:hAnsi="Times New Roman" w:cs="Times New Roman"/>
          <w:b w:val="0"/>
          <w:sz w:val="26"/>
          <w:szCs w:val="26"/>
        </w:rPr>
        <w:t>государственных и муниципальных услуг</w:t>
      </w:r>
      <w:r w:rsidR="00A666D7" w:rsidRPr="00D35F13">
        <w:rPr>
          <w:rStyle w:val="a6"/>
          <w:rFonts w:ascii="Times New Roman" w:hAnsi="Times New Roman" w:cs="Times New Roman"/>
          <w:b w:val="0"/>
          <w:sz w:val="26"/>
          <w:szCs w:val="26"/>
        </w:rPr>
        <w:t>»</w:t>
      </w:r>
    </w:p>
    <w:p w:rsidR="00085FA5" w:rsidRPr="00D35F13" w:rsidRDefault="00085FA5" w:rsidP="00085FA5">
      <w:pPr>
        <w:ind w:firstLine="698"/>
        <w:jc w:val="right"/>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pStyle w:val="1"/>
        <w:rPr>
          <w:rFonts w:ascii="Times New Roman" w:hAnsi="Times New Roman" w:cs="Times New Roman"/>
          <w:b w:val="0"/>
          <w:sz w:val="26"/>
          <w:szCs w:val="26"/>
        </w:rPr>
      </w:pPr>
      <w:r w:rsidRPr="00D35F13">
        <w:rPr>
          <w:rFonts w:ascii="Times New Roman" w:hAnsi="Times New Roman" w:cs="Times New Roman"/>
          <w:b w:val="0"/>
          <w:sz w:val="26"/>
          <w:szCs w:val="26"/>
        </w:rPr>
        <w:t xml:space="preserve">Размеры окладов </w:t>
      </w:r>
      <w:r w:rsidRPr="00D35F13">
        <w:rPr>
          <w:rFonts w:ascii="Times New Roman" w:hAnsi="Times New Roman" w:cs="Times New Roman"/>
          <w:b w:val="0"/>
          <w:sz w:val="26"/>
          <w:szCs w:val="26"/>
        </w:rPr>
        <w:br/>
        <w:t xml:space="preserve">работников муниципального автономного учреждения </w:t>
      </w:r>
      <w:r w:rsidR="00A666D7" w:rsidRPr="00D35F13">
        <w:rPr>
          <w:rFonts w:ascii="Times New Roman" w:hAnsi="Times New Roman" w:cs="Times New Roman"/>
          <w:b w:val="0"/>
          <w:sz w:val="26"/>
          <w:szCs w:val="26"/>
        </w:rPr>
        <w:t>«</w:t>
      </w:r>
      <w:r w:rsidRPr="00D35F13">
        <w:rPr>
          <w:rFonts w:ascii="Times New Roman" w:hAnsi="Times New Roman" w:cs="Times New Roman"/>
          <w:b w:val="0"/>
          <w:sz w:val="26"/>
          <w:szCs w:val="26"/>
        </w:rPr>
        <w:t>Многофункциональный центр предоставления государственных и муниципальных услуг</w:t>
      </w:r>
      <w:r w:rsidR="00A666D7" w:rsidRPr="00D35F13">
        <w:rPr>
          <w:rFonts w:ascii="Times New Roman" w:hAnsi="Times New Roman" w:cs="Times New Roman"/>
          <w:b w:val="0"/>
          <w:sz w:val="26"/>
          <w:szCs w:val="26"/>
        </w:rPr>
        <w:t>»</w:t>
      </w:r>
      <w:r w:rsidRPr="00D35F13">
        <w:rPr>
          <w:rFonts w:ascii="Times New Roman" w:hAnsi="Times New Roman" w:cs="Times New Roman"/>
          <w:b w:val="0"/>
          <w:sz w:val="26"/>
          <w:szCs w:val="26"/>
        </w:rPr>
        <w:t xml:space="preserve"> по профессиональным квалификационным группам общеотраслевых </w:t>
      </w:r>
      <w:r w:rsidRPr="00D35F13">
        <w:rPr>
          <w:rFonts w:ascii="Times New Roman" w:hAnsi="Times New Roman" w:cs="Times New Roman"/>
          <w:b w:val="0"/>
          <w:sz w:val="26"/>
          <w:szCs w:val="26"/>
        </w:rPr>
        <w:br/>
        <w:t>професси</w:t>
      </w:r>
      <w:r w:rsidR="00A666D7" w:rsidRPr="00D35F13">
        <w:rPr>
          <w:rFonts w:ascii="Times New Roman" w:hAnsi="Times New Roman" w:cs="Times New Roman"/>
          <w:b w:val="0"/>
          <w:sz w:val="26"/>
          <w:szCs w:val="26"/>
        </w:rPr>
        <w:t>й</w:t>
      </w:r>
      <w:r w:rsidRPr="00D35F13">
        <w:rPr>
          <w:rFonts w:ascii="Times New Roman" w:hAnsi="Times New Roman" w:cs="Times New Roman"/>
          <w:b w:val="0"/>
          <w:sz w:val="26"/>
          <w:szCs w:val="26"/>
        </w:rPr>
        <w:t xml:space="preserve"> рабочих</w:t>
      </w:r>
    </w:p>
    <w:p w:rsidR="00A666D7" w:rsidRPr="00A666D7" w:rsidRDefault="00A666D7" w:rsidP="00A666D7">
      <w:pPr>
        <w:widowControl/>
        <w:ind w:firstLine="0"/>
        <w:jc w:val="left"/>
        <w:rPr>
          <w:rFonts w:ascii="Times New Roman" w:eastAsiaTheme="minorHAnsi" w:hAnsi="Times New Roman" w:cs="Times New Roman"/>
          <w:sz w:val="26"/>
          <w:szCs w:val="26"/>
          <w:lang w:eastAsia="en-US"/>
        </w:rPr>
      </w:pPr>
    </w:p>
    <w:tbl>
      <w:tblPr>
        <w:tblW w:w="9638" w:type="dxa"/>
        <w:tblInd w:w="-5" w:type="dxa"/>
        <w:tblLayout w:type="fixed"/>
        <w:tblCellMar>
          <w:top w:w="75" w:type="dxa"/>
          <w:left w:w="0" w:type="dxa"/>
          <w:bottom w:w="75" w:type="dxa"/>
          <w:right w:w="0" w:type="dxa"/>
        </w:tblCellMar>
        <w:tblLook w:val="0000" w:firstRow="0" w:lastRow="0" w:firstColumn="0" w:lastColumn="0" w:noHBand="0" w:noVBand="0"/>
      </w:tblPr>
      <w:tblGrid>
        <w:gridCol w:w="2891"/>
        <w:gridCol w:w="4479"/>
        <w:gridCol w:w="2268"/>
      </w:tblGrid>
      <w:tr w:rsidR="00A666D7" w:rsidRPr="00A666D7" w:rsidTr="00E05316">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Квалификационные уровни</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Профессии рабочих,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 xml:space="preserve">Должностной оклад, </w:t>
            </w:r>
          </w:p>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рублей</w:t>
            </w:r>
          </w:p>
        </w:tc>
      </w:tr>
      <w:tr w:rsidR="00A666D7" w:rsidRPr="00A666D7" w:rsidTr="00E05316">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Профессиональная квалификационная группа "Общеотраслевые профессии рабочих первого уровня"</w:t>
            </w:r>
          </w:p>
        </w:tc>
      </w:tr>
      <w:tr w:rsidR="00A666D7" w:rsidRPr="00A666D7" w:rsidTr="00E05316">
        <w:trPr>
          <w:trHeight w:val="585"/>
        </w:trPr>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Первый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уборщик служебных помещений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5230</w:t>
            </w:r>
          </w:p>
        </w:tc>
      </w:tr>
      <w:tr w:rsidR="00A666D7" w:rsidRPr="00A666D7" w:rsidTr="00E05316">
        <w:trPr>
          <w:trHeight w:val="300"/>
        </w:trPr>
        <w:tc>
          <w:tcPr>
            <w:tcW w:w="289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курьер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color w:val="FF0000"/>
                <w:sz w:val="26"/>
                <w:szCs w:val="26"/>
                <w:lang w:eastAsia="en-US"/>
              </w:rPr>
              <w:t>5230</w:t>
            </w:r>
          </w:p>
        </w:tc>
      </w:tr>
    </w:tbl>
    <w:p w:rsidR="00A666D7" w:rsidRPr="00D35F13" w:rsidRDefault="00A666D7" w:rsidP="00A666D7">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085FA5" w:rsidRDefault="00085FA5" w:rsidP="00085FA5">
      <w:pPr>
        <w:ind w:firstLine="698"/>
        <w:jc w:val="right"/>
        <w:rPr>
          <w:rStyle w:val="a6"/>
          <w:rFonts w:ascii="Times New Roman" w:hAnsi="Times New Roman" w:cs="Times New Roman"/>
          <w:b w:val="0"/>
          <w:sz w:val="26"/>
          <w:szCs w:val="26"/>
        </w:rPr>
      </w:pPr>
      <w:bookmarkStart w:id="38" w:name="sub_1300"/>
      <w:r w:rsidRPr="00D35F13">
        <w:rPr>
          <w:rStyle w:val="a6"/>
          <w:rFonts w:ascii="Times New Roman" w:hAnsi="Times New Roman" w:cs="Times New Roman"/>
          <w:b w:val="0"/>
          <w:sz w:val="26"/>
          <w:szCs w:val="26"/>
        </w:rPr>
        <w:lastRenderedPageBreak/>
        <w:t>Приложение 3</w:t>
      </w:r>
    </w:p>
    <w:p w:rsidR="0037567E" w:rsidRPr="00D35F13" w:rsidRDefault="0037567E" w:rsidP="00085FA5">
      <w:pPr>
        <w:ind w:firstLine="698"/>
        <w:jc w:val="right"/>
        <w:rPr>
          <w:rStyle w:val="a6"/>
          <w:rFonts w:ascii="Times New Roman" w:hAnsi="Times New Roman" w:cs="Times New Roman"/>
          <w:b w:val="0"/>
          <w:sz w:val="26"/>
          <w:szCs w:val="26"/>
        </w:rPr>
      </w:pPr>
    </w:p>
    <w:p w:rsidR="00085FA5" w:rsidRPr="00D35F13" w:rsidRDefault="00085FA5" w:rsidP="00085FA5">
      <w:pPr>
        <w:ind w:firstLine="698"/>
        <w:jc w:val="right"/>
        <w:rPr>
          <w:rStyle w:val="a6"/>
          <w:rFonts w:ascii="Times New Roman" w:hAnsi="Times New Roman" w:cs="Times New Roman"/>
          <w:b w:val="0"/>
          <w:sz w:val="26"/>
          <w:szCs w:val="26"/>
        </w:rPr>
      </w:pPr>
      <w:r w:rsidRPr="00D35F13">
        <w:rPr>
          <w:rStyle w:val="a6"/>
          <w:rFonts w:ascii="Times New Roman" w:hAnsi="Times New Roman" w:cs="Times New Roman"/>
          <w:b w:val="0"/>
          <w:sz w:val="26"/>
          <w:szCs w:val="26"/>
        </w:rPr>
        <w:t>к Положению об оплате труда руководителя и работников</w:t>
      </w:r>
    </w:p>
    <w:p w:rsidR="00085FA5" w:rsidRPr="00D35F13" w:rsidRDefault="00085FA5" w:rsidP="00085FA5">
      <w:pPr>
        <w:ind w:firstLine="698"/>
        <w:jc w:val="right"/>
        <w:rPr>
          <w:rStyle w:val="a6"/>
          <w:rFonts w:ascii="Times New Roman" w:hAnsi="Times New Roman" w:cs="Times New Roman"/>
          <w:b w:val="0"/>
          <w:sz w:val="26"/>
          <w:szCs w:val="26"/>
        </w:rPr>
      </w:pPr>
      <w:r w:rsidRPr="00D35F13">
        <w:rPr>
          <w:rStyle w:val="a6"/>
          <w:rFonts w:ascii="Times New Roman" w:hAnsi="Times New Roman" w:cs="Times New Roman"/>
          <w:b w:val="0"/>
          <w:sz w:val="26"/>
          <w:szCs w:val="26"/>
        </w:rPr>
        <w:t>муниципального автономного учреждения</w:t>
      </w:r>
    </w:p>
    <w:p w:rsidR="00085FA5" w:rsidRPr="00D35F13" w:rsidRDefault="00A666D7" w:rsidP="00085FA5">
      <w:pPr>
        <w:ind w:firstLine="698"/>
        <w:jc w:val="right"/>
        <w:rPr>
          <w:rStyle w:val="a6"/>
          <w:rFonts w:ascii="Times New Roman" w:hAnsi="Times New Roman" w:cs="Times New Roman"/>
          <w:b w:val="0"/>
          <w:sz w:val="26"/>
          <w:szCs w:val="26"/>
        </w:rPr>
      </w:pPr>
      <w:r w:rsidRPr="00D35F13">
        <w:rPr>
          <w:rStyle w:val="a6"/>
          <w:rFonts w:ascii="Times New Roman" w:hAnsi="Times New Roman" w:cs="Times New Roman"/>
          <w:b w:val="0"/>
          <w:sz w:val="26"/>
          <w:szCs w:val="26"/>
        </w:rPr>
        <w:t>«</w:t>
      </w:r>
      <w:r w:rsidR="00085FA5" w:rsidRPr="00D35F13">
        <w:rPr>
          <w:rStyle w:val="a6"/>
          <w:rFonts w:ascii="Times New Roman" w:hAnsi="Times New Roman" w:cs="Times New Roman"/>
          <w:b w:val="0"/>
          <w:sz w:val="26"/>
          <w:szCs w:val="26"/>
        </w:rPr>
        <w:t>Многофункциональный центр предоставления</w:t>
      </w:r>
    </w:p>
    <w:p w:rsidR="00085FA5" w:rsidRPr="00D35F13" w:rsidRDefault="00085FA5" w:rsidP="00085FA5">
      <w:pPr>
        <w:ind w:firstLine="698"/>
        <w:jc w:val="right"/>
        <w:rPr>
          <w:rStyle w:val="a6"/>
          <w:rFonts w:ascii="Times New Roman" w:hAnsi="Times New Roman" w:cs="Times New Roman"/>
          <w:b w:val="0"/>
          <w:sz w:val="26"/>
          <w:szCs w:val="26"/>
        </w:rPr>
      </w:pPr>
      <w:r w:rsidRPr="00D35F13">
        <w:rPr>
          <w:rStyle w:val="a6"/>
          <w:rFonts w:ascii="Times New Roman" w:hAnsi="Times New Roman" w:cs="Times New Roman"/>
          <w:b w:val="0"/>
          <w:sz w:val="26"/>
          <w:szCs w:val="26"/>
        </w:rPr>
        <w:t>государственных и муниципальных услуг</w:t>
      </w:r>
      <w:r w:rsidR="00A666D7" w:rsidRPr="00D35F13">
        <w:rPr>
          <w:rStyle w:val="a6"/>
          <w:rFonts w:ascii="Times New Roman" w:hAnsi="Times New Roman" w:cs="Times New Roman"/>
          <w:b w:val="0"/>
          <w:sz w:val="26"/>
          <w:szCs w:val="26"/>
        </w:rPr>
        <w:t>»</w:t>
      </w: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center"/>
        <w:rPr>
          <w:rStyle w:val="a6"/>
          <w:rFonts w:ascii="Times New Roman" w:hAnsi="Times New Roman" w:cs="Times New Roman"/>
          <w:b w:val="0"/>
          <w:sz w:val="26"/>
          <w:szCs w:val="26"/>
        </w:rPr>
      </w:pPr>
      <w:r w:rsidRPr="00D35F13">
        <w:rPr>
          <w:rStyle w:val="a6"/>
          <w:rFonts w:ascii="Times New Roman" w:hAnsi="Times New Roman" w:cs="Times New Roman"/>
          <w:b w:val="0"/>
          <w:sz w:val="26"/>
          <w:szCs w:val="26"/>
        </w:rPr>
        <w:t>Размеры должностных окладов</w:t>
      </w:r>
    </w:p>
    <w:p w:rsidR="00085FA5" w:rsidRPr="00D35F13" w:rsidRDefault="00085FA5" w:rsidP="00085FA5">
      <w:pPr>
        <w:ind w:firstLine="698"/>
        <w:jc w:val="center"/>
        <w:rPr>
          <w:rStyle w:val="a6"/>
          <w:rFonts w:ascii="Times New Roman" w:hAnsi="Times New Roman" w:cs="Times New Roman"/>
          <w:sz w:val="26"/>
          <w:szCs w:val="26"/>
        </w:rPr>
      </w:pPr>
      <w:r w:rsidRPr="00D35F13">
        <w:rPr>
          <w:rStyle w:val="a6"/>
          <w:rFonts w:ascii="Times New Roman" w:hAnsi="Times New Roman" w:cs="Times New Roman"/>
          <w:b w:val="0"/>
          <w:sz w:val="26"/>
          <w:szCs w:val="26"/>
        </w:rPr>
        <w:t xml:space="preserve">руководителей муниципального автономного учреждения </w:t>
      </w:r>
      <w:r w:rsidR="00A666D7" w:rsidRPr="00D35F13">
        <w:rPr>
          <w:rStyle w:val="a6"/>
          <w:rFonts w:ascii="Times New Roman" w:hAnsi="Times New Roman" w:cs="Times New Roman"/>
          <w:b w:val="0"/>
          <w:sz w:val="26"/>
          <w:szCs w:val="26"/>
        </w:rPr>
        <w:t>«</w:t>
      </w:r>
      <w:r w:rsidRPr="00D35F13">
        <w:rPr>
          <w:rStyle w:val="a6"/>
          <w:rFonts w:ascii="Times New Roman" w:hAnsi="Times New Roman" w:cs="Times New Roman"/>
          <w:b w:val="0"/>
          <w:sz w:val="26"/>
          <w:szCs w:val="26"/>
        </w:rPr>
        <w:t>Многофункциональный центр предоставления государственных и муниципальных услуг</w:t>
      </w:r>
      <w:r w:rsidR="00A666D7" w:rsidRPr="00D35F13">
        <w:rPr>
          <w:rStyle w:val="a6"/>
          <w:rFonts w:ascii="Times New Roman" w:hAnsi="Times New Roman" w:cs="Times New Roman"/>
          <w:b w:val="0"/>
          <w:sz w:val="26"/>
          <w:szCs w:val="26"/>
        </w:rPr>
        <w:t>»,</w:t>
      </w:r>
      <w:r w:rsidRPr="00D35F13">
        <w:rPr>
          <w:rStyle w:val="a6"/>
          <w:rFonts w:ascii="Times New Roman" w:hAnsi="Times New Roman" w:cs="Times New Roman"/>
          <w:b w:val="0"/>
          <w:sz w:val="26"/>
          <w:szCs w:val="26"/>
        </w:rPr>
        <w:t xml:space="preserve"> не отн</w:t>
      </w:r>
      <w:r w:rsidR="00A666D7" w:rsidRPr="00D35F13">
        <w:rPr>
          <w:rStyle w:val="a6"/>
          <w:rFonts w:ascii="Times New Roman" w:hAnsi="Times New Roman" w:cs="Times New Roman"/>
          <w:b w:val="0"/>
          <w:sz w:val="26"/>
          <w:szCs w:val="26"/>
        </w:rPr>
        <w:t>есенные</w:t>
      </w:r>
      <w:r w:rsidRPr="00D35F13">
        <w:rPr>
          <w:rStyle w:val="a6"/>
          <w:rFonts w:ascii="Times New Roman" w:hAnsi="Times New Roman" w:cs="Times New Roman"/>
          <w:b w:val="0"/>
          <w:sz w:val="26"/>
          <w:szCs w:val="26"/>
        </w:rPr>
        <w:t xml:space="preserve"> </w:t>
      </w:r>
      <w:r w:rsidR="00A666D7" w:rsidRPr="00D35F13">
        <w:rPr>
          <w:rStyle w:val="a6"/>
          <w:rFonts w:ascii="Times New Roman" w:hAnsi="Times New Roman" w:cs="Times New Roman"/>
          <w:b w:val="0"/>
          <w:sz w:val="26"/>
          <w:szCs w:val="26"/>
        </w:rPr>
        <w:t>к</w:t>
      </w:r>
      <w:r w:rsidRPr="00D35F13">
        <w:rPr>
          <w:rStyle w:val="a6"/>
          <w:rFonts w:ascii="Times New Roman" w:hAnsi="Times New Roman" w:cs="Times New Roman"/>
          <w:b w:val="0"/>
          <w:sz w:val="26"/>
          <w:szCs w:val="26"/>
        </w:rPr>
        <w:t xml:space="preserve"> профессиональным квалификационным группам </w:t>
      </w:r>
    </w:p>
    <w:p w:rsidR="00A666D7" w:rsidRPr="00A666D7" w:rsidRDefault="00A666D7" w:rsidP="00A666D7">
      <w:pPr>
        <w:widowControl/>
        <w:ind w:firstLine="540"/>
        <w:rPr>
          <w:rFonts w:ascii="Times New Roman" w:eastAsiaTheme="minorHAnsi" w:hAnsi="Times New Roman" w:cs="Times New Roman"/>
          <w:sz w:val="26"/>
          <w:szCs w:val="26"/>
          <w:lang w:eastAsia="en-US"/>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483"/>
        <w:gridCol w:w="2154"/>
      </w:tblGrid>
      <w:tr w:rsidR="00A666D7" w:rsidRPr="00A666D7" w:rsidTr="00E05316">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Должности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 xml:space="preserve">Должностной оклад, </w:t>
            </w:r>
          </w:p>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рублей</w:t>
            </w:r>
          </w:p>
        </w:tc>
      </w:tr>
      <w:tr w:rsidR="00A666D7" w:rsidRPr="00A666D7" w:rsidTr="00E05316">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6D7" w:rsidRPr="00A666D7" w:rsidRDefault="00A666D7" w:rsidP="00A666D7">
            <w:pPr>
              <w:widowControl/>
              <w:ind w:firstLine="0"/>
              <w:jc w:val="left"/>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Директор</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22744</w:t>
            </w:r>
          </w:p>
        </w:tc>
      </w:tr>
      <w:tr w:rsidR="00A666D7" w:rsidRPr="00A666D7" w:rsidTr="00E05316">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6D7" w:rsidRPr="00A666D7" w:rsidRDefault="00A666D7" w:rsidP="00A666D7">
            <w:pPr>
              <w:widowControl/>
              <w:ind w:firstLine="0"/>
              <w:jc w:val="left"/>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Заместитель директора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19375</w:t>
            </w:r>
          </w:p>
        </w:tc>
      </w:tr>
      <w:tr w:rsidR="00A666D7" w:rsidRPr="00A666D7" w:rsidTr="00E05316">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6D7" w:rsidRPr="00A666D7" w:rsidRDefault="00A666D7" w:rsidP="00A666D7">
            <w:pPr>
              <w:widowControl/>
              <w:ind w:firstLine="0"/>
              <w:jc w:val="left"/>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Главный бухгалтер</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15891</w:t>
            </w:r>
          </w:p>
        </w:tc>
      </w:tr>
    </w:tbl>
    <w:p w:rsidR="00085FA5" w:rsidRPr="00D35F13" w:rsidRDefault="00085FA5" w:rsidP="00085FA5">
      <w:pPr>
        <w:ind w:firstLine="698"/>
        <w:jc w:val="center"/>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Default="00085FA5" w:rsidP="00085FA5">
      <w:pPr>
        <w:ind w:firstLine="698"/>
        <w:jc w:val="right"/>
        <w:rPr>
          <w:rStyle w:val="a6"/>
          <w:rFonts w:ascii="Times New Roman" w:hAnsi="Times New Roman" w:cs="Times New Roman"/>
          <w:sz w:val="26"/>
          <w:szCs w:val="26"/>
        </w:rPr>
      </w:pPr>
    </w:p>
    <w:p w:rsidR="00085FA5" w:rsidRDefault="00085FA5" w:rsidP="00085FA5">
      <w:pPr>
        <w:pStyle w:val="a4"/>
        <w:jc w:val="right"/>
        <w:rPr>
          <w:rStyle w:val="a6"/>
          <w:rFonts w:ascii="Times New Roman" w:hAnsi="Times New Roman" w:cs="Times New Roman"/>
          <w:b w:val="0"/>
          <w:bCs w:val="0"/>
          <w:color w:val="auto"/>
          <w:sz w:val="26"/>
          <w:szCs w:val="26"/>
        </w:rPr>
      </w:pPr>
      <w:r w:rsidRPr="00D35F13">
        <w:rPr>
          <w:rStyle w:val="a6"/>
          <w:rFonts w:ascii="Times New Roman" w:hAnsi="Times New Roman" w:cs="Times New Roman"/>
          <w:b w:val="0"/>
          <w:bCs w:val="0"/>
          <w:color w:val="auto"/>
          <w:sz w:val="26"/>
          <w:szCs w:val="26"/>
        </w:rPr>
        <w:lastRenderedPageBreak/>
        <w:t>Приложение 4</w:t>
      </w:r>
    </w:p>
    <w:p w:rsidR="0037567E" w:rsidRPr="00D35F13" w:rsidRDefault="0037567E" w:rsidP="00085FA5">
      <w:pPr>
        <w:pStyle w:val="a4"/>
        <w:jc w:val="right"/>
        <w:rPr>
          <w:rFonts w:ascii="Times New Roman" w:hAnsi="Times New Roman" w:cs="Times New Roman"/>
          <w:sz w:val="26"/>
          <w:szCs w:val="26"/>
        </w:rPr>
      </w:pPr>
    </w:p>
    <w:bookmarkEnd w:id="38"/>
    <w:p w:rsidR="00085FA5" w:rsidRPr="00D35F13" w:rsidRDefault="00085FA5" w:rsidP="00085FA5">
      <w:pPr>
        <w:pStyle w:val="a4"/>
        <w:jc w:val="right"/>
        <w:rPr>
          <w:rFonts w:ascii="Times New Roman" w:hAnsi="Times New Roman" w:cs="Times New Roman"/>
          <w:sz w:val="26"/>
          <w:szCs w:val="26"/>
        </w:rPr>
      </w:pPr>
      <w:r w:rsidRPr="00D35F13">
        <w:rPr>
          <w:rStyle w:val="a6"/>
          <w:rFonts w:ascii="Times New Roman" w:hAnsi="Times New Roman" w:cs="Times New Roman"/>
          <w:b w:val="0"/>
          <w:bCs w:val="0"/>
          <w:color w:val="auto"/>
          <w:sz w:val="26"/>
          <w:szCs w:val="26"/>
        </w:rPr>
        <w:t xml:space="preserve">к </w:t>
      </w:r>
      <w:hyperlink r:id="rId24" w:anchor="sub_1000" w:history="1">
        <w:r w:rsidRPr="00D35F13">
          <w:rPr>
            <w:rStyle w:val="a7"/>
            <w:rFonts w:ascii="Times New Roman" w:hAnsi="Times New Roman" w:cs="Times New Roman"/>
            <w:sz w:val="26"/>
            <w:szCs w:val="26"/>
          </w:rPr>
          <w:t>Положению</w:t>
        </w:r>
      </w:hyperlink>
      <w:r w:rsidRPr="00D35F13">
        <w:rPr>
          <w:rStyle w:val="a6"/>
          <w:rFonts w:ascii="Times New Roman" w:hAnsi="Times New Roman" w:cs="Times New Roman"/>
          <w:b w:val="0"/>
          <w:bCs w:val="0"/>
          <w:color w:val="auto"/>
          <w:sz w:val="26"/>
          <w:szCs w:val="26"/>
        </w:rPr>
        <w:t xml:space="preserve"> об оплате труда руководителя и работников</w:t>
      </w:r>
    </w:p>
    <w:p w:rsidR="00085FA5" w:rsidRPr="00D35F13" w:rsidRDefault="00085FA5" w:rsidP="00085FA5">
      <w:pPr>
        <w:pStyle w:val="a4"/>
        <w:jc w:val="right"/>
        <w:rPr>
          <w:rFonts w:ascii="Times New Roman" w:hAnsi="Times New Roman" w:cs="Times New Roman"/>
          <w:sz w:val="26"/>
          <w:szCs w:val="26"/>
        </w:rPr>
      </w:pPr>
      <w:r w:rsidRPr="00D35F13">
        <w:rPr>
          <w:rStyle w:val="a6"/>
          <w:rFonts w:ascii="Times New Roman" w:hAnsi="Times New Roman" w:cs="Times New Roman"/>
          <w:b w:val="0"/>
          <w:bCs w:val="0"/>
          <w:color w:val="auto"/>
          <w:sz w:val="26"/>
          <w:szCs w:val="26"/>
        </w:rPr>
        <w:t>муниципального автономного учреждения</w:t>
      </w:r>
    </w:p>
    <w:p w:rsidR="00085FA5" w:rsidRPr="00D35F13" w:rsidRDefault="00C86BBC" w:rsidP="00085FA5">
      <w:pPr>
        <w:pStyle w:val="a4"/>
        <w:jc w:val="right"/>
        <w:rPr>
          <w:rFonts w:ascii="Times New Roman" w:hAnsi="Times New Roman" w:cs="Times New Roman"/>
          <w:sz w:val="26"/>
          <w:szCs w:val="26"/>
        </w:rPr>
      </w:pPr>
      <w:r w:rsidRPr="00D35F13">
        <w:rPr>
          <w:rStyle w:val="a6"/>
          <w:rFonts w:ascii="Times New Roman" w:hAnsi="Times New Roman" w:cs="Times New Roman"/>
          <w:b w:val="0"/>
          <w:bCs w:val="0"/>
          <w:color w:val="auto"/>
          <w:sz w:val="26"/>
          <w:szCs w:val="26"/>
        </w:rPr>
        <w:t>«</w:t>
      </w:r>
      <w:r w:rsidR="00085FA5" w:rsidRPr="00D35F13">
        <w:rPr>
          <w:rStyle w:val="a6"/>
          <w:rFonts w:ascii="Times New Roman" w:hAnsi="Times New Roman" w:cs="Times New Roman"/>
          <w:b w:val="0"/>
          <w:bCs w:val="0"/>
          <w:color w:val="auto"/>
          <w:sz w:val="26"/>
          <w:szCs w:val="26"/>
        </w:rPr>
        <w:t>Многофункциональный центр предоставления</w:t>
      </w:r>
    </w:p>
    <w:p w:rsidR="00085FA5" w:rsidRPr="00D35F13" w:rsidRDefault="00085FA5" w:rsidP="00085FA5">
      <w:pPr>
        <w:pStyle w:val="a4"/>
        <w:jc w:val="right"/>
        <w:rPr>
          <w:rFonts w:ascii="Times New Roman" w:hAnsi="Times New Roman" w:cs="Times New Roman"/>
          <w:sz w:val="26"/>
          <w:szCs w:val="26"/>
        </w:rPr>
      </w:pPr>
      <w:r w:rsidRPr="00D35F13">
        <w:rPr>
          <w:rStyle w:val="a6"/>
          <w:rFonts w:ascii="Times New Roman" w:hAnsi="Times New Roman" w:cs="Times New Roman"/>
          <w:b w:val="0"/>
          <w:bCs w:val="0"/>
          <w:color w:val="auto"/>
          <w:sz w:val="26"/>
          <w:szCs w:val="26"/>
        </w:rPr>
        <w:t>государственных и муниципальных услуг</w:t>
      </w:r>
      <w:r w:rsidR="00C86BBC" w:rsidRPr="00D35F13">
        <w:rPr>
          <w:rStyle w:val="a6"/>
          <w:rFonts w:ascii="Times New Roman" w:hAnsi="Times New Roman" w:cs="Times New Roman"/>
          <w:b w:val="0"/>
          <w:bCs w:val="0"/>
          <w:color w:val="auto"/>
          <w:sz w:val="26"/>
          <w:szCs w:val="26"/>
        </w:rPr>
        <w:t>»</w:t>
      </w: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pStyle w:val="1"/>
        <w:rPr>
          <w:rFonts w:ascii="Times New Roman" w:hAnsi="Times New Roman" w:cs="Times New Roman"/>
          <w:b w:val="0"/>
          <w:sz w:val="26"/>
          <w:szCs w:val="26"/>
        </w:rPr>
      </w:pPr>
      <w:r w:rsidRPr="00D35F13">
        <w:rPr>
          <w:rFonts w:ascii="Times New Roman" w:hAnsi="Times New Roman" w:cs="Times New Roman"/>
          <w:b w:val="0"/>
          <w:sz w:val="26"/>
          <w:szCs w:val="26"/>
        </w:rPr>
        <w:t xml:space="preserve">Перечень </w:t>
      </w:r>
      <w:r w:rsidR="00BC5CD5">
        <w:rPr>
          <w:rFonts w:ascii="Times New Roman" w:hAnsi="Times New Roman" w:cs="Times New Roman"/>
          <w:b w:val="0"/>
          <w:sz w:val="26"/>
          <w:szCs w:val="26"/>
        </w:rPr>
        <w:t xml:space="preserve">должностей работников, которым может предоставляться </w:t>
      </w:r>
      <w:r w:rsidRPr="00D35F13">
        <w:rPr>
          <w:rFonts w:ascii="Times New Roman" w:hAnsi="Times New Roman" w:cs="Times New Roman"/>
          <w:b w:val="0"/>
          <w:sz w:val="26"/>
          <w:szCs w:val="26"/>
        </w:rPr>
        <w:t>дополнительный отпуск за ненормированный рабочий день.</w:t>
      </w:r>
    </w:p>
    <w:p w:rsidR="00085FA5" w:rsidRPr="00D35F13" w:rsidRDefault="00085FA5" w:rsidP="00085FA5">
      <w:pPr>
        <w:rPr>
          <w:rFonts w:ascii="Times New Roman" w:hAnsi="Times New Roman" w:cs="Times New Roman"/>
          <w:sz w:val="26"/>
          <w:szCs w:val="26"/>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6124"/>
        <w:gridCol w:w="2552"/>
      </w:tblGrid>
      <w:tr w:rsidR="00085FA5" w:rsidRPr="00D35F13" w:rsidTr="00D522A2">
        <w:tc>
          <w:tcPr>
            <w:tcW w:w="709" w:type="dxa"/>
            <w:tcBorders>
              <w:top w:val="single" w:sz="4" w:space="0" w:color="auto"/>
              <w:left w:val="single" w:sz="4" w:space="0" w:color="auto"/>
              <w:bottom w:val="single" w:sz="4" w:space="0" w:color="auto"/>
              <w:right w:val="single" w:sz="4" w:space="0" w:color="auto"/>
            </w:tcBorders>
            <w:hideMark/>
          </w:tcPr>
          <w:p w:rsidR="00085FA5" w:rsidRPr="00D35F13" w:rsidRDefault="00085FA5">
            <w:pPr>
              <w:pStyle w:val="a5"/>
              <w:jc w:val="center"/>
              <w:rPr>
                <w:rFonts w:ascii="Times New Roman" w:hAnsi="Times New Roman" w:cs="Times New Roman"/>
                <w:sz w:val="26"/>
                <w:szCs w:val="26"/>
              </w:rPr>
            </w:pPr>
            <w:r w:rsidRPr="00D35F13">
              <w:rPr>
                <w:rFonts w:ascii="Times New Roman" w:hAnsi="Times New Roman" w:cs="Times New Roman"/>
                <w:sz w:val="26"/>
                <w:szCs w:val="26"/>
              </w:rPr>
              <w:t>№ п/п</w:t>
            </w:r>
          </w:p>
        </w:tc>
        <w:tc>
          <w:tcPr>
            <w:tcW w:w="6124" w:type="dxa"/>
            <w:tcBorders>
              <w:top w:val="single" w:sz="4" w:space="0" w:color="auto"/>
              <w:left w:val="nil"/>
              <w:bottom w:val="single" w:sz="4" w:space="0" w:color="auto"/>
              <w:right w:val="single" w:sz="4" w:space="0" w:color="auto"/>
            </w:tcBorders>
            <w:hideMark/>
          </w:tcPr>
          <w:p w:rsidR="00085FA5" w:rsidRPr="00D35F13" w:rsidRDefault="00085FA5">
            <w:pPr>
              <w:pStyle w:val="a5"/>
              <w:jc w:val="center"/>
              <w:rPr>
                <w:rFonts w:ascii="Times New Roman" w:hAnsi="Times New Roman" w:cs="Times New Roman"/>
                <w:sz w:val="26"/>
                <w:szCs w:val="26"/>
              </w:rPr>
            </w:pPr>
            <w:r w:rsidRPr="00D35F13">
              <w:rPr>
                <w:rFonts w:ascii="Times New Roman" w:hAnsi="Times New Roman" w:cs="Times New Roman"/>
                <w:sz w:val="26"/>
                <w:szCs w:val="26"/>
              </w:rPr>
              <w:t>Наименование должности</w:t>
            </w:r>
          </w:p>
        </w:tc>
        <w:tc>
          <w:tcPr>
            <w:tcW w:w="2552" w:type="dxa"/>
            <w:tcBorders>
              <w:top w:val="single" w:sz="4" w:space="0" w:color="auto"/>
              <w:left w:val="single" w:sz="4" w:space="0" w:color="auto"/>
              <w:bottom w:val="single" w:sz="4" w:space="0" w:color="auto"/>
              <w:right w:val="single" w:sz="4" w:space="0" w:color="auto"/>
            </w:tcBorders>
            <w:hideMark/>
          </w:tcPr>
          <w:p w:rsidR="00085FA5" w:rsidRPr="00D35F13" w:rsidRDefault="00085FA5">
            <w:pPr>
              <w:pStyle w:val="a5"/>
              <w:jc w:val="center"/>
              <w:rPr>
                <w:rFonts w:ascii="Times New Roman" w:hAnsi="Times New Roman" w:cs="Times New Roman"/>
                <w:sz w:val="26"/>
                <w:szCs w:val="26"/>
              </w:rPr>
            </w:pPr>
            <w:r w:rsidRPr="00D35F13">
              <w:rPr>
                <w:rFonts w:ascii="Times New Roman" w:hAnsi="Times New Roman" w:cs="Times New Roman"/>
                <w:sz w:val="26"/>
                <w:szCs w:val="26"/>
              </w:rPr>
              <w:t>Продолжительность дополнительного отпуска (дни календарные)</w:t>
            </w:r>
          </w:p>
        </w:tc>
      </w:tr>
      <w:tr w:rsidR="00085FA5" w:rsidRPr="00D35F13" w:rsidTr="00D522A2">
        <w:tc>
          <w:tcPr>
            <w:tcW w:w="709" w:type="dxa"/>
            <w:tcBorders>
              <w:top w:val="single" w:sz="4" w:space="0" w:color="auto"/>
              <w:left w:val="single" w:sz="4" w:space="0" w:color="auto"/>
              <w:bottom w:val="single" w:sz="4" w:space="0" w:color="auto"/>
              <w:right w:val="single" w:sz="4" w:space="0" w:color="auto"/>
            </w:tcBorders>
            <w:hideMark/>
          </w:tcPr>
          <w:p w:rsidR="00085FA5" w:rsidRPr="00D35F13" w:rsidRDefault="00085FA5">
            <w:pPr>
              <w:pStyle w:val="a5"/>
              <w:jc w:val="center"/>
              <w:rPr>
                <w:rFonts w:ascii="Times New Roman" w:hAnsi="Times New Roman" w:cs="Times New Roman"/>
                <w:sz w:val="26"/>
                <w:szCs w:val="26"/>
              </w:rPr>
            </w:pPr>
            <w:r w:rsidRPr="00D35F13">
              <w:rPr>
                <w:rFonts w:ascii="Times New Roman" w:hAnsi="Times New Roman" w:cs="Times New Roman"/>
                <w:sz w:val="26"/>
                <w:szCs w:val="26"/>
              </w:rPr>
              <w:t>1.</w:t>
            </w:r>
          </w:p>
        </w:tc>
        <w:tc>
          <w:tcPr>
            <w:tcW w:w="6124" w:type="dxa"/>
            <w:tcBorders>
              <w:top w:val="single" w:sz="4" w:space="0" w:color="auto"/>
              <w:left w:val="nil"/>
              <w:bottom w:val="single" w:sz="4" w:space="0" w:color="auto"/>
              <w:right w:val="single" w:sz="4" w:space="0" w:color="auto"/>
            </w:tcBorders>
            <w:hideMark/>
          </w:tcPr>
          <w:p w:rsidR="00085FA5" w:rsidRPr="00D35F13" w:rsidRDefault="00085FA5" w:rsidP="00D522A2">
            <w:pPr>
              <w:pStyle w:val="a5"/>
              <w:jc w:val="left"/>
              <w:rPr>
                <w:rFonts w:ascii="Times New Roman" w:hAnsi="Times New Roman" w:cs="Times New Roman"/>
                <w:sz w:val="26"/>
                <w:szCs w:val="26"/>
              </w:rPr>
            </w:pPr>
            <w:r w:rsidRPr="00D35F13">
              <w:rPr>
                <w:rFonts w:ascii="Times New Roman" w:hAnsi="Times New Roman" w:cs="Times New Roman"/>
                <w:sz w:val="26"/>
                <w:szCs w:val="26"/>
              </w:rPr>
              <w:t>Директор</w:t>
            </w:r>
          </w:p>
        </w:tc>
        <w:tc>
          <w:tcPr>
            <w:tcW w:w="2552" w:type="dxa"/>
            <w:tcBorders>
              <w:top w:val="single" w:sz="4" w:space="0" w:color="auto"/>
              <w:left w:val="single" w:sz="4" w:space="0" w:color="auto"/>
              <w:bottom w:val="single" w:sz="4" w:space="0" w:color="auto"/>
              <w:right w:val="single" w:sz="4" w:space="0" w:color="auto"/>
            </w:tcBorders>
            <w:hideMark/>
          </w:tcPr>
          <w:p w:rsidR="00085FA5" w:rsidRPr="00D35F13" w:rsidRDefault="00085FA5">
            <w:pPr>
              <w:pStyle w:val="a5"/>
              <w:jc w:val="center"/>
              <w:rPr>
                <w:rFonts w:ascii="Times New Roman" w:hAnsi="Times New Roman" w:cs="Times New Roman"/>
                <w:sz w:val="26"/>
                <w:szCs w:val="26"/>
              </w:rPr>
            </w:pPr>
            <w:r w:rsidRPr="00D35F13">
              <w:rPr>
                <w:rFonts w:ascii="Times New Roman" w:hAnsi="Times New Roman" w:cs="Times New Roman"/>
                <w:sz w:val="26"/>
                <w:szCs w:val="26"/>
              </w:rPr>
              <w:t xml:space="preserve"> 9</w:t>
            </w:r>
          </w:p>
        </w:tc>
      </w:tr>
      <w:tr w:rsidR="00085FA5" w:rsidRPr="00D35F13" w:rsidTr="00D522A2">
        <w:tc>
          <w:tcPr>
            <w:tcW w:w="709" w:type="dxa"/>
            <w:tcBorders>
              <w:top w:val="single" w:sz="4" w:space="0" w:color="auto"/>
              <w:left w:val="single" w:sz="4" w:space="0" w:color="auto"/>
              <w:bottom w:val="single" w:sz="4" w:space="0" w:color="auto"/>
              <w:right w:val="single" w:sz="4" w:space="0" w:color="auto"/>
            </w:tcBorders>
            <w:hideMark/>
          </w:tcPr>
          <w:p w:rsidR="00085FA5" w:rsidRPr="00D35F13" w:rsidRDefault="00085FA5">
            <w:pPr>
              <w:pStyle w:val="a5"/>
              <w:jc w:val="center"/>
              <w:rPr>
                <w:rFonts w:ascii="Times New Roman" w:hAnsi="Times New Roman" w:cs="Times New Roman"/>
                <w:sz w:val="26"/>
                <w:szCs w:val="26"/>
              </w:rPr>
            </w:pPr>
            <w:r w:rsidRPr="00D35F13">
              <w:rPr>
                <w:rFonts w:ascii="Times New Roman" w:hAnsi="Times New Roman" w:cs="Times New Roman"/>
                <w:sz w:val="26"/>
                <w:szCs w:val="26"/>
              </w:rPr>
              <w:t>2.</w:t>
            </w:r>
          </w:p>
        </w:tc>
        <w:tc>
          <w:tcPr>
            <w:tcW w:w="6124" w:type="dxa"/>
            <w:tcBorders>
              <w:top w:val="single" w:sz="4" w:space="0" w:color="auto"/>
              <w:left w:val="nil"/>
              <w:bottom w:val="single" w:sz="4" w:space="0" w:color="auto"/>
              <w:right w:val="single" w:sz="4" w:space="0" w:color="auto"/>
            </w:tcBorders>
            <w:hideMark/>
          </w:tcPr>
          <w:p w:rsidR="00085FA5" w:rsidRPr="00D35F13" w:rsidRDefault="00085FA5" w:rsidP="00D522A2">
            <w:pPr>
              <w:pStyle w:val="a5"/>
              <w:jc w:val="left"/>
              <w:rPr>
                <w:rFonts w:ascii="Times New Roman" w:hAnsi="Times New Roman" w:cs="Times New Roman"/>
                <w:sz w:val="26"/>
                <w:szCs w:val="26"/>
              </w:rPr>
            </w:pPr>
            <w:r w:rsidRPr="00D35F13">
              <w:rPr>
                <w:rFonts w:ascii="Times New Roman" w:hAnsi="Times New Roman" w:cs="Times New Roman"/>
                <w:sz w:val="26"/>
                <w:szCs w:val="26"/>
              </w:rPr>
              <w:t>Заместитель директора</w:t>
            </w:r>
          </w:p>
        </w:tc>
        <w:tc>
          <w:tcPr>
            <w:tcW w:w="2552" w:type="dxa"/>
            <w:tcBorders>
              <w:top w:val="single" w:sz="4" w:space="0" w:color="auto"/>
              <w:left w:val="single" w:sz="4" w:space="0" w:color="auto"/>
              <w:bottom w:val="single" w:sz="4" w:space="0" w:color="auto"/>
              <w:right w:val="single" w:sz="4" w:space="0" w:color="auto"/>
            </w:tcBorders>
            <w:hideMark/>
          </w:tcPr>
          <w:p w:rsidR="00085FA5" w:rsidRPr="00D35F13" w:rsidRDefault="00085FA5">
            <w:pPr>
              <w:pStyle w:val="a5"/>
              <w:jc w:val="center"/>
              <w:rPr>
                <w:rFonts w:ascii="Times New Roman" w:hAnsi="Times New Roman" w:cs="Times New Roman"/>
                <w:sz w:val="26"/>
                <w:szCs w:val="26"/>
              </w:rPr>
            </w:pPr>
            <w:r w:rsidRPr="00D35F13">
              <w:rPr>
                <w:rFonts w:ascii="Times New Roman" w:hAnsi="Times New Roman" w:cs="Times New Roman"/>
                <w:sz w:val="26"/>
                <w:szCs w:val="26"/>
              </w:rPr>
              <w:t>8</w:t>
            </w:r>
          </w:p>
        </w:tc>
      </w:tr>
      <w:tr w:rsidR="00085FA5" w:rsidRPr="00D35F13" w:rsidTr="00D522A2">
        <w:tc>
          <w:tcPr>
            <w:tcW w:w="709" w:type="dxa"/>
            <w:tcBorders>
              <w:top w:val="single" w:sz="4" w:space="0" w:color="auto"/>
              <w:left w:val="single" w:sz="4" w:space="0" w:color="auto"/>
              <w:bottom w:val="single" w:sz="4" w:space="0" w:color="auto"/>
              <w:right w:val="single" w:sz="4" w:space="0" w:color="auto"/>
            </w:tcBorders>
            <w:hideMark/>
          </w:tcPr>
          <w:p w:rsidR="00085FA5" w:rsidRPr="00D35F13" w:rsidRDefault="00085FA5">
            <w:pPr>
              <w:pStyle w:val="a5"/>
              <w:jc w:val="center"/>
              <w:rPr>
                <w:rFonts w:ascii="Times New Roman" w:hAnsi="Times New Roman" w:cs="Times New Roman"/>
                <w:sz w:val="26"/>
                <w:szCs w:val="26"/>
              </w:rPr>
            </w:pPr>
            <w:r w:rsidRPr="00D35F13">
              <w:rPr>
                <w:rFonts w:ascii="Times New Roman" w:hAnsi="Times New Roman" w:cs="Times New Roman"/>
                <w:sz w:val="26"/>
                <w:szCs w:val="26"/>
              </w:rPr>
              <w:t>3.</w:t>
            </w:r>
          </w:p>
        </w:tc>
        <w:tc>
          <w:tcPr>
            <w:tcW w:w="6124" w:type="dxa"/>
            <w:tcBorders>
              <w:top w:val="single" w:sz="4" w:space="0" w:color="auto"/>
              <w:left w:val="nil"/>
              <w:bottom w:val="single" w:sz="4" w:space="0" w:color="auto"/>
              <w:right w:val="single" w:sz="4" w:space="0" w:color="auto"/>
            </w:tcBorders>
            <w:hideMark/>
          </w:tcPr>
          <w:p w:rsidR="00085FA5" w:rsidRPr="00D35F13" w:rsidRDefault="00085FA5" w:rsidP="00D522A2">
            <w:pPr>
              <w:pStyle w:val="a5"/>
              <w:jc w:val="left"/>
              <w:rPr>
                <w:rFonts w:ascii="Times New Roman" w:hAnsi="Times New Roman" w:cs="Times New Roman"/>
                <w:sz w:val="26"/>
                <w:szCs w:val="26"/>
              </w:rPr>
            </w:pPr>
            <w:r w:rsidRPr="00D35F13">
              <w:rPr>
                <w:rFonts w:ascii="Times New Roman" w:hAnsi="Times New Roman" w:cs="Times New Roman"/>
                <w:sz w:val="26"/>
                <w:szCs w:val="26"/>
              </w:rPr>
              <w:t>Главный бухгалтер</w:t>
            </w:r>
          </w:p>
        </w:tc>
        <w:tc>
          <w:tcPr>
            <w:tcW w:w="2552" w:type="dxa"/>
            <w:tcBorders>
              <w:top w:val="single" w:sz="4" w:space="0" w:color="auto"/>
              <w:left w:val="single" w:sz="4" w:space="0" w:color="auto"/>
              <w:bottom w:val="single" w:sz="4" w:space="0" w:color="auto"/>
              <w:right w:val="single" w:sz="4" w:space="0" w:color="auto"/>
            </w:tcBorders>
            <w:hideMark/>
          </w:tcPr>
          <w:p w:rsidR="00085FA5" w:rsidRPr="00D35F13" w:rsidRDefault="00085FA5">
            <w:pPr>
              <w:pStyle w:val="a5"/>
              <w:jc w:val="center"/>
              <w:rPr>
                <w:rFonts w:ascii="Times New Roman" w:hAnsi="Times New Roman" w:cs="Times New Roman"/>
                <w:sz w:val="26"/>
                <w:szCs w:val="26"/>
              </w:rPr>
            </w:pPr>
            <w:r w:rsidRPr="00D35F13">
              <w:rPr>
                <w:rFonts w:ascii="Times New Roman" w:hAnsi="Times New Roman" w:cs="Times New Roman"/>
                <w:sz w:val="26"/>
                <w:szCs w:val="26"/>
              </w:rPr>
              <w:t>7</w:t>
            </w:r>
          </w:p>
        </w:tc>
      </w:tr>
      <w:tr w:rsidR="00085FA5" w:rsidRPr="00D35F13" w:rsidTr="00D522A2">
        <w:tc>
          <w:tcPr>
            <w:tcW w:w="709" w:type="dxa"/>
            <w:tcBorders>
              <w:top w:val="single" w:sz="4" w:space="0" w:color="auto"/>
              <w:left w:val="single" w:sz="4" w:space="0" w:color="auto"/>
              <w:bottom w:val="single" w:sz="4" w:space="0" w:color="auto"/>
              <w:right w:val="single" w:sz="4" w:space="0" w:color="auto"/>
            </w:tcBorders>
            <w:hideMark/>
          </w:tcPr>
          <w:p w:rsidR="00085FA5" w:rsidRPr="00D35F13" w:rsidRDefault="00085FA5">
            <w:pPr>
              <w:pStyle w:val="a5"/>
              <w:jc w:val="center"/>
              <w:rPr>
                <w:rFonts w:ascii="Times New Roman" w:hAnsi="Times New Roman" w:cs="Times New Roman"/>
                <w:sz w:val="26"/>
                <w:szCs w:val="26"/>
              </w:rPr>
            </w:pPr>
            <w:r w:rsidRPr="00D35F13">
              <w:rPr>
                <w:rFonts w:ascii="Times New Roman" w:hAnsi="Times New Roman" w:cs="Times New Roman"/>
                <w:sz w:val="26"/>
                <w:szCs w:val="26"/>
              </w:rPr>
              <w:t>4.</w:t>
            </w:r>
          </w:p>
        </w:tc>
        <w:tc>
          <w:tcPr>
            <w:tcW w:w="6124" w:type="dxa"/>
            <w:tcBorders>
              <w:top w:val="single" w:sz="4" w:space="0" w:color="auto"/>
              <w:left w:val="nil"/>
              <w:bottom w:val="single" w:sz="4" w:space="0" w:color="auto"/>
              <w:right w:val="single" w:sz="4" w:space="0" w:color="auto"/>
            </w:tcBorders>
            <w:hideMark/>
          </w:tcPr>
          <w:p w:rsidR="00085FA5" w:rsidRPr="00D35F13" w:rsidRDefault="00085FA5" w:rsidP="00D522A2">
            <w:pPr>
              <w:pStyle w:val="a5"/>
              <w:jc w:val="left"/>
              <w:rPr>
                <w:rFonts w:ascii="Times New Roman" w:hAnsi="Times New Roman" w:cs="Times New Roman"/>
                <w:sz w:val="26"/>
                <w:szCs w:val="26"/>
              </w:rPr>
            </w:pPr>
            <w:r w:rsidRPr="00D35F13">
              <w:rPr>
                <w:rFonts w:ascii="Times New Roman" w:hAnsi="Times New Roman" w:cs="Times New Roman"/>
                <w:sz w:val="26"/>
                <w:szCs w:val="26"/>
              </w:rPr>
              <w:t>Начальник отдела</w:t>
            </w:r>
          </w:p>
        </w:tc>
        <w:tc>
          <w:tcPr>
            <w:tcW w:w="2552" w:type="dxa"/>
            <w:tcBorders>
              <w:top w:val="single" w:sz="4" w:space="0" w:color="auto"/>
              <w:left w:val="single" w:sz="4" w:space="0" w:color="auto"/>
              <w:bottom w:val="single" w:sz="4" w:space="0" w:color="auto"/>
              <w:right w:val="single" w:sz="4" w:space="0" w:color="auto"/>
            </w:tcBorders>
            <w:hideMark/>
          </w:tcPr>
          <w:p w:rsidR="00085FA5" w:rsidRPr="00D35F13" w:rsidRDefault="00085FA5">
            <w:pPr>
              <w:pStyle w:val="a5"/>
              <w:jc w:val="center"/>
              <w:rPr>
                <w:rFonts w:ascii="Times New Roman" w:hAnsi="Times New Roman" w:cs="Times New Roman"/>
                <w:sz w:val="26"/>
                <w:szCs w:val="26"/>
              </w:rPr>
            </w:pPr>
            <w:r w:rsidRPr="00D35F13">
              <w:rPr>
                <w:rFonts w:ascii="Times New Roman" w:hAnsi="Times New Roman" w:cs="Times New Roman"/>
                <w:sz w:val="26"/>
                <w:szCs w:val="26"/>
              </w:rPr>
              <w:t>6</w:t>
            </w:r>
          </w:p>
        </w:tc>
      </w:tr>
      <w:tr w:rsidR="00085FA5" w:rsidRPr="00D35F13" w:rsidTr="00D522A2">
        <w:tc>
          <w:tcPr>
            <w:tcW w:w="709" w:type="dxa"/>
            <w:tcBorders>
              <w:top w:val="single" w:sz="4" w:space="0" w:color="auto"/>
              <w:left w:val="single" w:sz="4" w:space="0" w:color="auto"/>
              <w:bottom w:val="single" w:sz="4" w:space="0" w:color="auto"/>
              <w:right w:val="single" w:sz="4" w:space="0" w:color="auto"/>
            </w:tcBorders>
            <w:hideMark/>
          </w:tcPr>
          <w:p w:rsidR="00085FA5" w:rsidRPr="00D35F13" w:rsidRDefault="00A00789">
            <w:pPr>
              <w:pStyle w:val="a5"/>
              <w:jc w:val="center"/>
              <w:rPr>
                <w:rFonts w:ascii="Times New Roman" w:hAnsi="Times New Roman" w:cs="Times New Roman"/>
                <w:sz w:val="26"/>
                <w:szCs w:val="26"/>
              </w:rPr>
            </w:pPr>
            <w:r w:rsidRPr="00D35F13">
              <w:rPr>
                <w:rFonts w:ascii="Times New Roman" w:hAnsi="Times New Roman" w:cs="Times New Roman"/>
                <w:sz w:val="26"/>
                <w:szCs w:val="26"/>
              </w:rPr>
              <w:t>5</w:t>
            </w:r>
            <w:r w:rsidR="00085FA5" w:rsidRPr="00D35F13">
              <w:rPr>
                <w:rFonts w:ascii="Times New Roman" w:hAnsi="Times New Roman" w:cs="Times New Roman"/>
                <w:sz w:val="26"/>
                <w:szCs w:val="26"/>
              </w:rPr>
              <w:t>.</w:t>
            </w:r>
          </w:p>
        </w:tc>
        <w:tc>
          <w:tcPr>
            <w:tcW w:w="6124" w:type="dxa"/>
            <w:tcBorders>
              <w:top w:val="single" w:sz="4" w:space="0" w:color="auto"/>
              <w:left w:val="nil"/>
              <w:bottom w:val="single" w:sz="4" w:space="0" w:color="auto"/>
              <w:right w:val="single" w:sz="4" w:space="0" w:color="auto"/>
            </w:tcBorders>
            <w:hideMark/>
          </w:tcPr>
          <w:p w:rsidR="00085FA5" w:rsidRPr="00D35F13" w:rsidRDefault="00085FA5" w:rsidP="00D522A2">
            <w:pPr>
              <w:pStyle w:val="a5"/>
              <w:jc w:val="left"/>
              <w:rPr>
                <w:rFonts w:ascii="Times New Roman" w:hAnsi="Times New Roman" w:cs="Times New Roman"/>
                <w:sz w:val="26"/>
                <w:szCs w:val="26"/>
              </w:rPr>
            </w:pPr>
            <w:r w:rsidRPr="00D35F13">
              <w:rPr>
                <w:rFonts w:ascii="Times New Roman" w:hAnsi="Times New Roman" w:cs="Times New Roman"/>
                <w:sz w:val="26"/>
                <w:szCs w:val="26"/>
              </w:rPr>
              <w:t>Ведущий юрисконсульт, ведущий программист, специалист по организационной работе, экономист</w:t>
            </w:r>
          </w:p>
        </w:tc>
        <w:tc>
          <w:tcPr>
            <w:tcW w:w="2552" w:type="dxa"/>
            <w:tcBorders>
              <w:top w:val="single" w:sz="4" w:space="0" w:color="auto"/>
              <w:left w:val="single" w:sz="4" w:space="0" w:color="auto"/>
              <w:bottom w:val="single" w:sz="4" w:space="0" w:color="auto"/>
              <w:right w:val="single" w:sz="4" w:space="0" w:color="auto"/>
            </w:tcBorders>
            <w:hideMark/>
          </w:tcPr>
          <w:p w:rsidR="00085FA5" w:rsidRPr="00D35F13" w:rsidRDefault="00085FA5">
            <w:pPr>
              <w:pStyle w:val="a5"/>
              <w:jc w:val="center"/>
              <w:rPr>
                <w:rFonts w:ascii="Times New Roman" w:hAnsi="Times New Roman" w:cs="Times New Roman"/>
                <w:sz w:val="26"/>
                <w:szCs w:val="26"/>
              </w:rPr>
            </w:pPr>
            <w:r w:rsidRPr="00D35F13">
              <w:rPr>
                <w:rFonts w:ascii="Times New Roman" w:hAnsi="Times New Roman" w:cs="Times New Roman"/>
                <w:sz w:val="26"/>
                <w:szCs w:val="26"/>
              </w:rPr>
              <w:t>5</w:t>
            </w:r>
          </w:p>
        </w:tc>
      </w:tr>
    </w:tbl>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B36325" w:rsidRPr="00D35F13" w:rsidRDefault="00B36325">
      <w:pPr>
        <w:rPr>
          <w:rFonts w:ascii="Times New Roman" w:hAnsi="Times New Roman" w:cs="Times New Roman"/>
          <w:sz w:val="26"/>
          <w:szCs w:val="26"/>
        </w:rPr>
      </w:pPr>
    </w:p>
    <w:sectPr w:rsidR="00B36325" w:rsidRPr="00D35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44C2F"/>
    <w:multiLevelType w:val="hybridMultilevel"/>
    <w:tmpl w:val="FDB0F4F8"/>
    <w:lvl w:ilvl="0" w:tplc="3276588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5E7E5479"/>
    <w:multiLevelType w:val="hybridMultilevel"/>
    <w:tmpl w:val="7D9EB836"/>
    <w:lvl w:ilvl="0" w:tplc="85C8D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20"/>
    <w:rsid w:val="00005446"/>
    <w:rsid w:val="00085FA5"/>
    <w:rsid w:val="000E4EDE"/>
    <w:rsid w:val="001B1A5D"/>
    <w:rsid w:val="00273F65"/>
    <w:rsid w:val="002F377F"/>
    <w:rsid w:val="0037567E"/>
    <w:rsid w:val="003D6816"/>
    <w:rsid w:val="003F5AA1"/>
    <w:rsid w:val="004768D1"/>
    <w:rsid w:val="004B7898"/>
    <w:rsid w:val="004D3D10"/>
    <w:rsid w:val="005059FE"/>
    <w:rsid w:val="005439D3"/>
    <w:rsid w:val="00596106"/>
    <w:rsid w:val="005C63BE"/>
    <w:rsid w:val="00606A68"/>
    <w:rsid w:val="00690260"/>
    <w:rsid w:val="006A53AE"/>
    <w:rsid w:val="00762C63"/>
    <w:rsid w:val="00842ACD"/>
    <w:rsid w:val="00864512"/>
    <w:rsid w:val="009E3D39"/>
    <w:rsid w:val="00A00789"/>
    <w:rsid w:val="00A07EE0"/>
    <w:rsid w:val="00A452EB"/>
    <w:rsid w:val="00A51E14"/>
    <w:rsid w:val="00A666D7"/>
    <w:rsid w:val="00AF26B3"/>
    <w:rsid w:val="00B36325"/>
    <w:rsid w:val="00B601DF"/>
    <w:rsid w:val="00B6156F"/>
    <w:rsid w:val="00BC5CD5"/>
    <w:rsid w:val="00BF0AC2"/>
    <w:rsid w:val="00C7212F"/>
    <w:rsid w:val="00C86BBC"/>
    <w:rsid w:val="00C86C5F"/>
    <w:rsid w:val="00C87830"/>
    <w:rsid w:val="00D35F13"/>
    <w:rsid w:val="00D522A2"/>
    <w:rsid w:val="00D7393C"/>
    <w:rsid w:val="00D82C20"/>
    <w:rsid w:val="00E052FE"/>
    <w:rsid w:val="00E10B4F"/>
    <w:rsid w:val="00E65036"/>
    <w:rsid w:val="00EC02B7"/>
    <w:rsid w:val="00F127BE"/>
    <w:rsid w:val="00F525A1"/>
    <w:rsid w:val="00FE1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0574D-0A15-4423-8A08-C2123143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FA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085FA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5FA5"/>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085FA5"/>
    <w:rPr>
      <w:color w:val="0563C1" w:themeColor="hyperlink"/>
      <w:u w:val="single"/>
    </w:rPr>
  </w:style>
  <w:style w:type="paragraph" w:styleId="a4">
    <w:name w:val="No Spacing"/>
    <w:uiPriority w:val="1"/>
    <w:qFormat/>
    <w:rsid w:val="00085FA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5">
    <w:name w:val="Нормальный (таблица)"/>
    <w:basedOn w:val="a"/>
    <w:next w:val="a"/>
    <w:uiPriority w:val="99"/>
    <w:rsid w:val="00085FA5"/>
    <w:pPr>
      <w:ind w:firstLine="0"/>
    </w:pPr>
  </w:style>
  <w:style w:type="character" w:customStyle="1" w:styleId="a6">
    <w:name w:val="Цветовое выделение"/>
    <w:uiPriority w:val="99"/>
    <w:rsid w:val="00085FA5"/>
    <w:rPr>
      <w:b/>
      <w:bCs/>
      <w:color w:val="26282F"/>
    </w:rPr>
  </w:style>
  <w:style w:type="character" w:customStyle="1" w:styleId="a7">
    <w:name w:val="Гипертекстовая ссылка"/>
    <w:uiPriority w:val="99"/>
    <w:rsid w:val="00085FA5"/>
    <w:rPr>
      <w:b w:val="0"/>
      <w:bCs w:val="0"/>
      <w:color w:val="106BBE"/>
    </w:rPr>
  </w:style>
  <w:style w:type="paragraph" w:customStyle="1" w:styleId="ConsPlusNormal">
    <w:name w:val="ConsPlusNormal"/>
    <w:rsid w:val="00B36325"/>
    <w:pPr>
      <w:autoSpaceDE w:val="0"/>
      <w:autoSpaceDN w:val="0"/>
      <w:adjustRightInd w:val="0"/>
      <w:spacing w:after="0" w:line="240" w:lineRule="auto"/>
    </w:pPr>
    <w:rPr>
      <w:rFonts w:ascii="Calibri" w:hAnsi="Calibri" w:cs="Calibri"/>
    </w:rPr>
  </w:style>
  <w:style w:type="paragraph" w:styleId="a8">
    <w:name w:val="Body Text"/>
    <w:basedOn w:val="a"/>
    <w:link w:val="a9"/>
    <w:uiPriority w:val="99"/>
    <w:semiHidden/>
    <w:unhideWhenUsed/>
    <w:rsid w:val="00E65036"/>
    <w:pPr>
      <w:spacing w:after="120"/>
    </w:pPr>
  </w:style>
  <w:style w:type="character" w:customStyle="1" w:styleId="a9">
    <w:name w:val="Основной текст Знак"/>
    <w:basedOn w:val="a0"/>
    <w:link w:val="a8"/>
    <w:uiPriority w:val="99"/>
    <w:semiHidden/>
    <w:rsid w:val="00E65036"/>
    <w:rPr>
      <w:rFonts w:ascii="Arial" w:eastAsia="Times New Roman" w:hAnsi="Arial" w:cs="Arial"/>
      <w:sz w:val="24"/>
      <w:szCs w:val="24"/>
      <w:lang w:eastAsia="ru-RU"/>
    </w:rPr>
  </w:style>
  <w:style w:type="paragraph" w:styleId="aa">
    <w:name w:val="Balloon Text"/>
    <w:basedOn w:val="a"/>
    <w:link w:val="ab"/>
    <w:uiPriority w:val="99"/>
    <w:semiHidden/>
    <w:unhideWhenUsed/>
    <w:rsid w:val="004D3D10"/>
    <w:rPr>
      <w:rFonts w:ascii="Segoe UI" w:hAnsi="Segoe UI" w:cs="Segoe UI"/>
      <w:sz w:val="18"/>
      <w:szCs w:val="18"/>
    </w:rPr>
  </w:style>
  <w:style w:type="character" w:customStyle="1" w:styleId="ab">
    <w:name w:val="Текст выноски Знак"/>
    <w:basedOn w:val="a0"/>
    <w:link w:val="aa"/>
    <w:uiPriority w:val="99"/>
    <w:semiHidden/>
    <w:rsid w:val="004D3D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3459.0/" TargetMode="External"/><Relationship Id="rId13"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18" Type="http://schemas.openxmlformats.org/officeDocument/2006/relationships/hyperlink" Target="garantf1://12025268.14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8125.0/" TargetMode="External"/><Relationship Id="rId7" Type="http://schemas.openxmlformats.org/officeDocument/2006/relationships/hyperlink" Target="garantf1://18821826.0/" TargetMode="External"/><Relationship Id="rId12" Type="http://schemas.openxmlformats.org/officeDocument/2006/relationships/hyperlink" Target="garantf1://93507.0/" TargetMode="External"/><Relationship Id="rId17" Type="http://schemas.openxmlformats.org/officeDocument/2006/relationships/hyperlink" Target="consultantplus://offline/ref=DC9539888878918810E64D804251438BB656D88262BCC32BB54D44ACFB1EC8BA13zFIE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C9539888878918810E6538D543D1484B15584896ABACF7EEA1E42FBA44ECEEF53BE18B52D2FE961z1I7G" TargetMode="External"/><Relationship Id="rId20" Type="http://schemas.openxmlformats.org/officeDocument/2006/relationships/hyperlink" Target="garantf1://12025268.153/" TargetMode="External"/><Relationship Id="rId1" Type="http://schemas.openxmlformats.org/officeDocument/2006/relationships/numbering" Target="numbering.xml"/><Relationship Id="rId6" Type="http://schemas.openxmlformats.org/officeDocument/2006/relationships/hyperlink" Target="garantf1://12025268.0/" TargetMode="External"/><Relationship Id="rId11"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24"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5" Type="http://schemas.openxmlformats.org/officeDocument/2006/relationships/hyperlink" Target="http://www.admkogalym.ru" TargetMode="External"/><Relationship Id="rId15" Type="http://schemas.openxmlformats.org/officeDocument/2006/relationships/hyperlink" Target="garantf1://12025268.147/" TargetMode="External"/><Relationship Id="rId23"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10" Type="http://schemas.openxmlformats.org/officeDocument/2006/relationships/hyperlink" Target="garantf1://93459.0/" TargetMode="External"/><Relationship Id="rId19" Type="http://schemas.openxmlformats.org/officeDocument/2006/relationships/hyperlink" Target="garantf1://12025268.152/" TargetMode="External"/><Relationship Id="rId4" Type="http://schemas.openxmlformats.org/officeDocument/2006/relationships/webSettings" Target="webSettings.xml"/><Relationship Id="rId9" Type="http://schemas.openxmlformats.org/officeDocument/2006/relationships/hyperlink" Target="garantf1://93507.0/" TargetMode="External"/><Relationship Id="rId14"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22"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18</Pages>
  <Words>4960</Words>
  <Characters>28278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Прытова Наталья Михайловна</dc:creator>
  <cp:keywords/>
  <dc:description/>
  <cp:lastModifiedBy>Прытова Наталья Михайловна</cp:lastModifiedBy>
  <cp:revision>34</cp:revision>
  <cp:lastPrinted>2015-09-02T05:35:00Z</cp:lastPrinted>
  <dcterms:created xsi:type="dcterms:W3CDTF">2015-08-28T07:15:00Z</dcterms:created>
  <dcterms:modified xsi:type="dcterms:W3CDTF">2015-09-09T03:53:00Z</dcterms:modified>
</cp:coreProperties>
</file>