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5077"/>
      </w:tblGrid>
      <w:tr w:rsidR="00303268" w:rsidTr="005F0DA9">
        <w:trPr>
          <w:trHeight w:val="549"/>
        </w:trPr>
        <w:tc>
          <w:tcPr>
            <w:tcW w:w="9356" w:type="dxa"/>
            <w:gridSpan w:val="2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СООБЩЕНИЕ</w:t>
            </w: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публичных слушаний</w:t>
            </w:r>
          </w:p>
        </w:tc>
      </w:tr>
      <w:tr w:rsidR="00303268" w:rsidTr="005F0DA9">
        <w:trPr>
          <w:trHeight w:val="281"/>
        </w:trPr>
        <w:tc>
          <w:tcPr>
            <w:tcW w:w="4279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</w:tcPr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город Когалым</w:t>
            </w:r>
          </w:p>
        </w:tc>
      </w:tr>
      <w:tr w:rsidR="00303268" w:rsidTr="005F0DA9">
        <w:trPr>
          <w:trHeight w:val="12658"/>
        </w:trPr>
        <w:tc>
          <w:tcPr>
            <w:tcW w:w="9356" w:type="dxa"/>
            <w:gridSpan w:val="2"/>
          </w:tcPr>
          <w:p w:rsidR="00DF0722" w:rsidRDefault="00303268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Инициатор публичных слушаний сообщает о начале публичных слушаний, назначенных</w:t>
            </w:r>
            <w:r w:rsidR="00DF0722">
              <w:t xml:space="preserve">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решением Думы города Когалыма от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  <w:r w:rsidR="005F0DA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-ГД</w:t>
            </w:r>
            <w:r w:rsidR="00DF0722">
              <w:t xml:space="preserve"> «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проекту решения Думы города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 решения Думы города</w:t>
            </w:r>
            <w:r w:rsidR="00DF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722" w:rsidRPr="00DF0722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Устав города Когалыма»</w:t>
            </w:r>
            <w:r w:rsidR="00E706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48BB" w:rsidRDefault="00DF0722" w:rsidP="00552B01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Проект решения Думы города Когалыма «О внесении изменений в Устав города Когалыма» разработан на основании Федеральных законов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от 12.06.2002 №67-ФЗ «Об основных гарантиях избирательных прав и права на участие в референдум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е граждан Российской Федерации»,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от 06.10.2003 №131-ФЗ «Об общих принципах организации местного самоупр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авления в Российской Федерации»,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ьные акты Российской Федерации»,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постановления Правительства РФ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ии услуг общественного питания»,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Закона ХМАО - Югры от 31.12.2004 №97-оз «О государственной гражданской службе Ханты-Мансийского автономного округа – Югры»</w:t>
            </w:r>
            <w:r w:rsidR="008027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0FF" w:rsidRDefault="00303268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 проводятся 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="005F0DA9" w:rsidRPr="005F0DA9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года в здании Администрации города Когалыма по улице Дружбы Народов, 7, кабинет 300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Время начала публичных слушаний – 18.00 часов по местному времени.</w:t>
            </w:r>
          </w:p>
          <w:p w:rsidR="00303268" w:rsidRPr="00DF0722" w:rsidRDefault="003110FF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3110F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</w:t>
            </w:r>
          </w:p>
          <w:p w:rsidR="00303268" w:rsidRPr="00DF0722" w:rsidRDefault="00303268" w:rsidP="00E706AA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Проект, информационные материалы к нему размещены на официальном сайте Администрации города Когалыма в информационно-телекоммуникационной сети 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http://admkogalym.ru/ в разделе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>«ДОКУМЕНТЫ» в подразделе «Публичные слушания»</w:t>
            </w: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2B01" w:rsidRDefault="00303268" w:rsidP="003110FF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проекту принимаются </w:t>
            </w:r>
            <w:r w:rsidR="003110FF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F4D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10F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F4D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посредством официального сайта Администрации города Когалыма (http://admkogalym.ru/) в информационно-телекоммуникационно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й сети «Интернет», в письменном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 xml:space="preserve"> виде по адресу: город Когалым, ул. Дружбы народов, 7, каб.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 xml:space="preserve">227, 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2B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52B01" w:rsidRPr="00552B01">
              <w:rPr>
                <w:rFonts w:ascii="Times New Roman" w:hAnsi="Times New Roman" w:cs="Times New Roman"/>
                <w:sz w:val="26"/>
                <w:szCs w:val="26"/>
              </w:rPr>
              <w:t xml:space="preserve"> или в электронном виде на электронный адрес </w:t>
            </w:r>
            <w:r w:rsidR="00B44B8E" w:rsidRPr="00B44B8E">
              <w:rPr>
                <w:rFonts w:ascii="Times New Roman" w:hAnsi="Times New Roman" w:cs="Times New Roman"/>
                <w:sz w:val="26"/>
                <w:szCs w:val="26"/>
              </w:rPr>
              <w:t>duma@admkogalym.ru</w:t>
            </w:r>
            <w:r w:rsidR="00B44B8E">
              <w:t xml:space="preserve"> </w:t>
            </w:r>
            <w:r w:rsidR="00B44B8E" w:rsidRPr="00B44B8E">
              <w:rPr>
                <w:rFonts w:ascii="Times New Roman" w:hAnsi="Times New Roman" w:cs="Times New Roman"/>
                <w:sz w:val="26"/>
                <w:szCs w:val="26"/>
              </w:rPr>
              <w:t>с указанием фамилии, имени, отчества (последнее - при наличии), даты рождения, адреса места жительства и контактного телефона</w:t>
            </w:r>
            <w:r w:rsidR="00B44B8E">
              <w:rPr>
                <w:rFonts w:ascii="Times New Roman" w:hAnsi="Times New Roman" w:cs="Times New Roman"/>
                <w:sz w:val="26"/>
                <w:szCs w:val="26"/>
              </w:rPr>
              <w:t>. К</w:t>
            </w:r>
            <w:r w:rsidR="00B44B8E" w:rsidRPr="003110FF">
              <w:rPr>
                <w:rFonts w:ascii="Times New Roman" w:hAnsi="Times New Roman" w:cs="Times New Roman"/>
                <w:sz w:val="26"/>
                <w:szCs w:val="26"/>
              </w:rPr>
              <w:t>онтактные телефоны: специалист</w:t>
            </w:r>
            <w:r w:rsidR="00B44B8E">
              <w:rPr>
                <w:rFonts w:ascii="Times New Roman" w:hAnsi="Times New Roman" w:cs="Times New Roman"/>
                <w:sz w:val="26"/>
                <w:szCs w:val="26"/>
              </w:rPr>
              <w:t xml:space="preserve">-эксперт </w:t>
            </w:r>
            <w:r w:rsidR="00B44B8E" w:rsidRPr="003110FF">
              <w:rPr>
                <w:rFonts w:ascii="Times New Roman" w:hAnsi="Times New Roman" w:cs="Times New Roman"/>
                <w:sz w:val="26"/>
                <w:szCs w:val="26"/>
              </w:rPr>
              <w:t xml:space="preserve">аппарата Думы города Когалыма, </w:t>
            </w:r>
            <w:r w:rsidR="00B44B8E">
              <w:rPr>
                <w:rFonts w:ascii="Times New Roman" w:hAnsi="Times New Roman" w:cs="Times New Roman"/>
                <w:sz w:val="26"/>
                <w:szCs w:val="26"/>
              </w:rPr>
              <w:t>Макшакова Елена Александровна</w:t>
            </w:r>
            <w:r w:rsidR="00B44B8E">
              <w:rPr>
                <w:rFonts w:ascii="Times New Roman" w:hAnsi="Times New Roman" w:cs="Times New Roman"/>
                <w:sz w:val="26"/>
                <w:szCs w:val="26"/>
              </w:rPr>
              <w:t xml:space="preserve"> – 93-720.</w:t>
            </w:r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303268" w:rsidRPr="00DF0722" w:rsidRDefault="00303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0722">
              <w:rPr>
                <w:rFonts w:ascii="Times New Roman" w:hAnsi="Times New Roman" w:cs="Times New Roman"/>
                <w:sz w:val="26"/>
                <w:szCs w:val="26"/>
              </w:rPr>
              <w:t>Оргкомитет публичных слушаний</w:t>
            </w:r>
          </w:p>
        </w:tc>
      </w:tr>
    </w:tbl>
    <w:p w:rsidR="00C95FD9" w:rsidRDefault="00C95FD9" w:rsidP="005F0DA9"/>
    <w:sectPr w:rsidR="00C95FD9" w:rsidSect="005F0DA9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A"/>
    <w:rsid w:val="00090D33"/>
    <w:rsid w:val="002C0E56"/>
    <w:rsid w:val="00303268"/>
    <w:rsid w:val="003110FF"/>
    <w:rsid w:val="00552B01"/>
    <w:rsid w:val="005F0DA9"/>
    <w:rsid w:val="005F4DC7"/>
    <w:rsid w:val="006440B7"/>
    <w:rsid w:val="007C6F26"/>
    <w:rsid w:val="0080279D"/>
    <w:rsid w:val="009648BB"/>
    <w:rsid w:val="00B44B8E"/>
    <w:rsid w:val="00C16247"/>
    <w:rsid w:val="00C95FD9"/>
    <w:rsid w:val="00DF0722"/>
    <w:rsid w:val="00E706AA"/>
    <w:rsid w:val="00ED0D7A"/>
    <w:rsid w:val="00E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AC07"/>
  <w15:chartTrackingRefBased/>
  <w15:docId w15:val="{CFACEA04-8DB0-44F9-AA5F-98039D6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Макшакова Елена Александровна</cp:lastModifiedBy>
  <cp:revision>7</cp:revision>
  <dcterms:created xsi:type="dcterms:W3CDTF">2020-09-04T04:02:00Z</dcterms:created>
  <dcterms:modified xsi:type="dcterms:W3CDTF">2021-10-05T09:50:00Z</dcterms:modified>
</cp:coreProperties>
</file>