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Ф</w:t>
      </w:r>
      <w:r w:rsidRPr="00F71251">
        <w:rPr>
          <w:rFonts w:ascii="Times New Roman" w:hAnsi="Times New Roman"/>
          <w:sz w:val="26"/>
          <w:szCs w:val="26"/>
          <w:lang w:eastAsia="ru-RU"/>
        </w:rPr>
        <w:t>орма</w:t>
      </w:r>
    </w:p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 xml:space="preserve">в рамках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F71251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B56C70" w:rsidRPr="00461193" w:rsidRDefault="00B56C70" w:rsidP="00B56C70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B56C70" w:rsidRPr="00461193" w:rsidTr="00C136CE">
        <w:tc>
          <w:tcPr>
            <w:tcW w:w="8820" w:type="dxa"/>
          </w:tcPr>
          <w:p w:rsidR="00B56C70" w:rsidRPr="00F71251" w:rsidRDefault="00B56C70" w:rsidP="00C1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B56C70" w:rsidRPr="00B56C70" w:rsidRDefault="00B56C70" w:rsidP="00B56C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B56C70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постановления Администрации города Когалыма от 09.07.2014 №1678 «Об утверждении порядка проведения проверки инвестиционных проектов в городе Когалыме»</w:t>
            </w:r>
          </w:p>
          <w:p w:rsidR="00B56C70" w:rsidRPr="00F71251" w:rsidRDefault="00B56C70" w:rsidP="009B39FE">
            <w:pPr>
              <w:spacing w:after="0" w:line="240" w:lineRule="auto"/>
              <w:ind w:firstLine="4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 по электронной почте на адрес </w:t>
            </w:r>
            <w:hyperlink r:id="rId5" w:history="1">
              <w:r w:rsidR="009B39FE" w:rsidRPr="009B39FE">
                <w:rPr>
                  <w:rStyle w:val="a3"/>
                  <w:rFonts w:ascii="Times New Roman" w:hAnsi="Times New Roman"/>
                  <w:i/>
                  <w:color w:val="auto"/>
                  <w:sz w:val="26"/>
                  <w:szCs w:val="26"/>
                  <w:u w:val="none"/>
                  <w:lang w:val="en-US" w:eastAsia="ru-RU"/>
                </w:rPr>
                <w:t>oksana</w:t>
              </w:r>
              <w:r w:rsidR="009B39FE" w:rsidRPr="009B39FE">
                <w:rPr>
                  <w:rStyle w:val="a3"/>
                  <w:rFonts w:ascii="Times New Roman" w:hAnsi="Times New Roman"/>
                  <w:i/>
                  <w:color w:val="auto"/>
                  <w:sz w:val="26"/>
                  <w:szCs w:val="26"/>
                  <w:u w:val="none"/>
                  <w:lang w:eastAsia="ru-RU"/>
                </w:rPr>
                <w:t>.</w:t>
              </w:r>
              <w:r w:rsidR="009B39FE" w:rsidRPr="009B39FE">
                <w:rPr>
                  <w:rStyle w:val="a3"/>
                  <w:rFonts w:ascii="Times New Roman" w:hAnsi="Times New Roman"/>
                  <w:i/>
                  <w:color w:val="auto"/>
                  <w:sz w:val="26"/>
                  <w:szCs w:val="26"/>
                  <w:u w:val="none"/>
                  <w:lang w:val="en-US" w:eastAsia="ru-RU"/>
                </w:rPr>
                <w:t>bondareva</w:t>
              </w:r>
              <w:r w:rsidR="009B39FE" w:rsidRPr="009B39FE">
                <w:rPr>
                  <w:rStyle w:val="a3"/>
                  <w:rFonts w:ascii="Times New Roman" w:hAnsi="Times New Roman"/>
                  <w:i/>
                  <w:color w:val="auto"/>
                  <w:sz w:val="26"/>
                  <w:szCs w:val="26"/>
                  <w:u w:val="none"/>
                  <w:lang w:eastAsia="ru-RU"/>
                </w:rPr>
                <w:t>@</w:t>
              </w:r>
              <w:r w:rsidR="009B39FE" w:rsidRPr="009B39FE">
                <w:rPr>
                  <w:rStyle w:val="a3"/>
                  <w:rFonts w:ascii="Times New Roman" w:hAnsi="Times New Roman"/>
                  <w:i/>
                  <w:color w:val="auto"/>
                  <w:sz w:val="26"/>
                  <w:szCs w:val="26"/>
                  <w:u w:val="none"/>
                  <w:lang w:val="en-US" w:eastAsia="ru-RU"/>
                </w:rPr>
                <w:t>admkogalym</w:t>
              </w:r>
              <w:r w:rsidR="009B39FE" w:rsidRPr="009B39FE">
                <w:rPr>
                  <w:rStyle w:val="a3"/>
                  <w:rFonts w:ascii="Times New Roman" w:hAnsi="Times New Roman"/>
                  <w:i/>
                  <w:color w:val="auto"/>
                  <w:sz w:val="26"/>
                  <w:szCs w:val="26"/>
                  <w:u w:val="none"/>
                  <w:lang w:eastAsia="ru-RU"/>
                </w:rPr>
                <w:t>.</w:t>
              </w:r>
              <w:r w:rsidR="009B39FE" w:rsidRPr="009B39FE">
                <w:rPr>
                  <w:rStyle w:val="a3"/>
                  <w:rFonts w:ascii="Times New Roman" w:hAnsi="Times New Roman"/>
                  <w:i/>
                  <w:color w:val="auto"/>
                  <w:sz w:val="26"/>
                  <w:szCs w:val="26"/>
                  <w:u w:val="none"/>
                  <w:lang w:val="en-US" w:eastAsia="ru-RU"/>
                </w:rPr>
                <w:t>ru</w:t>
              </w:r>
            </w:hyperlink>
            <w:r w:rsidR="009B39FE" w:rsidRPr="009B39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9B39FE" w:rsidRPr="009B39FE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B39FE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позднее</w:t>
            </w:r>
            <w:r w:rsidR="009B39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«5» ноября 2016 года</w:t>
            </w:r>
          </w:p>
          <w:p w:rsidR="00B56C70" w:rsidRPr="00F71251" w:rsidRDefault="00B56C70" w:rsidP="009B39FE">
            <w:pPr>
              <w:spacing w:after="0" w:line="240" w:lineRule="auto"/>
              <w:ind w:firstLine="4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56C70" w:rsidRDefault="00B56C70" w:rsidP="00B56C70">
      <w:pPr>
        <w:spacing w:after="0" w:line="240" w:lineRule="auto"/>
        <w:ind w:left="284" w:hanging="284"/>
        <w:rPr>
          <w:rFonts w:ascii="Times New Roman" w:hAnsi="Times New Roman"/>
          <w:sz w:val="12"/>
          <w:szCs w:val="28"/>
          <w:lang w:eastAsia="ru-RU"/>
        </w:rPr>
      </w:pPr>
    </w:p>
    <w:p w:rsidR="00B56C70" w:rsidRDefault="00B56C70" w:rsidP="00B56C70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B56C70" w:rsidTr="00C136CE">
        <w:tc>
          <w:tcPr>
            <w:tcW w:w="8820" w:type="dxa"/>
            <w:shd w:val="clear" w:color="auto" w:fill="auto"/>
          </w:tcPr>
          <w:p w:rsidR="00B56C70" w:rsidRPr="006063BB" w:rsidRDefault="00B56C70" w:rsidP="00C1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B56C70" w:rsidRPr="00461193" w:rsidRDefault="00B56C70" w:rsidP="00B56C70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56C70" w:rsidRPr="00461193" w:rsidTr="00C136CE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Обоснованы ли нормы, содержащиеся в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муниципальном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нормативном правовом акте?</w:t>
            </w:r>
          </w:p>
        </w:tc>
      </w:tr>
      <w:tr w:rsidR="00B56C70" w:rsidRPr="00461193" w:rsidTr="00C136CE">
        <w:trPr>
          <w:trHeight w:val="261"/>
        </w:trPr>
        <w:tc>
          <w:tcPr>
            <w:tcW w:w="8789" w:type="dxa"/>
            <w:vAlign w:val="bottom"/>
          </w:tcPr>
          <w:p w:rsidR="00B56C70" w:rsidRPr="00271B5D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6C70" w:rsidRPr="00461193" w:rsidTr="00C136CE"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56C70" w:rsidRPr="00461193" w:rsidTr="00C136CE">
        <w:trPr>
          <w:trHeight w:val="86"/>
        </w:trPr>
        <w:tc>
          <w:tcPr>
            <w:tcW w:w="8789" w:type="dxa"/>
            <w:vAlign w:val="bottom"/>
          </w:tcPr>
          <w:p w:rsidR="00B56C70" w:rsidRPr="00271B5D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6C70" w:rsidRPr="00461193" w:rsidTr="00C136CE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56C70" w:rsidRPr="00461193" w:rsidTr="00C136CE">
        <w:trPr>
          <w:trHeight w:val="113"/>
        </w:trPr>
        <w:tc>
          <w:tcPr>
            <w:tcW w:w="8789" w:type="dxa"/>
            <w:vAlign w:val="bottom"/>
          </w:tcPr>
          <w:p w:rsidR="00B56C70" w:rsidRPr="00271B5D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6C70" w:rsidRPr="00461193" w:rsidTr="00C136CE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56C70" w:rsidRPr="00461193" w:rsidTr="00C136CE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56C70" w:rsidRPr="00461193" w:rsidTr="00C136CE">
        <w:trPr>
          <w:trHeight w:val="197"/>
        </w:trPr>
        <w:tc>
          <w:tcPr>
            <w:tcW w:w="8789" w:type="dxa"/>
            <w:vAlign w:val="bottom"/>
          </w:tcPr>
          <w:p w:rsidR="00B56C70" w:rsidRPr="00271B5D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6C70" w:rsidRPr="00461193" w:rsidTr="00C136CE">
        <w:trPr>
          <w:trHeight w:val="397"/>
        </w:trPr>
        <w:tc>
          <w:tcPr>
            <w:tcW w:w="8789" w:type="dxa"/>
          </w:tcPr>
          <w:p w:rsidR="00B56C70" w:rsidRPr="00F71251" w:rsidRDefault="00B56C70" w:rsidP="00C136CE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6. 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B56C70" w:rsidRPr="00461193" w:rsidRDefault="00B56C70" w:rsidP="00B56C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C70" w:rsidRDefault="00B56C70" w:rsidP="00B56C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56C70" w:rsidRDefault="00B56C70" w:rsidP="00B56C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56C70" w:rsidRDefault="00B56C70" w:rsidP="00B56C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56C70" w:rsidRDefault="00B56C70" w:rsidP="00B56C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56C70" w:rsidRDefault="00B56C70" w:rsidP="00B56C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56C70" w:rsidRDefault="00B56C70" w:rsidP="00B56C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65305" w:rsidRDefault="00B65305"/>
    <w:sectPr w:rsidR="00B6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70"/>
    <w:rsid w:val="009B39FE"/>
    <w:rsid w:val="009F27AA"/>
    <w:rsid w:val="00A82198"/>
    <w:rsid w:val="00B56C70"/>
    <w:rsid w:val="00B65305"/>
    <w:rsid w:val="00C06107"/>
    <w:rsid w:val="00E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8C54"/>
  <w15:chartTrackingRefBased/>
  <w15:docId w15:val="{EF2DE38C-50E2-4F1E-BCFD-0485ADCB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56C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.bondareva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Бондарева Оксана Петровна</cp:lastModifiedBy>
  <cp:revision>1</cp:revision>
  <dcterms:created xsi:type="dcterms:W3CDTF">2016-09-27T07:20:00Z</dcterms:created>
  <dcterms:modified xsi:type="dcterms:W3CDTF">2016-09-27T07:29:00Z</dcterms:modified>
</cp:coreProperties>
</file>