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1B7" w:rsidRDefault="00E711B7" w:rsidP="002C214B">
      <w:pPr>
        <w:autoSpaceDE w:val="0"/>
        <w:autoSpaceDN w:val="0"/>
        <w:adjustRightInd w:val="0"/>
        <w:spacing w:after="0" w:line="240" w:lineRule="auto"/>
        <w:jc w:val="center"/>
        <w:rPr>
          <w:rFonts w:ascii="Times New Roman" w:hAnsi="Times New Roman" w:cs="Times New Roman"/>
          <w:bCs/>
          <w:sz w:val="26"/>
          <w:szCs w:val="26"/>
        </w:rPr>
      </w:pPr>
    </w:p>
    <w:p w:rsidR="00E711B7" w:rsidRDefault="00E711B7" w:rsidP="002C214B">
      <w:pPr>
        <w:autoSpaceDE w:val="0"/>
        <w:autoSpaceDN w:val="0"/>
        <w:adjustRightInd w:val="0"/>
        <w:spacing w:after="0" w:line="240" w:lineRule="auto"/>
        <w:jc w:val="center"/>
        <w:rPr>
          <w:rFonts w:ascii="Times New Roman" w:hAnsi="Times New Roman" w:cs="Times New Roman"/>
          <w:bCs/>
          <w:sz w:val="26"/>
          <w:szCs w:val="26"/>
        </w:rPr>
      </w:pPr>
    </w:p>
    <w:p w:rsidR="00145399" w:rsidRPr="00145399" w:rsidRDefault="00145399" w:rsidP="00145399">
      <w:pPr>
        <w:autoSpaceDE w:val="0"/>
        <w:autoSpaceDN w:val="0"/>
        <w:adjustRightInd w:val="0"/>
        <w:spacing w:after="0" w:line="240" w:lineRule="auto"/>
        <w:jc w:val="right"/>
        <w:rPr>
          <w:rFonts w:ascii="Times New Roman" w:eastAsia="Calibri" w:hAnsi="Times New Roman" w:cs="Times New Roman"/>
          <w:b/>
          <w:bCs/>
          <w:i/>
          <w:sz w:val="26"/>
          <w:szCs w:val="26"/>
        </w:rPr>
      </w:pPr>
      <w:r w:rsidRPr="00145399">
        <w:rPr>
          <w:rFonts w:ascii="Times New Roman" w:eastAsia="Calibri" w:hAnsi="Times New Roman" w:cs="Times New Roman"/>
          <w:b/>
          <w:bCs/>
          <w:i/>
          <w:sz w:val="26"/>
          <w:szCs w:val="26"/>
        </w:rPr>
        <w:t>ПРОЕКТ</w:t>
      </w:r>
      <w:r w:rsidR="000421BA">
        <w:rPr>
          <w:rFonts w:ascii="Times New Roman" w:eastAsia="Calibri" w:hAnsi="Times New Roman" w:cs="Times New Roman"/>
          <w:b/>
          <w:bCs/>
          <w:i/>
          <w:sz w:val="26"/>
          <w:szCs w:val="26"/>
        </w:rPr>
        <w:t xml:space="preserve"> </w:t>
      </w:r>
    </w:p>
    <w:p w:rsidR="00145399" w:rsidRPr="00145399" w:rsidRDefault="00145399" w:rsidP="00145399">
      <w:pPr>
        <w:autoSpaceDE w:val="0"/>
        <w:autoSpaceDN w:val="0"/>
        <w:adjustRightInd w:val="0"/>
        <w:spacing w:after="0" w:line="240" w:lineRule="auto"/>
        <w:rPr>
          <w:rFonts w:ascii="Times New Roman" w:eastAsia="Calibri" w:hAnsi="Times New Roman" w:cs="Times New Roman"/>
          <w:b/>
          <w:bCs/>
          <w:i/>
          <w:sz w:val="26"/>
          <w:szCs w:val="26"/>
        </w:rPr>
      </w:pPr>
    </w:p>
    <w:p w:rsidR="00145399" w:rsidRPr="00145399" w:rsidRDefault="00145399" w:rsidP="00145399">
      <w:pPr>
        <w:autoSpaceDE w:val="0"/>
        <w:autoSpaceDN w:val="0"/>
        <w:adjustRightInd w:val="0"/>
        <w:spacing w:after="0" w:line="240" w:lineRule="auto"/>
        <w:rPr>
          <w:rFonts w:ascii="Times New Roman" w:eastAsia="Calibri" w:hAnsi="Times New Roman" w:cs="Times New Roman"/>
          <w:b/>
          <w:bCs/>
          <w:i/>
          <w:sz w:val="26"/>
          <w:szCs w:val="26"/>
        </w:rPr>
      </w:pPr>
    </w:p>
    <w:p w:rsidR="00145399" w:rsidRPr="00145399" w:rsidRDefault="00145399" w:rsidP="00145399">
      <w:pPr>
        <w:autoSpaceDE w:val="0"/>
        <w:autoSpaceDN w:val="0"/>
        <w:adjustRightInd w:val="0"/>
        <w:spacing w:after="0" w:line="240" w:lineRule="auto"/>
        <w:jc w:val="center"/>
        <w:rPr>
          <w:rFonts w:ascii="Times New Roman" w:eastAsia="Calibri" w:hAnsi="Times New Roman" w:cs="Times New Roman"/>
          <w:bCs/>
          <w:sz w:val="26"/>
          <w:szCs w:val="26"/>
        </w:rPr>
      </w:pPr>
      <w:r w:rsidRPr="00145399">
        <w:rPr>
          <w:rFonts w:ascii="Times New Roman" w:eastAsia="Calibri" w:hAnsi="Times New Roman" w:cs="Times New Roman"/>
          <w:bCs/>
          <w:sz w:val="26"/>
          <w:szCs w:val="26"/>
        </w:rPr>
        <w:t>ПОСТАНОВЛЕНИЕ</w:t>
      </w:r>
    </w:p>
    <w:p w:rsidR="004F5E9A" w:rsidRDefault="00145399" w:rsidP="002C214B">
      <w:pPr>
        <w:autoSpaceDE w:val="0"/>
        <w:autoSpaceDN w:val="0"/>
        <w:adjustRightInd w:val="0"/>
        <w:spacing w:after="0" w:line="240" w:lineRule="auto"/>
        <w:jc w:val="center"/>
        <w:rPr>
          <w:rFonts w:ascii="Times New Roman" w:hAnsi="Times New Roman" w:cs="Times New Roman"/>
          <w:bCs/>
          <w:sz w:val="26"/>
          <w:szCs w:val="26"/>
        </w:rPr>
      </w:pPr>
      <w:r w:rsidRPr="00145399">
        <w:rPr>
          <w:rFonts w:ascii="Times New Roman" w:eastAsia="Calibri" w:hAnsi="Times New Roman" w:cs="Times New Roman"/>
          <w:bCs/>
          <w:sz w:val="26"/>
          <w:szCs w:val="26"/>
        </w:rPr>
        <w:t>Администрации города Когалыма</w:t>
      </w:r>
    </w:p>
    <w:p w:rsidR="00757DA5" w:rsidRDefault="00757DA5" w:rsidP="002C214B">
      <w:pPr>
        <w:autoSpaceDE w:val="0"/>
        <w:autoSpaceDN w:val="0"/>
        <w:adjustRightInd w:val="0"/>
        <w:spacing w:after="0" w:line="240" w:lineRule="auto"/>
        <w:jc w:val="center"/>
        <w:rPr>
          <w:rFonts w:ascii="Times New Roman" w:hAnsi="Times New Roman" w:cs="Times New Roman"/>
          <w:bCs/>
          <w:sz w:val="26"/>
          <w:szCs w:val="26"/>
        </w:rPr>
      </w:pPr>
    </w:p>
    <w:p w:rsidR="00E711B7" w:rsidRDefault="00E711B7" w:rsidP="00372E01">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w:t>
      </w:r>
      <w:r w:rsidR="00B161B8">
        <w:rPr>
          <w:rFonts w:ascii="Times New Roman" w:hAnsi="Times New Roman" w:cs="Times New Roman"/>
          <w:bCs/>
          <w:sz w:val="26"/>
          <w:szCs w:val="26"/>
        </w:rPr>
        <w:t xml:space="preserve"> </w:t>
      </w:r>
      <w:r w:rsidR="00372E01">
        <w:rPr>
          <w:rFonts w:ascii="Times New Roman" w:hAnsi="Times New Roman" w:cs="Times New Roman"/>
          <w:bCs/>
          <w:sz w:val="26"/>
          <w:szCs w:val="26"/>
        </w:rPr>
        <w:t>реализации решения Думы города Когалыма</w:t>
      </w:r>
    </w:p>
    <w:p w:rsidR="00372E01" w:rsidRDefault="00372E01" w:rsidP="00372E01">
      <w:pPr>
        <w:autoSpaceDE w:val="0"/>
        <w:autoSpaceDN w:val="0"/>
        <w:adjustRightInd w:val="0"/>
        <w:spacing w:after="0" w:line="240" w:lineRule="auto"/>
        <w:rPr>
          <w:rFonts w:ascii="Times New Roman" w:hAnsi="Times New Roman" w:cs="Times New Roman"/>
          <w:bCs/>
          <w:sz w:val="26"/>
          <w:szCs w:val="26"/>
        </w:rPr>
      </w:pPr>
      <w:r>
        <w:rPr>
          <w:rFonts w:ascii="Times New Roman" w:hAnsi="Times New Roman" w:cs="Times New Roman"/>
          <w:bCs/>
          <w:sz w:val="26"/>
          <w:szCs w:val="26"/>
        </w:rPr>
        <w:t>от 23.05.2014 №426-ГД «</w:t>
      </w:r>
      <w:r w:rsidRPr="00372E01">
        <w:rPr>
          <w:rFonts w:ascii="Times New Roman" w:hAnsi="Times New Roman" w:cs="Times New Roman"/>
          <w:bCs/>
          <w:sz w:val="26"/>
          <w:szCs w:val="26"/>
        </w:rPr>
        <w:t>Об утверждении Порядка</w:t>
      </w:r>
    </w:p>
    <w:p w:rsidR="004F5E9A" w:rsidRPr="002C214B" w:rsidRDefault="00372E01" w:rsidP="00E711B7">
      <w:pPr>
        <w:autoSpaceDE w:val="0"/>
        <w:autoSpaceDN w:val="0"/>
        <w:adjustRightInd w:val="0"/>
        <w:spacing w:after="0" w:line="240" w:lineRule="auto"/>
        <w:rPr>
          <w:rFonts w:ascii="Times New Roman" w:hAnsi="Times New Roman" w:cs="Times New Roman"/>
          <w:bCs/>
          <w:sz w:val="26"/>
          <w:szCs w:val="26"/>
        </w:rPr>
      </w:pPr>
      <w:r w:rsidRPr="00372E01">
        <w:rPr>
          <w:rFonts w:ascii="Times New Roman" w:hAnsi="Times New Roman" w:cs="Times New Roman"/>
          <w:bCs/>
          <w:sz w:val="26"/>
          <w:szCs w:val="26"/>
        </w:rPr>
        <w:t>предоставления муниципальных гарантий города Когалыма</w:t>
      </w:r>
      <w:r>
        <w:rPr>
          <w:rFonts w:ascii="Times New Roman" w:hAnsi="Times New Roman" w:cs="Times New Roman"/>
          <w:bCs/>
          <w:sz w:val="26"/>
          <w:szCs w:val="26"/>
        </w:rPr>
        <w:t>»</w:t>
      </w:r>
    </w:p>
    <w:p w:rsidR="002C214B" w:rsidRPr="002C214B" w:rsidRDefault="00E711B7" w:rsidP="00E711B7">
      <w:pPr>
        <w:autoSpaceDE w:val="0"/>
        <w:autoSpaceDN w:val="0"/>
        <w:adjustRightInd w:val="0"/>
        <w:spacing w:after="0" w:line="240" w:lineRule="auto"/>
        <w:jc w:val="center"/>
        <w:rPr>
          <w:rFonts w:ascii="Times New Roman" w:hAnsi="Times New Roman" w:cs="Times New Roman"/>
          <w:bCs/>
          <w:iCs/>
          <w:sz w:val="26"/>
          <w:szCs w:val="26"/>
        </w:rPr>
      </w:pPr>
      <w:r w:rsidRPr="002C214B">
        <w:rPr>
          <w:rFonts w:ascii="Times New Roman" w:hAnsi="Times New Roman" w:cs="Times New Roman"/>
          <w:bCs/>
          <w:iCs/>
          <w:sz w:val="26"/>
          <w:szCs w:val="26"/>
        </w:rPr>
        <w:t xml:space="preserve"> </w:t>
      </w:r>
    </w:p>
    <w:p w:rsidR="005E09B0" w:rsidRDefault="005E09B0" w:rsidP="00372E01">
      <w:pPr>
        <w:autoSpaceDE w:val="0"/>
        <w:autoSpaceDN w:val="0"/>
        <w:adjustRightInd w:val="0"/>
        <w:spacing w:after="0" w:line="240" w:lineRule="auto"/>
        <w:ind w:firstLine="540"/>
        <w:jc w:val="both"/>
        <w:rPr>
          <w:rFonts w:ascii="Times New Roman" w:hAnsi="Times New Roman" w:cs="Times New Roman"/>
          <w:bCs/>
          <w:iCs/>
          <w:sz w:val="26"/>
          <w:szCs w:val="26"/>
        </w:rPr>
      </w:pPr>
      <w:r w:rsidRPr="005E09B0">
        <w:rPr>
          <w:rFonts w:ascii="Times New Roman" w:hAnsi="Times New Roman" w:cs="Times New Roman"/>
          <w:bCs/>
          <w:iCs/>
          <w:sz w:val="26"/>
          <w:szCs w:val="26"/>
        </w:rPr>
        <w:t xml:space="preserve">В </w:t>
      </w:r>
      <w:r w:rsidR="00372E01">
        <w:rPr>
          <w:rFonts w:ascii="Times New Roman" w:hAnsi="Times New Roman" w:cs="Times New Roman"/>
          <w:bCs/>
          <w:iCs/>
          <w:sz w:val="26"/>
          <w:szCs w:val="26"/>
        </w:rPr>
        <w:t xml:space="preserve">целях </w:t>
      </w:r>
      <w:r w:rsidR="00372E01" w:rsidRPr="00372E01">
        <w:rPr>
          <w:rFonts w:ascii="Times New Roman" w:hAnsi="Times New Roman" w:cs="Times New Roman"/>
          <w:bCs/>
          <w:iCs/>
          <w:sz w:val="26"/>
          <w:szCs w:val="26"/>
        </w:rPr>
        <w:t>реализации решения Думы города Когалыма</w:t>
      </w:r>
      <w:r w:rsidR="00372E01">
        <w:rPr>
          <w:rFonts w:ascii="Times New Roman" w:hAnsi="Times New Roman" w:cs="Times New Roman"/>
          <w:bCs/>
          <w:iCs/>
          <w:sz w:val="26"/>
          <w:szCs w:val="26"/>
        </w:rPr>
        <w:t xml:space="preserve"> </w:t>
      </w:r>
      <w:r w:rsidR="00372E01" w:rsidRPr="00372E01">
        <w:rPr>
          <w:rFonts w:ascii="Times New Roman" w:hAnsi="Times New Roman" w:cs="Times New Roman"/>
          <w:bCs/>
          <w:iCs/>
          <w:sz w:val="26"/>
          <w:szCs w:val="26"/>
        </w:rPr>
        <w:t>от 23.05.2014 №426-ГД «Об утверждении Порядка</w:t>
      </w:r>
      <w:r w:rsidR="00372E01">
        <w:rPr>
          <w:rFonts w:ascii="Times New Roman" w:hAnsi="Times New Roman" w:cs="Times New Roman"/>
          <w:bCs/>
          <w:iCs/>
          <w:sz w:val="26"/>
          <w:szCs w:val="26"/>
        </w:rPr>
        <w:t xml:space="preserve"> </w:t>
      </w:r>
      <w:r w:rsidR="00372E01" w:rsidRPr="00372E01">
        <w:rPr>
          <w:rFonts w:ascii="Times New Roman" w:hAnsi="Times New Roman" w:cs="Times New Roman"/>
          <w:bCs/>
          <w:iCs/>
          <w:sz w:val="26"/>
          <w:szCs w:val="26"/>
        </w:rPr>
        <w:t>предоставления муниципальных гарантий города Когалыма»</w:t>
      </w:r>
      <w:r w:rsidR="00232998" w:rsidRPr="00232998">
        <w:rPr>
          <w:rFonts w:ascii="Times New Roman" w:hAnsi="Times New Roman" w:cs="Times New Roman"/>
          <w:bCs/>
          <w:iCs/>
          <w:sz w:val="26"/>
          <w:szCs w:val="26"/>
        </w:rPr>
        <w:t>:</w:t>
      </w:r>
    </w:p>
    <w:p w:rsidR="005E09B0" w:rsidRPr="00232998" w:rsidRDefault="005E09B0" w:rsidP="00232998">
      <w:pPr>
        <w:autoSpaceDE w:val="0"/>
        <w:autoSpaceDN w:val="0"/>
        <w:adjustRightInd w:val="0"/>
        <w:spacing w:after="0" w:line="240" w:lineRule="auto"/>
        <w:ind w:firstLine="540"/>
        <w:jc w:val="both"/>
        <w:rPr>
          <w:rFonts w:ascii="Times New Roman" w:hAnsi="Times New Roman" w:cs="Times New Roman"/>
          <w:bCs/>
          <w:iCs/>
          <w:sz w:val="26"/>
          <w:szCs w:val="26"/>
        </w:rPr>
      </w:pPr>
    </w:p>
    <w:p w:rsidR="00232998" w:rsidRPr="00610912" w:rsidRDefault="00372E01" w:rsidP="00610912">
      <w:pPr>
        <w:pStyle w:val="a3"/>
        <w:numPr>
          <w:ilvl w:val="0"/>
          <w:numId w:val="1"/>
        </w:numPr>
        <w:autoSpaceDE w:val="0"/>
        <w:autoSpaceDN w:val="0"/>
        <w:adjustRightInd w:val="0"/>
        <w:spacing w:after="0" w:line="240" w:lineRule="auto"/>
        <w:ind w:left="0" w:firstLine="540"/>
        <w:jc w:val="both"/>
        <w:rPr>
          <w:rFonts w:ascii="Times New Roman" w:hAnsi="Times New Roman" w:cs="Times New Roman"/>
          <w:bCs/>
          <w:iCs/>
          <w:sz w:val="26"/>
          <w:szCs w:val="26"/>
        </w:rPr>
      </w:pPr>
      <w:r>
        <w:rPr>
          <w:rFonts w:ascii="Times New Roman" w:hAnsi="Times New Roman" w:cs="Times New Roman"/>
          <w:bCs/>
          <w:iCs/>
          <w:sz w:val="26"/>
          <w:szCs w:val="26"/>
        </w:rPr>
        <w:t>Утвердить:</w:t>
      </w:r>
    </w:p>
    <w:p w:rsidR="00610912" w:rsidRDefault="00372E01" w:rsidP="00372E01">
      <w:pPr>
        <w:pStyle w:val="a3"/>
        <w:numPr>
          <w:ilvl w:val="1"/>
          <w:numId w:val="1"/>
        </w:numPr>
        <w:autoSpaceDE w:val="0"/>
        <w:autoSpaceDN w:val="0"/>
        <w:adjustRightInd w:val="0"/>
        <w:spacing w:after="0" w:line="240" w:lineRule="auto"/>
        <w:ind w:left="0" w:firstLine="567"/>
        <w:jc w:val="both"/>
        <w:rPr>
          <w:rFonts w:ascii="Times New Roman" w:hAnsi="Times New Roman" w:cs="Times New Roman"/>
          <w:bCs/>
          <w:iCs/>
          <w:sz w:val="26"/>
          <w:szCs w:val="26"/>
        </w:rPr>
      </w:pPr>
      <w:r w:rsidRPr="00372E01">
        <w:rPr>
          <w:rFonts w:ascii="Times New Roman" w:hAnsi="Times New Roman" w:cs="Times New Roman"/>
          <w:bCs/>
          <w:iCs/>
          <w:sz w:val="26"/>
          <w:szCs w:val="26"/>
        </w:rPr>
        <w:t xml:space="preserve">Перечень документов, представляемых юридическими лицами, желающими получить </w:t>
      </w:r>
      <w:r w:rsidR="008B116C">
        <w:rPr>
          <w:rFonts w:ascii="Times New Roman" w:hAnsi="Times New Roman" w:cs="Times New Roman"/>
          <w:bCs/>
          <w:iCs/>
          <w:sz w:val="26"/>
          <w:szCs w:val="26"/>
        </w:rPr>
        <w:t>муниципальную</w:t>
      </w:r>
      <w:r w:rsidRPr="00372E01">
        <w:rPr>
          <w:rFonts w:ascii="Times New Roman" w:hAnsi="Times New Roman" w:cs="Times New Roman"/>
          <w:bCs/>
          <w:iCs/>
          <w:sz w:val="26"/>
          <w:szCs w:val="26"/>
        </w:rPr>
        <w:t xml:space="preserve"> гарантию </w:t>
      </w:r>
      <w:r w:rsidR="008B116C">
        <w:rPr>
          <w:rFonts w:ascii="Times New Roman" w:hAnsi="Times New Roman" w:cs="Times New Roman"/>
          <w:bCs/>
          <w:iCs/>
          <w:sz w:val="26"/>
          <w:szCs w:val="26"/>
        </w:rPr>
        <w:t xml:space="preserve">города Когалыма </w:t>
      </w:r>
      <w:r w:rsidR="00610912" w:rsidRPr="00610912">
        <w:rPr>
          <w:rFonts w:ascii="Times New Roman" w:hAnsi="Times New Roman" w:cs="Times New Roman"/>
          <w:bCs/>
          <w:iCs/>
          <w:sz w:val="26"/>
          <w:szCs w:val="26"/>
        </w:rPr>
        <w:t xml:space="preserve">согласно приложению </w:t>
      </w:r>
      <w:r w:rsidR="00CC00CC">
        <w:rPr>
          <w:rFonts w:ascii="Times New Roman" w:hAnsi="Times New Roman" w:cs="Times New Roman"/>
          <w:bCs/>
          <w:iCs/>
          <w:sz w:val="26"/>
          <w:szCs w:val="26"/>
        </w:rPr>
        <w:t>1</w:t>
      </w:r>
      <w:r w:rsidR="001A0159">
        <w:rPr>
          <w:rFonts w:ascii="Times New Roman" w:hAnsi="Times New Roman" w:cs="Times New Roman"/>
          <w:bCs/>
          <w:iCs/>
          <w:sz w:val="26"/>
          <w:szCs w:val="26"/>
        </w:rPr>
        <w:t xml:space="preserve"> к настоящему постановлению</w:t>
      </w:r>
      <w:r w:rsidR="00610912" w:rsidRPr="00610912">
        <w:rPr>
          <w:rFonts w:ascii="Times New Roman" w:hAnsi="Times New Roman" w:cs="Times New Roman"/>
          <w:bCs/>
          <w:iCs/>
          <w:sz w:val="26"/>
          <w:szCs w:val="26"/>
        </w:rPr>
        <w:t>.</w:t>
      </w:r>
    </w:p>
    <w:p w:rsidR="001A5AA5" w:rsidRDefault="001A5AA5" w:rsidP="001A5AA5">
      <w:pPr>
        <w:pStyle w:val="a3"/>
        <w:numPr>
          <w:ilvl w:val="1"/>
          <w:numId w:val="1"/>
        </w:numPr>
        <w:autoSpaceDE w:val="0"/>
        <w:autoSpaceDN w:val="0"/>
        <w:adjustRightInd w:val="0"/>
        <w:spacing w:after="0" w:line="240" w:lineRule="auto"/>
        <w:ind w:left="0" w:firstLine="540"/>
        <w:jc w:val="both"/>
        <w:rPr>
          <w:rFonts w:ascii="Times New Roman" w:hAnsi="Times New Roman" w:cs="Times New Roman"/>
          <w:bCs/>
          <w:iCs/>
          <w:sz w:val="26"/>
          <w:szCs w:val="26"/>
        </w:rPr>
      </w:pPr>
      <w:r>
        <w:rPr>
          <w:rFonts w:ascii="Times New Roman" w:hAnsi="Times New Roman" w:cs="Times New Roman"/>
          <w:bCs/>
          <w:iCs/>
          <w:sz w:val="26"/>
          <w:szCs w:val="26"/>
        </w:rPr>
        <w:t>Порядок а</w:t>
      </w:r>
      <w:r w:rsidRPr="001A5AA5">
        <w:rPr>
          <w:rFonts w:ascii="Times New Roman" w:hAnsi="Times New Roman" w:cs="Times New Roman"/>
          <w:bCs/>
          <w:iCs/>
          <w:sz w:val="26"/>
          <w:szCs w:val="26"/>
        </w:rPr>
        <w:t>нализ</w:t>
      </w:r>
      <w:r>
        <w:rPr>
          <w:rFonts w:ascii="Times New Roman" w:hAnsi="Times New Roman" w:cs="Times New Roman"/>
          <w:bCs/>
          <w:iCs/>
          <w:sz w:val="26"/>
          <w:szCs w:val="26"/>
        </w:rPr>
        <w:t>а</w:t>
      </w:r>
      <w:r w:rsidRPr="001A5AA5">
        <w:rPr>
          <w:rFonts w:ascii="Times New Roman" w:hAnsi="Times New Roman" w:cs="Times New Roman"/>
          <w:bCs/>
          <w:iCs/>
          <w:sz w:val="26"/>
          <w:szCs w:val="26"/>
        </w:rPr>
        <w:t xml:space="preserve"> финансового состояния принципала, проверк</w:t>
      </w:r>
      <w:r>
        <w:rPr>
          <w:rFonts w:ascii="Times New Roman" w:hAnsi="Times New Roman" w:cs="Times New Roman"/>
          <w:bCs/>
          <w:iCs/>
          <w:sz w:val="26"/>
          <w:szCs w:val="26"/>
        </w:rPr>
        <w:t>и</w:t>
      </w:r>
      <w:r w:rsidRPr="001A5AA5">
        <w:rPr>
          <w:rFonts w:ascii="Times New Roman" w:hAnsi="Times New Roman" w:cs="Times New Roman"/>
          <w:bCs/>
          <w:iCs/>
          <w:sz w:val="26"/>
          <w:szCs w:val="26"/>
        </w:rPr>
        <w:t xml:space="preserve"> достаточности, надежности и ликвидности обеспечения, предоставляемого в соответствии с абзацем третьим пункта 1.1 статьи</w:t>
      </w:r>
      <w:r>
        <w:rPr>
          <w:rFonts w:ascii="Times New Roman" w:hAnsi="Times New Roman" w:cs="Times New Roman"/>
          <w:bCs/>
          <w:iCs/>
          <w:sz w:val="26"/>
          <w:szCs w:val="26"/>
        </w:rPr>
        <w:t xml:space="preserve"> 115.2 </w:t>
      </w:r>
      <w:r w:rsidRPr="001A5AA5">
        <w:rPr>
          <w:rFonts w:ascii="Times New Roman" w:hAnsi="Times New Roman" w:cs="Times New Roman"/>
          <w:bCs/>
          <w:iCs/>
          <w:sz w:val="26"/>
          <w:szCs w:val="26"/>
        </w:rPr>
        <w:t>Бюджетн</w:t>
      </w:r>
      <w:r>
        <w:rPr>
          <w:rFonts w:ascii="Times New Roman" w:hAnsi="Times New Roman" w:cs="Times New Roman"/>
          <w:bCs/>
          <w:iCs/>
          <w:sz w:val="26"/>
          <w:szCs w:val="26"/>
        </w:rPr>
        <w:t>ого</w:t>
      </w:r>
      <w:r w:rsidRPr="001A5AA5">
        <w:rPr>
          <w:rFonts w:ascii="Times New Roman" w:hAnsi="Times New Roman" w:cs="Times New Roman"/>
          <w:bCs/>
          <w:iCs/>
          <w:sz w:val="26"/>
          <w:szCs w:val="26"/>
        </w:rPr>
        <w:t xml:space="preserve"> кодекс</w:t>
      </w:r>
      <w:r>
        <w:rPr>
          <w:rFonts w:ascii="Times New Roman" w:hAnsi="Times New Roman" w:cs="Times New Roman"/>
          <w:bCs/>
          <w:iCs/>
          <w:sz w:val="26"/>
          <w:szCs w:val="26"/>
        </w:rPr>
        <w:t xml:space="preserve">а </w:t>
      </w:r>
      <w:r w:rsidRPr="001A5AA5">
        <w:rPr>
          <w:rFonts w:ascii="Times New Roman" w:hAnsi="Times New Roman" w:cs="Times New Roman"/>
          <w:bCs/>
          <w:iCs/>
          <w:sz w:val="26"/>
          <w:szCs w:val="26"/>
        </w:rPr>
        <w:t>Российской Федерации</w:t>
      </w:r>
      <w:r>
        <w:rPr>
          <w:rFonts w:ascii="Times New Roman" w:hAnsi="Times New Roman" w:cs="Times New Roman"/>
          <w:bCs/>
          <w:iCs/>
          <w:sz w:val="26"/>
          <w:szCs w:val="26"/>
        </w:rPr>
        <w:t xml:space="preserve"> </w:t>
      </w:r>
      <w:r w:rsidRPr="001A5AA5">
        <w:rPr>
          <w:rFonts w:ascii="Times New Roman" w:hAnsi="Times New Roman" w:cs="Times New Roman"/>
          <w:bCs/>
          <w:iCs/>
          <w:sz w:val="26"/>
          <w:szCs w:val="26"/>
        </w:rPr>
        <w:t>,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r>
        <w:rPr>
          <w:rFonts w:ascii="Times New Roman" w:hAnsi="Times New Roman" w:cs="Times New Roman"/>
          <w:bCs/>
          <w:iCs/>
          <w:sz w:val="26"/>
          <w:szCs w:val="26"/>
        </w:rPr>
        <w:t xml:space="preserve"> согласно приложению 2 к настоящему постановлению.</w:t>
      </w:r>
    </w:p>
    <w:p w:rsidR="001A5AA5" w:rsidRPr="00610912" w:rsidRDefault="001A5AA5" w:rsidP="001A5AA5">
      <w:pPr>
        <w:pStyle w:val="a3"/>
        <w:numPr>
          <w:ilvl w:val="1"/>
          <w:numId w:val="1"/>
        </w:numPr>
        <w:autoSpaceDE w:val="0"/>
        <w:autoSpaceDN w:val="0"/>
        <w:adjustRightInd w:val="0"/>
        <w:spacing w:after="0" w:line="240" w:lineRule="auto"/>
        <w:ind w:left="0" w:firstLine="567"/>
        <w:jc w:val="both"/>
        <w:rPr>
          <w:rFonts w:ascii="Times New Roman" w:hAnsi="Times New Roman" w:cs="Times New Roman"/>
          <w:bCs/>
          <w:iCs/>
          <w:sz w:val="26"/>
          <w:szCs w:val="26"/>
        </w:rPr>
      </w:pPr>
      <w:r w:rsidRPr="001A5AA5">
        <w:rPr>
          <w:rFonts w:ascii="Times New Roman" w:hAnsi="Times New Roman" w:cs="Times New Roman"/>
          <w:bCs/>
          <w:iCs/>
          <w:sz w:val="26"/>
          <w:szCs w:val="26"/>
        </w:rPr>
        <w:t xml:space="preserve">Порядок определения при предоставлении </w:t>
      </w:r>
      <w:r>
        <w:rPr>
          <w:rFonts w:ascii="Times New Roman" w:hAnsi="Times New Roman" w:cs="Times New Roman"/>
          <w:bCs/>
          <w:iCs/>
          <w:sz w:val="26"/>
          <w:szCs w:val="26"/>
        </w:rPr>
        <w:t>муниципальной</w:t>
      </w:r>
      <w:r w:rsidRPr="001A5AA5">
        <w:rPr>
          <w:rFonts w:ascii="Times New Roman" w:hAnsi="Times New Roman" w:cs="Times New Roman"/>
          <w:bCs/>
          <w:iCs/>
          <w:sz w:val="26"/>
          <w:szCs w:val="26"/>
        </w:rPr>
        <w:t xml:space="preserve">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r w:rsidR="0021014D">
        <w:rPr>
          <w:rFonts w:ascii="Times New Roman" w:hAnsi="Times New Roman" w:cs="Times New Roman"/>
          <w:bCs/>
          <w:iCs/>
          <w:sz w:val="26"/>
          <w:szCs w:val="26"/>
        </w:rPr>
        <w:t xml:space="preserve"> согласно приложению 3 к настоящему постановлению.</w:t>
      </w:r>
    </w:p>
    <w:p w:rsidR="008B116C" w:rsidRDefault="008B116C" w:rsidP="008B116C">
      <w:pPr>
        <w:pStyle w:val="a3"/>
        <w:numPr>
          <w:ilvl w:val="1"/>
          <w:numId w:val="1"/>
        </w:numPr>
        <w:autoSpaceDE w:val="0"/>
        <w:autoSpaceDN w:val="0"/>
        <w:adjustRightInd w:val="0"/>
        <w:spacing w:after="0" w:line="240" w:lineRule="auto"/>
        <w:ind w:left="0" w:firstLine="567"/>
        <w:jc w:val="both"/>
        <w:rPr>
          <w:rFonts w:ascii="Times New Roman" w:hAnsi="Times New Roman" w:cs="Times New Roman"/>
          <w:bCs/>
          <w:iCs/>
          <w:sz w:val="26"/>
          <w:szCs w:val="26"/>
        </w:rPr>
      </w:pPr>
      <w:r w:rsidRPr="008B116C">
        <w:rPr>
          <w:rFonts w:ascii="Times New Roman" w:hAnsi="Times New Roman" w:cs="Times New Roman"/>
          <w:bCs/>
          <w:iCs/>
          <w:sz w:val="26"/>
          <w:szCs w:val="26"/>
        </w:rPr>
        <w:t xml:space="preserve">Порядок конкурсного отбора юридических лиц и инвестиционных проектов на право получения </w:t>
      </w:r>
      <w:r>
        <w:rPr>
          <w:rFonts w:ascii="Times New Roman" w:hAnsi="Times New Roman" w:cs="Times New Roman"/>
          <w:bCs/>
          <w:iCs/>
          <w:sz w:val="26"/>
          <w:szCs w:val="26"/>
        </w:rPr>
        <w:t>муниципальных</w:t>
      </w:r>
      <w:r w:rsidRPr="008B116C">
        <w:rPr>
          <w:rFonts w:ascii="Times New Roman" w:hAnsi="Times New Roman" w:cs="Times New Roman"/>
          <w:bCs/>
          <w:iCs/>
          <w:sz w:val="26"/>
          <w:szCs w:val="26"/>
        </w:rPr>
        <w:t xml:space="preserve"> гарантий</w:t>
      </w:r>
      <w:r>
        <w:rPr>
          <w:rFonts w:ascii="Times New Roman" w:hAnsi="Times New Roman" w:cs="Times New Roman"/>
          <w:bCs/>
          <w:iCs/>
          <w:sz w:val="26"/>
          <w:szCs w:val="26"/>
        </w:rPr>
        <w:t xml:space="preserve"> город</w:t>
      </w:r>
      <w:r w:rsidR="0027548E">
        <w:rPr>
          <w:rFonts w:ascii="Times New Roman" w:hAnsi="Times New Roman" w:cs="Times New Roman"/>
          <w:bCs/>
          <w:iCs/>
          <w:sz w:val="26"/>
          <w:szCs w:val="26"/>
        </w:rPr>
        <w:t xml:space="preserve">а Когалыма согласно приложению </w:t>
      </w:r>
      <w:r w:rsidR="0021014D">
        <w:rPr>
          <w:rFonts w:ascii="Times New Roman" w:hAnsi="Times New Roman" w:cs="Times New Roman"/>
          <w:bCs/>
          <w:iCs/>
          <w:sz w:val="26"/>
          <w:szCs w:val="26"/>
        </w:rPr>
        <w:t>4</w:t>
      </w:r>
      <w:r w:rsidR="001A0159">
        <w:rPr>
          <w:rFonts w:ascii="Times New Roman" w:hAnsi="Times New Roman" w:cs="Times New Roman"/>
          <w:bCs/>
          <w:iCs/>
          <w:sz w:val="26"/>
          <w:szCs w:val="26"/>
        </w:rPr>
        <w:t xml:space="preserve"> к настоящему постановлению</w:t>
      </w:r>
      <w:r>
        <w:rPr>
          <w:rFonts w:ascii="Times New Roman" w:hAnsi="Times New Roman" w:cs="Times New Roman"/>
          <w:bCs/>
          <w:iCs/>
          <w:sz w:val="26"/>
          <w:szCs w:val="26"/>
        </w:rPr>
        <w:t>.</w:t>
      </w:r>
    </w:p>
    <w:p w:rsidR="005E09B0" w:rsidRPr="00232998" w:rsidRDefault="005E09B0" w:rsidP="00232998">
      <w:pPr>
        <w:autoSpaceDE w:val="0"/>
        <w:autoSpaceDN w:val="0"/>
        <w:adjustRightInd w:val="0"/>
        <w:spacing w:after="0" w:line="240" w:lineRule="auto"/>
        <w:ind w:firstLine="540"/>
        <w:jc w:val="both"/>
        <w:rPr>
          <w:rFonts w:ascii="Times New Roman" w:hAnsi="Times New Roman" w:cs="Times New Roman"/>
          <w:bCs/>
          <w:iCs/>
          <w:sz w:val="26"/>
          <w:szCs w:val="26"/>
        </w:rPr>
      </w:pPr>
    </w:p>
    <w:p w:rsidR="008B116C" w:rsidRPr="008B116C" w:rsidRDefault="008B116C" w:rsidP="008B116C">
      <w:pPr>
        <w:pStyle w:val="a3"/>
        <w:numPr>
          <w:ilvl w:val="0"/>
          <w:numId w:val="1"/>
        </w:numPr>
        <w:autoSpaceDE w:val="0"/>
        <w:autoSpaceDN w:val="0"/>
        <w:adjustRightInd w:val="0"/>
        <w:spacing w:after="0" w:line="240" w:lineRule="auto"/>
        <w:ind w:left="0" w:firstLine="540"/>
        <w:jc w:val="both"/>
        <w:rPr>
          <w:rFonts w:ascii="Times New Roman" w:hAnsi="Times New Roman" w:cs="Times New Roman"/>
          <w:bCs/>
          <w:iCs/>
          <w:sz w:val="26"/>
          <w:szCs w:val="26"/>
        </w:rPr>
      </w:pPr>
      <w:r w:rsidRPr="008B116C">
        <w:rPr>
          <w:rFonts w:ascii="Times New Roman" w:hAnsi="Times New Roman" w:cs="Times New Roman"/>
          <w:bCs/>
          <w:iCs/>
          <w:sz w:val="26"/>
          <w:szCs w:val="26"/>
        </w:rPr>
        <w:t>Создать конкурсную комиссию по проведению конкурсного отбора юридических лиц и инвестиционных проектов на право получения муниципальных гарантий города Когалыма.</w:t>
      </w:r>
    </w:p>
    <w:p w:rsidR="008B116C" w:rsidRDefault="008B116C" w:rsidP="008B116C">
      <w:pPr>
        <w:pStyle w:val="a3"/>
        <w:numPr>
          <w:ilvl w:val="1"/>
          <w:numId w:val="1"/>
        </w:numPr>
        <w:autoSpaceDE w:val="0"/>
        <w:autoSpaceDN w:val="0"/>
        <w:adjustRightInd w:val="0"/>
        <w:spacing w:after="0" w:line="240" w:lineRule="auto"/>
        <w:ind w:left="0" w:firstLine="540"/>
        <w:jc w:val="both"/>
        <w:rPr>
          <w:rFonts w:ascii="Times New Roman" w:hAnsi="Times New Roman" w:cs="Times New Roman"/>
          <w:bCs/>
          <w:iCs/>
          <w:sz w:val="26"/>
          <w:szCs w:val="26"/>
        </w:rPr>
      </w:pPr>
      <w:r w:rsidRPr="008B116C">
        <w:rPr>
          <w:rFonts w:ascii="Times New Roman" w:hAnsi="Times New Roman" w:cs="Times New Roman"/>
          <w:bCs/>
          <w:iCs/>
          <w:sz w:val="26"/>
          <w:szCs w:val="26"/>
        </w:rPr>
        <w:t xml:space="preserve">Утвердить Положение о конкурсной комиссии по проведению конкурсного отбора юридических лиц и инвестиционных проектов на право получения </w:t>
      </w:r>
      <w:r>
        <w:rPr>
          <w:rFonts w:ascii="Times New Roman" w:hAnsi="Times New Roman" w:cs="Times New Roman"/>
          <w:bCs/>
          <w:iCs/>
          <w:sz w:val="26"/>
          <w:szCs w:val="26"/>
        </w:rPr>
        <w:t>муниципальных</w:t>
      </w:r>
      <w:r w:rsidRPr="008B116C">
        <w:rPr>
          <w:rFonts w:ascii="Times New Roman" w:hAnsi="Times New Roman" w:cs="Times New Roman"/>
          <w:bCs/>
          <w:iCs/>
          <w:sz w:val="26"/>
          <w:szCs w:val="26"/>
        </w:rPr>
        <w:t xml:space="preserve"> гарантий</w:t>
      </w:r>
      <w:r>
        <w:rPr>
          <w:rFonts w:ascii="Times New Roman" w:hAnsi="Times New Roman" w:cs="Times New Roman"/>
          <w:bCs/>
          <w:iCs/>
          <w:sz w:val="26"/>
          <w:szCs w:val="26"/>
        </w:rPr>
        <w:t xml:space="preserve"> города Когалыма согласно приложению </w:t>
      </w:r>
      <w:r w:rsidR="0021014D">
        <w:rPr>
          <w:rFonts w:ascii="Times New Roman" w:hAnsi="Times New Roman" w:cs="Times New Roman"/>
          <w:bCs/>
          <w:iCs/>
          <w:sz w:val="26"/>
          <w:szCs w:val="26"/>
        </w:rPr>
        <w:t>5</w:t>
      </w:r>
      <w:r w:rsidR="001A0159" w:rsidRPr="001A0159">
        <w:rPr>
          <w:rFonts w:ascii="Times New Roman" w:hAnsi="Times New Roman" w:cs="Times New Roman"/>
          <w:bCs/>
          <w:iCs/>
          <w:sz w:val="26"/>
          <w:szCs w:val="26"/>
        </w:rPr>
        <w:t xml:space="preserve"> </w:t>
      </w:r>
      <w:r w:rsidR="001A0159">
        <w:rPr>
          <w:rFonts w:ascii="Times New Roman" w:hAnsi="Times New Roman" w:cs="Times New Roman"/>
          <w:bCs/>
          <w:iCs/>
          <w:sz w:val="26"/>
          <w:szCs w:val="26"/>
        </w:rPr>
        <w:t>к настоящему постановлению</w:t>
      </w:r>
      <w:r>
        <w:rPr>
          <w:rFonts w:ascii="Times New Roman" w:hAnsi="Times New Roman" w:cs="Times New Roman"/>
          <w:bCs/>
          <w:iCs/>
          <w:sz w:val="26"/>
          <w:szCs w:val="26"/>
        </w:rPr>
        <w:t>.</w:t>
      </w:r>
    </w:p>
    <w:p w:rsidR="008B116C" w:rsidRDefault="008B116C" w:rsidP="008B116C">
      <w:pPr>
        <w:pStyle w:val="a3"/>
        <w:numPr>
          <w:ilvl w:val="1"/>
          <w:numId w:val="1"/>
        </w:numPr>
        <w:autoSpaceDE w:val="0"/>
        <w:autoSpaceDN w:val="0"/>
        <w:adjustRightInd w:val="0"/>
        <w:spacing w:after="0" w:line="240" w:lineRule="auto"/>
        <w:ind w:left="0" w:firstLine="567"/>
        <w:jc w:val="both"/>
        <w:rPr>
          <w:rFonts w:ascii="Times New Roman" w:hAnsi="Times New Roman" w:cs="Times New Roman"/>
          <w:bCs/>
          <w:iCs/>
          <w:sz w:val="26"/>
          <w:szCs w:val="26"/>
        </w:rPr>
      </w:pPr>
      <w:r w:rsidRPr="008B116C">
        <w:rPr>
          <w:rFonts w:ascii="Times New Roman" w:hAnsi="Times New Roman" w:cs="Times New Roman"/>
          <w:bCs/>
          <w:iCs/>
          <w:sz w:val="26"/>
          <w:szCs w:val="26"/>
        </w:rPr>
        <w:t xml:space="preserve">Утвердить состав конкурсной комиссии по проведению конкурсного отбора юридических лиц и инвестиционных проектов на право получения </w:t>
      </w:r>
      <w:r w:rsidR="00465A16">
        <w:rPr>
          <w:rFonts w:ascii="Times New Roman" w:hAnsi="Times New Roman" w:cs="Times New Roman"/>
          <w:bCs/>
          <w:iCs/>
          <w:sz w:val="26"/>
          <w:szCs w:val="26"/>
        </w:rPr>
        <w:t>муниципальных</w:t>
      </w:r>
      <w:r w:rsidRPr="008B116C">
        <w:rPr>
          <w:rFonts w:ascii="Times New Roman" w:hAnsi="Times New Roman" w:cs="Times New Roman"/>
          <w:bCs/>
          <w:iCs/>
          <w:sz w:val="26"/>
          <w:szCs w:val="26"/>
        </w:rPr>
        <w:t xml:space="preserve"> гарантий</w:t>
      </w:r>
      <w:r w:rsidR="00465A16">
        <w:rPr>
          <w:rFonts w:ascii="Times New Roman" w:hAnsi="Times New Roman" w:cs="Times New Roman"/>
          <w:bCs/>
          <w:iCs/>
          <w:sz w:val="26"/>
          <w:szCs w:val="26"/>
        </w:rPr>
        <w:t xml:space="preserve"> города Когалыма согласно приложению </w:t>
      </w:r>
      <w:r w:rsidR="0021014D">
        <w:rPr>
          <w:rFonts w:ascii="Times New Roman" w:hAnsi="Times New Roman" w:cs="Times New Roman"/>
          <w:bCs/>
          <w:iCs/>
          <w:sz w:val="26"/>
          <w:szCs w:val="26"/>
        </w:rPr>
        <w:t>6</w:t>
      </w:r>
      <w:r w:rsidR="001A0159" w:rsidRPr="001A0159">
        <w:rPr>
          <w:rFonts w:ascii="Times New Roman" w:hAnsi="Times New Roman" w:cs="Times New Roman"/>
          <w:bCs/>
          <w:iCs/>
          <w:sz w:val="26"/>
          <w:szCs w:val="26"/>
        </w:rPr>
        <w:t xml:space="preserve"> </w:t>
      </w:r>
      <w:r w:rsidR="001A0159">
        <w:rPr>
          <w:rFonts w:ascii="Times New Roman" w:hAnsi="Times New Roman" w:cs="Times New Roman"/>
          <w:bCs/>
          <w:iCs/>
          <w:sz w:val="26"/>
          <w:szCs w:val="26"/>
        </w:rPr>
        <w:t>к настоящему постановлению</w:t>
      </w:r>
      <w:r w:rsidR="00465A16">
        <w:rPr>
          <w:rFonts w:ascii="Times New Roman" w:hAnsi="Times New Roman" w:cs="Times New Roman"/>
          <w:bCs/>
          <w:iCs/>
          <w:sz w:val="26"/>
          <w:szCs w:val="26"/>
        </w:rPr>
        <w:t>.</w:t>
      </w:r>
    </w:p>
    <w:p w:rsidR="00465A16" w:rsidRDefault="00465A16" w:rsidP="00465A16">
      <w:pPr>
        <w:autoSpaceDE w:val="0"/>
        <w:autoSpaceDN w:val="0"/>
        <w:adjustRightInd w:val="0"/>
        <w:spacing w:after="0" w:line="240" w:lineRule="auto"/>
        <w:jc w:val="both"/>
        <w:rPr>
          <w:rFonts w:ascii="Times New Roman" w:hAnsi="Times New Roman" w:cs="Times New Roman"/>
          <w:bCs/>
          <w:iCs/>
          <w:sz w:val="26"/>
          <w:szCs w:val="26"/>
        </w:rPr>
      </w:pPr>
    </w:p>
    <w:p w:rsidR="00465A16" w:rsidRPr="00DF3C43" w:rsidRDefault="00465A16" w:rsidP="00DF3C43">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6"/>
          <w:szCs w:val="26"/>
        </w:rPr>
      </w:pPr>
      <w:r w:rsidRPr="00DF3C43">
        <w:rPr>
          <w:rFonts w:ascii="Times New Roman" w:hAnsi="Times New Roman" w:cs="Times New Roman"/>
          <w:bCs/>
          <w:iCs/>
          <w:sz w:val="26"/>
          <w:szCs w:val="26"/>
        </w:rPr>
        <w:t xml:space="preserve">Определить Комитет финансов Администрации города Когалыма ответственным за обеспечение деятельности конкурсной комиссии по проведению </w:t>
      </w:r>
      <w:r w:rsidRPr="00DF3C43">
        <w:rPr>
          <w:rFonts w:ascii="Times New Roman" w:hAnsi="Times New Roman" w:cs="Times New Roman"/>
          <w:bCs/>
          <w:iCs/>
          <w:sz w:val="26"/>
          <w:szCs w:val="26"/>
        </w:rPr>
        <w:lastRenderedPageBreak/>
        <w:t>конкурсного отбора юридических лиц и инвестиционных проектов на право получения муниципальных гарантий города Когалыма.</w:t>
      </w:r>
    </w:p>
    <w:p w:rsidR="00465A16" w:rsidRDefault="00465A16" w:rsidP="00610912">
      <w:pPr>
        <w:autoSpaceDE w:val="0"/>
        <w:autoSpaceDN w:val="0"/>
        <w:adjustRightInd w:val="0"/>
        <w:spacing w:after="0" w:line="240" w:lineRule="auto"/>
        <w:ind w:firstLine="851"/>
        <w:jc w:val="both"/>
        <w:rPr>
          <w:rFonts w:ascii="Times New Roman" w:hAnsi="Times New Roman" w:cs="Times New Roman"/>
          <w:sz w:val="26"/>
          <w:szCs w:val="26"/>
        </w:rPr>
      </w:pPr>
    </w:p>
    <w:p w:rsidR="007F51AF" w:rsidRDefault="007F51AF" w:rsidP="007F51AF">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6"/>
          <w:szCs w:val="26"/>
        </w:rPr>
      </w:pPr>
      <w:r w:rsidRPr="007F51AF">
        <w:rPr>
          <w:rFonts w:ascii="Times New Roman" w:hAnsi="Times New Roman" w:cs="Times New Roman"/>
          <w:sz w:val="26"/>
          <w:szCs w:val="26"/>
        </w:rPr>
        <w:t>Признать утратившим силу</w:t>
      </w:r>
      <w:r>
        <w:rPr>
          <w:rFonts w:ascii="Times New Roman" w:hAnsi="Times New Roman" w:cs="Times New Roman"/>
          <w:sz w:val="26"/>
          <w:szCs w:val="26"/>
        </w:rPr>
        <w:t xml:space="preserve"> постановление Администрации города Когалыма от 29.12.2015 №3831 «О конкурсном отборе в целях предоставления муниципальной гарантии».</w:t>
      </w:r>
    </w:p>
    <w:p w:rsidR="007F51AF" w:rsidRPr="007F51AF" w:rsidRDefault="007F51AF" w:rsidP="007F51AF">
      <w:pPr>
        <w:autoSpaceDE w:val="0"/>
        <w:autoSpaceDN w:val="0"/>
        <w:adjustRightInd w:val="0"/>
        <w:spacing w:after="0" w:line="240" w:lineRule="auto"/>
        <w:ind w:left="540"/>
        <w:jc w:val="both"/>
        <w:rPr>
          <w:rFonts w:ascii="Times New Roman" w:hAnsi="Times New Roman" w:cs="Times New Roman"/>
          <w:sz w:val="26"/>
          <w:szCs w:val="26"/>
        </w:rPr>
      </w:pPr>
    </w:p>
    <w:p w:rsidR="00610912" w:rsidRPr="00465A16" w:rsidRDefault="00610912" w:rsidP="00465A16">
      <w:pPr>
        <w:pStyle w:val="a3"/>
        <w:numPr>
          <w:ilvl w:val="0"/>
          <w:numId w:val="1"/>
        </w:numPr>
        <w:autoSpaceDE w:val="0"/>
        <w:autoSpaceDN w:val="0"/>
        <w:adjustRightInd w:val="0"/>
        <w:spacing w:after="0" w:line="240" w:lineRule="auto"/>
        <w:ind w:left="0" w:firstLine="540"/>
        <w:jc w:val="both"/>
        <w:rPr>
          <w:rFonts w:ascii="Times New Roman" w:hAnsi="Times New Roman" w:cs="Times New Roman"/>
          <w:sz w:val="26"/>
          <w:szCs w:val="26"/>
        </w:rPr>
      </w:pPr>
      <w:r w:rsidRPr="00465A16">
        <w:rPr>
          <w:rFonts w:ascii="Times New Roman" w:hAnsi="Times New Roman" w:cs="Times New Roman"/>
          <w:sz w:val="26"/>
          <w:szCs w:val="26"/>
        </w:rPr>
        <w:t>Комитету финансов Администрации города Когалыма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610912" w:rsidRPr="00F51CD8" w:rsidRDefault="00610912" w:rsidP="00610912">
      <w:pPr>
        <w:autoSpaceDE w:val="0"/>
        <w:autoSpaceDN w:val="0"/>
        <w:adjustRightInd w:val="0"/>
        <w:spacing w:after="0" w:line="240" w:lineRule="auto"/>
        <w:ind w:firstLine="851"/>
        <w:jc w:val="both"/>
        <w:rPr>
          <w:rFonts w:ascii="Times New Roman" w:hAnsi="Times New Roman" w:cs="Times New Roman"/>
          <w:sz w:val="26"/>
          <w:szCs w:val="26"/>
          <w:highlight w:val="yellow"/>
        </w:rPr>
      </w:pPr>
    </w:p>
    <w:p w:rsidR="005E09B0" w:rsidRPr="00610912" w:rsidRDefault="00DE63FB" w:rsidP="00610912">
      <w:pPr>
        <w:pStyle w:val="a3"/>
        <w:numPr>
          <w:ilvl w:val="0"/>
          <w:numId w:val="1"/>
        </w:numPr>
        <w:autoSpaceDE w:val="0"/>
        <w:autoSpaceDN w:val="0"/>
        <w:adjustRightInd w:val="0"/>
        <w:spacing w:after="0" w:line="240" w:lineRule="auto"/>
        <w:ind w:left="0" w:firstLine="540"/>
        <w:jc w:val="both"/>
        <w:rPr>
          <w:rFonts w:ascii="Times New Roman" w:hAnsi="Times New Roman" w:cs="Times New Roman"/>
          <w:bCs/>
          <w:iCs/>
          <w:sz w:val="26"/>
          <w:szCs w:val="26"/>
        </w:rPr>
      </w:pPr>
      <w:r w:rsidRPr="00610912">
        <w:rPr>
          <w:rFonts w:ascii="Times New Roman" w:hAnsi="Times New Roman" w:cs="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(www.admkogalym.ru).</w:t>
      </w:r>
    </w:p>
    <w:p w:rsidR="005E09B0" w:rsidRDefault="005E09B0" w:rsidP="00232998">
      <w:pPr>
        <w:autoSpaceDE w:val="0"/>
        <w:autoSpaceDN w:val="0"/>
        <w:adjustRightInd w:val="0"/>
        <w:spacing w:after="0" w:line="240" w:lineRule="auto"/>
        <w:ind w:firstLine="540"/>
        <w:jc w:val="both"/>
        <w:rPr>
          <w:rFonts w:ascii="Times New Roman" w:hAnsi="Times New Roman" w:cs="Times New Roman"/>
          <w:bCs/>
          <w:iCs/>
          <w:sz w:val="26"/>
          <w:szCs w:val="26"/>
        </w:rPr>
      </w:pPr>
    </w:p>
    <w:p w:rsidR="00BC3551" w:rsidRPr="00465A16" w:rsidRDefault="00232998" w:rsidP="00465A16">
      <w:pPr>
        <w:pStyle w:val="a3"/>
        <w:numPr>
          <w:ilvl w:val="0"/>
          <w:numId w:val="1"/>
        </w:numPr>
        <w:autoSpaceDE w:val="0"/>
        <w:autoSpaceDN w:val="0"/>
        <w:adjustRightInd w:val="0"/>
        <w:spacing w:after="0" w:line="240" w:lineRule="auto"/>
        <w:jc w:val="both"/>
        <w:rPr>
          <w:rFonts w:ascii="Times New Roman" w:hAnsi="Times New Roman" w:cs="Times New Roman"/>
          <w:sz w:val="26"/>
          <w:szCs w:val="26"/>
        </w:rPr>
      </w:pPr>
      <w:r w:rsidRPr="00465A16">
        <w:rPr>
          <w:rFonts w:ascii="Times New Roman" w:hAnsi="Times New Roman" w:cs="Times New Roman"/>
          <w:bCs/>
          <w:iCs/>
          <w:sz w:val="26"/>
          <w:szCs w:val="26"/>
        </w:rPr>
        <w:t xml:space="preserve"> </w:t>
      </w:r>
      <w:r w:rsidR="005E09B0" w:rsidRPr="00465A16">
        <w:rPr>
          <w:rFonts w:ascii="Times New Roman" w:hAnsi="Times New Roman" w:cs="Times New Roman"/>
          <w:sz w:val="26"/>
          <w:szCs w:val="26"/>
        </w:rPr>
        <w:t>Контроль за выполнением постановления оставляю за собой.</w:t>
      </w: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5E09B0" w:rsidRDefault="005E09B0" w:rsidP="00BC3551">
      <w:pPr>
        <w:autoSpaceDE w:val="0"/>
        <w:autoSpaceDN w:val="0"/>
        <w:adjustRightInd w:val="0"/>
        <w:spacing w:after="0" w:line="240" w:lineRule="auto"/>
        <w:ind w:firstLine="540"/>
        <w:jc w:val="both"/>
        <w:rPr>
          <w:rFonts w:ascii="Times New Roman" w:hAnsi="Times New Roman" w:cs="Times New Roman"/>
          <w:sz w:val="26"/>
          <w:szCs w:val="26"/>
        </w:rPr>
      </w:pPr>
    </w:p>
    <w:p w:rsidR="00465A16" w:rsidRDefault="00465A16"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P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145399" w:rsidP="00BC355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Глава </w:t>
      </w:r>
      <w:r w:rsidR="00BC3551" w:rsidRPr="00BC3551">
        <w:rPr>
          <w:rFonts w:ascii="Times New Roman" w:hAnsi="Times New Roman" w:cs="Times New Roman"/>
          <w:sz w:val="26"/>
          <w:szCs w:val="26"/>
        </w:rPr>
        <w:t>города Когалыма</w:t>
      </w:r>
      <w:r w:rsidR="00BC3551" w:rsidRPr="00BC3551">
        <w:rPr>
          <w:rFonts w:ascii="Times New Roman" w:hAnsi="Times New Roman" w:cs="Times New Roman"/>
          <w:sz w:val="26"/>
          <w:szCs w:val="26"/>
        </w:rPr>
        <w:tab/>
      </w:r>
      <w:r w:rsidR="00BC3551" w:rsidRPr="00BC3551">
        <w:rPr>
          <w:rFonts w:ascii="Times New Roman" w:hAnsi="Times New Roman" w:cs="Times New Roman"/>
          <w:sz w:val="26"/>
          <w:szCs w:val="26"/>
        </w:rPr>
        <w:tab/>
      </w:r>
      <w:r w:rsidR="005E09B0">
        <w:rPr>
          <w:rFonts w:ascii="Times New Roman" w:hAnsi="Times New Roman" w:cs="Times New Roman"/>
          <w:sz w:val="26"/>
          <w:szCs w:val="26"/>
        </w:rPr>
        <w:t xml:space="preserve">                      </w:t>
      </w:r>
      <w:r w:rsidR="00610912">
        <w:rPr>
          <w:rFonts w:ascii="Times New Roman" w:hAnsi="Times New Roman" w:cs="Times New Roman"/>
          <w:sz w:val="26"/>
          <w:szCs w:val="26"/>
        </w:rPr>
        <w:t xml:space="preserve">               </w:t>
      </w:r>
      <w:r w:rsidR="005E09B0">
        <w:rPr>
          <w:rFonts w:ascii="Times New Roman" w:hAnsi="Times New Roman" w:cs="Times New Roman"/>
          <w:sz w:val="26"/>
          <w:szCs w:val="26"/>
        </w:rPr>
        <w:t xml:space="preserve">  </w:t>
      </w:r>
      <w:proofErr w:type="spellStart"/>
      <w:r w:rsidR="00610912">
        <w:rPr>
          <w:rFonts w:ascii="Times New Roman" w:hAnsi="Times New Roman" w:cs="Times New Roman"/>
          <w:sz w:val="26"/>
          <w:szCs w:val="26"/>
        </w:rPr>
        <w:t>Н.Н.Пальчиков</w:t>
      </w:r>
      <w:proofErr w:type="spellEnd"/>
      <w:r w:rsidR="005E09B0">
        <w:rPr>
          <w:rFonts w:ascii="Times New Roman" w:hAnsi="Times New Roman" w:cs="Times New Roman"/>
          <w:sz w:val="26"/>
          <w:szCs w:val="26"/>
        </w:rPr>
        <w:t xml:space="preserve">   </w:t>
      </w:r>
      <w:r w:rsidR="00BC3551" w:rsidRPr="00BC3551">
        <w:rPr>
          <w:rFonts w:ascii="Times New Roman" w:hAnsi="Times New Roman" w:cs="Times New Roman"/>
          <w:sz w:val="26"/>
          <w:szCs w:val="26"/>
        </w:rPr>
        <w:tab/>
        <w:t xml:space="preserve">    </w:t>
      </w: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CD7AD0" w:rsidRDefault="00CD7AD0" w:rsidP="00BC3551">
      <w:pPr>
        <w:autoSpaceDE w:val="0"/>
        <w:autoSpaceDN w:val="0"/>
        <w:adjustRightInd w:val="0"/>
        <w:spacing w:after="0" w:line="240" w:lineRule="auto"/>
        <w:ind w:firstLine="540"/>
        <w:jc w:val="both"/>
        <w:rPr>
          <w:rFonts w:ascii="Times New Roman" w:hAnsi="Times New Roman" w:cs="Times New Roman"/>
          <w:sz w:val="26"/>
          <w:szCs w:val="26"/>
        </w:rPr>
      </w:pPr>
    </w:p>
    <w:p w:rsidR="00465A16" w:rsidRDefault="00465A16" w:rsidP="00BC3551">
      <w:pPr>
        <w:autoSpaceDE w:val="0"/>
        <w:autoSpaceDN w:val="0"/>
        <w:adjustRightInd w:val="0"/>
        <w:spacing w:after="0" w:line="240" w:lineRule="auto"/>
        <w:ind w:firstLine="540"/>
        <w:jc w:val="both"/>
        <w:rPr>
          <w:rFonts w:ascii="Times New Roman" w:hAnsi="Times New Roman" w:cs="Times New Roman"/>
          <w:sz w:val="26"/>
          <w:szCs w:val="26"/>
        </w:rPr>
      </w:pPr>
    </w:p>
    <w:p w:rsidR="00BC3551" w:rsidRDefault="00BC3551" w:rsidP="00BC3551">
      <w:pPr>
        <w:autoSpaceDE w:val="0"/>
        <w:autoSpaceDN w:val="0"/>
        <w:adjustRightInd w:val="0"/>
        <w:spacing w:after="0" w:line="240" w:lineRule="auto"/>
        <w:ind w:firstLine="540"/>
        <w:jc w:val="both"/>
        <w:rPr>
          <w:rFonts w:ascii="Times New Roman" w:hAnsi="Times New Roman" w:cs="Times New Roman"/>
          <w:sz w:val="26"/>
          <w:szCs w:val="26"/>
        </w:rPr>
      </w:pPr>
    </w:p>
    <w:p w:rsidR="00987B0A" w:rsidRDefault="00987B0A" w:rsidP="00BC3551">
      <w:pPr>
        <w:autoSpaceDE w:val="0"/>
        <w:autoSpaceDN w:val="0"/>
        <w:adjustRightInd w:val="0"/>
        <w:spacing w:after="0" w:line="240" w:lineRule="auto"/>
        <w:ind w:firstLine="540"/>
        <w:jc w:val="both"/>
        <w:rPr>
          <w:rFonts w:ascii="Times New Roman" w:hAnsi="Times New Roman" w:cs="Times New Roman"/>
          <w:sz w:val="26"/>
          <w:szCs w:val="26"/>
        </w:rPr>
      </w:pPr>
    </w:p>
    <w:p w:rsidR="00465A16" w:rsidRPr="00465A16" w:rsidRDefault="00465A16" w:rsidP="00465A16">
      <w:pPr>
        <w:autoSpaceDE w:val="0"/>
        <w:autoSpaceDN w:val="0"/>
        <w:adjustRightInd w:val="0"/>
        <w:spacing w:after="0" w:line="240" w:lineRule="auto"/>
        <w:jc w:val="both"/>
        <w:rPr>
          <w:rFonts w:ascii="Times New Roman" w:eastAsia="Arial" w:hAnsi="Times New Roman" w:cs="Times New Roman"/>
        </w:rPr>
      </w:pPr>
      <w:r w:rsidRPr="00465A16">
        <w:rPr>
          <w:rFonts w:ascii="Times New Roman" w:eastAsia="Arial" w:hAnsi="Times New Roman" w:cs="Times New Roman"/>
        </w:rPr>
        <w:t>Согласовано:</w:t>
      </w:r>
    </w:p>
    <w:p w:rsidR="00465A16" w:rsidRPr="00465A16" w:rsidRDefault="00465A16" w:rsidP="00465A16">
      <w:pPr>
        <w:autoSpaceDE w:val="0"/>
        <w:autoSpaceDN w:val="0"/>
        <w:adjustRightInd w:val="0"/>
        <w:spacing w:after="0" w:line="240" w:lineRule="auto"/>
        <w:jc w:val="both"/>
        <w:rPr>
          <w:rFonts w:ascii="Times New Roman" w:eastAsia="Arial"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1825"/>
        <w:gridCol w:w="2286"/>
      </w:tblGrid>
      <w:tr w:rsidR="00465A16" w:rsidRPr="00465A16" w:rsidTr="00465A16">
        <w:tc>
          <w:tcPr>
            <w:tcW w:w="2835"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r w:rsidRPr="00465A16">
              <w:rPr>
                <w:rFonts w:ascii="Times New Roman" w:eastAsia="Arial" w:hAnsi="Times New Roman" w:cs="Times New Roman"/>
                <w:sz w:val="20"/>
                <w:szCs w:val="20"/>
              </w:rPr>
              <w:t xml:space="preserve">Наименование ГРБИ и (или) структурного подразделения Администрации г. Когалыма </w:t>
            </w:r>
          </w:p>
        </w:tc>
        <w:tc>
          <w:tcPr>
            <w:tcW w:w="2835"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r w:rsidRPr="00465A16">
              <w:rPr>
                <w:rFonts w:ascii="Times New Roman" w:eastAsia="Arial" w:hAnsi="Times New Roman" w:cs="Times New Roman"/>
                <w:sz w:val="20"/>
                <w:szCs w:val="20"/>
              </w:rPr>
              <w:t>Должность</w:t>
            </w:r>
          </w:p>
        </w:tc>
        <w:tc>
          <w:tcPr>
            <w:tcW w:w="1825"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r w:rsidRPr="00465A16">
              <w:rPr>
                <w:rFonts w:ascii="Times New Roman" w:eastAsia="Arial" w:hAnsi="Times New Roman" w:cs="Times New Roman"/>
                <w:sz w:val="20"/>
                <w:szCs w:val="20"/>
              </w:rPr>
              <w:t>Ф.И.О.</w:t>
            </w:r>
          </w:p>
        </w:tc>
        <w:tc>
          <w:tcPr>
            <w:tcW w:w="2286"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r w:rsidRPr="00465A16">
              <w:rPr>
                <w:rFonts w:ascii="Times New Roman" w:eastAsia="Arial" w:hAnsi="Times New Roman" w:cs="Times New Roman"/>
                <w:sz w:val="20"/>
                <w:szCs w:val="20"/>
              </w:rPr>
              <w:t>Подпись</w:t>
            </w:r>
          </w:p>
        </w:tc>
      </w:tr>
      <w:tr w:rsidR="00465A16" w:rsidRPr="00465A16" w:rsidTr="00465A16">
        <w:trPr>
          <w:trHeight w:val="280"/>
        </w:trPr>
        <w:tc>
          <w:tcPr>
            <w:tcW w:w="2835" w:type="dxa"/>
            <w:shd w:val="clear" w:color="auto" w:fill="auto"/>
          </w:tcPr>
          <w:p w:rsidR="00465A16" w:rsidRPr="00465A16" w:rsidRDefault="00465A16" w:rsidP="00465A16">
            <w:pPr>
              <w:spacing w:after="0" w:line="240" w:lineRule="auto"/>
              <w:rPr>
                <w:rFonts w:ascii="Times New Roman" w:eastAsia="Arial" w:hAnsi="Times New Roman" w:cs="Times New Roman"/>
              </w:rPr>
            </w:pPr>
          </w:p>
        </w:tc>
        <w:tc>
          <w:tcPr>
            <w:tcW w:w="2835" w:type="dxa"/>
            <w:shd w:val="clear" w:color="auto" w:fill="auto"/>
          </w:tcPr>
          <w:p w:rsidR="00465A16" w:rsidRPr="00465A16" w:rsidRDefault="00465A16" w:rsidP="00465A16">
            <w:pPr>
              <w:spacing w:after="0" w:line="240" w:lineRule="auto"/>
              <w:rPr>
                <w:rFonts w:ascii="Times New Roman" w:eastAsia="Arial" w:hAnsi="Times New Roman" w:cs="Times New Roman"/>
              </w:rPr>
            </w:pPr>
            <w:r w:rsidRPr="00465A16">
              <w:rPr>
                <w:rFonts w:ascii="Times New Roman" w:eastAsia="Arial" w:hAnsi="Times New Roman" w:cs="Times New Roman"/>
              </w:rPr>
              <w:t>Заместитель главы города Когалыма</w:t>
            </w:r>
          </w:p>
        </w:tc>
        <w:tc>
          <w:tcPr>
            <w:tcW w:w="1825" w:type="dxa"/>
            <w:shd w:val="clear" w:color="auto" w:fill="auto"/>
          </w:tcPr>
          <w:p w:rsidR="00465A16" w:rsidRPr="00465A16" w:rsidRDefault="00465A16" w:rsidP="00465A16">
            <w:pPr>
              <w:spacing w:after="0" w:line="240" w:lineRule="auto"/>
              <w:rPr>
                <w:rFonts w:ascii="Times New Roman" w:eastAsia="Arial" w:hAnsi="Times New Roman" w:cs="Times New Roman"/>
              </w:rPr>
            </w:pPr>
            <w:proofErr w:type="spellStart"/>
            <w:r w:rsidRPr="00465A16">
              <w:rPr>
                <w:rFonts w:ascii="Times New Roman" w:eastAsia="Arial" w:hAnsi="Times New Roman" w:cs="Times New Roman"/>
              </w:rPr>
              <w:t>Т.И.Черных</w:t>
            </w:r>
            <w:proofErr w:type="spellEnd"/>
          </w:p>
        </w:tc>
        <w:tc>
          <w:tcPr>
            <w:tcW w:w="2286" w:type="dxa"/>
            <w:shd w:val="clear" w:color="auto" w:fill="auto"/>
          </w:tcPr>
          <w:p w:rsidR="00465A16" w:rsidRPr="00465A16" w:rsidRDefault="00465A16" w:rsidP="00465A16">
            <w:pPr>
              <w:spacing w:after="0" w:line="240" w:lineRule="auto"/>
              <w:rPr>
                <w:rFonts w:ascii="Times New Roman" w:eastAsia="Arial" w:hAnsi="Times New Roman" w:cs="Times New Roman"/>
              </w:rPr>
            </w:pPr>
          </w:p>
        </w:tc>
      </w:tr>
      <w:tr w:rsidR="00465A16" w:rsidRPr="00465A16" w:rsidTr="00465A16">
        <w:trPr>
          <w:trHeight w:val="255"/>
        </w:trPr>
        <w:tc>
          <w:tcPr>
            <w:tcW w:w="2835"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r w:rsidRPr="00465A16">
              <w:rPr>
                <w:rFonts w:ascii="Times New Roman" w:eastAsia="Arial" w:hAnsi="Times New Roman" w:cs="Times New Roman"/>
                <w:sz w:val="20"/>
                <w:szCs w:val="20"/>
              </w:rPr>
              <w:t>Комитет финансов Администрации города Когалыма</w:t>
            </w:r>
          </w:p>
        </w:tc>
        <w:tc>
          <w:tcPr>
            <w:tcW w:w="2835" w:type="dxa"/>
            <w:shd w:val="clear" w:color="auto" w:fill="auto"/>
            <w:vAlign w:val="center"/>
          </w:tcPr>
          <w:p w:rsidR="00465A16" w:rsidRPr="00465A16" w:rsidRDefault="00465A16" w:rsidP="00465A16">
            <w:pPr>
              <w:spacing w:after="0" w:line="240" w:lineRule="auto"/>
              <w:rPr>
                <w:rFonts w:ascii="Times New Roman" w:eastAsia="Arial" w:hAnsi="Times New Roman" w:cs="Times New Roman"/>
                <w:sz w:val="20"/>
                <w:szCs w:val="20"/>
              </w:rPr>
            </w:pPr>
            <w:r w:rsidRPr="00465A16">
              <w:rPr>
                <w:rFonts w:ascii="Times New Roman" w:eastAsia="Arial" w:hAnsi="Times New Roman" w:cs="Times New Roman"/>
                <w:sz w:val="20"/>
                <w:szCs w:val="20"/>
              </w:rPr>
              <w:t>Председатель Комитета финансов</w:t>
            </w:r>
          </w:p>
        </w:tc>
        <w:tc>
          <w:tcPr>
            <w:tcW w:w="1825" w:type="dxa"/>
            <w:shd w:val="clear" w:color="auto" w:fill="auto"/>
            <w:vAlign w:val="center"/>
          </w:tcPr>
          <w:p w:rsidR="00465A16" w:rsidRPr="00465A16" w:rsidRDefault="00465A16" w:rsidP="00465A16">
            <w:pPr>
              <w:spacing w:after="0" w:line="240" w:lineRule="auto"/>
              <w:rPr>
                <w:rFonts w:ascii="Times New Roman" w:eastAsia="Arial" w:hAnsi="Times New Roman" w:cs="Times New Roman"/>
                <w:sz w:val="20"/>
                <w:szCs w:val="20"/>
              </w:rPr>
            </w:pPr>
            <w:proofErr w:type="spellStart"/>
            <w:r w:rsidRPr="00465A16">
              <w:rPr>
                <w:rFonts w:ascii="Times New Roman" w:eastAsia="Arial" w:hAnsi="Times New Roman" w:cs="Times New Roman"/>
                <w:sz w:val="20"/>
                <w:szCs w:val="20"/>
              </w:rPr>
              <w:t>М.Г.Рыбачок</w:t>
            </w:r>
            <w:proofErr w:type="spellEnd"/>
          </w:p>
        </w:tc>
        <w:tc>
          <w:tcPr>
            <w:tcW w:w="2286"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p>
        </w:tc>
      </w:tr>
      <w:tr w:rsidR="00465A16" w:rsidRPr="00465A16" w:rsidTr="00465A16">
        <w:trPr>
          <w:trHeight w:val="255"/>
        </w:trPr>
        <w:tc>
          <w:tcPr>
            <w:tcW w:w="2835"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r w:rsidRPr="00465A16">
              <w:rPr>
                <w:rFonts w:ascii="Times New Roman" w:eastAsia="Arial" w:hAnsi="Times New Roman" w:cs="Times New Roman"/>
                <w:sz w:val="20"/>
                <w:szCs w:val="20"/>
              </w:rPr>
              <w:t>Юридическое управление Администрации города Когалыма</w:t>
            </w:r>
          </w:p>
        </w:tc>
        <w:tc>
          <w:tcPr>
            <w:tcW w:w="2835" w:type="dxa"/>
            <w:shd w:val="clear" w:color="auto" w:fill="auto"/>
            <w:vAlign w:val="center"/>
          </w:tcPr>
          <w:p w:rsidR="00465A16" w:rsidRPr="00465A16" w:rsidRDefault="00465A16" w:rsidP="00465A16">
            <w:pPr>
              <w:spacing w:after="0" w:line="240" w:lineRule="auto"/>
              <w:rPr>
                <w:rFonts w:ascii="Times New Roman" w:eastAsia="Arial" w:hAnsi="Times New Roman" w:cs="Times New Roman"/>
                <w:sz w:val="20"/>
                <w:szCs w:val="20"/>
              </w:rPr>
            </w:pPr>
          </w:p>
        </w:tc>
        <w:tc>
          <w:tcPr>
            <w:tcW w:w="1825" w:type="dxa"/>
            <w:shd w:val="clear" w:color="auto" w:fill="auto"/>
            <w:vAlign w:val="center"/>
          </w:tcPr>
          <w:p w:rsidR="00465A16" w:rsidRPr="00465A16" w:rsidRDefault="00465A16" w:rsidP="00465A16">
            <w:pPr>
              <w:spacing w:after="0" w:line="240" w:lineRule="auto"/>
              <w:rPr>
                <w:rFonts w:ascii="Times New Roman" w:eastAsia="Arial" w:hAnsi="Times New Roman" w:cs="Times New Roman"/>
                <w:sz w:val="20"/>
                <w:szCs w:val="20"/>
              </w:rPr>
            </w:pPr>
          </w:p>
        </w:tc>
        <w:tc>
          <w:tcPr>
            <w:tcW w:w="2286" w:type="dxa"/>
            <w:shd w:val="clear" w:color="auto" w:fill="auto"/>
            <w:vAlign w:val="center"/>
          </w:tcPr>
          <w:p w:rsidR="00465A16" w:rsidRPr="00465A16" w:rsidRDefault="00465A16" w:rsidP="00465A16">
            <w:pPr>
              <w:spacing w:after="0" w:line="240" w:lineRule="auto"/>
              <w:jc w:val="center"/>
              <w:rPr>
                <w:rFonts w:ascii="Times New Roman" w:eastAsia="Arial" w:hAnsi="Times New Roman" w:cs="Times New Roman"/>
                <w:sz w:val="20"/>
                <w:szCs w:val="20"/>
              </w:rPr>
            </w:pPr>
          </w:p>
        </w:tc>
      </w:tr>
    </w:tbl>
    <w:p w:rsidR="00465A16" w:rsidRPr="00465A16" w:rsidRDefault="00465A16" w:rsidP="00465A16">
      <w:pPr>
        <w:autoSpaceDE w:val="0"/>
        <w:autoSpaceDN w:val="0"/>
        <w:adjustRightInd w:val="0"/>
        <w:spacing w:after="0" w:line="240" w:lineRule="auto"/>
        <w:jc w:val="both"/>
        <w:rPr>
          <w:rFonts w:ascii="Times New Roman" w:eastAsia="Arial" w:hAnsi="Times New Roman" w:cs="Times New Roman"/>
        </w:rPr>
      </w:pPr>
    </w:p>
    <w:p w:rsidR="00465A16" w:rsidRPr="00465A16" w:rsidRDefault="00465A16" w:rsidP="00465A16">
      <w:pPr>
        <w:autoSpaceDE w:val="0"/>
        <w:autoSpaceDN w:val="0"/>
        <w:adjustRightInd w:val="0"/>
        <w:spacing w:after="0" w:line="240" w:lineRule="auto"/>
        <w:jc w:val="both"/>
        <w:rPr>
          <w:rFonts w:ascii="Times New Roman" w:eastAsia="Arial" w:hAnsi="Times New Roman" w:cs="Times New Roman"/>
        </w:rPr>
      </w:pPr>
      <w:r w:rsidRPr="00465A16">
        <w:rPr>
          <w:rFonts w:ascii="Times New Roman" w:eastAsia="Arial" w:hAnsi="Times New Roman" w:cs="Times New Roman"/>
        </w:rPr>
        <w:t>Подготовлено:</w:t>
      </w:r>
    </w:p>
    <w:p w:rsidR="00465A16" w:rsidRPr="00465A16" w:rsidRDefault="00465A16" w:rsidP="00465A16">
      <w:pPr>
        <w:autoSpaceDE w:val="0"/>
        <w:autoSpaceDN w:val="0"/>
        <w:adjustRightInd w:val="0"/>
        <w:spacing w:after="0" w:line="240" w:lineRule="auto"/>
        <w:jc w:val="both"/>
        <w:rPr>
          <w:rFonts w:ascii="Times New Roman" w:eastAsia="Arial" w:hAnsi="Times New Roman" w:cs="Times New Roman"/>
        </w:rPr>
      </w:pPr>
      <w:r w:rsidRPr="00465A16">
        <w:rPr>
          <w:rFonts w:ascii="Times New Roman" w:eastAsia="Arial" w:hAnsi="Times New Roman" w:cs="Times New Roman"/>
        </w:rPr>
        <w:t>Заместитель председателя КФ</w:t>
      </w:r>
    </w:p>
    <w:p w:rsidR="00465A16" w:rsidRPr="00465A16" w:rsidRDefault="00465A16" w:rsidP="00465A16">
      <w:pPr>
        <w:autoSpaceDE w:val="0"/>
        <w:autoSpaceDN w:val="0"/>
        <w:adjustRightInd w:val="0"/>
        <w:spacing w:after="0" w:line="240" w:lineRule="auto"/>
        <w:jc w:val="both"/>
        <w:rPr>
          <w:rFonts w:ascii="Times New Roman" w:eastAsia="Times New Roman" w:hAnsi="Times New Roman" w:cs="Times New Roman"/>
          <w:lang w:eastAsia="ru-RU"/>
        </w:rPr>
      </w:pPr>
      <w:r w:rsidRPr="00465A16">
        <w:rPr>
          <w:rFonts w:ascii="Times New Roman" w:eastAsia="Arial" w:hAnsi="Times New Roman" w:cs="Times New Roman"/>
        </w:rPr>
        <w:t>Администрации города Когалыма   ____________________</w:t>
      </w:r>
      <w:proofErr w:type="spellStart"/>
      <w:r w:rsidRPr="00465A16">
        <w:rPr>
          <w:rFonts w:ascii="Times New Roman" w:eastAsia="Arial" w:hAnsi="Times New Roman" w:cs="Times New Roman"/>
        </w:rPr>
        <w:t>Л.В.Скорикова</w:t>
      </w:r>
      <w:proofErr w:type="spellEnd"/>
    </w:p>
    <w:p w:rsidR="00465A16" w:rsidRPr="00465A16" w:rsidRDefault="00465A16" w:rsidP="00465A1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465A16" w:rsidRPr="00465A16" w:rsidRDefault="00465A16" w:rsidP="00465A1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987B0A" w:rsidRDefault="00465A16" w:rsidP="00AA7E0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5A16">
        <w:rPr>
          <w:rFonts w:ascii="Times New Roman" w:eastAsia="Times New Roman" w:hAnsi="Times New Roman" w:cs="Times New Roman"/>
          <w:lang w:eastAsia="ru-RU"/>
        </w:rPr>
        <w:t>Разослать:</w:t>
      </w:r>
      <w:r>
        <w:rPr>
          <w:rFonts w:ascii="Times New Roman" w:eastAsia="Times New Roman" w:hAnsi="Times New Roman" w:cs="Times New Roman"/>
          <w:lang w:eastAsia="ru-RU"/>
        </w:rPr>
        <w:t xml:space="preserve"> КФ</w:t>
      </w:r>
      <w:r w:rsidRPr="00DF3C43">
        <w:rPr>
          <w:rFonts w:ascii="Times New Roman" w:eastAsia="Times New Roman" w:hAnsi="Times New Roman" w:cs="Times New Roman"/>
          <w:lang w:eastAsia="ru-RU"/>
        </w:rPr>
        <w:t xml:space="preserve">, КУМИ, </w:t>
      </w:r>
      <w:proofErr w:type="spellStart"/>
      <w:r w:rsidRPr="00DF3C43">
        <w:rPr>
          <w:rFonts w:ascii="Times New Roman" w:eastAsia="Times New Roman" w:hAnsi="Times New Roman" w:cs="Times New Roman"/>
          <w:lang w:eastAsia="ru-RU"/>
        </w:rPr>
        <w:t>УИ</w:t>
      </w:r>
      <w:r w:rsidR="00DF3C43" w:rsidRPr="00DF3C43">
        <w:rPr>
          <w:rFonts w:ascii="Times New Roman" w:eastAsia="Times New Roman" w:hAnsi="Times New Roman" w:cs="Times New Roman"/>
          <w:lang w:eastAsia="ru-RU"/>
        </w:rPr>
        <w:t>Д</w:t>
      </w:r>
      <w:r w:rsidRPr="00DF3C43">
        <w:rPr>
          <w:rFonts w:ascii="Times New Roman" w:eastAsia="Times New Roman" w:hAnsi="Times New Roman" w:cs="Times New Roman"/>
          <w:lang w:eastAsia="ru-RU"/>
        </w:rPr>
        <w:t>и</w:t>
      </w:r>
      <w:r w:rsidR="00DF3C43" w:rsidRPr="00DF3C43">
        <w:rPr>
          <w:rFonts w:ascii="Times New Roman" w:eastAsia="Times New Roman" w:hAnsi="Times New Roman" w:cs="Times New Roman"/>
          <w:lang w:eastAsia="ru-RU"/>
        </w:rPr>
        <w:t>Р</w:t>
      </w:r>
      <w:r w:rsidRPr="00DF3C43">
        <w:rPr>
          <w:rFonts w:ascii="Times New Roman" w:eastAsia="Times New Roman" w:hAnsi="Times New Roman" w:cs="Times New Roman"/>
          <w:lang w:eastAsia="ru-RU"/>
        </w:rPr>
        <w:t>П</w:t>
      </w:r>
      <w:proofErr w:type="spellEnd"/>
      <w:r w:rsidRPr="00DF3C43">
        <w:rPr>
          <w:rFonts w:ascii="Times New Roman" w:eastAsia="Times New Roman" w:hAnsi="Times New Roman" w:cs="Times New Roman"/>
          <w:lang w:eastAsia="ru-RU"/>
        </w:rPr>
        <w:t>, газета</w:t>
      </w:r>
      <w:r w:rsidRPr="00465A16">
        <w:rPr>
          <w:rFonts w:ascii="Times New Roman" w:eastAsia="Times New Roman" w:hAnsi="Times New Roman" w:cs="Times New Roman"/>
          <w:lang w:eastAsia="ru-RU"/>
        </w:rPr>
        <w:t xml:space="preserve"> «Когалымский вестник».</w:t>
      </w:r>
    </w:p>
    <w:p w:rsidR="00CC00CC" w:rsidRDefault="00CC00CC" w:rsidP="00AA7E01">
      <w:pPr>
        <w:widowControl w:val="0"/>
        <w:autoSpaceDE w:val="0"/>
        <w:autoSpaceDN w:val="0"/>
        <w:adjustRightInd w:val="0"/>
        <w:spacing w:after="0" w:line="240" w:lineRule="auto"/>
        <w:jc w:val="both"/>
        <w:rPr>
          <w:rFonts w:ascii="Times New Roman" w:hAnsi="Times New Roman" w:cs="Times New Roman"/>
          <w:sz w:val="26"/>
          <w:szCs w:val="26"/>
        </w:rPr>
      </w:pPr>
    </w:p>
    <w:p w:rsidR="00987B0A" w:rsidRDefault="00987B0A" w:rsidP="00BC3551">
      <w:pPr>
        <w:autoSpaceDE w:val="0"/>
        <w:autoSpaceDN w:val="0"/>
        <w:adjustRightInd w:val="0"/>
        <w:spacing w:after="0" w:line="240" w:lineRule="auto"/>
        <w:ind w:firstLine="540"/>
        <w:jc w:val="both"/>
        <w:rPr>
          <w:rFonts w:ascii="Times New Roman" w:hAnsi="Times New Roman" w:cs="Times New Roman"/>
          <w:sz w:val="26"/>
          <w:szCs w:val="26"/>
        </w:rPr>
      </w:pPr>
    </w:p>
    <w:p w:rsidR="0074266E" w:rsidRDefault="0074266E" w:rsidP="00BC3551">
      <w:pPr>
        <w:autoSpaceDE w:val="0"/>
        <w:autoSpaceDN w:val="0"/>
        <w:adjustRightInd w:val="0"/>
        <w:spacing w:after="0" w:line="240" w:lineRule="auto"/>
        <w:ind w:firstLine="540"/>
        <w:jc w:val="both"/>
        <w:rPr>
          <w:rFonts w:ascii="Times New Roman" w:hAnsi="Times New Roman" w:cs="Times New Roman"/>
          <w:sz w:val="26"/>
          <w:szCs w:val="26"/>
        </w:rPr>
      </w:pPr>
    </w:p>
    <w:p w:rsidR="00757DA5" w:rsidRDefault="00757DA5" w:rsidP="00BC3551">
      <w:pPr>
        <w:autoSpaceDE w:val="0"/>
        <w:autoSpaceDN w:val="0"/>
        <w:adjustRightInd w:val="0"/>
        <w:spacing w:after="0" w:line="240" w:lineRule="auto"/>
        <w:ind w:firstLine="540"/>
        <w:jc w:val="both"/>
        <w:rPr>
          <w:rFonts w:ascii="Times New Roman" w:hAnsi="Times New Roman" w:cs="Times New Roman"/>
          <w:sz w:val="26"/>
          <w:szCs w:val="26"/>
        </w:rPr>
      </w:pPr>
    </w:p>
    <w:p w:rsidR="007F51AF" w:rsidRPr="009A4A73" w:rsidRDefault="007F51AF" w:rsidP="007F51AF">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Приложение </w:t>
      </w:r>
      <w:r w:rsidR="009A4A73" w:rsidRPr="009A4A73">
        <w:rPr>
          <w:rFonts w:ascii="Times New Roman" w:eastAsia="Times New Roman" w:hAnsi="Times New Roman" w:cs="Times New Roman"/>
          <w:sz w:val="26"/>
          <w:szCs w:val="26"/>
          <w:lang w:eastAsia="ru-RU"/>
        </w:rPr>
        <w:t>1</w:t>
      </w:r>
    </w:p>
    <w:p w:rsidR="007F51AF" w:rsidRPr="009A4A73" w:rsidRDefault="007F51AF" w:rsidP="009A4A73">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к постановлению </w:t>
      </w:r>
      <w:r w:rsidR="009A4A73" w:rsidRPr="009A4A73">
        <w:rPr>
          <w:rFonts w:ascii="Times New Roman" w:eastAsia="Times New Roman" w:hAnsi="Times New Roman" w:cs="Times New Roman"/>
          <w:sz w:val="26"/>
          <w:szCs w:val="26"/>
          <w:lang w:eastAsia="ru-RU"/>
        </w:rPr>
        <w:t>Администрации города Когалыма</w:t>
      </w:r>
    </w:p>
    <w:p w:rsidR="007F51AF" w:rsidRPr="009A4A73" w:rsidRDefault="007F51AF" w:rsidP="00AA7E01">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от </w:t>
      </w:r>
      <w:r w:rsidR="0074266E">
        <w:rPr>
          <w:rFonts w:ascii="Times New Roman" w:eastAsia="Times New Roman" w:hAnsi="Times New Roman" w:cs="Times New Roman"/>
          <w:sz w:val="26"/>
          <w:szCs w:val="26"/>
          <w:lang w:eastAsia="ru-RU"/>
        </w:rPr>
        <w:t>«__</w:t>
      </w:r>
      <w:proofErr w:type="gramStart"/>
      <w:r w:rsidR="0074266E">
        <w:rPr>
          <w:rFonts w:ascii="Times New Roman" w:eastAsia="Times New Roman" w:hAnsi="Times New Roman" w:cs="Times New Roman"/>
          <w:sz w:val="26"/>
          <w:szCs w:val="26"/>
          <w:lang w:eastAsia="ru-RU"/>
        </w:rPr>
        <w:t>_»_</w:t>
      </w:r>
      <w:proofErr w:type="gramEnd"/>
      <w:r w:rsidR="0074266E">
        <w:rPr>
          <w:rFonts w:ascii="Times New Roman" w:eastAsia="Times New Roman" w:hAnsi="Times New Roman" w:cs="Times New Roman"/>
          <w:sz w:val="26"/>
          <w:szCs w:val="26"/>
          <w:lang w:eastAsia="ru-RU"/>
        </w:rPr>
        <w:t>___________</w:t>
      </w:r>
      <w:r w:rsidRPr="009A4A73">
        <w:rPr>
          <w:rFonts w:ascii="Times New Roman" w:eastAsia="Times New Roman" w:hAnsi="Times New Roman" w:cs="Times New Roman"/>
          <w:sz w:val="26"/>
          <w:szCs w:val="26"/>
          <w:lang w:eastAsia="ru-RU"/>
        </w:rPr>
        <w:t>20</w:t>
      </w:r>
      <w:r w:rsidR="009A4A73" w:rsidRPr="009A4A73">
        <w:rPr>
          <w:rFonts w:ascii="Times New Roman" w:eastAsia="Times New Roman" w:hAnsi="Times New Roman" w:cs="Times New Roman"/>
          <w:sz w:val="26"/>
          <w:szCs w:val="26"/>
          <w:lang w:eastAsia="ru-RU"/>
        </w:rPr>
        <w:t>2</w:t>
      </w:r>
      <w:r w:rsidR="0074266E">
        <w:rPr>
          <w:rFonts w:ascii="Times New Roman" w:eastAsia="Times New Roman" w:hAnsi="Times New Roman" w:cs="Times New Roman"/>
          <w:sz w:val="26"/>
          <w:szCs w:val="26"/>
          <w:lang w:eastAsia="ru-RU"/>
        </w:rPr>
        <w:t>1</w:t>
      </w:r>
      <w:r w:rsidRPr="009A4A73">
        <w:rPr>
          <w:rFonts w:ascii="Times New Roman" w:eastAsia="Times New Roman" w:hAnsi="Times New Roman" w:cs="Times New Roman"/>
          <w:sz w:val="26"/>
          <w:szCs w:val="26"/>
          <w:lang w:eastAsia="ru-RU"/>
        </w:rPr>
        <w:t xml:space="preserve"> г. </w:t>
      </w:r>
      <w:r w:rsidR="0074266E">
        <w:rPr>
          <w:rFonts w:ascii="Times New Roman" w:eastAsia="Times New Roman" w:hAnsi="Times New Roman" w:cs="Times New Roman"/>
          <w:sz w:val="26"/>
          <w:szCs w:val="26"/>
          <w:lang w:eastAsia="ru-RU"/>
        </w:rPr>
        <w:t>№</w:t>
      </w:r>
    </w:p>
    <w:p w:rsidR="007F51AF" w:rsidRPr="007F51AF" w:rsidRDefault="007F51AF" w:rsidP="007F51AF">
      <w:pPr>
        <w:widowControl w:val="0"/>
        <w:autoSpaceDE w:val="0"/>
        <w:autoSpaceDN w:val="0"/>
        <w:spacing w:after="0" w:line="240" w:lineRule="auto"/>
        <w:jc w:val="both"/>
        <w:rPr>
          <w:rFonts w:ascii="Calibri" w:eastAsia="Times New Roman" w:hAnsi="Calibri" w:cs="Calibri"/>
          <w:szCs w:val="20"/>
          <w:lang w:eastAsia="ru-RU"/>
        </w:rPr>
      </w:pPr>
      <w:bookmarkStart w:id="0" w:name="P73"/>
      <w:bookmarkEnd w:id="0"/>
    </w:p>
    <w:p w:rsidR="007F51AF" w:rsidRPr="00915900" w:rsidRDefault="00E523C5" w:rsidP="007F51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hyperlink r:id="rId5" w:history="1">
        <w:r w:rsidR="007F51AF" w:rsidRPr="00915900">
          <w:rPr>
            <w:rFonts w:ascii="Times New Roman" w:eastAsia="Times New Roman" w:hAnsi="Times New Roman" w:cs="Times New Roman"/>
            <w:b/>
            <w:sz w:val="26"/>
            <w:szCs w:val="26"/>
            <w:lang w:eastAsia="ru-RU"/>
          </w:rPr>
          <w:t>ПЕРЕЧЕНЬ</w:t>
        </w:r>
      </w:hyperlink>
    </w:p>
    <w:p w:rsidR="007F51AF" w:rsidRPr="00DA19C5" w:rsidRDefault="007F51AF" w:rsidP="0091590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9C5">
        <w:rPr>
          <w:rFonts w:ascii="Times New Roman" w:eastAsia="Times New Roman" w:hAnsi="Times New Roman" w:cs="Times New Roman"/>
          <w:b/>
          <w:sz w:val="26"/>
          <w:szCs w:val="26"/>
          <w:lang w:eastAsia="ru-RU"/>
        </w:rPr>
        <w:t>ДОКУМЕНТОВ, ПРЕ</w:t>
      </w:r>
      <w:r w:rsidR="00915900">
        <w:rPr>
          <w:rFonts w:ascii="Times New Roman" w:eastAsia="Times New Roman" w:hAnsi="Times New Roman" w:cs="Times New Roman"/>
          <w:b/>
          <w:sz w:val="26"/>
          <w:szCs w:val="26"/>
          <w:lang w:eastAsia="ru-RU"/>
        </w:rPr>
        <w:t>ДСТАВЛЯЕМЫХ ЮРИДИЧЕСКИМИ ЛИЦАМИ</w:t>
      </w:r>
      <w:r w:rsidRPr="00DA19C5">
        <w:rPr>
          <w:rFonts w:ascii="Times New Roman" w:eastAsia="Times New Roman" w:hAnsi="Times New Roman" w:cs="Times New Roman"/>
          <w:b/>
          <w:sz w:val="26"/>
          <w:szCs w:val="26"/>
          <w:lang w:eastAsia="ru-RU"/>
        </w:rPr>
        <w:t>,</w:t>
      </w:r>
    </w:p>
    <w:p w:rsidR="00915900" w:rsidRDefault="007F51AF" w:rsidP="007F51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9C5">
        <w:rPr>
          <w:rFonts w:ascii="Times New Roman" w:eastAsia="Times New Roman" w:hAnsi="Times New Roman" w:cs="Times New Roman"/>
          <w:b/>
          <w:sz w:val="26"/>
          <w:szCs w:val="26"/>
          <w:lang w:eastAsia="ru-RU"/>
        </w:rPr>
        <w:t xml:space="preserve">ЖЕЛАЮЩИМИ ПОЛУЧИТЬ </w:t>
      </w:r>
      <w:r w:rsidR="00915900">
        <w:rPr>
          <w:rFonts w:ascii="Times New Roman" w:eastAsia="Times New Roman" w:hAnsi="Times New Roman" w:cs="Times New Roman"/>
          <w:b/>
          <w:sz w:val="26"/>
          <w:szCs w:val="26"/>
          <w:lang w:eastAsia="ru-RU"/>
        </w:rPr>
        <w:t>МУНИЦИПАЛЬНУЮ</w:t>
      </w:r>
    </w:p>
    <w:p w:rsidR="007F51AF" w:rsidRPr="00DA19C5" w:rsidRDefault="007F51AF" w:rsidP="007F51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9C5">
        <w:rPr>
          <w:rFonts w:ascii="Times New Roman" w:eastAsia="Times New Roman" w:hAnsi="Times New Roman" w:cs="Times New Roman"/>
          <w:b/>
          <w:sz w:val="26"/>
          <w:szCs w:val="26"/>
          <w:lang w:eastAsia="ru-RU"/>
        </w:rPr>
        <w:t xml:space="preserve"> ГАРАНТИЮ</w:t>
      </w:r>
      <w:r w:rsidR="00915900">
        <w:rPr>
          <w:rFonts w:ascii="Times New Roman" w:eastAsia="Times New Roman" w:hAnsi="Times New Roman" w:cs="Times New Roman"/>
          <w:b/>
          <w:sz w:val="26"/>
          <w:szCs w:val="26"/>
          <w:lang w:eastAsia="ru-RU"/>
        </w:rPr>
        <w:t xml:space="preserve"> ГОРОДА КОГАЛЫМА</w:t>
      </w:r>
    </w:p>
    <w:p w:rsidR="007F51AF" w:rsidRPr="00DA19C5" w:rsidRDefault="007F51AF" w:rsidP="007F51AF">
      <w:pPr>
        <w:spacing w:after="1" w:line="259" w:lineRule="auto"/>
        <w:rPr>
          <w:rFonts w:ascii="Times New Roman" w:eastAsia="Calibri" w:hAnsi="Times New Roman" w:cs="Times New Roman"/>
          <w:sz w:val="26"/>
          <w:szCs w:val="26"/>
        </w:rPr>
      </w:pPr>
    </w:p>
    <w:p w:rsidR="00235D9B" w:rsidRPr="00513E7C" w:rsidRDefault="007F51AF" w:rsidP="00235D9B">
      <w:pPr>
        <w:widowControl w:val="0"/>
        <w:autoSpaceDE w:val="0"/>
        <w:autoSpaceDN w:val="0"/>
        <w:spacing w:after="0" w:line="240" w:lineRule="auto"/>
        <w:ind w:firstLine="567"/>
        <w:jc w:val="both"/>
        <w:rPr>
          <w:rFonts w:ascii="Times New Roman" w:eastAsia="Times New Roman" w:hAnsi="Times New Roman" w:cs="Times New Roman"/>
          <w:b/>
          <w:sz w:val="26"/>
          <w:szCs w:val="26"/>
          <w:lang w:eastAsia="ru-RU"/>
        </w:rPr>
      </w:pPr>
      <w:r w:rsidRPr="00DA19C5">
        <w:rPr>
          <w:rFonts w:ascii="Times New Roman" w:eastAsia="Times New Roman" w:hAnsi="Times New Roman" w:cs="Times New Roman"/>
          <w:sz w:val="26"/>
          <w:szCs w:val="26"/>
          <w:lang w:eastAsia="ru-RU"/>
        </w:rPr>
        <w:t xml:space="preserve">1. </w:t>
      </w:r>
      <w:r w:rsidR="00235D9B">
        <w:rPr>
          <w:rFonts w:ascii="Times New Roman" w:eastAsia="Times New Roman" w:hAnsi="Times New Roman" w:cs="Times New Roman"/>
          <w:sz w:val="26"/>
          <w:szCs w:val="26"/>
          <w:lang w:eastAsia="ru-RU"/>
        </w:rPr>
        <w:t xml:space="preserve">В соответствии с </w:t>
      </w:r>
      <w:r w:rsidR="00235D9B" w:rsidRPr="00235D9B">
        <w:rPr>
          <w:rFonts w:ascii="Times New Roman" w:eastAsia="Times New Roman" w:hAnsi="Times New Roman" w:cs="Times New Roman"/>
          <w:sz w:val="26"/>
          <w:szCs w:val="26"/>
          <w:lang w:eastAsia="ru-RU"/>
        </w:rPr>
        <w:t xml:space="preserve">пунктом </w:t>
      </w:r>
      <w:r w:rsidR="00235D9B">
        <w:rPr>
          <w:rFonts w:ascii="Times New Roman" w:eastAsia="Times New Roman" w:hAnsi="Times New Roman" w:cs="Times New Roman"/>
          <w:sz w:val="26"/>
          <w:szCs w:val="26"/>
          <w:lang w:eastAsia="ru-RU"/>
        </w:rPr>
        <w:t>3</w:t>
      </w:r>
      <w:r w:rsidR="00235D9B" w:rsidRPr="00235D9B">
        <w:rPr>
          <w:rFonts w:ascii="Times New Roman" w:eastAsia="Times New Roman" w:hAnsi="Times New Roman" w:cs="Times New Roman"/>
          <w:sz w:val="26"/>
          <w:szCs w:val="26"/>
          <w:lang w:eastAsia="ru-RU"/>
        </w:rPr>
        <w:t>.1 решения Думы города Когалыма от 23.05.2014 №426-ГД «Об утверждении Порядка предоставления муниципальных гарантий города Когалыма»</w:t>
      </w:r>
      <w:r w:rsidR="00235D9B">
        <w:rPr>
          <w:rFonts w:ascii="Times New Roman" w:eastAsia="Times New Roman" w:hAnsi="Times New Roman" w:cs="Times New Roman"/>
          <w:sz w:val="26"/>
          <w:szCs w:val="26"/>
          <w:lang w:eastAsia="ru-RU"/>
        </w:rPr>
        <w:t>, з</w:t>
      </w:r>
      <w:r w:rsidRPr="00DA19C5">
        <w:rPr>
          <w:rFonts w:ascii="Times New Roman" w:eastAsia="Times New Roman" w:hAnsi="Times New Roman" w:cs="Times New Roman"/>
          <w:sz w:val="26"/>
          <w:szCs w:val="26"/>
          <w:lang w:eastAsia="ru-RU"/>
        </w:rPr>
        <w:t xml:space="preserve">аявитель - юридическое лицо, желающее получить </w:t>
      </w:r>
      <w:r w:rsidR="00915900">
        <w:rPr>
          <w:rFonts w:ascii="Times New Roman" w:eastAsia="Times New Roman" w:hAnsi="Times New Roman" w:cs="Times New Roman"/>
          <w:sz w:val="26"/>
          <w:szCs w:val="26"/>
          <w:lang w:eastAsia="ru-RU"/>
        </w:rPr>
        <w:t>муниципальную</w:t>
      </w:r>
      <w:r w:rsidRPr="00DA19C5">
        <w:rPr>
          <w:rFonts w:ascii="Times New Roman" w:eastAsia="Times New Roman" w:hAnsi="Times New Roman" w:cs="Times New Roman"/>
          <w:sz w:val="26"/>
          <w:szCs w:val="26"/>
          <w:lang w:eastAsia="ru-RU"/>
        </w:rPr>
        <w:t xml:space="preserve"> гарантию </w:t>
      </w:r>
      <w:r w:rsidR="00915900">
        <w:rPr>
          <w:rFonts w:ascii="Times New Roman" w:eastAsia="Times New Roman" w:hAnsi="Times New Roman" w:cs="Times New Roman"/>
          <w:sz w:val="26"/>
          <w:szCs w:val="26"/>
          <w:lang w:eastAsia="ru-RU"/>
        </w:rPr>
        <w:t>города Когалыма</w:t>
      </w:r>
      <w:r w:rsidRPr="00DA19C5">
        <w:rPr>
          <w:rFonts w:ascii="Times New Roman" w:eastAsia="Times New Roman" w:hAnsi="Times New Roman" w:cs="Times New Roman"/>
          <w:sz w:val="26"/>
          <w:szCs w:val="26"/>
          <w:lang w:eastAsia="ru-RU"/>
        </w:rPr>
        <w:t xml:space="preserve"> (далее </w:t>
      </w:r>
      <w:r w:rsidR="00274846">
        <w:rPr>
          <w:rFonts w:ascii="Times New Roman" w:eastAsia="Times New Roman" w:hAnsi="Times New Roman" w:cs="Times New Roman"/>
          <w:sz w:val="26"/>
          <w:szCs w:val="26"/>
          <w:lang w:eastAsia="ru-RU"/>
        </w:rPr>
        <w:t>–</w:t>
      </w:r>
      <w:r w:rsidRPr="00DA19C5">
        <w:rPr>
          <w:rFonts w:ascii="Times New Roman" w:eastAsia="Times New Roman" w:hAnsi="Times New Roman" w:cs="Times New Roman"/>
          <w:sz w:val="26"/>
          <w:szCs w:val="26"/>
          <w:lang w:eastAsia="ru-RU"/>
        </w:rPr>
        <w:t xml:space="preserve"> </w:t>
      </w:r>
      <w:r w:rsidR="00274846">
        <w:rPr>
          <w:rFonts w:ascii="Times New Roman" w:eastAsia="Times New Roman" w:hAnsi="Times New Roman" w:cs="Times New Roman"/>
          <w:sz w:val="26"/>
          <w:szCs w:val="26"/>
          <w:lang w:eastAsia="ru-RU"/>
        </w:rPr>
        <w:t xml:space="preserve">заявитель, </w:t>
      </w:r>
      <w:r w:rsidRPr="00DA19C5">
        <w:rPr>
          <w:rFonts w:ascii="Times New Roman" w:eastAsia="Times New Roman" w:hAnsi="Times New Roman" w:cs="Times New Roman"/>
          <w:sz w:val="26"/>
          <w:szCs w:val="26"/>
          <w:lang w:eastAsia="ru-RU"/>
        </w:rPr>
        <w:t xml:space="preserve">гарантия), представляет </w:t>
      </w:r>
      <w:r w:rsidR="00235D9B" w:rsidRPr="00235D9B">
        <w:rPr>
          <w:rFonts w:ascii="Times New Roman" w:eastAsia="Times New Roman" w:hAnsi="Times New Roman" w:cs="Times New Roman"/>
          <w:sz w:val="26"/>
          <w:szCs w:val="26"/>
          <w:lang w:eastAsia="ru-RU"/>
        </w:rPr>
        <w:t>письменн</w:t>
      </w:r>
      <w:r w:rsidR="00235D9B">
        <w:rPr>
          <w:rFonts w:ascii="Times New Roman" w:eastAsia="Times New Roman" w:hAnsi="Times New Roman" w:cs="Times New Roman"/>
          <w:sz w:val="26"/>
          <w:szCs w:val="26"/>
          <w:lang w:eastAsia="ru-RU"/>
        </w:rPr>
        <w:t>ое</w:t>
      </w:r>
      <w:r w:rsidR="00235D9B" w:rsidRPr="00235D9B">
        <w:rPr>
          <w:rFonts w:ascii="Times New Roman" w:eastAsia="Times New Roman" w:hAnsi="Times New Roman" w:cs="Times New Roman"/>
          <w:sz w:val="26"/>
          <w:szCs w:val="26"/>
          <w:lang w:eastAsia="ru-RU"/>
        </w:rPr>
        <w:t xml:space="preserve"> обращени</w:t>
      </w:r>
      <w:r w:rsidR="00235D9B">
        <w:rPr>
          <w:rFonts w:ascii="Times New Roman" w:eastAsia="Times New Roman" w:hAnsi="Times New Roman" w:cs="Times New Roman"/>
          <w:sz w:val="26"/>
          <w:szCs w:val="26"/>
          <w:lang w:eastAsia="ru-RU"/>
        </w:rPr>
        <w:t>е</w:t>
      </w:r>
      <w:r w:rsidR="00235D9B" w:rsidRPr="00235D9B">
        <w:rPr>
          <w:rFonts w:ascii="Times New Roman" w:eastAsia="Times New Roman" w:hAnsi="Times New Roman" w:cs="Times New Roman"/>
          <w:sz w:val="26"/>
          <w:szCs w:val="26"/>
          <w:lang w:eastAsia="ru-RU"/>
        </w:rPr>
        <w:t xml:space="preserve"> </w:t>
      </w:r>
      <w:r w:rsidR="00E23B68" w:rsidRPr="00D9068C">
        <w:rPr>
          <w:rFonts w:ascii="Times New Roman" w:eastAsia="Times New Roman" w:hAnsi="Times New Roman" w:cs="Times New Roman"/>
          <w:sz w:val="26"/>
          <w:szCs w:val="26"/>
          <w:lang w:eastAsia="ru-RU"/>
        </w:rPr>
        <w:t>(</w:t>
      </w:r>
      <w:r w:rsidR="00AA5F92" w:rsidRPr="00D9068C">
        <w:rPr>
          <w:rFonts w:ascii="Times New Roman" w:eastAsia="Times New Roman" w:hAnsi="Times New Roman" w:cs="Times New Roman"/>
          <w:sz w:val="26"/>
          <w:szCs w:val="26"/>
          <w:lang w:eastAsia="ru-RU"/>
        </w:rPr>
        <w:t xml:space="preserve">обращение, </w:t>
      </w:r>
      <w:r w:rsidR="00E23B68" w:rsidRPr="00D9068C">
        <w:rPr>
          <w:rFonts w:ascii="Times New Roman" w:eastAsia="Times New Roman" w:hAnsi="Times New Roman" w:cs="Times New Roman"/>
          <w:sz w:val="26"/>
          <w:szCs w:val="26"/>
          <w:lang w:eastAsia="ru-RU"/>
        </w:rPr>
        <w:t>заявк</w:t>
      </w:r>
      <w:r w:rsidR="00AA5F92" w:rsidRPr="00D9068C">
        <w:rPr>
          <w:rFonts w:ascii="Times New Roman" w:eastAsia="Times New Roman" w:hAnsi="Times New Roman" w:cs="Times New Roman"/>
          <w:sz w:val="26"/>
          <w:szCs w:val="26"/>
          <w:lang w:eastAsia="ru-RU"/>
        </w:rPr>
        <w:t>а</w:t>
      </w:r>
      <w:r w:rsidR="00E23B68" w:rsidRPr="00D9068C">
        <w:rPr>
          <w:rFonts w:ascii="Times New Roman" w:eastAsia="Times New Roman" w:hAnsi="Times New Roman" w:cs="Times New Roman"/>
          <w:sz w:val="26"/>
          <w:szCs w:val="26"/>
          <w:lang w:eastAsia="ru-RU"/>
        </w:rPr>
        <w:t xml:space="preserve">) </w:t>
      </w:r>
      <w:r w:rsidR="00235D9B" w:rsidRPr="00D9068C">
        <w:rPr>
          <w:rFonts w:ascii="Times New Roman" w:eastAsia="Times New Roman" w:hAnsi="Times New Roman" w:cs="Times New Roman"/>
          <w:sz w:val="26"/>
          <w:szCs w:val="26"/>
          <w:lang w:eastAsia="ru-RU"/>
        </w:rPr>
        <w:t>на имя главы города Когалыма</w:t>
      </w:r>
      <w:r w:rsidR="00296959" w:rsidRPr="00D9068C">
        <w:rPr>
          <w:rFonts w:ascii="Times New Roman" w:eastAsia="Times New Roman" w:hAnsi="Times New Roman" w:cs="Times New Roman"/>
          <w:sz w:val="26"/>
          <w:szCs w:val="26"/>
          <w:lang w:eastAsia="ru-RU"/>
        </w:rPr>
        <w:t xml:space="preserve"> по форме </w:t>
      </w:r>
      <w:r w:rsidR="00A23120">
        <w:rPr>
          <w:rFonts w:ascii="Times New Roman" w:eastAsia="Times New Roman" w:hAnsi="Times New Roman" w:cs="Times New Roman"/>
          <w:sz w:val="26"/>
          <w:szCs w:val="26"/>
          <w:lang w:eastAsia="ru-RU"/>
        </w:rPr>
        <w:t>прилагаемой</w:t>
      </w:r>
      <w:r w:rsidR="00296959" w:rsidRPr="00D9068C">
        <w:rPr>
          <w:rFonts w:ascii="Times New Roman" w:eastAsia="Times New Roman" w:hAnsi="Times New Roman" w:cs="Times New Roman"/>
          <w:sz w:val="26"/>
          <w:szCs w:val="26"/>
          <w:lang w:eastAsia="ru-RU"/>
        </w:rPr>
        <w:t xml:space="preserve"> к </w:t>
      </w:r>
      <w:r w:rsidR="00A23120">
        <w:rPr>
          <w:rFonts w:ascii="Times New Roman" w:eastAsia="Times New Roman" w:hAnsi="Times New Roman" w:cs="Times New Roman"/>
          <w:sz w:val="26"/>
          <w:szCs w:val="26"/>
          <w:lang w:eastAsia="ru-RU"/>
        </w:rPr>
        <w:t>настоящему приложению</w:t>
      </w:r>
      <w:r w:rsidR="00235D9B" w:rsidRPr="00D9068C">
        <w:rPr>
          <w:rFonts w:ascii="Times New Roman" w:eastAsia="Times New Roman" w:hAnsi="Times New Roman" w:cs="Times New Roman"/>
          <w:sz w:val="26"/>
          <w:szCs w:val="26"/>
          <w:lang w:eastAsia="ru-RU"/>
        </w:rPr>
        <w:t>.</w:t>
      </w:r>
      <w:r w:rsidR="00235D9B">
        <w:rPr>
          <w:rFonts w:ascii="Times New Roman" w:eastAsia="Times New Roman" w:hAnsi="Times New Roman" w:cs="Times New Roman"/>
          <w:sz w:val="26"/>
          <w:szCs w:val="26"/>
          <w:lang w:eastAsia="ru-RU"/>
        </w:rPr>
        <w:t xml:space="preserve"> </w:t>
      </w:r>
      <w:r w:rsidR="000C506A">
        <w:rPr>
          <w:rFonts w:ascii="Times New Roman" w:eastAsia="Times New Roman" w:hAnsi="Times New Roman" w:cs="Times New Roman"/>
          <w:sz w:val="26"/>
          <w:szCs w:val="26"/>
          <w:lang w:eastAsia="ru-RU"/>
        </w:rPr>
        <w:t>Обращение</w:t>
      </w:r>
      <w:r w:rsidR="000C506A" w:rsidRPr="00DA19C5">
        <w:rPr>
          <w:rFonts w:ascii="Times New Roman" w:eastAsia="Times New Roman" w:hAnsi="Times New Roman" w:cs="Times New Roman"/>
          <w:sz w:val="26"/>
          <w:szCs w:val="26"/>
          <w:lang w:eastAsia="ru-RU"/>
        </w:rPr>
        <w:t xml:space="preserve"> </w:t>
      </w:r>
      <w:r w:rsidR="000C506A">
        <w:rPr>
          <w:rFonts w:ascii="Times New Roman" w:eastAsia="Times New Roman" w:hAnsi="Times New Roman" w:cs="Times New Roman"/>
          <w:sz w:val="26"/>
          <w:szCs w:val="26"/>
          <w:lang w:eastAsia="ru-RU"/>
        </w:rPr>
        <w:t xml:space="preserve">должно содержать </w:t>
      </w:r>
      <w:r w:rsidR="000C506A" w:rsidRPr="00DA19C5">
        <w:rPr>
          <w:rFonts w:ascii="Times New Roman" w:eastAsia="Times New Roman" w:hAnsi="Times New Roman" w:cs="Times New Roman"/>
          <w:sz w:val="26"/>
          <w:szCs w:val="26"/>
          <w:lang w:eastAsia="ru-RU"/>
        </w:rPr>
        <w:t>полно</w:t>
      </w:r>
      <w:r w:rsidR="000C506A">
        <w:rPr>
          <w:rFonts w:ascii="Times New Roman" w:eastAsia="Times New Roman" w:hAnsi="Times New Roman" w:cs="Times New Roman"/>
          <w:sz w:val="26"/>
          <w:szCs w:val="26"/>
          <w:lang w:eastAsia="ru-RU"/>
        </w:rPr>
        <w:t>е</w:t>
      </w:r>
      <w:r w:rsidR="000C506A" w:rsidRPr="00DA19C5">
        <w:rPr>
          <w:rFonts w:ascii="Times New Roman" w:eastAsia="Times New Roman" w:hAnsi="Times New Roman" w:cs="Times New Roman"/>
          <w:sz w:val="26"/>
          <w:szCs w:val="26"/>
          <w:lang w:eastAsia="ru-RU"/>
        </w:rPr>
        <w:t xml:space="preserve"> наименовани</w:t>
      </w:r>
      <w:r w:rsidR="000C506A">
        <w:rPr>
          <w:rFonts w:ascii="Times New Roman" w:eastAsia="Times New Roman" w:hAnsi="Times New Roman" w:cs="Times New Roman"/>
          <w:sz w:val="26"/>
          <w:szCs w:val="26"/>
          <w:lang w:eastAsia="ru-RU"/>
        </w:rPr>
        <w:t>е</w:t>
      </w:r>
      <w:r w:rsidR="000C506A" w:rsidRPr="00DA19C5">
        <w:rPr>
          <w:rFonts w:ascii="Times New Roman" w:eastAsia="Times New Roman" w:hAnsi="Times New Roman" w:cs="Times New Roman"/>
          <w:sz w:val="26"/>
          <w:szCs w:val="26"/>
          <w:lang w:eastAsia="ru-RU"/>
        </w:rPr>
        <w:t xml:space="preserve"> заявителя и бенефициара, сумм</w:t>
      </w:r>
      <w:r w:rsidR="000C506A">
        <w:rPr>
          <w:rFonts w:ascii="Times New Roman" w:eastAsia="Times New Roman" w:hAnsi="Times New Roman" w:cs="Times New Roman"/>
          <w:sz w:val="26"/>
          <w:szCs w:val="26"/>
          <w:lang w:eastAsia="ru-RU"/>
        </w:rPr>
        <w:t>у</w:t>
      </w:r>
      <w:r w:rsidR="000C506A" w:rsidRPr="00DA19C5">
        <w:rPr>
          <w:rFonts w:ascii="Times New Roman" w:eastAsia="Times New Roman" w:hAnsi="Times New Roman" w:cs="Times New Roman"/>
          <w:sz w:val="26"/>
          <w:szCs w:val="26"/>
          <w:lang w:eastAsia="ru-RU"/>
        </w:rPr>
        <w:t xml:space="preserve"> и срок исполнения обязательства, </w:t>
      </w:r>
      <w:r w:rsidR="000C506A">
        <w:rPr>
          <w:rFonts w:ascii="Times New Roman" w:eastAsia="Times New Roman" w:hAnsi="Times New Roman" w:cs="Times New Roman"/>
          <w:sz w:val="26"/>
          <w:szCs w:val="26"/>
          <w:lang w:eastAsia="ru-RU"/>
        </w:rPr>
        <w:t>краткое содержание инвестиционного проекта</w:t>
      </w:r>
      <w:r w:rsidR="000C506A" w:rsidRPr="00DA19C5">
        <w:rPr>
          <w:rFonts w:ascii="Times New Roman" w:eastAsia="Times New Roman" w:hAnsi="Times New Roman" w:cs="Times New Roman"/>
          <w:sz w:val="26"/>
          <w:szCs w:val="26"/>
          <w:lang w:eastAsia="ru-RU"/>
        </w:rPr>
        <w:t>, требуем</w:t>
      </w:r>
      <w:r w:rsidR="000C506A">
        <w:rPr>
          <w:rFonts w:ascii="Times New Roman" w:eastAsia="Times New Roman" w:hAnsi="Times New Roman" w:cs="Times New Roman"/>
          <w:sz w:val="26"/>
          <w:szCs w:val="26"/>
          <w:lang w:eastAsia="ru-RU"/>
        </w:rPr>
        <w:t>ую</w:t>
      </w:r>
      <w:r w:rsidR="000C506A" w:rsidRPr="00DA19C5">
        <w:rPr>
          <w:rFonts w:ascii="Times New Roman" w:eastAsia="Times New Roman" w:hAnsi="Times New Roman" w:cs="Times New Roman"/>
          <w:sz w:val="26"/>
          <w:szCs w:val="26"/>
          <w:lang w:eastAsia="ru-RU"/>
        </w:rPr>
        <w:t xml:space="preserve"> сумм</w:t>
      </w:r>
      <w:r w:rsidR="000C506A">
        <w:rPr>
          <w:rFonts w:ascii="Times New Roman" w:eastAsia="Times New Roman" w:hAnsi="Times New Roman" w:cs="Times New Roman"/>
          <w:sz w:val="26"/>
          <w:szCs w:val="26"/>
          <w:lang w:eastAsia="ru-RU"/>
        </w:rPr>
        <w:t>у</w:t>
      </w:r>
      <w:r w:rsidR="000C506A" w:rsidRPr="00DA19C5">
        <w:rPr>
          <w:rFonts w:ascii="Times New Roman" w:eastAsia="Times New Roman" w:hAnsi="Times New Roman" w:cs="Times New Roman"/>
          <w:sz w:val="26"/>
          <w:szCs w:val="26"/>
          <w:lang w:eastAsia="ru-RU"/>
        </w:rPr>
        <w:t xml:space="preserve"> и срок гарантии</w:t>
      </w:r>
      <w:r w:rsidR="000C506A">
        <w:rPr>
          <w:rFonts w:ascii="Times New Roman" w:eastAsia="Times New Roman" w:hAnsi="Times New Roman" w:cs="Times New Roman"/>
          <w:sz w:val="26"/>
          <w:szCs w:val="26"/>
          <w:lang w:eastAsia="ru-RU"/>
        </w:rPr>
        <w:t xml:space="preserve">. </w:t>
      </w:r>
      <w:r w:rsidR="00235D9B" w:rsidRPr="00A23120">
        <w:rPr>
          <w:rFonts w:ascii="Times New Roman" w:eastAsia="Times New Roman" w:hAnsi="Times New Roman" w:cs="Times New Roman"/>
          <w:sz w:val="26"/>
          <w:szCs w:val="26"/>
          <w:lang w:eastAsia="ru-RU"/>
        </w:rPr>
        <w:t xml:space="preserve">К обращению прилагаются </w:t>
      </w:r>
      <w:r w:rsidRPr="00A23120">
        <w:rPr>
          <w:rFonts w:ascii="Times New Roman" w:eastAsia="Times New Roman" w:hAnsi="Times New Roman" w:cs="Times New Roman"/>
          <w:sz w:val="26"/>
          <w:szCs w:val="26"/>
          <w:lang w:eastAsia="ru-RU"/>
        </w:rPr>
        <w:t>документы</w:t>
      </w:r>
      <w:r w:rsidR="0021014D">
        <w:rPr>
          <w:rFonts w:ascii="Times New Roman" w:eastAsia="Times New Roman" w:hAnsi="Times New Roman" w:cs="Times New Roman"/>
          <w:sz w:val="26"/>
          <w:szCs w:val="26"/>
          <w:lang w:eastAsia="ru-RU"/>
        </w:rPr>
        <w:t xml:space="preserve"> в соответствии с перечнем документов, предоставляемых юридическими лицами, желающими получить муниципальную гарантию города Когалыма (далее – Перечень)</w:t>
      </w:r>
      <w:r w:rsidRPr="00A23120">
        <w:rPr>
          <w:rFonts w:ascii="Times New Roman" w:eastAsia="Times New Roman" w:hAnsi="Times New Roman" w:cs="Times New Roman"/>
          <w:sz w:val="26"/>
          <w:szCs w:val="26"/>
          <w:lang w:eastAsia="ru-RU"/>
        </w:rPr>
        <w:t>:</w:t>
      </w:r>
    </w:p>
    <w:p w:rsidR="007F51AF" w:rsidRPr="00DA19C5" w:rsidRDefault="00235D9B" w:rsidP="0027484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DF3C43">
        <w:rPr>
          <w:rFonts w:ascii="Times New Roman" w:eastAsia="Times New Roman" w:hAnsi="Times New Roman" w:cs="Times New Roman"/>
          <w:sz w:val="26"/>
          <w:szCs w:val="26"/>
          <w:lang w:eastAsia="ru-RU"/>
        </w:rPr>
        <w:t xml:space="preserve"> в</w:t>
      </w:r>
      <w:r w:rsidR="007F51AF" w:rsidRPr="00DA19C5">
        <w:rPr>
          <w:rFonts w:ascii="Times New Roman" w:eastAsia="Times New Roman" w:hAnsi="Times New Roman" w:cs="Times New Roman"/>
          <w:sz w:val="26"/>
          <w:szCs w:val="26"/>
          <w:lang w:eastAsia="ru-RU"/>
        </w:rPr>
        <w:t xml:space="preserve">ыписка из Единого государственного реестра юридических лиц, полученная не ранее чем за </w:t>
      </w:r>
      <w:r w:rsidR="00274846">
        <w:rPr>
          <w:rFonts w:ascii="Times New Roman" w:eastAsia="Times New Roman" w:hAnsi="Times New Roman" w:cs="Times New Roman"/>
          <w:sz w:val="26"/>
          <w:szCs w:val="26"/>
          <w:lang w:eastAsia="ru-RU"/>
        </w:rPr>
        <w:t>десять</w:t>
      </w:r>
      <w:r w:rsidR="007F51AF" w:rsidRPr="00DA19C5">
        <w:rPr>
          <w:rFonts w:ascii="Times New Roman" w:eastAsia="Times New Roman" w:hAnsi="Times New Roman" w:cs="Times New Roman"/>
          <w:sz w:val="26"/>
          <w:szCs w:val="26"/>
          <w:lang w:eastAsia="ru-RU"/>
        </w:rPr>
        <w:t xml:space="preserve"> рабочих дней до дня обращения заявителя, для предоставления гарантии</w:t>
      </w:r>
      <w:r w:rsidR="005F3EDA">
        <w:rPr>
          <w:rFonts w:ascii="Times New Roman" w:eastAsia="Times New Roman" w:hAnsi="Times New Roman" w:cs="Times New Roman"/>
          <w:sz w:val="26"/>
          <w:szCs w:val="26"/>
          <w:lang w:eastAsia="ru-RU"/>
        </w:rPr>
        <w:t xml:space="preserve"> в отношении заявителя</w:t>
      </w:r>
      <w:r w:rsidR="007F51AF" w:rsidRPr="00DA19C5">
        <w:rPr>
          <w:rFonts w:ascii="Times New Roman" w:eastAsia="Times New Roman" w:hAnsi="Times New Roman" w:cs="Times New Roman"/>
          <w:sz w:val="26"/>
          <w:szCs w:val="26"/>
          <w:lang w:eastAsia="ru-RU"/>
        </w:rPr>
        <w:t>;</w:t>
      </w:r>
    </w:p>
    <w:p w:rsidR="007F51AF" w:rsidRPr="00DA19C5" w:rsidRDefault="00274846"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5F3ED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00DF3C43">
        <w:rPr>
          <w:rFonts w:ascii="Times New Roman" w:eastAsia="Times New Roman" w:hAnsi="Times New Roman" w:cs="Times New Roman"/>
          <w:sz w:val="26"/>
          <w:szCs w:val="26"/>
          <w:lang w:eastAsia="ru-RU"/>
        </w:rPr>
        <w:t>заверенные</w:t>
      </w:r>
      <w:r w:rsidR="007F51AF" w:rsidRPr="00DA19C5">
        <w:rPr>
          <w:rFonts w:ascii="Times New Roman" w:eastAsia="Times New Roman" w:hAnsi="Times New Roman" w:cs="Times New Roman"/>
          <w:sz w:val="26"/>
          <w:szCs w:val="26"/>
          <w:lang w:eastAsia="ru-RU"/>
        </w:rPr>
        <w:t xml:space="preserve"> копии учредительных документов заявителя со всеми приложениями, изменениями и дополнениями;</w:t>
      </w:r>
    </w:p>
    <w:p w:rsidR="007F51AF" w:rsidRPr="00DA19C5" w:rsidRDefault="007F71FA"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115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w:t>
      </w:r>
      <w:r w:rsidR="005F3EDA">
        <w:rPr>
          <w:rFonts w:ascii="Times New Roman" w:eastAsia="Times New Roman" w:hAnsi="Times New Roman" w:cs="Times New Roman"/>
          <w:sz w:val="26"/>
          <w:szCs w:val="26"/>
          <w:lang w:eastAsia="ru-RU"/>
        </w:rPr>
        <w:t xml:space="preserve"> </w:t>
      </w:r>
      <w:r w:rsidR="00DF3C43">
        <w:rPr>
          <w:rFonts w:ascii="Times New Roman" w:eastAsia="Times New Roman" w:hAnsi="Times New Roman" w:cs="Times New Roman"/>
          <w:sz w:val="26"/>
          <w:szCs w:val="26"/>
          <w:lang w:eastAsia="ru-RU"/>
        </w:rPr>
        <w:t>заверенная</w:t>
      </w:r>
      <w:r w:rsidR="00DF3C43" w:rsidRPr="00DA19C5">
        <w:rPr>
          <w:rFonts w:ascii="Times New Roman" w:eastAsia="Times New Roman" w:hAnsi="Times New Roman" w:cs="Times New Roman"/>
          <w:sz w:val="26"/>
          <w:szCs w:val="26"/>
          <w:lang w:eastAsia="ru-RU"/>
        </w:rPr>
        <w:t xml:space="preserve"> </w:t>
      </w:r>
      <w:r w:rsidR="007F51AF" w:rsidRPr="00DA19C5">
        <w:rPr>
          <w:rFonts w:ascii="Times New Roman" w:eastAsia="Times New Roman" w:hAnsi="Times New Roman" w:cs="Times New Roman"/>
          <w:sz w:val="26"/>
          <w:szCs w:val="26"/>
          <w:lang w:eastAsia="ru-RU"/>
        </w:rPr>
        <w:t>копия свидетельства о постановке на учет в налоговом органе;</w:t>
      </w:r>
    </w:p>
    <w:p w:rsidR="007F51AF" w:rsidRPr="00DA19C5" w:rsidRDefault="005F3EDA"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115D">
        <w:rPr>
          <w:rFonts w:ascii="Times New Roman" w:eastAsia="Times New Roman" w:hAnsi="Times New Roman" w:cs="Times New Roman"/>
          <w:sz w:val="26"/>
          <w:szCs w:val="26"/>
          <w:lang w:eastAsia="ru-RU"/>
        </w:rPr>
        <w:t>4</w:t>
      </w:r>
      <w:r w:rsidR="007F71FA">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документы, подтверждающие полномочия лиц принципала и бенефициара на подписание договора о предоставлении гарантии, об обеспечении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(если гарантия предусматривает наличие регрессного требования);</w:t>
      </w:r>
    </w:p>
    <w:p w:rsidR="007F51AF" w:rsidRPr="00DA19C5" w:rsidRDefault="007F71FA"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115D">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w:t>
      </w:r>
      <w:r w:rsidR="00DF3C43">
        <w:rPr>
          <w:rFonts w:ascii="Times New Roman" w:eastAsia="Times New Roman" w:hAnsi="Times New Roman" w:cs="Times New Roman"/>
          <w:sz w:val="26"/>
          <w:szCs w:val="26"/>
          <w:lang w:eastAsia="ru-RU"/>
        </w:rPr>
        <w:t xml:space="preserve">заверенные копии </w:t>
      </w:r>
      <w:r w:rsidR="007F51AF" w:rsidRPr="00DA19C5">
        <w:rPr>
          <w:rFonts w:ascii="Times New Roman" w:eastAsia="Times New Roman" w:hAnsi="Times New Roman" w:cs="Times New Roman"/>
          <w:sz w:val="26"/>
          <w:szCs w:val="26"/>
          <w:lang w:eastAsia="ru-RU"/>
        </w:rPr>
        <w:t>документ</w:t>
      </w:r>
      <w:r w:rsidR="00DF3C43">
        <w:rPr>
          <w:rFonts w:ascii="Times New Roman" w:eastAsia="Times New Roman" w:hAnsi="Times New Roman" w:cs="Times New Roman"/>
          <w:sz w:val="26"/>
          <w:szCs w:val="26"/>
          <w:lang w:eastAsia="ru-RU"/>
        </w:rPr>
        <w:t>ов</w:t>
      </w:r>
      <w:r w:rsidR="007F51AF" w:rsidRPr="00DA19C5">
        <w:rPr>
          <w:rFonts w:ascii="Times New Roman" w:eastAsia="Times New Roman" w:hAnsi="Times New Roman" w:cs="Times New Roman"/>
          <w:sz w:val="26"/>
          <w:szCs w:val="26"/>
          <w:lang w:eastAsia="ru-RU"/>
        </w:rPr>
        <w:t>, подтверждающи</w:t>
      </w:r>
      <w:r w:rsidR="00DF3C43">
        <w:rPr>
          <w:rFonts w:ascii="Times New Roman" w:eastAsia="Times New Roman" w:hAnsi="Times New Roman" w:cs="Times New Roman"/>
          <w:sz w:val="26"/>
          <w:szCs w:val="26"/>
          <w:lang w:eastAsia="ru-RU"/>
        </w:rPr>
        <w:t>х</w:t>
      </w:r>
      <w:r w:rsidR="007F51AF" w:rsidRPr="00DA19C5">
        <w:rPr>
          <w:rFonts w:ascii="Times New Roman" w:eastAsia="Times New Roman" w:hAnsi="Times New Roman" w:cs="Times New Roman"/>
          <w:sz w:val="26"/>
          <w:szCs w:val="26"/>
          <w:lang w:eastAsia="ru-RU"/>
        </w:rPr>
        <w:t xml:space="preserve"> факт назначения на должность уполномоченных лиц принципала и бенефициара, подписывающих договор о предоставлении гарантии;</w:t>
      </w:r>
    </w:p>
    <w:p w:rsidR="007F51AF" w:rsidRPr="00DA19C5" w:rsidRDefault="007F71FA"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115D">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w:t>
      </w:r>
      <w:r w:rsidR="00DF3C43">
        <w:rPr>
          <w:rFonts w:ascii="Times New Roman" w:eastAsia="Times New Roman" w:hAnsi="Times New Roman" w:cs="Times New Roman"/>
          <w:sz w:val="26"/>
          <w:szCs w:val="26"/>
          <w:lang w:eastAsia="ru-RU"/>
        </w:rPr>
        <w:t>карточк</w:t>
      </w:r>
      <w:r w:rsidR="009B115D">
        <w:rPr>
          <w:rFonts w:ascii="Times New Roman" w:eastAsia="Times New Roman" w:hAnsi="Times New Roman" w:cs="Times New Roman"/>
          <w:sz w:val="26"/>
          <w:szCs w:val="26"/>
          <w:lang w:eastAsia="ru-RU"/>
        </w:rPr>
        <w:t>а</w:t>
      </w:r>
      <w:r w:rsidR="00DF3C43">
        <w:rPr>
          <w:rFonts w:ascii="Times New Roman" w:eastAsia="Times New Roman" w:hAnsi="Times New Roman" w:cs="Times New Roman"/>
          <w:sz w:val="26"/>
          <w:szCs w:val="26"/>
          <w:lang w:eastAsia="ru-RU"/>
        </w:rPr>
        <w:t xml:space="preserve"> с </w:t>
      </w:r>
      <w:r w:rsidR="007F51AF" w:rsidRPr="00DA19C5">
        <w:rPr>
          <w:rFonts w:ascii="Times New Roman" w:eastAsia="Times New Roman" w:hAnsi="Times New Roman" w:cs="Times New Roman"/>
          <w:sz w:val="26"/>
          <w:szCs w:val="26"/>
          <w:lang w:eastAsia="ru-RU"/>
        </w:rPr>
        <w:t>образц</w:t>
      </w:r>
      <w:r w:rsidR="00DF3C43">
        <w:rPr>
          <w:rFonts w:ascii="Times New Roman" w:eastAsia="Times New Roman" w:hAnsi="Times New Roman" w:cs="Times New Roman"/>
          <w:sz w:val="26"/>
          <w:szCs w:val="26"/>
          <w:lang w:eastAsia="ru-RU"/>
        </w:rPr>
        <w:t>ами</w:t>
      </w:r>
      <w:r w:rsidR="007F51AF" w:rsidRPr="00DA19C5">
        <w:rPr>
          <w:rFonts w:ascii="Times New Roman" w:eastAsia="Times New Roman" w:hAnsi="Times New Roman" w:cs="Times New Roman"/>
          <w:sz w:val="26"/>
          <w:szCs w:val="26"/>
          <w:lang w:eastAsia="ru-RU"/>
        </w:rPr>
        <w:t xml:space="preserve"> подписей уполномоченных лиц принципала и бенефициара, подписывающих договор о предоставлении гарантии, а также оттиска печатей принципала и бенефициара;</w:t>
      </w:r>
    </w:p>
    <w:p w:rsidR="007F51AF" w:rsidRPr="00DA19C5" w:rsidRDefault="007F71FA"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115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w:t>
      </w:r>
      <w:r w:rsidR="00DF3C43">
        <w:rPr>
          <w:rFonts w:ascii="Times New Roman" w:eastAsia="Times New Roman" w:hAnsi="Times New Roman" w:cs="Times New Roman"/>
          <w:sz w:val="26"/>
          <w:szCs w:val="26"/>
          <w:lang w:eastAsia="ru-RU"/>
        </w:rPr>
        <w:t>копи</w:t>
      </w:r>
      <w:r w:rsidR="009B115D">
        <w:rPr>
          <w:rFonts w:ascii="Times New Roman" w:eastAsia="Times New Roman" w:hAnsi="Times New Roman" w:cs="Times New Roman"/>
          <w:sz w:val="26"/>
          <w:szCs w:val="26"/>
          <w:lang w:eastAsia="ru-RU"/>
        </w:rPr>
        <w:t>я</w:t>
      </w:r>
      <w:r w:rsidR="00DF3C43">
        <w:rPr>
          <w:rFonts w:ascii="Times New Roman" w:eastAsia="Times New Roman" w:hAnsi="Times New Roman" w:cs="Times New Roman"/>
          <w:sz w:val="26"/>
          <w:szCs w:val="26"/>
          <w:lang w:eastAsia="ru-RU"/>
        </w:rPr>
        <w:t xml:space="preserve"> </w:t>
      </w:r>
      <w:r w:rsidR="007F51AF" w:rsidRPr="00DA19C5">
        <w:rPr>
          <w:rFonts w:ascii="Times New Roman" w:eastAsia="Times New Roman" w:hAnsi="Times New Roman" w:cs="Times New Roman"/>
          <w:sz w:val="26"/>
          <w:szCs w:val="26"/>
          <w:lang w:eastAsia="ru-RU"/>
        </w:rPr>
        <w:t>кредитн</w:t>
      </w:r>
      <w:r w:rsidR="00DF3C43">
        <w:rPr>
          <w:rFonts w:ascii="Times New Roman" w:eastAsia="Times New Roman" w:hAnsi="Times New Roman" w:cs="Times New Roman"/>
          <w:sz w:val="26"/>
          <w:szCs w:val="26"/>
          <w:lang w:eastAsia="ru-RU"/>
        </w:rPr>
        <w:t>ого</w:t>
      </w:r>
      <w:r w:rsidR="007F51AF" w:rsidRPr="00DA19C5">
        <w:rPr>
          <w:rFonts w:ascii="Times New Roman" w:eastAsia="Times New Roman" w:hAnsi="Times New Roman" w:cs="Times New Roman"/>
          <w:sz w:val="26"/>
          <w:szCs w:val="26"/>
          <w:lang w:eastAsia="ru-RU"/>
        </w:rPr>
        <w:t xml:space="preserve"> либо ино</w:t>
      </w:r>
      <w:r w:rsidR="00DF3C43">
        <w:rPr>
          <w:rFonts w:ascii="Times New Roman" w:eastAsia="Times New Roman" w:hAnsi="Times New Roman" w:cs="Times New Roman"/>
          <w:sz w:val="26"/>
          <w:szCs w:val="26"/>
          <w:lang w:eastAsia="ru-RU"/>
        </w:rPr>
        <w:t>го</w:t>
      </w:r>
      <w:r w:rsidR="007F51AF" w:rsidRPr="00DA19C5">
        <w:rPr>
          <w:rFonts w:ascii="Times New Roman" w:eastAsia="Times New Roman" w:hAnsi="Times New Roman" w:cs="Times New Roman"/>
          <w:sz w:val="26"/>
          <w:szCs w:val="26"/>
          <w:lang w:eastAsia="ru-RU"/>
        </w:rPr>
        <w:t xml:space="preserve"> договор</w:t>
      </w:r>
      <w:r w:rsidR="00DF3C43">
        <w:rPr>
          <w:rFonts w:ascii="Times New Roman" w:eastAsia="Times New Roman" w:hAnsi="Times New Roman" w:cs="Times New Roman"/>
          <w:sz w:val="26"/>
          <w:szCs w:val="26"/>
          <w:lang w:eastAsia="ru-RU"/>
        </w:rPr>
        <w:t>а</w:t>
      </w:r>
      <w:r w:rsidR="007F51AF" w:rsidRPr="00DA19C5">
        <w:rPr>
          <w:rFonts w:ascii="Times New Roman" w:eastAsia="Times New Roman" w:hAnsi="Times New Roman" w:cs="Times New Roman"/>
          <w:sz w:val="26"/>
          <w:szCs w:val="26"/>
          <w:lang w:eastAsia="ru-RU"/>
        </w:rPr>
        <w:t xml:space="preserve"> бенефициара с принципалом, а в случае его отсутствия - согласованный бенефициаром проект договора или письмо, подтверждающее готовность </w:t>
      </w:r>
      <w:r w:rsidR="00493164">
        <w:rPr>
          <w:rFonts w:ascii="Times New Roman" w:eastAsia="Times New Roman" w:hAnsi="Times New Roman" w:cs="Times New Roman"/>
          <w:sz w:val="26"/>
          <w:szCs w:val="26"/>
          <w:lang w:eastAsia="ru-RU"/>
        </w:rPr>
        <w:t>бенефициара предоставить денежные средства лицу, претендующему на получение муниципальной гарантии</w:t>
      </w:r>
      <w:r w:rsidR="007F51AF" w:rsidRPr="00DA19C5">
        <w:rPr>
          <w:rFonts w:ascii="Times New Roman" w:eastAsia="Times New Roman" w:hAnsi="Times New Roman" w:cs="Times New Roman"/>
          <w:sz w:val="26"/>
          <w:szCs w:val="26"/>
          <w:lang w:eastAsia="ru-RU"/>
        </w:rPr>
        <w:t>;</w:t>
      </w:r>
    </w:p>
    <w:p w:rsidR="007F51AF" w:rsidRPr="00DA19C5" w:rsidRDefault="007F71FA" w:rsidP="0049316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115D">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w:t>
      </w:r>
      <w:r w:rsidR="007F51AF" w:rsidRPr="00DA19C5">
        <w:rPr>
          <w:rFonts w:ascii="Times New Roman" w:eastAsia="Times New Roman" w:hAnsi="Times New Roman" w:cs="Times New Roman"/>
          <w:sz w:val="26"/>
          <w:szCs w:val="26"/>
          <w:lang w:eastAsia="ru-RU"/>
        </w:rPr>
        <w:t xml:space="preserve">бизнес-план (расчеты и обоснования) инвестиционного проекта, </w:t>
      </w:r>
      <w:r w:rsidR="00493164">
        <w:rPr>
          <w:rFonts w:ascii="Times New Roman" w:eastAsia="Times New Roman" w:hAnsi="Times New Roman" w:cs="Times New Roman"/>
          <w:sz w:val="26"/>
          <w:szCs w:val="26"/>
          <w:lang w:eastAsia="ru-RU"/>
        </w:rPr>
        <w:t xml:space="preserve">подготовленный в соответствии с требованиями Федерального закона от </w:t>
      </w:r>
      <w:r w:rsidR="00493164" w:rsidRPr="00493164">
        <w:rPr>
          <w:rFonts w:ascii="Times New Roman" w:eastAsia="Times New Roman" w:hAnsi="Times New Roman" w:cs="Times New Roman"/>
          <w:sz w:val="26"/>
          <w:szCs w:val="26"/>
          <w:lang w:eastAsia="ru-RU"/>
        </w:rPr>
        <w:t xml:space="preserve">25.02.1999 </w:t>
      </w:r>
      <w:r w:rsidR="00493164" w:rsidRPr="00CC00CC">
        <w:rPr>
          <w:rFonts w:ascii="Times New Roman" w:eastAsia="Times New Roman" w:hAnsi="Times New Roman" w:cs="Times New Roman"/>
          <w:sz w:val="26"/>
          <w:szCs w:val="26"/>
          <w:lang w:eastAsia="ru-RU"/>
        </w:rPr>
        <w:t>№39-ФЗ</w:t>
      </w:r>
      <w:r w:rsidR="00493164">
        <w:rPr>
          <w:rFonts w:ascii="Times New Roman" w:eastAsia="Times New Roman" w:hAnsi="Times New Roman" w:cs="Times New Roman"/>
          <w:sz w:val="26"/>
          <w:szCs w:val="26"/>
          <w:lang w:eastAsia="ru-RU"/>
        </w:rPr>
        <w:t xml:space="preserve"> «</w:t>
      </w:r>
      <w:r w:rsidR="00493164" w:rsidRPr="00493164">
        <w:rPr>
          <w:rFonts w:ascii="Times New Roman" w:eastAsia="Times New Roman" w:hAnsi="Times New Roman" w:cs="Times New Roman"/>
          <w:sz w:val="26"/>
          <w:szCs w:val="26"/>
          <w:lang w:eastAsia="ru-RU"/>
        </w:rPr>
        <w:t>Об инвестиционной деятельности в Российской Федерации, осуществляемой в форме капитальных вложений</w:t>
      </w:r>
      <w:r w:rsidR="00493164">
        <w:rPr>
          <w:rFonts w:ascii="Times New Roman" w:eastAsia="Times New Roman" w:hAnsi="Times New Roman" w:cs="Times New Roman"/>
          <w:sz w:val="26"/>
          <w:szCs w:val="26"/>
          <w:lang w:eastAsia="ru-RU"/>
        </w:rPr>
        <w:t>»;</w:t>
      </w:r>
    </w:p>
    <w:p w:rsidR="007F51AF" w:rsidRPr="00DA19C5" w:rsidRDefault="007F71FA"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9B115D">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справк</w:t>
      </w:r>
      <w:r w:rsidR="00493164">
        <w:rPr>
          <w:rFonts w:ascii="Times New Roman" w:eastAsia="Times New Roman" w:hAnsi="Times New Roman" w:cs="Times New Roman"/>
          <w:sz w:val="26"/>
          <w:szCs w:val="26"/>
          <w:lang w:eastAsia="ru-RU"/>
        </w:rPr>
        <w:t>а</w:t>
      </w:r>
      <w:r w:rsidR="007F51AF" w:rsidRPr="00DA19C5">
        <w:rPr>
          <w:rFonts w:ascii="Times New Roman" w:eastAsia="Times New Roman" w:hAnsi="Times New Roman" w:cs="Times New Roman"/>
          <w:sz w:val="26"/>
          <w:szCs w:val="26"/>
          <w:lang w:eastAsia="ru-RU"/>
        </w:rPr>
        <w:t xml:space="preserve"> из налогового органа </w:t>
      </w:r>
      <w:r w:rsidR="00493164">
        <w:rPr>
          <w:rFonts w:ascii="Times New Roman" w:eastAsia="Times New Roman" w:hAnsi="Times New Roman" w:cs="Times New Roman"/>
          <w:sz w:val="26"/>
          <w:szCs w:val="26"/>
          <w:lang w:eastAsia="ru-RU"/>
        </w:rPr>
        <w:t xml:space="preserve">о состоянии расчетов заявителя </w:t>
      </w:r>
      <w:r w:rsidR="007F51AF" w:rsidRPr="00DA19C5">
        <w:rPr>
          <w:rFonts w:ascii="Times New Roman" w:eastAsia="Times New Roman" w:hAnsi="Times New Roman" w:cs="Times New Roman"/>
          <w:sz w:val="26"/>
          <w:szCs w:val="26"/>
          <w:lang w:eastAsia="ru-RU"/>
        </w:rPr>
        <w:t>по налогам, сборам и иным обязательным платежам в бюджеты бюджетной системы Российской Федерации на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w:t>
      </w:r>
      <w:r>
        <w:rPr>
          <w:rFonts w:ascii="Times New Roman" w:eastAsia="Times New Roman" w:hAnsi="Times New Roman" w:cs="Times New Roman"/>
          <w:sz w:val="26"/>
          <w:szCs w:val="26"/>
          <w:lang w:eastAsia="ru-RU"/>
        </w:rPr>
        <w:t>рафов, иных финансовых санкций;</w:t>
      </w:r>
    </w:p>
    <w:p w:rsidR="007F51AF" w:rsidRPr="00DA19C5" w:rsidRDefault="007F71FA" w:rsidP="007F71F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9B115D">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документы, подтверждающие наличие или отсутствие просроченной задолженности по ранее предоставленным бюджетным средствам на возвратной основе и другим обязательствам, обеспеченным </w:t>
      </w:r>
      <w:r>
        <w:rPr>
          <w:rFonts w:ascii="Times New Roman" w:eastAsia="Times New Roman" w:hAnsi="Times New Roman" w:cs="Times New Roman"/>
          <w:sz w:val="26"/>
          <w:szCs w:val="26"/>
          <w:lang w:eastAsia="ru-RU"/>
        </w:rPr>
        <w:t>муниципальными</w:t>
      </w:r>
      <w:r w:rsidR="007F51AF" w:rsidRPr="00DA19C5">
        <w:rPr>
          <w:rFonts w:ascii="Times New Roman" w:eastAsia="Times New Roman" w:hAnsi="Times New Roman" w:cs="Times New Roman"/>
          <w:sz w:val="26"/>
          <w:szCs w:val="26"/>
          <w:lang w:eastAsia="ru-RU"/>
        </w:rPr>
        <w:t xml:space="preserve"> гарантиями;</w:t>
      </w:r>
    </w:p>
    <w:p w:rsidR="007F51AF" w:rsidRPr="00DA19C5" w:rsidRDefault="0055236E" w:rsidP="009B115D">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3240C">
        <w:rPr>
          <w:rFonts w:ascii="Times New Roman" w:eastAsia="Times New Roman" w:hAnsi="Times New Roman" w:cs="Times New Roman"/>
          <w:sz w:val="26"/>
          <w:szCs w:val="26"/>
          <w:lang w:eastAsia="ru-RU"/>
        </w:rPr>
        <w:t>1.1</w:t>
      </w:r>
      <w:r w:rsidR="009B115D">
        <w:rPr>
          <w:rFonts w:ascii="Times New Roman" w:eastAsia="Times New Roman" w:hAnsi="Times New Roman" w:cs="Times New Roman"/>
          <w:sz w:val="26"/>
          <w:szCs w:val="26"/>
          <w:lang w:eastAsia="ru-RU"/>
        </w:rPr>
        <w:t>1</w:t>
      </w:r>
      <w:r w:rsidR="007F71FA" w:rsidRPr="0063240C">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w:t>
      </w:r>
      <w:r w:rsidR="009B115D" w:rsidRPr="009B115D">
        <w:rPr>
          <w:rFonts w:ascii="Times New Roman" w:eastAsia="Times New Roman" w:hAnsi="Times New Roman" w:cs="Times New Roman"/>
          <w:sz w:val="26"/>
          <w:szCs w:val="26"/>
          <w:lang w:eastAsia="ru-RU"/>
        </w:rPr>
        <w:t>годовые отчеты за последние два финансовых года и на последнюю отчетную дату, включающие бухгалтерские балансы с приложениями, отчеты о прибылях и убытках. К балансу на последнюю отчетную дату прилагаются расшифр</w:t>
      </w:r>
      <w:r w:rsidR="009B115D">
        <w:rPr>
          <w:rFonts w:ascii="Times New Roman" w:eastAsia="Times New Roman" w:hAnsi="Times New Roman" w:cs="Times New Roman"/>
          <w:sz w:val="26"/>
          <w:szCs w:val="26"/>
          <w:lang w:eastAsia="ru-RU"/>
        </w:rPr>
        <w:t xml:space="preserve">овки статей баланса, </w:t>
      </w:r>
      <w:r w:rsidR="009B115D" w:rsidRPr="009B115D">
        <w:rPr>
          <w:rFonts w:ascii="Times New Roman" w:eastAsia="Times New Roman" w:hAnsi="Times New Roman" w:cs="Times New Roman"/>
          <w:sz w:val="26"/>
          <w:szCs w:val="26"/>
          <w:lang w:eastAsia="ru-RU"/>
        </w:rPr>
        <w:t>расшифровка кредиторской и дебиторской задолженности за последний отчетный период с указанием дат их возникновения</w:t>
      </w:r>
      <w:r w:rsidR="007F51AF" w:rsidRPr="00DA19C5">
        <w:rPr>
          <w:rFonts w:ascii="Times New Roman" w:eastAsia="Times New Roman" w:hAnsi="Times New Roman" w:cs="Times New Roman"/>
          <w:sz w:val="26"/>
          <w:szCs w:val="26"/>
          <w:lang w:eastAsia="ru-RU"/>
        </w:rPr>
        <w:t>;</w:t>
      </w:r>
    </w:p>
    <w:p w:rsidR="007F51AF" w:rsidRPr="00DA19C5" w:rsidRDefault="007F71FA" w:rsidP="00986F6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9B115D">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копия лицензии на осуществление заявителем хозяйственной деятельности (в случаях, когда законодательством Российской Федерации предусмотрено, что указанная деятельность осуществляется на основании лицензии);</w:t>
      </w:r>
    </w:p>
    <w:p w:rsidR="007F51AF" w:rsidRPr="00DA19C5" w:rsidRDefault="00986F6A" w:rsidP="007073A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9B115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копия аудиторского заключения о достоверности бухгалтерской отчетности заявителя за последний финансовый год, предшествующий году обращения заявителя для предоставления гарантии (в случае если юридическое лицо подлежит обязательному аудиту);</w:t>
      </w:r>
    </w:p>
    <w:p w:rsidR="007F51AF" w:rsidRPr="00DA19C5" w:rsidRDefault="007073A4" w:rsidP="007073A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9B115D">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документы,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 (если гарантия предусматривает наличие регрессного требования);</w:t>
      </w:r>
    </w:p>
    <w:p w:rsidR="007F51AF" w:rsidRPr="00DA19C5" w:rsidRDefault="007073A4" w:rsidP="007073A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9B115D">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справка налогового органа о действующих расчетных (текущих) валютных и рублевых счетах заявителя, открытых в кредитных организациях на последнюю отчетную дату;</w:t>
      </w:r>
    </w:p>
    <w:p w:rsidR="005E18A7" w:rsidRPr="00DA19C5" w:rsidRDefault="0055236E" w:rsidP="007073A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63240C">
        <w:rPr>
          <w:rFonts w:ascii="Times New Roman" w:eastAsia="Times New Roman" w:hAnsi="Times New Roman" w:cs="Times New Roman"/>
          <w:sz w:val="26"/>
          <w:szCs w:val="26"/>
          <w:lang w:eastAsia="ru-RU"/>
        </w:rPr>
        <w:t>1.1</w:t>
      </w:r>
      <w:r w:rsidR="009B115D">
        <w:rPr>
          <w:rFonts w:ascii="Times New Roman" w:eastAsia="Times New Roman" w:hAnsi="Times New Roman" w:cs="Times New Roman"/>
          <w:sz w:val="26"/>
          <w:szCs w:val="26"/>
          <w:lang w:eastAsia="ru-RU"/>
        </w:rPr>
        <w:t>6</w:t>
      </w:r>
      <w:r w:rsidR="007073A4" w:rsidRPr="0063240C">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гарантийное письмо от заявителя об отсутствии в отношении него процедур реорганизации или ликвидации</w:t>
      </w:r>
      <w:r w:rsidR="009B115D">
        <w:rPr>
          <w:rFonts w:ascii="Times New Roman" w:eastAsia="Times New Roman" w:hAnsi="Times New Roman" w:cs="Times New Roman"/>
          <w:sz w:val="26"/>
          <w:szCs w:val="26"/>
          <w:lang w:eastAsia="ru-RU"/>
        </w:rPr>
        <w:t>.</w:t>
      </w:r>
    </w:p>
    <w:p w:rsidR="007F51AF" w:rsidRPr="00DA19C5" w:rsidRDefault="007073A4" w:rsidP="007073A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F51AF" w:rsidRPr="00DA19C5">
        <w:rPr>
          <w:rFonts w:ascii="Times New Roman" w:eastAsia="Times New Roman" w:hAnsi="Times New Roman" w:cs="Times New Roman"/>
          <w:sz w:val="26"/>
          <w:szCs w:val="26"/>
          <w:lang w:eastAsia="ru-RU"/>
        </w:rPr>
        <w:t xml:space="preserve">. Заявитель при предоставлении обеспечения исполнения своих обязательств </w:t>
      </w:r>
      <w:r w:rsidR="007F51AF" w:rsidRPr="002F2CF5">
        <w:rPr>
          <w:rFonts w:ascii="Times New Roman" w:eastAsia="Times New Roman" w:hAnsi="Times New Roman" w:cs="Times New Roman"/>
          <w:b/>
          <w:sz w:val="26"/>
          <w:szCs w:val="26"/>
          <w:lang w:eastAsia="ru-RU"/>
        </w:rPr>
        <w:t>в виде банковской гарантии</w:t>
      </w:r>
      <w:r w:rsidR="007F51AF" w:rsidRPr="00DA19C5">
        <w:rPr>
          <w:rFonts w:ascii="Times New Roman" w:eastAsia="Times New Roman" w:hAnsi="Times New Roman" w:cs="Times New Roman"/>
          <w:sz w:val="26"/>
          <w:szCs w:val="26"/>
          <w:lang w:eastAsia="ru-RU"/>
        </w:rPr>
        <w:t xml:space="preserve"> представляет также следующие документы:</w:t>
      </w:r>
    </w:p>
    <w:p w:rsidR="007F51AF" w:rsidRPr="00DA19C5" w:rsidRDefault="007073A4" w:rsidP="007073A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F51AF" w:rsidRPr="00DA19C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7F51AF" w:rsidRPr="002F2CF5">
        <w:rPr>
          <w:rFonts w:ascii="Times New Roman" w:eastAsia="Times New Roman" w:hAnsi="Times New Roman" w:cs="Times New Roman"/>
          <w:sz w:val="26"/>
          <w:szCs w:val="26"/>
          <w:lang w:eastAsia="ru-RU"/>
        </w:rPr>
        <w:t>заверенный кредитной организацией</w:t>
      </w:r>
      <w:r w:rsidR="007F51AF" w:rsidRPr="00DA19C5">
        <w:rPr>
          <w:rFonts w:ascii="Times New Roman" w:eastAsia="Times New Roman" w:hAnsi="Times New Roman" w:cs="Times New Roman"/>
          <w:sz w:val="26"/>
          <w:szCs w:val="26"/>
          <w:lang w:eastAsia="ru-RU"/>
        </w:rPr>
        <w:t xml:space="preserve"> проект договора банковской гарантии;</w:t>
      </w:r>
    </w:p>
    <w:p w:rsidR="007F51AF" w:rsidRPr="00DA19C5" w:rsidRDefault="007073A4" w:rsidP="007073A4">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F51AF" w:rsidRPr="00DA19C5">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копии учредительных документов кредитной организации со всеми приложениями, изменениями и дополнениями;</w:t>
      </w:r>
    </w:p>
    <w:p w:rsidR="007F51AF" w:rsidRPr="00DA19C5" w:rsidRDefault="007073A4"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7F51AF" w:rsidRPr="00DA19C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справки налогового органа о состоянии расчетов кредитной организации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w:t>
      </w:r>
    </w:p>
    <w:p w:rsidR="007F51AF" w:rsidRPr="0055236E"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5236E">
        <w:rPr>
          <w:rFonts w:ascii="Times New Roman" w:eastAsia="Times New Roman" w:hAnsi="Times New Roman" w:cs="Times New Roman"/>
          <w:sz w:val="26"/>
          <w:szCs w:val="26"/>
          <w:lang w:eastAsia="ru-RU"/>
        </w:rPr>
        <w:t>2.</w:t>
      </w:r>
      <w:r w:rsidR="007F51AF" w:rsidRPr="0055236E">
        <w:rPr>
          <w:rFonts w:ascii="Times New Roman" w:eastAsia="Times New Roman" w:hAnsi="Times New Roman" w:cs="Times New Roman"/>
          <w:sz w:val="26"/>
          <w:szCs w:val="26"/>
          <w:lang w:eastAsia="ru-RU"/>
        </w:rPr>
        <w:t>4</w:t>
      </w:r>
      <w:r w:rsidRPr="0055236E">
        <w:rPr>
          <w:rFonts w:ascii="Times New Roman" w:eastAsia="Times New Roman" w:hAnsi="Times New Roman" w:cs="Times New Roman"/>
          <w:sz w:val="26"/>
          <w:szCs w:val="26"/>
          <w:lang w:eastAsia="ru-RU"/>
        </w:rPr>
        <w:t>.</w:t>
      </w:r>
      <w:r w:rsidR="007F51AF" w:rsidRPr="0055236E">
        <w:rPr>
          <w:rFonts w:ascii="Times New Roman" w:eastAsia="Times New Roman" w:hAnsi="Times New Roman" w:cs="Times New Roman"/>
          <w:sz w:val="26"/>
          <w:szCs w:val="26"/>
          <w:lang w:eastAsia="ru-RU"/>
        </w:rPr>
        <w:t xml:space="preserve"> копия генеральной лицензии Центрального банка Российской Федерации на осуществление банковских операций кредитной организацией, предоставляющей банковскую гарантию, заверенная уполномоченными лицами и скрепленная печатью этой кредитной организации;</w:t>
      </w:r>
    </w:p>
    <w:p w:rsidR="007F51AF" w:rsidRPr="0055236E"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5236E">
        <w:rPr>
          <w:rFonts w:ascii="Times New Roman" w:eastAsia="Times New Roman" w:hAnsi="Times New Roman" w:cs="Times New Roman"/>
          <w:sz w:val="26"/>
          <w:szCs w:val="26"/>
          <w:lang w:eastAsia="ru-RU"/>
        </w:rPr>
        <w:t>2.</w:t>
      </w:r>
      <w:r w:rsidR="007F51AF" w:rsidRPr="0055236E">
        <w:rPr>
          <w:rFonts w:ascii="Times New Roman" w:eastAsia="Times New Roman" w:hAnsi="Times New Roman" w:cs="Times New Roman"/>
          <w:sz w:val="26"/>
          <w:szCs w:val="26"/>
          <w:lang w:eastAsia="ru-RU"/>
        </w:rPr>
        <w:t>5</w:t>
      </w:r>
      <w:r w:rsidRPr="0055236E">
        <w:rPr>
          <w:rFonts w:ascii="Times New Roman" w:eastAsia="Times New Roman" w:hAnsi="Times New Roman" w:cs="Times New Roman"/>
          <w:sz w:val="26"/>
          <w:szCs w:val="26"/>
          <w:lang w:eastAsia="ru-RU"/>
        </w:rPr>
        <w:t>.</w:t>
      </w:r>
      <w:r w:rsidR="007F51AF" w:rsidRPr="0055236E">
        <w:rPr>
          <w:rFonts w:ascii="Times New Roman" w:eastAsia="Times New Roman" w:hAnsi="Times New Roman" w:cs="Times New Roman"/>
          <w:sz w:val="26"/>
          <w:szCs w:val="26"/>
          <w:lang w:eastAsia="ru-RU"/>
        </w:rPr>
        <w:t xml:space="preserve"> копия баланса кредитной организации и отчета о прибылях и убытках за последний финансовый год, предшествующий году обращения заявителя для предоставления гарантии, и последнюю отчетную дату, заверенная уполномоченными лицами и скрепленная печатью этой кредитной организации;</w:t>
      </w:r>
    </w:p>
    <w:p w:rsidR="0055236E"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5236E">
        <w:rPr>
          <w:rFonts w:ascii="Times New Roman" w:eastAsia="Times New Roman" w:hAnsi="Times New Roman" w:cs="Times New Roman"/>
          <w:sz w:val="26"/>
          <w:szCs w:val="26"/>
          <w:lang w:eastAsia="ru-RU"/>
        </w:rPr>
        <w:t>2.</w:t>
      </w:r>
      <w:r w:rsidR="007F51AF" w:rsidRPr="0055236E">
        <w:rPr>
          <w:rFonts w:ascii="Times New Roman" w:eastAsia="Times New Roman" w:hAnsi="Times New Roman" w:cs="Times New Roman"/>
          <w:sz w:val="26"/>
          <w:szCs w:val="26"/>
          <w:lang w:eastAsia="ru-RU"/>
        </w:rPr>
        <w:t>6</w:t>
      </w:r>
      <w:r w:rsidRPr="0055236E">
        <w:rPr>
          <w:rFonts w:ascii="Times New Roman" w:eastAsia="Times New Roman" w:hAnsi="Times New Roman" w:cs="Times New Roman"/>
          <w:sz w:val="26"/>
          <w:szCs w:val="26"/>
          <w:lang w:eastAsia="ru-RU"/>
        </w:rPr>
        <w:t>.</w:t>
      </w:r>
      <w:r w:rsidR="007F51AF" w:rsidRPr="0055236E">
        <w:rPr>
          <w:rFonts w:ascii="Times New Roman" w:eastAsia="Times New Roman" w:hAnsi="Times New Roman" w:cs="Times New Roman"/>
          <w:sz w:val="26"/>
          <w:szCs w:val="26"/>
          <w:lang w:eastAsia="ru-RU"/>
        </w:rPr>
        <w:t xml:space="preserve"> копия аудиторского заключения о достоверности бухгалтерской отчетности кредитной организации за последний финансовый год, предшествующий году обращения заявителя для предоставления гарантии.</w:t>
      </w:r>
    </w:p>
    <w:p w:rsidR="007F51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F51AF" w:rsidRPr="00DA19C5">
        <w:rPr>
          <w:rFonts w:ascii="Times New Roman" w:eastAsia="Times New Roman" w:hAnsi="Times New Roman" w:cs="Times New Roman"/>
          <w:sz w:val="26"/>
          <w:szCs w:val="26"/>
          <w:lang w:eastAsia="ru-RU"/>
        </w:rPr>
        <w:t xml:space="preserve">. Заявитель при предоставлении обеспечения исполнения своих обязательств </w:t>
      </w:r>
      <w:r w:rsidR="007F51AF" w:rsidRPr="002F2CF5">
        <w:rPr>
          <w:rFonts w:ascii="Times New Roman" w:eastAsia="Times New Roman" w:hAnsi="Times New Roman" w:cs="Times New Roman"/>
          <w:b/>
          <w:sz w:val="26"/>
          <w:szCs w:val="26"/>
          <w:lang w:eastAsia="ru-RU"/>
        </w:rPr>
        <w:t>в виде залога имущества</w:t>
      </w:r>
      <w:r w:rsidR="007F51AF" w:rsidRPr="00DA19C5">
        <w:rPr>
          <w:rFonts w:ascii="Times New Roman" w:eastAsia="Times New Roman" w:hAnsi="Times New Roman" w:cs="Times New Roman"/>
          <w:sz w:val="26"/>
          <w:szCs w:val="26"/>
          <w:lang w:eastAsia="ru-RU"/>
        </w:rPr>
        <w:t xml:space="preserve"> представляет также следующие документы:</w:t>
      </w:r>
    </w:p>
    <w:p w:rsidR="007F51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F51AF" w:rsidRPr="00DA19C5">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перечень передаваемого в залог имущества с указанием его стоимости (при передаче в залог движимого имущества в перечне также указываются его серийный инвентарный и (или) заводской номер, дата постановки на баланс, первоначальная стоимость, текущая балансовая стоимость, начисленный износ, степень износа, дата и сумма проводившихся переоценок, нормативный срок службы; при передаче в залог имущественных прав в перечне также указываются основания их возникновения, стороны обязательств, обеспечение их исполнения);</w:t>
      </w:r>
    </w:p>
    <w:p w:rsidR="007F51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F51AF" w:rsidRPr="00DA19C5">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выписка из Единого реестра недвижимого имущества и сделок с ним, полученная не ранее чем за </w:t>
      </w:r>
      <w:r>
        <w:rPr>
          <w:rFonts w:ascii="Times New Roman" w:eastAsia="Times New Roman" w:hAnsi="Times New Roman" w:cs="Times New Roman"/>
          <w:sz w:val="26"/>
          <w:szCs w:val="26"/>
          <w:lang w:eastAsia="ru-RU"/>
        </w:rPr>
        <w:t>две</w:t>
      </w:r>
      <w:r w:rsidR="007F51AF" w:rsidRPr="00DA19C5">
        <w:rPr>
          <w:rFonts w:ascii="Times New Roman" w:eastAsia="Times New Roman" w:hAnsi="Times New Roman" w:cs="Times New Roman"/>
          <w:sz w:val="26"/>
          <w:szCs w:val="26"/>
          <w:lang w:eastAsia="ru-RU"/>
        </w:rPr>
        <w:t xml:space="preserve"> недели до дня обращения заявителя для предоставления гарантии (при передаче в залог недвижимого имущества);</w:t>
      </w:r>
    </w:p>
    <w:p w:rsidR="007F51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F51AF" w:rsidRPr="00DA19C5">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документы, подтверждающие основание пользования земельным участком, на котором расположен объект недвижимости, и государственную регистрацию права залогодателя на земельный участок (при передаче в залог недвижимого имущества);</w:t>
      </w:r>
    </w:p>
    <w:p w:rsidR="007F51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F51AF" w:rsidRPr="00DA19C5">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документы, удостоверяющие право собственности залогодателя на передаваемое в залог имущество и отсутствие по нему всякого рода обременения;</w:t>
      </w:r>
    </w:p>
    <w:p w:rsidR="007F51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F51AF" w:rsidRPr="00DA19C5">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отчет организации-оценщика об оценке рыночной стоимости передаваемого в залог имущества, составленный не ранее чем за </w:t>
      </w:r>
      <w:r>
        <w:rPr>
          <w:rFonts w:ascii="Times New Roman" w:eastAsia="Times New Roman" w:hAnsi="Times New Roman" w:cs="Times New Roman"/>
          <w:sz w:val="26"/>
          <w:szCs w:val="26"/>
          <w:lang w:eastAsia="ru-RU"/>
        </w:rPr>
        <w:t>три</w:t>
      </w:r>
      <w:r w:rsidR="007F51AF" w:rsidRPr="00DA19C5">
        <w:rPr>
          <w:rFonts w:ascii="Times New Roman" w:eastAsia="Times New Roman" w:hAnsi="Times New Roman" w:cs="Times New Roman"/>
          <w:sz w:val="26"/>
          <w:szCs w:val="26"/>
          <w:lang w:eastAsia="ru-RU"/>
        </w:rPr>
        <w:t xml:space="preserve"> месяца до дня обращения заявителя для предоставления гарантии;</w:t>
      </w:r>
    </w:p>
    <w:p w:rsidR="007F51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F51AF" w:rsidRPr="00DA19C5">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007F51AF" w:rsidRPr="00DA19C5">
        <w:rPr>
          <w:rFonts w:ascii="Times New Roman" w:eastAsia="Times New Roman" w:hAnsi="Times New Roman" w:cs="Times New Roman"/>
          <w:sz w:val="26"/>
          <w:szCs w:val="26"/>
          <w:lang w:eastAsia="ru-RU"/>
        </w:rPr>
        <w:t xml:space="preserve"> копии документов, подтверждающие факт страхования передаваемого в залог имущества от всех рисков утраты и повреждения на сумму не менее его рыночной стоимости, включая договор страхования или страховой полис, по которому выгодоприобретателем выступает гарант в лице </w:t>
      </w:r>
      <w:r>
        <w:rPr>
          <w:rFonts w:ascii="Times New Roman" w:eastAsia="Times New Roman" w:hAnsi="Times New Roman" w:cs="Times New Roman"/>
          <w:sz w:val="26"/>
          <w:szCs w:val="26"/>
          <w:lang w:eastAsia="ru-RU"/>
        </w:rPr>
        <w:t>Администрации города Когалыма</w:t>
      </w:r>
      <w:r w:rsidR="007F51AF" w:rsidRPr="00DA19C5">
        <w:rPr>
          <w:rFonts w:ascii="Times New Roman" w:eastAsia="Times New Roman" w:hAnsi="Times New Roman" w:cs="Times New Roman"/>
          <w:sz w:val="26"/>
          <w:szCs w:val="26"/>
          <w:lang w:eastAsia="ru-RU"/>
        </w:rPr>
        <w:t>;</w:t>
      </w:r>
    </w:p>
    <w:p w:rsidR="007F51AF" w:rsidRPr="0055236E"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5236E">
        <w:rPr>
          <w:rFonts w:ascii="Times New Roman" w:eastAsia="Times New Roman" w:hAnsi="Times New Roman" w:cs="Times New Roman"/>
          <w:sz w:val="26"/>
          <w:szCs w:val="26"/>
          <w:lang w:eastAsia="ru-RU"/>
        </w:rPr>
        <w:t>3.</w:t>
      </w:r>
      <w:r w:rsidR="007F51AF" w:rsidRPr="0055236E">
        <w:rPr>
          <w:rFonts w:ascii="Times New Roman" w:eastAsia="Times New Roman" w:hAnsi="Times New Roman" w:cs="Times New Roman"/>
          <w:sz w:val="26"/>
          <w:szCs w:val="26"/>
          <w:lang w:eastAsia="ru-RU"/>
        </w:rPr>
        <w:t>7</w:t>
      </w:r>
      <w:r w:rsidRPr="0055236E">
        <w:rPr>
          <w:rFonts w:ascii="Times New Roman" w:eastAsia="Times New Roman" w:hAnsi="Times New Roman" w:cs="Times New Roman"/>
          <w:sz w:val="26"/>
          <w:szCs w:val="26"/>
          <w:lang w:eastAsia="ru-RU"/>
        </w:rPr>
        <w:t>.</w:t>
      </w:r>
      <w:r w:rsidR="007F51AF" w:rsidRPr="0055236E">
        <w:rPr>
          <w:rFonts w:ascii="Times New Roman" w:eastAsia="Times New Roman" w:hAnsi="Times New Roman" w:cs="Times New Roman"/>
          <w:sz w:val="26"/>
          <w:szCs w:val="26"/>
          <w:lang w:eastAsia="ru-RU"/>
        </w:rPr>
        <w:t xml:space="preserve"> копии учредительных документов залогодателя со всеми приложениями, изменениями и дополнениями, свидетельства о постановке на учет в налоговом органе, образцы подписи уполномоченного лица залогодателя, подписывающего договор залога, а также оттиска печати залогодателя; выписка из Единого государственного реестра юридических лиц, полученная залогодателем не ранее чем за </w:t>
      </w:r>
      <w:r w:rsidRPr="0055236E">
        <w:rPr>
          <w:rFonts w:ascii="Times New Roman" w:eastAsia="Times New Roman" w:hAnsi="Times New Roman" w:cs="Times New Roman"/>
          <w:sz w:val="26"/>
          <w:szCs w:val="26"/>
          <w:lang w:eastAsia="ru-RU"/>
        </w:rPr>
        <w:t>две</w:t>
      </w:r>
      <w:r w:rsidR="007F51AF" w:rsidRPr="0055236E">
        <w:rPr>
          <w:rFonts w:ascii="Times New Roman" w:eastAsia="Times New Roman" w:hAnsi="Times New Roman" w:cs="Times New Roman"/>
          <w:sz w:val="26"/>
          <w:szCs w:val="26"/>
          <w:lang w:eastAsia="ru-RU"/>
        </w:rPr>
        <w:t xml:space="preserve"> недели до дня обращения заявителя для предоставления гарантии; документы, подтверждающие полномочия лица залогодателя на подписание договора залога; справки налогового органа о состоянии расчетов залогодателя по налогам, сборам и иным обязательным платежам в бюджеты бюджетной системы Российской Федерации по состоянию на 1 января текущего года и последнюю отчетную дату,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документы, подтверждающие факт назначения на должность уполномоченного лица залогодателя, подписывающего договор залога (в случае если залогодателем недвижимого имущества выступает третье лицо);</w:t>
      </w:r>
    </w:p>
    <w:p w:rsidR="00844CAF" w:rsidRPr="00DA19C5" w:rsidRDefault="005E18A7" w:rsidP="005E18A7">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5236E">
        <w:rPr>
          <w:rFonts w:ascii="Times New Roman" w:eastAsia="Times New Roman" w:hAnsi="Times New Roman" w:cs="Times New Roman"/>
          <w:sz w:val="26"/>
          <w:szCs w:val="26"/>
          <w:lang w:eastAsia="ru-RU"/>
        </w:rPr>
        <w:t>3.</w:t>
      </w:r>
      <w:r w:rsidR="007F51AF" w:rsidRPr="0055236E">
        <w:rPr>
          <w:rFonts w:ascii="Times New Roman" w:eastAsia="Times New Roman" w:hAnsi="Times New Roman" w:cs="Times New Roman"/>
          <w:sz w:val="26"/>
          <w:szCs w:val="26"/>
          <w:lang w:eastAsia="ru-RU"/>
        </w:rPr>
        <w:t>8</w:t>
      </w:r>
      <w:r w:rsidRPr="0055236E">
        <w:rPr>
          <w:rFonts w:ascii="Times New Roman" w:eastAsia="Times New Roman" w:hAnsi="Times New Roman" w:cs="Times New Roman"/>
          <w:sz w:val="26"/>
          <w:szCs w:val="26"/>
          <w:lang w:eastAsia="ru-RU"/>
        </w:rPr>
        <w:t>.</w:t>
      </w:r>
      <w:r w:rsidR="007F51AF" w:rsidRPr="0055236E">
        <w:rPr>
          <w:rFonts w:ascii="Times New Roman" w:eastAsia="Times New Roman" w:hAnsi="Times New Roman" w:cs="Times New Roman"/>
          <w:sz w:val="26"/>
          <w:szCs w:val="26"/>
          <w:lang w:eastAsia="ru-RU"/>
        </w:rPr>
        <w:t xml:space="preserve"> проекты договоров, подлежащих заключению принципалом с гарантом в обеспечение исполнения прав требования по денежным обязательствам (в случае если права требования по денежным обязательствам являются предметом залога).</w:t>
      </w:r>
    </w:p>
    <w:p w:rsidR="008818F1" w:rsidRDefault="00AA7E01" w:rsidP="003D28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7F51AF" w:rsidRPr="00DA19C5">
        <w:rPr>
          <w:rFonts w:ascii="Times New Roman" w:eastAsia="Times New Roman" w:hAnsi="Times New Roman" w:cs="Times New Roman"/>
          <w:sz w:val="26"/>
          <w:szCs w:val="26"/>
          <w:lang w:eastAsia="ru-RU"/>
        </w:rPr>
        <w:t xml:space="preserve">. </w:t>
      </w:r>
      <w:r w:rsidR="008818F1" w:rsidRPr="008818F1">
        <w:rPr>
          <w:rFonts w:ascii="Times New Roman" w:eastAsia="Times New Roman" w:hAnsi="Times New Roman" w:cs="Times New Roman"/>
          <w:sz w:val="26"/>
          <w:szCs w:val="26"/>
          <w:lang w:eastAsia="ru-RU"/>
        </w:rPr>
        <w:t>Документы, указанные в Перечне, представляются в 1 экземпляре на бумажном носителе</w:t>
      </w:r>
      <w:r w:rsidR="008818F1">
        <w:rPr>
          <w:rFonts w:ascii="Times New Roman" w:eastAsia="Times New Roman" w:hAnsi="Times New Roman" w:cs="Times New Roman"/>
          <w:sz w:val="26"/>
          <w:szCs w:val="26"/>
          <w:lang w:eastAsia="ru-RU"/>
        </w:rPr>
        <w:t>.</w:t>
      </w:r>
    </w:p>
    <w:p w:rsidR="007F51AF" w:rsidRDefault="00AA7E01" w:rsidP="003D28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818F1">
        <w:rPr>
          <w:rFonts w:ascii="Times New Roman" w:eastAsia="Times New Roman" w:hAnsi="Times New Roman" w:cs="Times New Roman"/>
          <w:sz w:val="26"/>
          <w:szCs w:val="26"/>
          <w:lang w:eastAsia="ru-RU"/>
        </w:rPr>
        <w:t xml:space="preserve">. </w:t>
      </w:r>
      <w:r w:rsidR="007F51AF" w:rsidRPr="00DA19C5">
        <w:rPr>
          <w:rFonts w:ascii="Times New Roman" w:eastAsia="Times New Roman" w:hAnsi="Times New Roman" w:cs="Times New Roman"/>
          <w:sz w:val="26"/>
          <w:szCs w:val="26"/>
          <w:lang w:eastAsia="ru-RU"/>
        </w:rPr>
        <w:t>Расходы, связанные с оформлением документов, необходимых для предоставления гарантии, заявитель оплачивает за счет собственных средств.</w:t>
      </w:r>
    </w:p>
    <w:p w:rsidR="00A23120" w:rsidRDefault="00A23120" w:rsidP="00A2312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w:t>
      </w:r>
      <w:r w:rsidRPr="00C85F1B">
        <w:rPr>
          <w:rFonts w:ascii="Times New Roman" w:eastAsia="Times New Roman" w:hAnsi="Times New Roman" w:cs="Times New Roman"/>
          <w:sz w:val="26"/>
          <w:szCs w:val="26"/>
          <w:lang w:eastAsia="ru-RU"/>
        </w:rPr>
        <w:t>Заявитель вправе отозвать обращение в любое время.</w:t>
      </w:r>
    </w:p>
    <w:p w:rsidR="00E5697A" w:rsidRDefault="00E5697A" w:rsidP="003D28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F51AF" w:rsidRPr="00DA19C5" w:rsidRDefault="007F51AF" w:rsidP="00844CA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F51AF" w:rsidRDefault="007F51AF" w:rsidP="007F51AF">
      <w:pPr>
        <w:widowControl w:val="0"/>
        <w:autoSpaceDE w:val="0"/>
        <w:autoSpaceDN w:val="0"/>
        <w:spacing w:after="0" w:line="240" w:lineRule="auto"/>
        <w:jc w:val="both"/>
        <w:rPr>
          <w:rFonts w:ascii="Calibri" w:eastAsia="Times New Roman" w:hAnsi="Calibri" w:cs="Calibri"/>
          <w:szCs w:val="20"/>
          <w:lang w:eastAsia="ru-RU"/>
        </w:rPr>
      </w:pPr>
    </w:p>
    <w:p w:rsidR="00D9068C" w:rsidRDefault="00D9068C" w:rsidP="0021014D">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Приложение к </w:t>
      </w:r>
      <w:r w:rsidR="0021014D">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еречню</w:t>
      </w:r>
    </w:p>
    <w:p w:rsidR="0021014D" w:rsidRPr="009A4A73" w:rsidRDefault="0021014D" w:rsidP="0021014D">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D9068C" w:rsidRDefault="00D9068C" w:rsidP="0021014D">
      <w:pPr>
        <w:widowControl w:val="0"/>
        <w:autoSpaceDE w:val="0"/>
        <w:autoSpaceDN w:val="0"/>
        <w:spacing w:after="0" w:line="240" w:lineRule="auto"/>
        <w:jc w:val="right"/>
        <w:rPr>
          <w:rFonts w:ascii="Times New Roman" w:hAnsi="Times New Roman" w:cs="Times New Roman"/>
          <w:b/>
          <w:sz w:val="26"/>
          <w:szCs w:val="26"/>
        </w:rPr>
      </w:pPr>
      <w:r w:rsidRPr="009A4A7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w:t>
      </w:r>
      <w:r w:rsidRPr="009A4A73">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A4A73">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w:t>
      </w:r>
    </w:p>
    <w:p w:rsidR="00D9068C" w:rsidRPr="00296959" w:rsidRDefault="00D9068C" w:rsidP="00D9068C">
      <w:pPr>
        <w:autoSpaceDE w:val="0"/>
        <w:autoSpaceDN w:val="0"/>
        <w:adjustRightInd w:val="0"/>
        <w:spacing w:after="0" w:line="240" w:lineRule="auto"/>
        <w:jc w:val="both"/>
        <w:rPr>
          <w:rFonts w:ascii="Times New Roman" w:hAnsi="Times New Roman" w:cs="Times New Roman"/>
          <w:b/>
          <w:sz w:val="24"/>
          <w:szCs w:val="24"/>
        </w:rPr>
      </w:pPr>
    </w:p>
    <w:p w:rsidR="00D9068C" w:rsidRPr="00296959" w:rsidRDefault="00D9068C" w:rsidP="00D9068C">
      <w:pPr>
        <w:autoSpaceDE w:val="0"/>
        <w:autoSpaceDN w:val="0"/>
        <w:adjustRightInd w:val="0"/>
        <w:spacing w:line="240" w:lineRule="auto"/>
        <w:ind w:firstLine="2835"/>
        <w:jc w:val="both"/>
        <w:rPr>
          <w:rFonts w:ascii="Times New Roman" w:hAnsi="Times New Roman" w:cs="Times New Roman"/>
          <w:sz w:val="24"/>
          <w:szCs w:val="24"/>
        </w:rPr>
      </w:pPr>
      <w:r>
        <w:rPr>
          <w:rFonts w:ascii="Times New Roman" w:hAnsi="Times New Roman" w:cs="Times New Roman"/>
          <w:sz w:val="24"/>
          <w:szCs w:val="24"/>
        </w:rPr>
        <w:t xml:space="preserve">                                           </w:t>
      </w:r>
      <w:r w:rsidRPr="00296959">
        <w:rPr>
          <w:rFonts w:ascii="Times New Roman" w:hAnsi="Times New Roman" w:cs="Times New Roman"/>
          <w:sz w:val="24"/>
          <w:szCs w:val="24"/>
        </w:rPr>
        <w:t>Главе города Когалыма</w:t>
      </w:r>
    </w:p>
    <w:p w:rsidR="00D9068C" w:rsidRPr="00296959" w:rsidRDefault="00D9068C" w:rsidP="0021014D">
      <w:pPr>
        <w:autoSpaceDE w:val="0"/>
        <w:autoSpaceDN w:val="0"/>
        <w:adjustRightInd w:val="0"/>
        <w:spacing w:after="0" w:line="240" w:lineRule="auto"/>
        <w:ind w:firstLine="2835"/>
        <w:jc w:val="both"/>
        <w:rPr>
          <w:rFonts w:ascii="Times New Roman" w:hAnsi="Times New Roman" w:cs="Times New Roman"/>
          <w:sz w:val="24"/>
          <w:szCs w:val="24"/>
        </w:rPr>
      </w:pPr>
      <w:r w:rsidRPr="00296959">
        <w:rPr>
          <w:rFonts w:ascii="Times New Roman" w:hAnsi="Times New Roman" w:cs="Times New Roman"/>
          <w:sz w:val="24"/>
          <w:szCs w:val="24"/>
        </w:rPr>
        <w:t xml:space="preserve">                                           </w:t>
      </w:r>
      <w:r>
        <w:rPr>
          <w:rFonts w:ascii="Times New Roman" w:hAnsi="Times New Roman" w:cs="Times New Roman"/>
          <w:sz w:val="24"/>
          <w:szCs w:val="24"/>
        </w:rPr>
        <w:t>___</w:t>
      </w:r>
      <w:r w:rsidRPr="00296959">
        <w:rPr>
          <w:rFonts w:ascii="Times New Roman" w:hAnsi="Times New Roman" w:cs="Times New Roman"/>
          <w:sz w:val="24"/>
          <w:szCs w:val="24"/>
        </w:rPr>
        <w:t>_____________________________</w:t>
      </w:r>
    </w:p>
    <w:p w:rsidR="00D9068C" w:rsidRPr="00296959" w:rsidRDefault="00D9068C" w:rsidP="0021014D">
      <w:pPr>
        <w:autoSpaceDE w:val="0"/>
        <w:autoSpaceDN w:val="0"/>
        <w:adjustRightInd w:val="0"/>
        <w:spacing w:after="0" w:line="240" w:lineRule="auto"/>
        <w:ind w:firstLine="2835"/>
        <w:jc w:val="both"/>
        <w:rPr>
          <w:rFonts w:ascii="Times New Roman" w:hAnsi="Times New Roman" w:cs="Times New Roman"/>
          <w:sz w:val="24"/>
          <w:szCs w:val="24"/>
        </w:rPr>
      </w:pPr>
      <w:r w:rsidRPr="00296959">
        <w:rPr>
          <w:rFonts w:ascii="Times New Roman" w:hAnsi="Times New Roman" w:cs="Times New Roman"/>
          <w:sz w:val="24"/>
          <w:szCs w:val="24"/>
        </w:rPr>
        <w:t xml:space="preserve">                                                        (Ф.И.О.)</w:t>
      </w:r>
    </w:p>
    <w:p w:rsidR="00D9068C" w:rsidRPr="00296959" w:rsidRDefault="00D9068C" w:rsidP="0021014D">
      <w:pPr>
        <w:autoSpaceDE w:val="0"/>
        <w:autoSpaceDN w:val="0"/>
        <w:adjustRightInd w:val="0"/>
        <w:spacing w:after="0" w:line="240" w:lineRule="auto"/>
        <w:ind w:firstLine="2835"/>
        <w:jc w:val="both"/>
        <w:rPr>
          <w:rFonts w:ascii="Times New Roman" w:hAnsi="Times New Roman" w:cs="Times New Roman"/>
          <w:sz w:val="24"/>
          <w:szCs w:val="24"/>
        </w:rPr>
      </w:pPr>
      <w:r w:rsidRPr="00296959">
        <w:rPr>
          <w:rFonts w:ascii="Times New Roman" w:hAnsi="Times New Roman" w:cs="Times New Roman"/>
          <w:sz w:val="24"/>
          <w:szCs w:val="24"/>
        </w:rPr>
        <w:t xml:space="preserve">                                           </w:t>
      </w:r>
      <w:r>
        <w:rPr>
          <w:rFonts w:ascii="Times New Roman" w:hAnsi="Times New Roman" w:cs="Times New Roman"/>
          <w:sz w:val="24"/>
          <w:szCs w:val="24"/>
        </w:rPr>
        <w:t>___</w:t>
      </w:r>
      <w:r w:rsidRPr="00296959">
        <w:rPr>
          <w:rFonts w:ascii="Times New Roman" w:hAnsi="Times New Roman" w:cs="Times New Roman"/>
          <w:sz w:val="24"/>
          <w:szCs w:val="24"/>
        </w:rPr>
        <w:t>_____________________________</w:t>
      </w:r>
    </w:p>
    <w:p w:rsidR="00D9068C" w:rsidRPr="00296959" w:rsidRDefault="00D9068C" w:rsidP="0021014D">
      <w:pPr>
        <w:autoSpaceDE w:val="0"/>
        <w:autoSpaceDN w:val="0"/>
        <w:adjustRightInd w:val="0"/>
        <w:spacing w:after="0" w:line="240" w:lineRule="auto"/>
        <w:ind w:firstLine="2835"/>
        <w:jc w:val="both"/>
        <w:rPr>
          <w:rFonts w:ascii="Times New Roman" w:hAnsi="Times New Roman" w:cs="Times New Roman"/>
          <w:i/>
          <w:sz w:val="20"/>
          <w:szCs w:val="20"/>
        </w:rPr>
      </w:pPr>
      <w:r w:rsidRPr="002969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296959">
        <w:rPr>
          <w:rFonts w:ascii="Times New Roman" w:hAnsi="Times New Roman" w:cs="Times New Roman"/>
          <w:i/>
          <w:sz w:val="20"/>
          <w:szCs w:val="20"/>
        </w:rPr>
        <w:t xml:space="preserve">   (от кого, полное наименование принципала)</w:t>
      </w:r>
    </w:p>
    <w:p w:rsidR="00D9068C" w:rsidRPr="00296959" w:rsidRDefault="00D9068C" w:rsidP="00D9068C">
      <w:pPr>
        <w:autoSpaceDE w:val="0"/>
        <w:autoSpaceDN w:val="0"/>
        <w:adjustRightInd w:val="0"/>
        <w:spacing w:line="240" w:lineRule="auto"/>
        <w:ind w:firstLine="2835"/>
        <w:jc w:val="both"/>
        <w:rPr>
          <w:rFonts w:ascii="Times New Roman" w:hAnsi="Times New Roman" w:cs="Times New Roman"/>
          <w:sz w:val="24"/>
          <w:szCs w:val="24"/>
        </w:rPr>
      </w:pPr>
      <w:r w:rsidRPr="00296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959">
        <w:rPr>
          <w:rFonts w:ascii="Times New Roman" w:hAnsi="Times New Roman" w:cs="Times New Roman"/>
          <w:sz w:val="24"/>
          <w:szCs w:val="24"/>
        </w:rPr>
        <w:t>Адрес _______________________</w:t>
      </w:r>
    </w:p>
    <w:p w:rsidR="00D9068C" w:rsidRPr="00296959" w:rsidRDefault="00D9068C" w:rsidP="00D9068C">
      <w:pPr>
        <w:autoSpaceDE w:val="0"/>
        <w:autoSpaceDN w:val="0"/>
        <w:adjustRightInd w:val="0"/>
        <w:spacing w:line="240" w:lineRule="auto"/>
        <w:ind w:firstLine="2835"/>
        <w:jc w:val="both"/>
        <w:rPr>
          <w:rFonts w:ascii="Times New Roman" w:hAnsi="Times New Roman" w:cs="Times New Roman"/>
          <w:sz w:val="24"/>
          <w:szCs w:val="24"/>
        </w:rPr>
      </w:pPr>
      <w:r w:rsidRPr="00296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959">
        <w:rPr>
          <w:rFonts w:ascii="Times New Roman" w:hAnsi="Times New Roman" w:cs="Times New Roman"/>
          <w:sz w:val="24"/>
          <w:szCs w:val="24"/>
        </w:rPr>
        <w:t>Телефон _____________________</w:t>
      </w:r>
    </w:p>
    <w:p w:rsidR="00D9068C" w:rsidRPr="00296959" w:rsidRDefault="00D9068C" w:rsidP="00D9068C">
      <w:pPr>
        <w:autoSpaceDE w:val="0"/>
        <w:autoSpaceDN w:val="0"/>
        <w:adjustRightInd w:val="0"/>
        <w:spacing w:line="240" w:lineRule="auto"/>
        <w:ind w:firstLine="2835"/>
        <w:jc w:val="both"/>
        <w:rPr>
          <w:rFonts w:ascii="Times New Roman" w:hAnsi="Times New Roman" w:cs="Times New Roman"/>
          <w:sz w:val="24"/>
          <w:szCs w:val="24"/>
        </w:rPr>
      </w:pPr>
      <w:r w:rsidRPr="00296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959">
        <w:rPr>
          <w:rFonts w:ascii="Times New Roman" w:hAnsi="Times New Roman" w:cs="Times New Roman"/>
          <w:sz w:val="24"/>
          <w:szCs w:val="24"/>
        </w:rPr>
        <w:t>Факс ________________________</w:t>
      </w:r>
    </w:p>
    <w:p w:rsidR="00D9068C" w:rsidRDefault="00D9068C" w:rsidP="00D9068C">
      <w:pPr>
        <w:autoSpaceDE w:val="0"/>
        <w:autoSpaceDN w:val="0"/>
        <w:adjustRightInd w:val="0"/>
        <w:spacing w:line="240" w:lineRule="auto"/>
        <w:ind w:firstLine="2835"/>
        <w:jc w:val="both"/>
        <w:rPr>
          <w:rFonts w:ascii="Times New Roman" w:hAnsi="Times New Roman" w:cs="Times New Roman"/>
          <w:sz w:val="24"/>
          <w:szCs w:val="24"/>
        </w:rPr>
      </w:pPr>
      <w:r w:rsidRPr="00296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6959">
        <w:rPr>
          <w:rFonts w:ascii="Times New Roman" w:hAnsi="Times New Roman" w:cs="Times New Roman"/>
          <w:sz w:val="24"/>
          <w:szCs w:val="24"/>
        </w:rPr>
        <w:t xml:space="preserve">  E-</w:t>
      </w:r>
      <w:proofErr w:type="spellStart"/>
      <w:r w:rsidRPr="00296959">
        <w:rPr>
          <w:rFonts w:ascii="Times New Roman" w:hAnsi="Times New Roman" w:cs="Times New Roman"/>
          <w:sz w:val="24"/>
          <w:szCs w:val="24"/>
        </w:rPr>
        <w:t>mail</w:t>
      </w:r>
      <w:proofErr w:type="spellEnd"/>
      <w:r w:rsidRPr="00296959">
        <w:rPr>
          <w:rFonts w:ascii="Times New Roman" w:hAnsi="Times New Roman" w:cs="Times New Roman"/>
          <w:sz w:val="24"/>
          <w:szCs w:val="24"/>
        </w:rPr>
        <w:t xml:space="preserve"> ______________________</w:t>
      </w:r>
    </w:p>
    <w:p w:rsidR="0021014D" w:rsidRPr="00296959" w:rsidRDefault="0021014D" w:rsidP="00D9068C">
      <w:pPr>
        <w:autoSpaceDE w:val="0"/>
        <w:autoSpaceDN w:val="0"/>
        <w:adjustRightInd w:val="0"/>
        <w:spacing w:line="240" w:lineRule="auto"/>
        <w:ind w:firstLine="2835"/>
        <w:jc w:val="both"/>
        <w:rPr>
          <w:rFonts w:ascii="Times New Roman" w:hAnsi="Times New Roman" w:cs="Times New Roman"/>
          <w:sz w:val="24"/>
          <w:szCs w:val="24"/>
        </w:rPr>
      </w:pPr>
    </w:p>
    <w:p w:rsidR="00D9068C" w:rsidRPr="00117BBD" w:rsidRDefault="00D9068C" w:rsidP="00117BBD">
      <w:pPr>
        <w:autoSpaceDE w:val="0"/>
        <w:autoSpaceDN w:val="0"/>
        <w:adjustRightInd w:val="0"/>
        <w:spacing w:after="0" w:line="240" w:lineRule="auto"/>
        <w:jc w:val="center"/>
        <w:rPr>
          <w:rFonts w:ascii="Times New Roman" w:hAnsi="Times New Roman" w:cs="Times New Roman"/>
          <w:sz w:val="26"/>
          <w:szCs w:val="26"/>
        </w:rPr>
      </w:pPr>
      <w:r w:rsidRPr="00117BBD">
        <w:rPr>
          <w:rFonts w:ascii="Times New Roman" w:hAnsi="Times New Roman" w:cs="Times New Roman"/>
          <w:sz w:val="26"/>
          <w:szCs w:val="26"/>
        </w:rPr>
        <w:t>ОБРАЩЕНИЕ (ЗАЯВКА)</w:t>
      </w:r>
    </w:p>
    <w:p w:rsidR="00D9068C" w:rsidRPr="00117BBD" w:rsidRDefault="00D9068C" w:rsidP="00117BBD">
      <w:pPr>
        <w:autoSpaceDE w:val="0"/>
        <w:autoSpaceDN w:val="0"/>
        <w:adjustRightInd w:val="0"/>
        <w:spacing w:after="0" w:line="240" w:lineRule="auto"/>
        <w:jc w:val="center"/>
        <w:rPr>
          <w:rFonts w:ascii="Times New Roman" w:hAnsi="Times New Roman" w:cs="Times New Roman"/>
          <w:sz w:val="26"/>
          <w:szCs w:val="26"/>
        </w:rPr>
      </w:pPr>
      <w:r w:rsidRPr="00117BBD">
        <w:rPr>
          <w:rFonts w:ascii="Times New Roman" w:hAnsi="Times New Roman" w:cs="Times New Roman"/>
          <w:sz w:val="26"/>
          <w:szCs w:val="26"/>
        </w:rPr>
        <w:t>на предоставление муниципальной гарантии города Когалыма</w:t>
      </w:r>
    </w:p>
    <w:p w:rsidR="00D9068C" w:rsidRPr="00296959" w:rsidRDefault="00D9068C" w:rsidP="00D9068C">
      <w:pPr>
        <w:autoSpaceDE w:val="0"/>
        <w:autoSpaceDN w:val="0"/>
        <w:adjustRightInd w:val="0"/>
        <w:spacing w:line="240" w:lineRule="auto"/>
        <w:jc w:val="both"/>
        <w:rPr>
          <w:rFonts w:ascii="Times New Roman" w:hAnsi="Times New Roman" w:cs="Times New Roman"/>
          <w:sz w:val="24"/>
          <w:szCs w:val="24"/>
        </w:rPr>
      </w:pPr>
    </w:p>
    <w:p w:rsidR="00D9068C" w:rsidRPr="00296959" w:rsidRDefault="00D9068C" w:rsidP="00A23120">
      <w:pPr>
        <w:autoSpaceDE w:val="0"/>
        <w:autoSpaceDN w:val="0"/>
        <w:adjustRightInd w:val="0"/>
        <w:spacing w:after="0" w:line="240" w:lineRule="auto"/>
        <w:jc w:val="both"/>
        <w:rPr>
          <w:rFonts w:ascii="Times New Roman" w:hAnsi="Times New Roman" w:cs="Times New Roman"/>
          <w:sz w:val="24"/>
          <w:szCs w:val="24"/>
        </w:rPr>
      </w:pPr>
      <w:r w:rsidRPr="00296959">
        <w:rPr>
          <w:rFonts w:ascii="Times New Roman" w:hAnsi="Times New Roman" w:cs="Times New Roman"/>
          <w:sz w:val="24"/>
          <w:szCs w:val="24"/>
        </w:rPr>
        <w:t xml:space="preserve">Прошу   рассмотреть возможность предоставления </w:t>
      </w:r>
      <w:r>
        <w:rPr>
          <w:rFonts w:ascii="Times New Roman" w:hAnsi="Times New Roman" w:cs="Times New Roman"/>
          <w:sz w:val="24"/>
          <w:szCs w:val="24"/>
        </w:rPr>
        <w:t xml:space="preserve">муниципальной </w:t>
      </w:r>
      <w:r w:rsidRPr="00296959">
        <w:rPr>
          <w:rFonts w:ascii="Times New Roman" w:hAnsi="Times New Roman" w:cs="Times New Roman"/>
          <w:sz w:val="24"/>
          <w:szCs w:val="24"/>
        </w:rPr>
        <w:t>гарантии</w:t>
      </w:r>
      <w:r>
        <w:rPr>
          <w:rFonts w:ascii="Times New Roman" w:hAnsi="Times New Roman" w:cs="Times New Roman"/>
          <w:sz w:val="24"/>
          <w:szCs w:val="24"/>
        </w:rPr>
        <w:t xml:space="preserve"> города Когалыма</w:t>
      </w:r>
      <w:r w:rsidRPr="00296959">
        <w:rPr>
          <w:rFonts w:ascii="Times New Roman" w:hAnsi="Times New Roman" w:cs="Times New Roman"/>
          <w:sz w:val="24"/>
          <w:szCs w:val="24"/>
        </w:rPr>
        <w:t xml:space="preserve"> в сумме _________________________________________________</w:t>
      </w:r>
      <w:r>
        <w:rPr>
          <w:rFonts w:ascii="Times New Roman" w:hAnsi="Times New Roman" w:cs="Times New Roman"/>
          <w:sz w:val="24"/>
          <w:szCs w:val="24"/>
        </w:rPr>
        <w:t>_____________</w:t>
      </w:r>
    </w:p>
    <w:p w:rsidR="00D9068C" w:rsidRPr="00296959" w:rsidRDefault="00D9068C" w:rsidP="00A23120">
      <w:pPr>
        <w:autoSpaceDE w:val="0"/>
        <w:autoSpaceDN w:val="0"/>
        <w:adjustRightInd w:val="0"/>
        <w:spacing w:after="0" w:line="240" w:lineRule="auto"/>
        <w:jc w:val="both"/>
        <w:rPr>
          <w:rFonts w:ascii="Times New Roman" w:hAnsi="Times New Roman" w:cs="Times New Roman"/>
          <w:i/>
        </w:rPr>
      </w:pPr>
      <w:r w:rsidRPr="00296959">
        <w:rPr>
          <w:rFonts w:ascii="Times New Roman" w:hAnsi="Times New Roman" w:cs="Times New Roman"/>
          <w:i/>
        </w:rPr>
        <w:t xml:space="preserve">                                    </w:t>
      </w:r>
      <w:r>
        <w:rPr>
          <w:rFonts w:ascii="Times New Roman" w:hAnsi="Times New Roman" w:cs="Times New Roman"/>
          <w:i/>
        </w:rPr>
        <w:t xml:space="preserve">                </w:t>
      </w:r>
      <w:r w:rsidRPr="00296959">
        <w:rPr>
          <w:rFonts w:ascii="Times New Roman" w:hAnsi="Times New Roman" w:cs="Times New Roman"/>
          <w:i/>
        </w:rPr>
        <w:t xml:space="preserve">     (цифрами и прописью)</w:t>
      </w:r>
    </w:p>
    <w:p w:rsidR="00D9068C" w:rsidRPr="00296959" w:rsidRDefault="00D9068C" w:rsidP="00A23120">
      <w:pPr>
        <w:autoSpaceDE w:val="0"/>
        <w:autoSpaceDN w:val="0"/>
        <w:adjustRightInd w:val="0"/>
        <w:spacing w:after="0" w:line="240" w:lineRule="auto"/>
        <w:jc w:val="both"/>
        <w:rPr>
          <w:rFonts w:ascii="Times New Roman" w:hAnsi="Times New Roman" w:cs="Times New Roman"/>
          <w:sz w:val="24"/>
          <w:szCs w:val="24"/>
        </w:rPr>
      </w:pPr>
      <w:r w:rsidRPr="00296959">
        <w:rPr>
          <w:rFonts w:ascii="Times New Roman" w:hAnsi="Times New Roman" w:cs="Times New Roman"/>
          <w:sz w:val="24"/>
          <w:szCs w:val="24"/>
        </w:rPr>
        <w:t>сроком действия ___________________________________________________________</w:t>
      </w:r>
      <w:r>
        <w:rPr>
          <w:rFonts w:ascii="Times New Roman" w:hAnsi="Times New Roman" w:cs="Times New Roman"/>
          <w:sz w:val="24"/>
          <w:szCs w:val="24"/>
        </w:rPr>
        <w:t>____</w:t>
      </w:r>
    </w:p>
    <w:p w:rsidR="00D9068C" w:rsidRPr="00296959" w:rsidRDefault="00D9068C" w:rsidP="00A23120">
      <w:pPr>
        <w:autoSpaceDE w:val="0"/>
        <w:autoSpaceDN w:val="0"/>
        <w:adjustRightInd w:val="0"/>
        <w:spacing w:after="0" w:line="240" w:lineRule="auto"/>
        <w:jc w:val="both"/>
        <w:rPr>
          <w:rFonts w:ascii="Times New Roman" w:hAnsi="Times New Roman" w:cs="Times New Roman"/>
          <w:i/>
        </w:rPr>
      </w:pPr>
      <w:r w:rsidRPr="00296959">
        <w:rPr>
          <w:rFonts w:ascii="Times New Roman" w:hAnsi="Times New Roman" w:cs="Times New Roman"/>
          <w:i/>
        </w:rPr>
        <w:t xml:space="preserve">                                       (срок действия </w:t>
      </w:r>
      <w:r>
        <w:rPr>
          <w:rFonts w:ascii="Times New Roman" w:hAnsi="Times New Roman" w:cs="Times New Roman"/>
          <w:i/>
        </w:rPr>
        <w:t>муниципальной</w:t>
      </w:r>
      <w:r w:rsidRPr="00296959">
        <w:rPr>
          <w:rFonts w:ascii="Times New Roman" w:hAnsi="Times New Roman" w:cs="Times New Roman"/>
          <w:i/>
        </w:rPr>
        <w:t xml:space="preserve"> гарантии </w:t>
      </w:r>
      <w:r>
        <w:rPr>
          <w:rFonts w:ascii="Times New Roman" w:hAnsi="Times New Roman" w:cs="Times New Roman"/>
          <w:i/>
        </w:rPr>
        <w:t>города Когалыма</w:t>
      </w:r>
      <w:r w:rsidRPr="00296959">
        <w:rPr>
          <w:rFonts w:ascii="Times New Roman" w:hAnsi="Times New Roman" w:cs="Times New Roman"/>
          <w:i/>
        </w:rPr>
        <w:t>)</w:t>
      </w:r>
    </w:p>
    <w:p w:rsidR="00D9068C" w:rsidRPr="00296959" w:rsidRDefault="00D9068C" w:rsidP="00D9068C">
      <w:pPr>
        <w:autoSpaceDE w:val="0"/>
        <w:autoSpaceDN w:val="0"/>
        <w:adjustRightInd w:val="0"/>
        <w:spacing w:line="240" w:lineRule="auto"/>
        <w:jc w:val="both"/>
        <w:rPr>
          <w:rFonts w:ascii="Times New Roman" w:hAnsi="Times New Roman" w:cs="Times New Roman"/>
          <w:sz w:val="24"/>
          <w:szCs w:val="24"/>
        </w:rPr>
      </w:pPr>
      <w:r w:rsidRPr="00296959">
        <w:rPr>
          <w:rFonts w:ascii="Times New Roman" w:hAnsi="Times New Roman" w:cs="Times New Roman"/>
          <w:sz w:val="24"/>
          <w:szCs w:val="24"/>
        </w:rPr>
        <w:t>в обеспечение исполнения обязательств перед _______________________________</w:t>
      </w:r>
      <w:r>
        <w:rPr>
          <w:rFonts w:ascii="Times New Roman" w:hAnsi="Times New Roman" w:cs="Times New Roman"/>
          <w:sz w:val="24"/>
          <w:szCs w:val="24"/>
        </w:rPr>
        <w:t>_______</w:t>
      </w:r>
    </w:p>
    <w:p w:rsidR="00D9068C" w:rsidRPr="00296959" w:rsidRDefault="00D9068C" w:rsidP="00D9068C">
      <w:pPr>
        <w:autoSpaceDE w:val="0"/>
        <w:autoSpaceDN w:val="0"/>
        <w:adjustRightInd w:val="0"/>
        <w:spacing w:line="240" w:lineRule="auto"/>
        <w:jc w:val="both"/>
        <w:rPr>
          <w:rFonts w:ascii="Times New Roman" w:hAnsi="Times New Roman" w:cs="Times New Roman"/>
          <w:i/>
        </w:rPr>
      </w:pPr>
      <w:r w:rsidRPr="00296959">
        <w:rPr>
          <w:rFonts w:ascii="Times New Roman" w:hAnsi="Times New Roman" w:cs="Times New Roman"/>
          <w:i/>
        </w:rPr>
        <w:t xml:space="preserve">                                                                                    </w:t>
      </w:r>
      <w:r>
        <w:rPr>
          <w:rFonts w:ascii="Times New Roman" w:hAnsi="Times New Roman" w:cs="Times New Roman"/>
          <w:i/>
        </w:rPr>
        <w:t xml:space="preserve">              </w:t>
      </w:r>
      <w:r w:rsidRPr="00296959">
        <w:rPr>
          <w:rFonts w:ascii="Times New Roman" w:hAnsi="Times New Roman" w:cs="Times New Roman"/>
          <w:i/>
        </w:rPr>
        <w:t xml:space="preserve">      (наименование бенефициара)</w:t>
      </w:r>
    </w:p>
    <w:p w:rsidR="00D9068C" w:rsidRPr="00296959" w:rsidRDefault="00D9068C" w:rsidP="00A23120">
      <w:pPr>
        <w:autoSpaceDE w:val="0"/>
        <w:autoSpaceDN w:val="0"/>
        <w:adjustRightInd w:val="0"/>
        <w:spacing w:after="0" w:line="240" w:lineRule="auto"/>
        <w:jc w:val="both"/>
        <w:rPr>
          <w:rFonts w:ascii="Times New Roman" w:hAnsi="Times New Roman" w:cs="Times New Roman"/>
          <w:sz w:val="24"/>
          <w:szCs w:val="24"/>
        </w:rPr>
      </w:pPr>
      <w:r w:rsidRPr="00296959">
        <w:rPr>
          <w:rFonts w:ascii="Times New Roman" w:hAnsi="Times New Roman" w:cs="Times New Roman"/>
          <w:sz w:val="24"/>
          <w:szCs w:val="24"/>
        </w:rPr>
        <w:t>по договору (соглашению) __________________________________________________</w:t>
      </w:r>
      <w:r>
        <w:rPr>
          <w:rFonts w:ascii="Times New Roman" w:hAnsi="Times New Roman" w:cs="Times New Roman"/>
          <w:sz w:val="24"/>
          <w:szCs w:val="24"/>
        </w:rPr>
        <w:t>____</w:t>
      </w:r>
    </w:p>
    <w:p w:rsidR="00D9068C" w:rsidRPr="00296959" w:rsidRDefault="00D9068C" w:rsidP="00A23120">
      <w:pPr>
        <w:autoSpaceDE w:val="0"/>
        <w:autoSpaceDN w:val="0"/>
        <w:adjustRightInd w:val="0"/>
        <w:spacing w:after="0" w:line="240" w:lineRule="auto"/>
        <w:jc w:val="both"/>
        <w:rPr>
          <w:rFonts w:ascii="Times New Roman" w:hAnsi="Times New Roman" w:cs="Times New Roman"/>
          <w:i/>
        </w:rPr>
      </w:pPr>
      <w:r w:rsidRPr="00296959">
        <w:rPr>
          <w:rFonts w:ascii="Times New Roman" w:hAnsi="Times New Roman" w:cs="Times New Roman"/>
          <w:i/>
        </w:rPr>
        <w:t xml:space="preserve">                                                                   (название договора (соглашения))</w:t>
      </w:r>
    </w:p>
    <w:p w:rsidR="00D9068C" w:rsidRPr="00296959" w:rsidRDefault="00D9068C" w:rsidP="00D9068C">
      <w:pPr>
        <w:autoSpaceDE w:val="0"/>
        <w:autoSpaceDN w:val="0"/>
        <w:adjustRightInd w:val="0"/>
        <w:spacing w:line="240" w:lineRule="auto"/>
        <w:jc w:val="both"/>
        <w:rPr>
          <w:rFonts w:ascii="Times New Roman" w:hAnsi="Times New Roman" w:cs="Times New Roman"/>
          <w:sz w:val="24"/>
          <w:szCs w:val="24"/>
        </w:rPr>
      </w:pPr>
      <w:r w:rsidRPr="00296959">
        <w:rPr>
          <w:rFonts w:ascii="Times New Roman" w:hAnsi="Times New Roman" w:cs="Times New Roman"/>
          <w:sz w:val="24"/>
          <w:szCs w:val="24"/>
        </w:rPr>
        <w:t xml:space="preserve">Необходимость в </w:t>
      </w:r>
      <w:r>
        <w:rPr>
          <w:rFonts w:ascii="Times New Roman" w:hAnsi="Times New Roman" w:cs="Times New Roman"/>
          <w:sz w:val="24"/>
          <w:szCs w:val="24"/>
        </w:rPr>
        <w:t>муниципальной</w:t>
      </w:r>
      <w:r w:rsidRPr="00296959">
        <w:rPr>
          <w:rFonts w:ascii="Times New Roman" w:hAnsi="Times New Roman" w:cs="Times New Roman"/>
          <w:sz w:val="24"/>
          <w:szCs w:val="24"/>
        </w:rPr>
        <w:t xml:space="preserve"> гарантии </w:t>
      </w:r>
      <w:r>
        <w:rPr>
          <w:rFonts w:ascii="Times New Roman" w:hAnsi="Times New Roman" w:cs="Times New Roman"/>
          <w:sz w:val="24"/>
          <w:szCs w:val="24"/>
        </w:rPr>
        <w:t>города Когалыма</w:t>
      </w:r>
      <w:r w:rsidRPr="00296959">
        <w:rPr>
          <w:rFonts w:ascii="Times New Roman" w:hAnsi="Times New Roman" w:cs="Times New Roman"/>
          <w:sz w:val="24"/>
          <w:szCs w:val="24"/>
        </w:rPr>
        <w:t xml:space="preserve"> возникла в связи</w:t>
      </w:r>
    </w:p>
    <w:p w:rsidR="00D9068C" w:rsidRPr="00296959" w:rsidRDefault="00D9068C" w:rsidP="00A23120">
      <w:pPr>
        <w:autoSpaceDE w:val="0"/>
        <w:autoSpaceDN w:val="0"/>
        <w:adjustRightInd w:val="0"/>
        <w:spacing w:after="0" w:line="240" w:lineRule="auto"/>
        <w:jc w:val="both"/>
        <w:rPr>
          <w:rFonts w:ascii="Times New Roman" w:hAnsi="Times New Roman" w:cs="Times New Roman"/>
          <w:sz w:val="24"/>
          <w:szCs w:val="24"/>
        </w:rPr>
      </w:pPr>
      <w:r w:rsidRPr="00296959">
        <w:rPr>
          <w:rFonts w:ascii="Times New Roman" w:hAnsi="Times New Roman" w:cs="Times New Roman"/>
          <w:sz w:val="24"/>
          <w:szCs w:val="24"/>
        </w:rPr>
        <w:t>с реализацией проекта _____________________________________________________</w:t>
      </w:r>
      <w:r>
        <w:rPr>
          <w:rFonts w:ascii="Times New Roman" w:hAnsi="Times New Roman" w:cs="Times New Roman"/>
          <w:sz w:val="24"/>
          <w:szCs w:val="24"/>
        </w:rPr>
        <w:t>_____</w:t>
      </w:r>
    </w:p>
    <w:p w:rsidR="00D9068C" w:rsidRPr="00296959" w:rsidRDefault="00D9068C" w:rsidP="00A23120">
      <w:pPr>
        <w:autoSpaceDE w:val="0"/>
        <w:autoSpaceDN w:val="0"/>
        <w:adjustRightInd w:val="0"/>
        <w:spacing w:after="0" w:line="240" w:lineRule="auto"/>
        <w:jc w:val="both"/>
        <w:rPr>
          <w:rFonts w:ascii="Times New Roman" w:hAnsi="Times New Roman" w:cs="Times New Roman"/>
          <w:i/>
        </w:rPr>
      </w:pPr>
      <w:r w:rsidRPr="00296959">
        <w:rPr>
          <w:rFonts w:ascii="Times New Roman" w:hAnsi="Times New Roman" w:cs="Times New Roman"/>
          <w:i/>
        </w:rPr>
        <w:t xml:space="preserve">                                                                  (название проекта)</w:t>
      </w:r>
    </w:p>
    <w:p w:rsidR="00D9068C" w:rsidRPr="00296959" w:rsidRDefault="00D9068C" w:rsidP="00D9068C">
      <w:pPr>
        <w:autoSpaceDE w:val="0"/>
        <w:autoSpaceDN w:val="0"/>
        <w:adjustRightInd w:val="0"/>
        <w:spacing w:line="240" w:lineRule="auto"/>
        <w:jc w:val="both"/>
        <w:rPr>
          <w:rFonts w:ascii="Times New Roman" w:hAnsi="Times New Roman" w:cs="Times New Roman"/>
          <w:sz w:val="24"/>
          <w:szCs w:val="24"/>
        </w:rPr>
      </w:pPr>
      <w:r w:rsidRPr="00296959">
        <w:rPr>
          <w:rFonts w:ascii="Times New Roman" w:hAnsi="Times New Roman" w:cs="Times New Roman"/>
          <w:sz w:val="24"/>
          <w:szCs w:val="24"/>
        </w:rPr>
        <w:t>Источником исполнения обязательств будет являться _________________________</w:t>
      </w:r>
      <w:r>
        <w:rPr>
          <w:rFonts w:ascii="Times New Roman" w:hAnsi="Times New Roman" w:cs="Times New Roman"/>
          <w:sz w:val="24"/>
          <w:szCs w:val="24"/>
        </w:rPr>
        <w:t>______</w:t>
      </w:r>
    </w:p>
    <w:p w:rsidR="00D9068C" w:rsidRPr="00296959" w:rsidRDefault="00D9068C" w:rsidP="00A23120">
      <w:pPr>
        <w:autoSpaceDE w:val="0"/>
        <w:autoSpaceDN w:val="0"/>
        <w:adjustRightInd w:val="0"/>
        <w:spacing w:after="0" w:line="240" w:lineRule="auto"/>
        <w:jc w:val="both"/>
        <w:rPr>
          <w:rFonts w:ascii="Times New Roman" w:hAnsi="Times New Roman" w:cs="Times New Roman"/>
          <w:sz w:val="24"/>
          <w:szCs w:val="24"/>
        </w:rPr>
      </w:pPr>
      <w:r w:rsidRPr="0029695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9068C" w:rsidRPr="00296959" w:rsidRDefault="00D9068C" w:rsidP="00A23120">
      <w:pPr>
        <w:autoSpaceDE w:val="0"/>
        <w:autoSpaceDN w:val="0"/>
        <w:adjustRightInd w:val="0"/>
        <w:spacing w:after="0" w:line="240" w:lineRule="auto"/>
        <w:jc w:val="both"/>
        <w:rPr>
          <w:rFonts w:ascii="Times New Roman" w:hAnsi="Times New Roman" w:cs="Times New Roman"/>
          <w:sz w:val="24"/>
          <w:szCs w:val="24"/>
        </w:rPr>
      </w:pPr>
      <w:r w:rsidRPr="00296959">
        <w:rPr>
          <w:rFonts w:ascii="Times New Roman" w:hAnsi="Times New Roman" w:cs="Times New Roman"/>
          <w:i/>
        </w:rPr>
        <w:t xml:space="preserve">             </w:t>
      </w:r>
      <w:r>
        <w:rPr>
          <w:rFonts w:ascii="Times New Roman" w:hAnsi="Times New Roman" w:cs="Times New Roman"/>
          <w:i/>
        </w:rPr>
        <w:t xml:space="preserve">                      </w:t>
      </w:r>
      <w:r w:rsidRPr="00296959">
        <w:rPr>
          <w:rFonts w:ascii="Times New Roman" w:hAnsi="Times New Roman" w:cs="Times New Roman"/>
          <w:i/>
        </w:rPr>
        <w:t xml:space="preserve">       (источник исполнения обязательств)</w:t>
      </w:r>
    </w:p>
    <w:p w:rsidR="00D9068C" w:rsidRPr="00296959" w:rsidRDefault="00D9068C" w:rsidP="00A23120">
      <w:pPr>
        <w:autoSpaceDE w:val="0"/>
        <w:autoSpaceDN w:val="0"/>
        <w:adjustRightInd w:val="0"/>
        <w:spacing w:after="0" w:line="240" w:lineRule="auto"/>
        <w:jc w:val="both"/>
        <w:rPr>
          <w:rFonts w:ascii="Times New Roman" w:hAnsi="Times New Roman" w:cs="Times New Roman"/>
          <w:sz w:val="24"/>
          <w:szCs w:val="24"/>
        </w:rPr>
      </w:pPr>
      <w:r w:rsidRPr="00296959">
        <w:rPr>
          <w:rFonts w:ascii="Times New Roman" w:hAnsi="Times New Roman" w:cs="Times New Roman"/>
          <w:sz w:val="24"/>
          <w:szCs w:val="24"/>
        </w:rPr>
        <w:t>________________________     ________________      ________________________</w:t>
      </w:r>
      <w:r>
        <w:rPr>
          <w:rFonts w:ascii="Times New Roman" w:hAnsi="Times New Roman" w:cs="Times New Roman"/>
          <w:sz w:val="24"/>
          <w:szCs w:val="24"/>
        </w:rPr>
        <w:t>________</w:t>
      </w:r>
    </w:p>
    <w:p w:rsidR="00D9068C" w:rsidRPr="00296959" w:rsidRDefault="00D9068C" w:rsidP="00A23120">
      <w:pPr>
        <w:autoSpaceDE w:val="0"/>
        <w:autoSpaceDN w:val="0"/>
        <w:adjustRightInd w:val="0"/>
        <w:spacing w:after="0" w:line="240" w:lineRule="auto"/>
        <w:jc w:val="both"/>
        <w:rPr>
          <w:rFonts w:ascii="Times New Roman" w:hAnsi="Times New Roman" w:cs="Times New Roman"/>
          <w:i/>
        </w:rPr>
      </w:pPr>
      <w:r w:rsidRPr="00296959">
        <w:rPr>
          <w:rFonts w:ascii="Times New Roman" w:hAnsi="Times New Roman" w:cs="Times New Roman"/>
          <w:i/>
        </w:rPr>
        <w:t xml:space="preserve">(должность </w:t>
      </w:r>
      <w:proofErr w:type="gramStart"/>
      <w:r w:rsidRPr="00296959">
        <w:rPr>
          <w:rFonts w:ascii="Times New Roman" w:hAnsi="Times New Roman" w:cs="Times New Roman"/>
          <w:i/>
        </w:rPr>
        <w:t xml:space="preserve">руководителя)   </w:t>
      </w:r>
      <w:proofErr w:type="gramEnd"/>
      <w:r w:rsidRPr="00296959">
        <w:rPr>
          <w:rFonts w:ascii="Times New Roman" w:hAnsi="Times New Roman" w:cs="Times New Roman"/>
          <w:i/>
        </w:rPr>
        <w:t xml:space="preserve">           (подпись)                              (расшифровка подписи)</w:t>
      </w:r>
    </w:p>
    <w:p w:rsidR="00D9068C" w:rsidRPr="00296959" w:rsidRDefault="00D9068C" w:rsidP="00D9068C">
      <w:pPr>
        <w:autoSpaceDE w:val="0"/>
        <w:autoSpaceDN w:val="0"/>
        <w:adjustRightInd w:val="0"/>
        <w:spacing w:line="240" w:lineRule="auto"/>
        <w:jc w:val="both"/>
        <w:rPr>
          <w:rFonts w:ascii="Times New Roman" w:hAnsi="Times New Roman" w:cs="Times New Roman"/>
          <w:sz w:val="24"/>
          <w:szCs w:val="24"/>
        </w:rPr>
      </w:pPr>
      <w:r w:rsidRPr="00296959">
        <w:rPr>
          <w:rFonts w:ascii="Times New Roman" w:hAnsi="Times New Roman" w:cs="Times New Roman"/>
          <w:sz w:val="24"/>
          <w:szCs w:val="24"/>
        </w:rPr>
        <w:t>"__" ____________ 20__ г.</w:t>
      </w:r>
    </w:p>
    <w:p w:rsidR="00D9068C" w:rsidRPr="00296959" w:rsidRDefault="00D9068C" w:rsidP="00D9068C">
      <w:pPr>
        <w:autoSpaceDE w:val="0"/>
        <w:autoSpaceDN w:val="0"/>
        <w:adjustRightInd w:val="0"/>
        <w:spacing w:line="240" w:lineRule="auto"/>
        <w:jc w:val="both"/>
        <w:rPr>
          <w:rFonts w:ascii="Times New Roman" w:hAnsi="Times New Roman" w:cs="Times New Roman"/>
          <w:sz w:val="24"/>
          <w:szCs w:val="24"/>
        </w:rPr>
      </w:pPr>
    </w:p>
    <w:p w:rsidR="00D9068C" w:rsidRPr="00296959" w:rsidRDefault="00D9068C" w:rsidP="00D9068C">
      <w:pPr>
        <w:autoSpaceDE w:val="0"/>
        <w:autoSpaceDN w:val="0"/>
        <w:adjustRightInd w:val="0"/>
        <w:spacing w:line="240" w:lineRule="auto"/>
        <w:jc w:val="both"/>
        <w:rPr>
          <w:rFonts w:ascii="Times New Roman" w:hAnsi="Times New Roman" w:cs="Times New Roman"/>
          <w:sz w:val="24"/>
          <w:szCs w:val="24"/>
        </w:rPr>
      </w:pPr>
      <w:r w:rsidRPr="00296959">
        <w:rPr>
          <w:rFonts w:ascii="Times New Roman" w:hAnsi="Times New Roman" w:cs="Times New Roman"/>
          <w:sz w:val="24"/>
          <w:szCs w:val="24"/>
        </w:rPr>
        <w:t>М.П. (при наличии)</w:t>
      </w:r>
    </w:p>
    <w:p w:rsidR="00D9068C" w:rsidRPr="00296959" w:rsidRDefault="00D9068C" w:rsidP="00D9068C">
      <w:pPr>
        <w:autoSpaceDE w:val="0"/>
        <w:autoSpaceDN w:val="0"/>
        <w:adjustRightInd w:val="0"/>
        <w:spacing w:after="0" w:line="240" w:lineRule="auto"/>
        <w:jc w:val="center"/>
        <w:rPr>
          <w:rFonts w:ascii="Times New Roman" w:hAnsi="Times New Roman" w:cs="Times New Roman"/>
          <w:b/>
          <w:sz w:val="24"/>
          <w:szCs w:val="24"/>
        </w:rPr>
      </w:pPr>
    </w:p>
    <w:p w:rsidR="00D9068C" w:rsidRDefault="00D9068C" w:rsidP="00D9068C">
      <w:pPr>
        <w:autoSpaceDE w:val="0"/>
        <w:autoSpaceDN w:val="0"/>
        <w:adjustRightInd w:val="0"/>
        <w:spacing w:after="0" w:line="240" w:lineRule="auto"/>
        <w:jc w:val="both"/>
        <w:rPr>
          <w:rFonts w:ascii="Times New Roman" w:hAnsi="Times New Roman" w:cs="Times New Roman"/>
          <w:sz w:val="24"/>
          <w:szCs w:val="24"/>
        </w:rPr>
      </w:pPr>
      <w:r w:rsidRPr="00DA6E48">
        <w:rPr>
          <w:rFonts w:ascii="Times New Roman" w:hAnsi="Times New Roman" w:cs="Times New Roman"/>
          <w:sz w:val="24"/>
          <w:szCs w:val="24"/>
        </w:rPr>
        <w:t>Д</w:t>
      </w:r>
      <w:r w:rsidR="0021014D">
        <w:rPr>
          <w:rFonts w:ascii="Times New Roman" w:hAnsi="Times New Roman" w:cs="Times New Roman"/>
          <w:sz w:val="24"/>
          <w:szCs w:val="24"/>
        </w:rPr>
        <w:t>окументы согласно П</w:t>
      </w:r>
      <w:r>
        <w:rPr>
          <w:rFonts w:ascii="Times New Roman" w:hAnsi="Times New Roman" w:cs="Times New Roman"/>
          <w:sz w:val="24"/>
          <w:szCs w:val="24"/>
        </w:rPr>
        <w:t>еречня,</w:t>
      </w:r>
    </w:p>
    <w:p w:rsidR="00D9068C" w:rsidRPr="00DA6E48" w:rsidRDefault="00D9068C" w:rsidP="00D906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утвержденного приложением </w:t>
      </w:r>
      <w:r w:rsidR="00A23120">
        <w:rPr>
          <w:rFonts w:ascii="Times New Roman" w:hAnsi="Times New Roman" w:cs="Times New Roman"/>
          <w:sz w:val="24"/>
          <w:szCs w:val="24"/>
        </w:rPr>
        <w:t xml:space="preserve">1 к настоящему постановлению </w:t>
      </w:r>
      <w:r>
        <w:rPr>
          <w:rFonts w:ascii="Times New Roman" w:hAnsi="Times New Roman" w:cs="Times New Roman"/>
          <w:sz w:val="24"/>
          <w:szCs w:val="24"/>
        </w:rPr>
        <w:t xml:space="preserve">прилагаются </w:t>
      </w:r>
    </w:p>
    <w:p w:rsidR="00D9068C" w:rsidRDefault="00D9068C" w:rsidP="00D9068C">
      <w:pPr>
        <w:autoSpaceDE w:val="0"/>
        <w:autoSpaceDN w:val="0"/>
        <w:adjustRightInd w:val="0"/>
        <w:spacing w:after="0" w:line="240" w:lineRule="auto"/>
        <w:jc w:val="center"/>
        <w:rPr>
          <w:rFonts w:ascii="Times New Roman" w:hAnsi="Times New Roman" w:cs="Times New Roman"/>
          <w:b/>
          <w:sz w:val="26"/>
          <w:szCs w:val="26"/>
        </w:rPr>
      </w:pPr>
    </w:p>
    <w:p w:rsidR="00D9068C" w:rsidRDefault="00D9068C" w:rsidP="00D9068C">
      <w:pPr>
        <w:autoSpaceDE w:val="0"/>
        <w:autoSpaceDN w:val="0"/>
        <w:adjustRightInd w:val="0"/>
        <w:spacing w:after="0" w:line="240" w:lineRule="auto"/>
        <w:jc w:val="center"/>
        <w:rPr>
          <w:rFonts w:ascii="Times New Roman" w:hAnsi="Times New Roman" w:cs="Times New Roman"/>
          <w:b/>
          <w:sz w:val="26"/>
          <w:szCs w:val="26"/>
        </w:rPr>
      </w:pPr>
    </w:p>
    <w:p w:rsidR="00D9068C" w:rsidRDefault="00D9068C" w:rsidP="00D9068C">
      <w:pPr>
        <w:autoSpaceDE w:val="0"/>
        <w:autoSpaceDN w:val="0"/>
        <w:adjustRightInd w:val="0"/>
        <w:spacing w:after="0" w:line="240" w:lineRule="auto"/>
        <w:jc w:val="center"/>
        <w:rPr>
          <w:rFonts w:ascii="Times New Roman" w:hAnsi="Times New Roman" w:cs="Times New Roman"/>
          <w:b/>
          <w:sz w:val="26"/>
          <w:szCs w:val="26"/>
        </w:rPr>
      </w:pPr>
    </w:p>
    <w:p w:rsidR="00D9068C" w:rsidRDefault="00D9068C" w:rsidP="00D9068C">
      <w:pPr>
        <w:autoSpaceDE w:val="0"/>
        <w:autoSpaceDN w:val="0"/>
        <w:adjustRightInd w:val="0"/>
        <w:spacing w:after="0" w:line="240" w:lineRule="auto"/>
        <w:jc w:val="center"/>
        <w:rPr>
          <w:rFonts w:ascii="Times New Roman" w:hAnsi="Times New Roman" w:cs="Times New Roman"/>
          <w:b/>
          <w:sz w:val="26"/>
          <w:szCs w:val="26"/>
        </w:rPr>
      </w:pPr>
    </w:p>
    <w:p w:rsidR="0021014D" w:rsidRDefault="0021014D"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E523C5" w:rsidRPr="009A4A73" w:rsidRDefault="00E523C5" w:rsidP="00E523C5">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2</w:t>
      </w:r>
    </w:p>
    <w:p w:rsidR="00E523C5" w:rsidRPr="009A4A73" w:rsidRDefault="00E523C5" w:rsidP="00E523C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к постановлению Администрации города Когалыма</w:t>
      </w:r>
    </w:p>
    <w:p w:rsidR="00E523C5" w:rsidRDefault="00E523C5" w:rsidP="00E523C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_____________</w:t>
      </w:r>
      <w:r w:rsidRPr="009A4A73">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A4A73">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w:t>
      </w:r>
    </w:p>
    <w:p w:rsidR="00E523C5" w:rsidRDefault="00E523C5" w:rsidP="00E523C5">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E523C5" w:rsidRDefault="00E523C5" w:rsidP="00E523C5">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ПОРЯДОК </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АНАЛИЗА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p>
    <w:p w:rsidR="00E523C5" w:rsidRPr="00E523C5" w:rsidRDefault="00E523C5" w:rsidP="00E523C5">
      <w:pPr>
        <w:autoSpaceDE w:val="0"/>
        <w:autoSpaceDN w:val="0"/>
        <w:adjustRightInd w:val="0"/>
        <w:spacing w:after="0" w:line="240" w:lineRule="auto"/>
        <w:jc w:val="center"/>
        <w:outlineLvl w:val="1"/>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1. Общие положения</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8"/>
          <w:szCs w:val="28"/>
        </w:rPr>
      </w:pPr>
    </w:p>
    <w:p w:rsidR="00E523C5" w:rsidRPr="00E523C5" w:rsidRDefault="00E523C5" w:rsidP="00E523C5">
      <w:pPr>
        <w:numPr>
          <w:ilvl w:val="1"/>
          <w:numId w:val="10"/>
        </w:numPr>
        <w:autoSpaceDE w:val="0"/>
        <w:autoSpaceDN w:val="0"/>
        <w:adjustRightInd w:val="0"/>
        <w:spacing w:after="0" w:line="240" w:lineRule="auto"/>
        <w:ind w:left="0" w:firstLine="567"/>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Порядок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6" w:history="1">
        <w:r w:rsidRPr="00E523C5">
          <w:rPr>
            <w:rFonts w:ascii="Times New Roman" w:eastAsia="Calibri" w:hAnsi="Times New Roman" w:cs="Times New Roman"/>
            <w:bCs/>
            <w:sz w:val="26"/>
            <w:szCs w:val="26"/>
          </w:rPr>
          <w:t>абзацем третьим пункта 1.1 статьи 115.2</w:t>
        </w:r>
      </w:hyperlink>
      <w:r w:rsidRPr="00E523C5">
        <w:rPr>
          <w:rFonts w:ascii="Times New Roman" w:eastAsia="Calibri" w:hAnsi="Times New Roman" w:cs="Times New Roman"/>
          <w:bCs/>
          <w:sz w:val="26"/>
          <w:szCs w:val="26"/>
        </w:rPr>
        <w:t xml:space="preserve">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(далее - Порядок) разработан в целях правового регулирования:</w:t>
      </w:r>
    </w:p>
    <w:p w:rsidR="00E523C5" w:rsidRPr="00E523C5" w:rsidRDefault="00E523C5" w:rsidP="00E523C5">
      <w:pPr>
        <w:numPr>
          <w:ilvl w:val="2"/>
          <w:numId w:val="10"/>
        </w:numPr>
        <w:autoSpaceDE w:val="0"/>
        <w:autoSpaceDN w:val="0"/>
        <w:adjustRightInd w:val="0"/>
        <w:spacing w:after="0" w:line="240" w:lineRule="auto"/>
        <w:ind w:left="0" w:firstLine="567"/>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анализа финансового состояния принципала при предоставлении муниципальной гарантии;</w:t>
      </w:r>
    </w:p>
    <w:p w:rsidR="00E523C5" w:rsidRPr="00E523C5" w:rsidRDefault="00E523C5" w:rsidP="00E523C5">
      <w:pPr>
        <w:numPr>
          <w:ilvl w:val="2"/>
          <w:numId w:val="10"/>
        </w:numPr>
        <w:autoSpaceDE w:val="0"/>
        <w:autoSpaceDN w:val="0"/>
        <w:adjustRightInd w:val="0"/>
        <w:spacing w:after="0" w:line="240" w:lineRule="auto"/>
        <w:ind w:left="0" w:firstLine="567"/>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проверки достаточности, надежности и ликвидности обеспечения, предоставляемого в соответствии с </w:t>
      </w:r>
      <w:hyperlink r:id="rId7" w:history="1">
        <w:r w:rsidRPr="00E523C5">
          <w:rPr>
            <w:rFonts w:ascii="Times New Roman" w:eastAsia="Calibri" w:hAnsi="Times New Roman" w:cs="Times New Roman"/>
            <w:bCs/>
            <w:sz w:val="26"/>
            <w:szCs w:val="26"/>
          </w:rPr>
          <w:t>абзацем третьим пункта 1.1 статьи 115.2</w:t>
        </w:r>
      </w:hyperlink>
      <w:r w:rsidRPr="00E523C5">
        <w:rPr>
          <w:rFonts w:ascii="Times New Roman" w:eastAsia="Calibri" w:hAnsi="Times New Roman" w:cs="Times New Roman"/>
          <w:bCs/>
          <w:sz w:val="26"/>
          <w:szCs w:val="26"/>
        </w:rPr>
        <w:t xml:space="preserve"> Бюджетного кодекса Российской Федерации, при предоставлении муниципальной гарантии;</w:t>
      </w:r>
    </w:p>
    <w:p w:rsidR="00E523C5" w:rsidRPr="00E523C5" w:rsidRDefault="00E523C5" w:rsidP="00E523C5">
      <w:pPr>
        <w:numPr>
          <w:ilvl w:val="2"/>
          <w:numId w:val="10"/>
        </w:numPr>
        <w:autoSpaceDE w:val="0"/>
        <w:autoSpaceDN w:val="0"/>
        <w:adjustRightInd w:val="0"/>
        <w:spacing w:after="0" w:line="240" w:lineRule="auto"/>
        <w:ind w:left="0" w:firstLine="567"/>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E523C5" w:rsidRPr="00E523C5" w:rsidRDefault="00E523C5" w:rsidP="00E523C5">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Порядком установлен срок для осуществления принципалом замены обеспечения (полной или частичной) либо предоставления дополнительного обеспечения в целях приведения состава и общего объема (суммы) обеспечения в соответствие с установленными требованиям.</w:t>
      </w:r>
    </w:p>
    <w:p w:rsidR="00E523C5" w:rsidRPr="00E523C5" w:rsidRDefault="00E523C5" w:rsidP="00E523C5">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1.2.</w:t>
      </w:r>
      <w:r w:rsidRPr="00E523C5">
        <w:rPr>
          <w:rFonts w:ascii="Times New Roman" w:eastAsia="Calibri" w:hAnsi="Times New Roman" w:cs="Times New Roman"/>
          <w:bCs/>
          <w:sz w:val="26"/>
          <w:szCs w:val="26"/>
        </w:rPr>
        <w:tab/>
        <w:t xml:space="preserve">Понятия и термины, используемые в настоящем порядке, применяются в значениях, установленных Бюджетным </w:t>
      </w:r>
      <w:hyperlink r:id="rId8" w:history="1">
        <w:r w:rsidRPr="00E523C5">
          <w:rPr>
            <w:rFonts w:ascii="Times New Roman" w:eastAsia="Calibri" w:hAnsi="Times New Roman" w:cs="Times New Roman"/>
            <w:bCs/>
            <w:sz w:val="26"/>
            <w:szCs w:val="26"/>
          </w:rPr>
          <w:t>кодексом</w:t>
        </w:r>
      </w:hyperlink>
      <w:r w:rsidRPr="00E523C5">
        <w:rPr>
          <w:rFonts w:ascii="Times New Roman" w:eastAsia="Calibri" w:hAnsi="Times New Roman" w:cs="Times New Roman"/>
          <w:bCs/>
          <w:sz w:val="26"/>
          <w:szCs w:val="26"/>
        </w:rPr>
        <w:t xml:space="preserve"> Российской Федерации, Гражданским </w:t>
      </w:r>
      <w:hyperlink r:id="rId9" w:history="1">
        <w:r w:rsidRPr="00E523C5">
          <w:rPr>
            <w:rFonts w:ascii="Times New Roman" w:eastAsia="Calibri" w:hAnsi="Times New Roman" w:cs="Times New Roman"/>
            <w:bCs/>
            <w:sz w:val="26"/>
            <w:szCs w:val="26"/>
          </w:rPr>
          <w:t>кодексом</w:t>
        </w:r>
      </w:hyperlink>
      <w:r w:rsidRPr="00E523C5">
        <w:rPr>
          <w:rFonts w:ascii="Times New Roman" w:eastAsia="Calibri" w:hAnsi="Times New Roman" w:cs="Times New Roman"/>
          <w:bCs/>
          <w:sz w:val="26"/>
          <w:szCs w:val="26"/>
        </w:rPr>
        <w:t xml:space="preserve"> Российской Федерации и </w:t>
      </w:r>
      <w:hyperlink r:id="rId10" w:history="1">
        <w:r w:rsidRPr="00E523C5">
          <w:rPr>
            <w:rFonts w:ascii="Times New Roman" w:eastAsia="Calibri" w:hAnsi="Times New Roman" w:cs="Times New Roman"/>
            <w:bCs/>
            <w:sz w:val="26"/>
            <w:szCs w:val="26"/>
          </w:rPr>
          <w:t>решением</w:t>
        </w:r>
      </w:hyperlink>
      <w:r w:rsidRPr="00E523C5">
        <w:rPr>
          <w:rFonts w:ascii="Times New Roman" w:eastAsia="Calibri" w:hAnsi="Times New Roman" w:cs="Times New Roman"/>
          <w:bCs/>
          <w:sz w:val="26"/>
          <w:szCs w:val="26"/>
        </w:rPr>
        <w:t xml:space="preserve"> Думы города Когалыма от 23.05.2014 №426-ГД «Об утверждении порядка предоставления муниципальных гарантий города Когалыма».</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center"/>
        <w:outlineLvl w:val="1"/>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2. Порядок анализа финансового состояния принципала </w:t>
      </w:r>
    </w:p>
    <w:p w:rsidR="00E523C5" w:rsidRPr="00E523C5" w:rsidRDefault="00E523C5" w:rsidP="00E523C5">
      <w:pPr>
        <w:autoSpaceDE w:val="0"/>
        <w:autoSpaceDN w:val="0"/>
        <w:adjustRightInd w:val="0"/>
        <w:spacing w:after="0" w:line="240" w:lineRule="auto"/>
        <w:jc w:val="center"/>
        <w:outlineLvl w:val="1"/>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при предоставлении муниципальной гарантии </w:t>
      </w:r>
    </w:p>
    <w:p w:rsidR="00E523C5" w:rsidRPr="00E523C5" w:rsidRDefault="00E523C5" w:rsidP="00E523C5">
      <w:pPr>
        <w:autoSpaceDE w:val="0"/>
        <w:autoSpaceDN w:val="0"/>
        <w:adjustRightInd w:val="0"/>
        <w:spacing w:after="0" w:line="240" w:lineRule="auto"/>
        <w:jc w:val="center"/>
        <w:outlineLvl w:val="1"/>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2.1.</w:t>
      </w:r>
      <w:r w:rsidRPr="00E523C5">
        <w:rPr>
          <w:rFonts w:ascii="Times New Roman" w:eastAsia="Calibri" w:hAnsi="Times New Roman" w:cs="Times New Roman"/>
          <w:bCs/>
          <w:sz w:val="26"/>
          <w:szCs w:val="26"/>
        </w:rPr>
        <w:tab/>
        <w:t>Анализа финансового состояния принципала при предоставлении муниципальной гарантии осуществляется Комитетом финансов Администрации города Когалыма (далее – Комитет финансов) на основании представленных принципалом и (или) бенефициаром документов, в соответствии с перечнем документов, установленных настоящим постановлением (Приложение 1).</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2.2. Период, за который осуществляется анализ финансового состояния принципала (далее - анализируемый период), включает в себя:</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2.2.1.</w:t>
      </w:r>
      <w:r w:rsidRPr="00E523C5">
        <w:rPr>
          <w:rFonts w:ascii="Times New Roman" w:eastAsia="Calibri" w:hAnsi="Times New Roman" w:cs="Times New Roman"/>
          <w:bCs/>
          <w:sz w:val="26"/>
          <w:szCs w:val="26"/>
        </w:rPr>
        <w:tab/>
        <w:t>последний отчетный период текущего года (последний отчетный период);</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2.2.2.</w:t>
      </w:r>
      <w:r w:rsidRPr="00E523C5">
        <w:rPr>
          <w:rFonts w:ascii="Times New Roman" w:eastAsia="Calibri" w:hAnsi="Times New Roman" w:cs="Times New Roman"/>
          <w:bCs/>
          <w:sz w:val="26"/>
          <w:szCs w:val="26"/>
        </w:rPr>
        <w:tab/>
        <w:t>предыдущий финансовый год (2-й отчетный период);</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2.2.3.</w:t>
      </w:r>
      <w:r w:rsidRPr="00E523C5">
        <w:rPr>
          <w:rFonts w:ascii="Times New Roman" w:eastAsia="Calibri" w:hAnsi="Times New Roman" w:cs="Times New Roman"/>
          <w:bCs/>
          <w:sz w:val="26"/>
          <w:szCs w:val="26"/>
        </w:rPr>
        <w:tab/>
        <w:t>год, предшествующий предыдущему финансовому году (1-й отчетный период).</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2.3.</w:t>
      </w:r>
      <w:r w:rsidRPr="00E523C5">
        <w:rPr>
          <w:rFonts w:ascii="Times New Roman" w:eastAsia="Calibri" w:hAnsi="Times New Roman" w:cs="Times New Roman"/>
          <w:bCs/>
          <w:sz w:val="26"/>
          <w:szCs w:val="26"/>
        </w:rPr>
        <w:tab/>
        <w:t>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3 финансовых года (являющиеся в этом случае соответственно 1-м, 2-м и последним отчетными периодами).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В случае отсутствия по объективным причинам в бухгалтерской (финансовой) отчетности принципала данных за 1-й и (или) 2-й отчетный период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данном случае анализируемыми периодами.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w:t>
      </w:r>
      <w:r w:rsidRPr="00E523C5">
        <w:rPr>
          <w:rFonts w:ascii="Times New Roman" w:eastAsia="Calibri" w:hAnsi="Times New Roman" w:cs="Times New Roman"/>
          <w:bCs/>
          <w:sz w:val="26"/>
          <w:szCs w:val="26"/>
        </w:rPr>
        <w:tab/>
        <w:t>При осуществлении анализа рассматриваются следующие показатели: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2.4.1.</w:t>
      </w:r>
      <w:r w:rsidRPr="00E523C5">
        <w:rPr>
          <w:rFonts w:ascii="Times New Roman" w:eastAsia="Calibri" w:hAnsi="Times New Roman" w:cs="Times New Roman"/>
          <w:bCs/>
          <w:sz w:val="26"/>
          <w:szCs w:val="26"/>
        </w:rPr>
        <w:tab/>
        <w:t xml:space="preserve"> Коэффициента абсолютной ликвидности (К1);</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2.4.2.</w:t>
      </w:r>
      <w:r w:rsidRPr="00E523C5">
        <w:rPr>
          <w:rFonts w:ascii="Times New Roman" w:eastAsia="Calibri" w:hAnsi="Times New Roman" w:cs="Times New Roman"/>
          <w:bCs/>
          <w:sz w:val="26"/>
          <w:szCs w:val="26"/>
        </w:rPr>
        <w:tab/>
        <w:t xml:space="preserve"> Промежуточный коэффициент покрытия (К2);</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2.4.3.</w:t>
      </w:r>
      <w:r w:rsidRPr="00E523C5">
        <w:rPr>
          <w:rFonts w:ascii="Times New Roman" w:eastAsia="Calibri" w:hAnsi="Times New Roman" w:cs="Times New Roman"/>
          <w:bCs/>
          <w:sz w:val="26"/>
          <w:szCs w:val="26"/>
        </w:rPr>
        <w:tab/>
        <w:t xml:space="preserve"> Коэффициент текущей ликвидности (К3);</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2.4.4.</w:t>
      </w:r>
      <w:r w:rsidRPr="00E523C5">
        <w:rPr>
          <w:rFonts w:ascii="Times New Roman" w:eastAsia="Calibri" w:hAnsi="Times New Roman" w:cs="Times New Roman"/>
          <w:bCs/>
          <w:sz w:val="26"/>
          <w:szCs w:val="26"/>
        </w:rPr>
        <w:tab/>
        <w:t>Коэффициент соотношения собственного и заемного капитала (К4);</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2.4.5.</w:t>
      </w:r>
      <w:r w:rsidRPr="00E523C5">
        <w:rPr>
          <w:rFonts w:ascii="Times New Roman" w:eastAsia="Calibri" w:hAnsi="Times New Roman" w:cs="Times New Roman"/>
          <w:bCs/>
          <w:sz w:val="26"/>
          <w:szCs w:val="26"/>
        </w:rPr>
        <w:tab/>
        <w:t>Рентабельность продукции (К5);</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2.2. Проверка состояния расчетов с бюджетами всех уровней проводится на основании сведений из налогового органа о наличии (отсутствии) задолженности по платежам в бюджетную систему Российской Федерации.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2.3. Для оценки финансового состояния юридических лиц используются 2 группы индикаторов:</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коэффициенты ликвидности;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показатели платежеспособности.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Для расчета коэффициентов ликвидности и показателей платежеспособности используются данные бухгалтерского </w:t>
      </w:r>
      <w:hyperlink r:id="rId11" w:history="1">
        <w:r w:rsidRPr="00E523C5">
          <w:rPr>
            <w:rFonts w:ascii="Times New Roman" w:eastAsia="Calibri" w:hAnsi="Times New Roman" w:cs="Times New Roman"/>
            <w:bCs/>
            <w:sz w:val="26"/>
            <w:szCs w:val="26"/>
          </w:rPr>
          <w:t>баланса</w:t>
        </w:r>
      </w:hyperlink>
      <w:r w:rsidRPr="00E523C5">
        <w:rPr>
          <w:rFonts w:ascii="Times New Roman" w:eastAsia="Calibri" w:hAnsi="Times New Roman" w:cs="Times New Roman"/>
          <w:bCs/>
          <w:sz w:val="26"/>
          <w:szCs w:val="26"/>
        </w:rPr>
        <w:t xml:space="preserve"> (форма по </w:t>
      </w:r>
      <w:hyperlink r:id="rId12" w:history="1">
        <w:r w:rsidRPr="00E523C5">
          <w:rPr>
            <w:rFonts w:ascii="Times New Roman" w:eastAsia="Calibri" w:hAnsi="Times New Roman" w:cs="Times New Roman"/>
            <w:bCs/>
            <w:sz w:val="26"/>
            <w:szCs w:val="26"/>
          </w:rPr>
          <w:t>ОКУД</w:t>
        </w:r>
      </w:hyperlink>
      <w:r w:rsidRPr="00E523C5">
        <w:rPr>
          <w:rFonts w:ascii="Times New Roman" w:eastAsia="Calibri" w:hAnsi="Times New Roman" w:cs="Times New Roman"/>
          <w:bCs/>
          <w:sz w:val="26"/>
          <w:szCs w:val="26"/>
        </w:rPr>
        <w:t xml:space="preserve"> 0710001, утвержденная приказом Министерства финансов Российской Федерации от 02.07.2010 N 66н "О формах бухгалтерской отчетности организаций" (далее - ф. 0710001).</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2.3.1. Коэффициенты ликвидности характеризуют обеспеченность юридических лиц оборотными средствами для ведения хозяйственной деятельности и своевременного погашения срочных обязательств.</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 абсолютной ликвидности (K1) характеризует способность к моментальному погашению долговых обязательств, определяется как отношение денежных средств к наиболее срочным обязательствам (краткосрочные кредиты, займы, кредиторская задолженность, прочие краткосрочные обязательства, задолженность участникам (учредителям) по выплате доходов) и рассчитывается по следующей формуле:</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К1 = стр. 1250 / стр. 1500 - (стр. 1530 + стр. 1540).</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Промежуточный коэффициент покрытия (К2) характеризует способность юридических лиц оперативно высвободить из хозяйственного оборота денежные средства и погасить долговые обязательства за счет денежных средств, краткосрочной дебиторской задолженности, краткосрочных финансовых вложений и определяется по следующей формуле:</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К2 = (стр. 1250 + стр. 1240 + стр. 1230) / стр. 1500 - (стр. 1530 + стр. 1540)</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Для расчета этого коэффициента предварительно производится оценка статей краткосрочных финансовых вложений, дебиторской задолженности. Указанные статьи уменьшаются на сумму финансовых вложений в неликвидные корпоративные бумаги и неплатежеспособные предприятия и сумму безнадежной дебиторской задолженности соответственно.</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 текущей ликвидности (K3) является обобщающим показателем платежеспособности, он характеризует общую обеспеченность юридических лиц оборотными средствами для ведения хозяйственной деятельности, в расчет которого включаются все активы, в том числе и материальные. Коэффициент определяется по следующей формуле:</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К3 = стр. 1200 / стр. 1500 - (стр. 1530 + стр. 1540)</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Для расчета коэффициента текущей ликвидности, кроме названных при расчете К3 статей, корректируются статьи дебиторская задолженность, платежи по которой ожидаются более чем через 12 месяцев, запасы, прочие оборотные активы на сумму соответственно безнадежной дебиторской задолженности, неликвидных и труднореализуемых запасов и затрат и дебетового сальдо по счету "Доходы будущих периодов".</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2.3.2. Показатель платежеспособности - коэффициент соотношения собственного и заемного капитала (К4) является характеристикой финансовой устойчивости, показывает степень зависимости юридических лиц от займов (кредитов) и рассчитывается по следующей формуле:</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К4 = стр. 1300 + стр. 1530 + стр. 1540 / стр. 1410 + стр. 1510</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 Для оценки результативности финансово-хозяйственной деятельности юридических лиц используются 2 группы индикаторов:</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показатели рентабельности;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коэффициенты оборачиваемости.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Для расчета показателей рентабельности и коэффициентов оборачиваемости используются данные бухгалтерского </w:t>
      </w:r>
      <w:hyperlink r:id="rId13" w:history="1">
        <w:r w:rsidRPr="00E523C5">
          <w:rPr>
            <w:rFonts w:ascii="Times New Roman" w:eastAsia="Calibri" w:hAnsi="Times New Roman" w:cs="Times New Roman"/>
            <w:bCs/>
            <w:sz w:val="26"/>
            <w:szCs w:val="26"/>
          </w:rPr>
          <w:t>баланса</w:t>
        </w:r>
      </w:hyperlink>
      <w:r w:rsidRPr="00E523C5">
        <w:rPr>
          <w:rFonts w:ascii="Times New Roman" w:eastAsia="Calibri" w:hAnsi="Times New Roman" w:cs="Times New Roman"/>
          <w:bCs/>
          <w:sz w:val="26"/>
          <w:szCs w:val="26"/>
        </w:rPr>
        <w:t xml:space="preserve"> и </w:t>
      </w:r>
      <w:hyperlink r:id="rId14" w:history="1">
        <w:r w:rsidRPr="00E523C5">
          <w:rPr>
            <w:rFonts w:ascii="Times New Roman" w:eastAsia="Calibri" w:hAnsi="Times New Roman" w:cs="Times New Roman"/>
            <w:bCs/>
            <w:sz w:val="26"/>
            <w:szCs w:val="26"/>
          </w:rPr>
          <w:t>отчета</w:t>
        </w:r>
      </w:hyperlink>
      <w:r w:rsidRPr="00E523C5">
        <w:rPr>
          <w:rFonts w:ascii="Times New Roman" w:eastAsia="Calibri" w:hAnsi="Times New Roman" w:cs="Times New Roman"/>
          <w:bCs/>
          <w:sz w:val="26"/>
          <w:szCs w:val="26"/>
        </w:rPr>
        <w:t xml:space="preserve"> о финансовых результатах (форма по </w:t>
      </w:r>
      <w:hyperlink r:id="rId15" w:history="1">
        <w:r w:rsidRPr="00E523C5">
          <w:rPr>
            <w:rFonts w:ascii="Times New Roman" w:eastAsia="Calibri" w:hAnsi="Times New Roman" w:cs="Times New Roman"/>
            <w:bCs/>
            <w:sz w:val="26"/>
            <w:szCs w:val="26"/>
          </w:rPr>
          <w:t>ОКУД</w:t>
        </w:r>
      </w:hyperlink>
      <w:r w:rsidRPr="00E523C5">
        <w:rPr>
          <w:rFonts w:ascii="Times New Roman" w:eastAsia="Calibri" w:hAnsi="Times New Roman" w:cs="Times New Roman"/>
          <w:bCs/>
          <w:sz w:val="26"/>
          <w:szCs w:val="26"/>
        </w:rPr>
        <w:t xml:space="preserve"> 0710002, утвержденная приказом Министерства финансов Российской Федерации от 02.07.2010 N 66н "О формах бухгалтерской отчетности организаций" (далее - ф. 0710002).</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2.4.1. Рентабельность продукции (или рентабельность продаж) К5 определяется по следующим формулам:</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для неторговых организаций: отношение прибыли от продаж (стр. 2200 ф. 0710002) к выручке от продажи товаров, продукции, работ (стр. 2110 ф. 0710002);</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для торговых организаций: отношение прибыли от продаж (стр. 2200 ф. 0710002) к валовой прибыли (стр. 2100 ф. 0710002).</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Рентабельность вложений в организацию определяется как отношение прибыли до налогообложения (стр. 2300 ф. 0710002) к валюте баланса (стр. 1700 ф. 0710001).</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2.4.2. При определении показателей оборачиваемости среднее значение активов за период определяется на основе данных бухгалтерского баланса на начало каждого отчетного периода по формуле средней хронологической.</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 оборачиваемости оборотных активов (число оборотов за анализируемый период) (</w:t>
      </w:r>
      <w:proofErr w:type="spellStart"/>
      <w:r w:rsidRPr="00E523C5">
        <w:rPr>
          <w:rFonts w:ascii="Times New Roman" w:eastAsia="Calibri" w:hAnsi="Times New Roman" w:cs="Times New Roman"/>
          <w:bCs/>
          <w:sz w:val="26"/>
          <w:szCs w:val="26"/>
        </w:rPr>
        <w:t>Кооа</w:t>
      </w:r>
      <w:proofErr w:type="spellEnd"/>
      <w:r w:rsidRPr="00E523C5">
        <w:rPr>
          <w:rFonts w:ascii="Times New Roman" w:eastAsia="Calibri" w:hAnsi="Times New Roman" w:cs="Times New Roman"/>
          <w:bCs/>
          <w:sz w:val="26"/>
          <w:szCs w:val="26"/>
        </w:rPr>
        <w:t>) и средняя продолжительность оборота (дни) (</w:t>
      </w:r>
      <w:proofErr w:type="spellStart"/>
      <w:r w:rsidRPr="00E523C5">
        <w:rPr>
          <w:rFonts w:ascii="Times New Roman" w:eastAsia="Calibri" w:hAnsi="Times New Roman" w:cs="Times New Roman"/>
          <w:bCs/>
          <w:sz w:val="26"/>
          <w:szCs w:val="26"/>
        </w:rPr>
        <w:t>Тооа</w:t>
      </w:r>
      <w:proofErr w:type="spellEnd"/>
      <w:r w:rsidRPr="00E523C5">
        <w:rPr>
          <w:rFonts w:ascii="Times New Roman" w:eastAsia="Calibri" w:hAnsi="Times New Roman" w:cs="Times New Roman"/>
          <w:bCs/>
          <w:sz w:val="26"/>
          <w:szCs w:val="26"/>
        </w:rPr>
        <w:t>) характеризуют эффективность использования оборотных активов и определяются по следующим формулам:</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Выручка от продажи товаров, продукции, работ, услуг</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(стр. 2110 ф. 0710002)</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proofErr w:type="spellStart"/>
      <w:r w:rsidRPr="00E523C5">
        <w:rPr>
          <w:rFonts w:ascii="Times New Roman" w:eastAsia="Calibri" w:hAnsi="Times New Roman" w:cs="Times New Roman"/>
          <w:sz w:val="26"/>
          <w:szCs w:val="26"/>
        </w:rPr>
        <w:t>Кооа</w:t>
      </w:r>
      <w:proofErr w:type="spellEnd"/>
      <w:r w:rsidRPr="00E523C5">
        <w:rPr>
          <w:rFonts w:ascii="Times New Roman" w:eastAsia="Calibri" w:hAnsi="Times New Roman" w:cs="Times New Roman"/>
          <w:sz w:val="26"/>
          <w:szCs w:val="26"/>
        </w:rPr>
        <w:t xml:space="preserve"> = ------------------------------------------------------</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Среднее значение за период оборотных активов</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(стр. 1200 ф. 0710001)</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spellStart"/>
      <w:r w:rsidRPr="00E523C5">
        <w:rPr>
          <w:rFonts w:ascii="Times New Roman" w:eastAsia="Calibri" w:hAnsi="Times New Roman" w:cs="Times New Roman"/>
          <w:bCs/>
          <w:sz w:val="26"/>
          <w:szCs w:val="26"/>
        </w:rPr>
        <w:t>Тооа</w:t>
      </w:r>
      <w:proofErr w:type="spellEnd"/>
      <w:r w:rsidRPr="00E523C5">
        <w:rPr>
          <w:rFonts w:ascii="Times New Roman" w:eastAsia="Calibri" w:hAnsi="Times New Roman" w:cs="Times New Roman"/>
          <w:bCs/>
          <w:sz w:val="26"/>
          <w:szCs w:val="26"/>
        </w:rPr>
        <w:t xml:space="preserve"> = количество дней в анализируемом периоде (360, 270, 180, 90) / </w:t>
      </w:r>
      <w:proofErr w:type="spellStart"/>
      <w:r w:rsidRPr="00E523C5">
        <w:rPr>
          <w:rFonts w:ascii="Times New Roman" w:eastAsia="Calibri" w:hAnsi="Times New Roman" w:cs="Times New Roman"/>
          <w:bCs/>
          <w:sz w:val="26"/>
          <w:szCs w:val="26"/>
        </w:rPr>
        <w:t>Кооа</w:t>
      </w:r>
      <w:proofErr w:type="spellEnd"/>
      <w:r w:rsidRPr="00E523C5">
        <w:rPr>
          <w:rFonts w:ascii="Times New Roman" w:eastAsia="Calibri" w:hAnsi="Times New Roman" w:cs="Times New Roman"/>
          <w:bCs/>
          <w:sz w:val="26"/>
          <w:szCs w:val="26"/>
        </w:rPr>
        <w:t>.</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 оборачиваемости дебиторской задолженности (</w:t>
      </w:r>
      <w:proofErr w:type="spellStart"/>
      <w:r w:rsidRPr="00E523C5">
        <w:rPr>
          <w:rFonts w:ascii="Times New Roman" w:eastAsia="Calibri" w:hAnsi="Times New Roman" w:cs="Times New Roman"/>
          <w:bCs/>
          <w:sz w:val="26"/>
          <w:szCs w:val="26"/>
        </w:rPr>
        <w:t>Кодз</w:t>
      </w:r>
      <w:proofErr w:type="spellEnd"/>
      <w:r w:rsidRPr="00E523C5">
        <w:rPr>
          <w:rFonts w:ascii="Times New Roman" w:eastAsia="Calibri" w:hAnsi="Times New Roman" w:cs="Times New Roman"/>
          <w:bCs/>
          <w:sz w:val="26"/>
          <w:szCs w:val="26"/>
        </w:rPr>
        <w:t>) и средняя продолжительность оборота (</w:t>
      </w:r>
      <w:proofErr w:type="spellStart"/>
      <w:r w:rsidRPr="00E523C5">
        <w:rPr>
          <w:rFonts w:ascii="Times New Roman" w:eastAsia="Calibri" w:hAnsi="Times New Roman" w:cs="Times New Roman"/>
          <w:bCs/>
          <w:sz w:val="26"/>
          <w:szCs w:val="26"/>
        </w:rPr>
        <w:t>Тодз</w:t>
      </w:r>
      <w:proofErr w:type="spellEnd"/>
      <w:r w:rsidRPr="00E523C5">
        <w:rPr>
          <w:rFonts w:ascii="Times New Roman" w:eastAsia="Calibri" w:hAnsi="Times New Roman" w:cs="Times New Roman"/>
          <w:bCs/>
          <w:sz w:val="26"/>
          <w:szCs w:val="26"/>
        </w:rPr>
        <w:t>) характеризуют скорость погашения (взыскания) дебиторской задолженности и определяются по следующим формулам:</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Выручка от продажи товаров, продукции, работ, услуг</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(стр. 2110 ф. 0710002)</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proofErr w:type="spellStart"/>
      <w:r w:rsidRPr="00E523C5">
        <w:rPr>
          <w:rFonts w:ascii="Times New Roman" w:eastAsia="Calibri" w:hAnsi="Times New Roman" w:cs="Times New Roman"/>
          <w:sz w:val="26"/>
          <w:szCs w:val="26"/>
        </w:rPr>
        <w:t>Кодз</w:t>
      </w:r>
      <w:proofErr w:type="spellEnd"/>
      <w:r w:rsidRPr="00E523C5">
        <w:rPr>
          <w:rFonts w:ascii="Times New Roman" w:eastAsia="Calibri" w:hAnsi="Times New Roman" w:cs="Times New Roman"/>
          <w:sz w:val="26"/>
          <w:szCs w:val="26"/>
        </w:rPr>
        <w:t xml:space="preserve"> = ------------------------------------------------------</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Среднее значение за период дебиторской задолженности</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(стр. 1230 ф. 0710001)</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spellStart"/>
      <w:r w:rsidRPr="00E523C5">
        <w:rPr>
          <w:rFonts w:ascii="Times New Roman" w:eastAsia="Calibri" w:hAnsi="Times New Roman" w:cs="Times New Roman"/>
          <w:bCs/>
          <w:sz w:val="26"/>
          <w:szCs w:val="26"/>
        </w:rPr>
        <w:t>Тодз</w:t>
      </w:r>
      <w:proofErr w:type="spellEnd"/>
      <w:r w:rsidRPr="00E523C5">
        <w:rPr>
          <w:rFonts w:ascii="Times New Roman" w:eastAsia="Calibri" w:hAnsi="Times New Roman" w:cs="Times New Roman"/>
          <w:bCs/>
          <w:sz w:val="26"/>
          <w:szCs w:val="26"/>
        </w:rPr>
        <w:t xml:space="preserve"> = количество дней в анализируемом периоде (360, 270, 180, 90) / </w:t>
      </w:r>
      <w:proofErr w:type="spellStart"/>
      <w:r w:rsidRPr="00E523C5">
        <w:rPr>
          <w:rFonts w:ascii="Times New Roman" w:eastAsia="Calibri" w:hAnsi="Times New Roman" w:cs="Times New Roman"/>
          <w:bCs/>
          <w:sz w:val="26"/>
          <w:szCs w:val="26"/>
        </w:rPr>
        <w:t>Кодз</w:t>
      </w:r>
      <w:proofErr w:type="spellEnd"/>
      <w:r w:rsidRPr="00E523C5">
        <w:rPr>
          <w:rFonts w:ascii="Times New Roman" w:eastAsia="Calibri" w:hAnsi="Times New Roman" w:cs="Times New Roman"/>
          <w:bCs/>
          <w:sz w:val="26"/>
          <w:szCs w:val="26"/>
        </w:rPr>
        <w:t>.</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 оборачиваемости запасов (Коз) и средняя продолжительность оборота (</w:t>
      </w:r>
      <w:proofErr w:type="spellStart"/>
      <w:r w:rsidRPr="00E523C5">
        <w:rPr>
          <w:rFonts w:ascii="Times New Roman" w:eastAsia="Calibri" w:hAnsi="Times New Roman" w:cs="Times New Roman"/>
          <w:bCs/>
          <w:sz w:val="26"/>
          <w:szCs w:val="26"/>
        </w:rPr>
        <w:t>Тоз</w:t>
      </w:r>
      <w:proofErr w:type="spellEnd"/>
      <w:r w:rsidRPr="00E523C5">
        <w:rPr>
          <w:rFonts w:ascii="Times New Roman" w:eastAsia="Calibri" w:hAnsi="Times New Roman" w:cs="Times New Roman"/>
          <w:bCs/>
          <w:sz w:val="26"/>
          <w:szCs w:val="26"/>
        </w:rPr>
        <w:t>) характеризуют скорость движения материальных ценностей и их пополнения и определяются по следующим формулам:</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Выручка от продажи товаров, продукции, работ, услуг</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(стр. 2110 ф. 0710002)</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Коз = ------------------------------------------------------</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sz w:val="26"/>
          <w:szCs w:val="26"/>
        </w:rPr>
      </w:pPr>
      <w:r w:rsidRPr="00E523C5">
        <w:rPr>
          <w:rFonts w:ascii="Times New Roman" w:eastAsia="Calibri" w:hAnsi="Times New Roman" w:cs="Times New Roman"/>
          <w:sz w:val="26"/>
          <w:szCs w:val="26"/>
        </w:rPr>
        <w:t xml:space="preserve">      Среднее значение за период запасов (стр. 1210 ф. 0710001)</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spellStart"/>
      <w:r w:rsidRPr="00E523C5">
        <w:rPr>
          <w:rFonts w:ascii="Times New Roman" w:eastAsia="Calibri" w:hAnsi="Times New Roman" w:cs="Times New Roman"/>
          <w:bCs/>
          <w:sz w:val="26"/>
          <w:szCs w:val="26"/>
        </w:rPr>
        <w:t>Тоз</w:t>
      </w:r>
      <w:proofErr w:type="spellEnd"/>
      <w:r w:rsidRPr="00E523C5">
        <w:rPr>
          <w:rFonts w:ascii="Times New Roman" w:eastAsia="Calibri" w:hAnsi="Times New Roman" w:cs="Times New Roman"/>
          <w:bCs/>
          <w:sz w:val="26"/>
          <w:szCs w:val="26"/>
        </w:rPr>
        <w:t xml:space="preserve"> = количество дней в анализируемом периоде (360, 270, 180, 90) / Коз.</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1" w:name="P153"/>
      <w:bookmarkEnd w:id="1"/>
      <w:r w:rsidRPr="00E523C5">
        <w:rPr>
          <w:rFonts w:ascii="Times New Roman" w:eastAsia="Calibri" w:hAnsi="Times New Roman" w:cs="Times New Roman"/>
          <w:bCs/>
          <w:sz w:val="26"/>
          <w:szCs w:val="26"/>
        </w:rPr>
        <w:t>2.5. Оценка результатов расчетов пяти коэффициентов (К1, К2, К3, К4 и К5) заключается в присвоении принципалу, его гаранту и поручителю - юридическим лицам категории по каждому из этих показателей на основании сравнения полученных значений с установленными достаточными.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Разбивка показателей на категории в зависимости от их фактических значений:</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24"/>
        <w:gridCol w:w="2324"/>
        <w:gridCol w:w="2324"/>
      </w:tblGrid>
      <w:tr w:rsidR="00E523C5" w:rsidRPr="00E523C5" w:rsidTr="00E523C5">
        <w:tc>
          <w:tcPr>
            <w:tcW w:w="2098"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Коэффициенты</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1 категория</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(хорошее значение показателя)</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 категория</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(удовлетворительное значение показателя)</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3 категория</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(неудовлетворительное значение</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показателя)</w:t>
            </w:r>
          </w:p>
        </w:tc>
      </w:tr>
      <w:tr w:rsidR="00E523C5" w:rsidRPr="00E523C5" w:rsidTr="00E523C5">
        <w:tc>
          <w:tcPr>
            <w:tcW w:w="2098"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К1</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0,2 и выше</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0,1 - 0,2</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менее 0,1</w:t>
            </w:r>
          </w:p>
        </w:tc>
      </w:tr>
      <w:tr w:rsidR="00E523C5" w:rsidRPr="00E523C5" w:rsidTr="00E523C5">
        <w:tc>
          <w:tcPr>
            <w:tcW w:w="2098"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К2</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0,8 и выше</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0,5 - 0,8</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менее 0,5</w:t>
            </w:r>
          </w:p>
        </w:tc>
      </w:tr>
      <w:tr w:rsidR="00E523C5" w:rsidRPr="00E523C5" w:rsidTr="00E523C5">
        <w:tc>
          <w:tcPr>
            <w:tcW w:w="2098"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К3</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2,0 и выше</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1,0 - 2,0</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менее 1,0</w:t>
            </w:r>
          </w:p>
        </w:tc>
      </w:tr>
      <w:tr w:rsidR="00E523C5" w:rsidRPr="00E523C5" w:rsidTr="00E523C5">
        <w:tc>
          <w:tcPr>
            <w:tcW w:w="2098"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К4</w:t>
            </w:r>
          </w:p>
        </w:tc>
        <w:tc>
          <w:tcPr>
            <w:tcW w:w="2324"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p>
        </w:tc>
        <w:tc>
          <w:tcPr>
            <w:tcW w:w="2324"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p>
        </w:tc>
        <w:tc>
          <w:tcPr>
            <w:tcW w:w="2324"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p>
        </w:tc>
      </w:tr>
      <w:tr w:rsidR="00E523C5" w:rsidRPr="00E523C5" w:rsidTr="00E523C5">
        <w:tc>
          <w:tcPr>
            <w:tcW w:w="2098"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Для неторговых организаций</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1,0 и выше</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0,7 - 1,0</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менее 0,7</w:t>
            </w:r>
          </w:p>
        </w:tc>
      </w:tr>
      <w:tr w:rsidR="00E523C5" w:rsidRPr="00E523C5" w:rsidTr="00E523C5">
        <w:tc>
          <w:tcPr>
            <w:tcW w:w="2098"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Для торговых организаций</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0,6 и выше</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0,4 - 0,6</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менее 0,4</w:t>
            </w:r>
          </w:p>
        </w:tc>
      </w:tr>
      <w:tr w:rsidR="00E523C5" w:rsidRPr="00E523C5" w:rsidTr="00E523C5">
        <w:tc>
          <w:tcPr>
            <w:tcW w:w="2098" w:type="dxa"/>
          </w:tcPr>
          <w:p w:rsidR="00E523C5" w:rsidRPr="00E523C5" w:rsidRDefault="00E523C5" w:rsidP="00E523C5">
            <w:pPr>
              <w:autoSpaceDE w:val="0"/>
              <w:autoSpaceDN w:val="0"/>
              <w:adjustRightInd w:val="0"/>
              <w:spacing w:after="0" w:line="240" w:lineRule="auto"/>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К5</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0,15 и выше</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менее 0,15</w:t>
            </w:r>
          </w:p>
        </w:tc>
        <w:tc>
          <w:tcPr>
            <w:tcW w:w="2324"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менее 0</w:t>
            </w:r>
          </w:p>
        </w:tc>
      </w:tr>
    </w:tbl>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Для показателей оборачиваемости и рентабельности вложений в предприятие не устанавливаются оптимальные или критические значения ввиду большой зависимости этих значений от специфики принципала, его гаранта и поручителя - юридических лиц отраслевой принадлежности и других конкретных условий. Оценка результатов расчетов этих показателей основана на сравнении их значений в динамике, анализе причин изменения.</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На основе категорий определяется значение сводной оценки (S), которая вычисляется по формуле:</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S = ВесК1 * КатегорияК1 + ВесК2 * КатегорияК2 + ВесК3 * КатегорияК3 + ВесК4 * КатегорияК4 + ВесК5 * КатегорияК5, где:</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Вес - вес показателя в сводной оценке;</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Категория - категория, к которой относится значение показателя.</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Категория = 1, 2 или 3.</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Таблица весов для каждого из показателей:</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1"/>
        <w:gridCol w:w="4592"/>
      </w:tblGrid>
      <w:tr w:rsidR="00E523C5" w:rsidRPr="00E523C5" w:rsidTr="00E523C5">
        <w:tc>
          <w:tcPr>
            <w:tcW w:w="4441"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Показатель</w:t>
            </w:r>
          </w:p>
        </w:tc>
        <w:tc>
          <w:tcPr>
            <w:tcW w:w="4592"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Вес показателя</w:t>
            </w:r>
          </w:p>
        </w:tc>
      </w:tr>
      <w:tr w:rsidR="00E523C5" w:rsidRPr="00E523C5" w:rsidTr="00E523C5">
        <w:tc>
          <w:tcPr>
            <w:tcW w:w="4441"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К1</w:t>
            </w:r>
          </w:p>
        </w:tc>
        <w:tc>
          <w:tcPr>
            <w:tcW w:w="4592"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0,11</w:t>
            </w:r>
          </w:p>
        </w:tc>
      </w:tr>
      <w:tr w:rsidR="00E523C5" w:rsidRPr="00E523C5" w:rsidTr="00E523C5">
        <w:tc>
          <w:tcPr>
            <w:tcW w:w="4441"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К2</w:t>
            </w:r>
          </w:p>
        </w:tc>
        <w:tc>
          <w:tcPr>
            <w:tcW w:w="4592"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0,05</w:t>
            </w:r>
          </w:p>
        </w:tc>
      </w:tr>
      <w:tr w:rsidR="00E523C5" w:rsidRPr="00E523C5" w:rsidTr="00E523C5">
        <w:tc>
          <w:tcPr>
            <w:tcW w:w="4441"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К3</w:t>
            </w:r>
          </w:p>
        </w:tc>
        <w:tc>
          <w:tcPr>
            <w:tcW w:w="4592"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0,42</w:t>
            </w:r>
          </w:p>
        </w:tc>
      </w:tr>
      <w:tr w:rsidR="00E523C5" w:rsidRPr="00E523C5" w:rsidTr="00E523C5">
        <w:tc>
          <w:tcPr>
            <w:tcW w:w="4441"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К4</w:t>
            </w:r>
          </w:p>
        </w:tc>
        <w:tc>
          <w:tcPr>
            <w:tcW w:w="4592"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0,21</w:t>
            </w:r>
          </w:p>
        </w:tc>
      </w:tr>
      <w:tr w:rsidR="00E523C5" w:rsidRPr="00E523C5" w:rsidTr="00E523C5">
        <w:tc>
          <w:tcPr>
            <w:tcW w:w="4441"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К5</w:t>
            </w:r>
          </w:p>
        </w:tc>
        <w:tc>
          <w:tcPr>
            <w:tcW w:w="4592"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0,21</w:t>
            </w:r>
          </w:p>
        </w:tc>
      </w:tr>
      <w:tr w:rsidR="00E523C5" w:rsidRPr="00E523C5" w:rsidTr="00E523C5">
        <w:tc>
          <w:tcPr>
            <w:tcW w:w="4441"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Итого</w:t>
            </w:r>
          </w:p>
        </w:tc>
        <w:tc>
          <w:tcPr>
            <w:tcW w:w="4592" w:type="dxa"/>
          </w:tcPr>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1</w:t>
            </w:r>
          </w:p>
        </w:tc>
      </w:tr>
    </w:tbl>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На основе значения сводной оценки принципал, его поручитель (гарант) - юридические лица относятся к одному из трех классов финансового состояния:</w:t>
      </w:r>
    </w:p>
    <w:p w:rsidR="00E523C5" w:rsidRPr="00E523C5" w:rsidRDefault="00E523C5" w:rsidP="00E523C5">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S &lt;= 1,05 - первый класс финансовой устойчивости - финансовое состояние является устойчивым, платежеспособность претендента, принципала не вызывает сомнений. Данному классу присваивается высокая степень удовлетворительности финансового состояния. Финансовое состояние претендента, принципала признается хорошим.</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1,05 </w:t>
      </w:r>
      <w:proofErr w:type="gramStart"/>
      <w:r w:rsidRPr="00E523C5">
        <w:rPr>
          <w:rFonts w:ascii="Times New Roman" w:eastAsia="Calibri" w:hAnsi="Times New Roman" w:cs="Times New Roman"/>
          <w:bCs/>
          <w:sz w:val="26"/>
          <w:szCs w:val="26"/>
        </w:rPr>
        <w:t>&lt; S</w:t>
      </w:r>
      <w:proofErr w:type="gramEnd"/>
      <w:r w:rsidRPr="00E523C5">
        <w:rPr>
          <w:rFonts w:ascii="Times New Roman" w:eastAsia="Calibri" w:hAnsi="Times New Roman" w:cs="Times New Roman"/>
          <w:bCs/>
          <w:sz w:val="26"/>
          <w:szCs w:val="26"/>
        </w:rPr>
        <w:t xml:space="preserve"> &lt;= 2,4 - второй класс финансовой устойчивости - финансовое состояние является удовлетворительным, платежеспособность и финансовая устойчивость претендента, принципала находятся в целом на приемлемом уровне, претендент, принципал имеет удовлетворительный уровень доходности, хотя значения отдельных коэффициентов находятся ниже рекомендуемых значений, рассмотрение вопроса о предоставлении муниципальной гарантии требует взвешенного подхода. Данному классу присваивается средняя степень удовлетворительности финансового состояния. Финансовое состояние претендента, принципала признается удовлетворительным.</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proofErr w:type="gramStart"/>
      <w:r w:rsidRPr="00E523C5">
        <w:rPr>
          <w:rFonts w:ascii="Times New Roman" w:eastAsia="Calibri" w:hAnsi="Times New Roman" w:cs="Times New Roman"/>
          <w:bCs/>
          <w:sz w:val="26"/>
          <w:szCs w:val="26"/>
        </w:rPr>
        <w:t>S &gt;</w:t>
      </w:r>
      <w:proofErr w:type="gramEnd"/>
      <w:r w:rsidRPr="00E523C5">
        <w:rPr>
          <w:rFonts w:ascii="Times New Roman" w:eastAsia="Calibri" w:hAnsi="Times New Roman" w:cs="Times New Roman"/>
          <w:bCs/>
          <w:sz w:val="26"/>
          <w:szCs w:val="26"/>
        </w:rPr>
        <w:t xml:space="preserve"> 2,4 - третий класс финансовой устойчивости - финансовое состояние является неудовлетворительным, низкая платежеспособность, претендент, принципал финансово неустойчив. Данному классу присваивается низкая степень удовлетворительности финансового состояния. Финансовое состояние претендента, принципала признается неудовлетворительным.</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2" w:name="P258"/>
      <w:bookmarkEnd w:id="2"/>
      <w:r w:rsidRPr="00E523C5">
        <w:rPr>
          <w:rFonts w:ascii="Times New Roman" w:eastAsia="Calibri" w:hAnsi="Times New Roman" w:cs="Times New Roman"/>
          <w:bCs/>
          <w:sz w:val="26"/>
          <w:szCs w:val="26"/>
        </w:rPr>
        <w:t>2.6. На основании проведенного анализа финансового состояния принципала, его поручителей (гарантов) Комитет финансов готовит заключение о финансовом состоянии.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Положительное заключение о финансовом состоянии принципала, а также его гаранта и поручителя может быть вынесено в отношении юридического лица - если финансовое состояние на основании сводной оценки, определенной в соответствии с </w:t>
      </w:r>
      <w:hyperlink w:anchor="P153" w:history="1">
        <w:r w:rsidRPr="00E523C5">
          <w:rPr>
            <w:rFonts w:ascii="Times New Roman" w:eastAsia="Calibri" w:hAnsi="Times New Roman" w:cs="Times New Roman"/>
            <w:bCs/>
            <w:sz w:val="26"/>
            <w:szCs w:val="26"/>
          </w:rPr>
          <w:t>пунктом 2.5</w:t>
        </w:r>
      </w:hyperlink>
      <w:r w:rsidRPr="00E523C5">
        <w:rPr>
          <w:rFonts w:ascii="Times New Roman" w:eastAsia="Calibri" w:hAnsi="Times New Roman" w:cs="Times New Roman"/>
          <w:bCs/>
          <w:sz w:val="26"/>
          <w:szCs w:val="26"/>
        </w:rPr>
        <w:t xml:space="preserve"> настоящего Порядка, является хорошим или удовлетворительным.</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Отрицательное заключение о финансовом состоянии принципала, а также его гаранта и поручителя может быть вынесено в отношении юридического лица - если финансовое состояние на основании сводной оценки, определенной в соответствии с </w:t>
      </w:r>
      <w:hyperlink w:anchor="P153" w:history="1">
        <w:r w:rsidRPr="00E523C5">
          <w:rPr>
            <w:rFonts w:ascii="Times New Roman" w:eastAsia="Calibri" w:hAnsi="Times New Roman" w:cs="Times New Roman"/>
            <w:bCs/>
            <w:sz w:val="26"/>
            <w:szCs w:val="26"/>
          </w:rPr>
          <w:t>пунктом 2.5</w:t>
        </w:r>
      </w:hyperlink>
      <w:r w:rsidRPr="00E523C5">
        <w:rPr>
          <w:rFonts w:ascii="Times New Roman" w:eastAsia="Calibri" w:hAnsi="Times New Roman" w:cs="Times New Roman"/>
          <w:bCs/>
          <w:sz w:val="26"/>
          <w:szCs w:val="26"/>
        </w:rPr>
        <w:t xml:space="preserve"> настоящего Порядка, является неудовлетворительным.</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426"/>
        <w:jc w:val="both"/>
        <w:rPr>
          <w:rFonts w:ascii="Times New Roman" w:eastAsia="Calibri" w:hAnsi="Times New Roman" w:cs="Times New Roman"/>
          <w:bCs/>
          <w:sz w:val="26"/>
          <w:szCs w:val="26"/>
        </w:rPr>
      </w:pPr>
      <w:bookmarkStart w:id="3" w:name="P313"/>
      <w:bookmarkEnd w:id="3"/>
      <w:r w:rsidRPr="00E523C5">
        <w:rPr>
          <w:rFonts w:ascii="Times New Roman" w:eastAsia="Calibri" w:hAnsi="Times New Roman" w:cs="Times New Roman"/>
          <w:bCs/>
          <w:sz w:val="26"/>
          <w:szCs w:val="26"/>
        </w:rPr>
        <w:t xml:space="preserve">  3. Принципалами и (или) бенефициарами, после предоставления муниципальной гарантии должны предоставлять следующие документы:</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3.1. Копия бухгалтерской отчетности и пояснений за последний отчетный период и последний отчетный год по формам в соответствии с </w:t>
      </w:r>
      <w:hyperlink r:id="rId16" w:history="1">
        <w:r w:rsidRPr="00E523C5">
          <w:rPr>
            <w:rFonts w:ascii="Times New Roman" w:eastAsia="Calibri" w:hAnsi="Times New Roman" w:cs="Times New Roman"/>
            <w:bCs/>
            <w:sz w:val="26"/>
            <w:szCs w:val="26"/>
          </w:rPr>
          <w:t>приказом</w:t>
        </w:r>
      </w:hyperlink>
      <w:r w:rsidRPr="00E523C5">
        <w:rPr>
          <w:rFonts w:ascii="Times New Roman" w:eastAsia="Calibri" w:hAnsi="Times New Roman" w:cs="Times New Roman"/>
          <w:bCs/>
          <w:sz w:val="26"/>
          <w:szCs w:val="26"/>
        </w:rPr>
        <w:t xml:space="preserve"> Министерства финансов Российской Федерации от 02.07.2010 N 66н "О формах бухгалтерской отчетности организаций" с отметкой налогового органа об их принятии.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3.2. Расшифровка основных статей баланса на последнюю отчетную дату:</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основных средств;</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финансовых вложений;</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дебиторской и кредиторской задолженности с указанием наиболее крупных дебиторов и кредиторов (более 5% от общей суммы задолженности) и даты возникновения задолженности;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заемных средств с указанием кредиторов, величины долга, даты получения и даты погашения кредитов, видов их обеспечения, процентной ставки, периодичности погашения, сумм просроченной задолженности с приложением подтверждающих документов.</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4" w:name="P324"/>
      <w:bookmarkEnd w:id="4"/>
      <w:r w:rsidRPr="00E523C5">
        <w:rPr>
          <w:rFonts w:ascii="Times New Roman" w:eastAsia="Calibri" w:hAnsi="Times New Roman" w:cs="Times New Roman"/>
          <w:bCs/>
          <w:sz w:val="26"/>
          <w:szCs w:val="26"/>
        </w:rPr>
        <w:t>3.3. Копия аудиторского заключения о бухгалтерской (финансовой) отчетности юридического лица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3.4. Оригиналы справок из обслуживающих банков об оборотах по расчетным счетам за последние 6 месяцев и об отсутствии картотеки N 2.</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5" w:name="P326"/>
      <w:bookmarkEnd w:id="5"/>
      <w:r w:rsidRPr="00E523C5">
        <w:rPr>
          <w:rFonts w:ascii="Times New Roman" w:eastAsia="Calibri" w:hAnsi="Times New Roman" w:cs="Times New Roman"/>
          <w:bCs/>
          <w:sz w:val="26"/>
          <w:szCs w:val="26"/>
        </w:rPr>
        <w:t>3.5. Справка из налогового органа о счетах принципала, его гаранта и поручителя - юридических лиц, открытых в кредитных организациях.</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6" w:name="P327"/>
      <w:bookmarkEnd w:id="6"/>
      <w:r w:rsidRPr="00E523C5">
        <w:rPr>
          <w:rFonts w:ascii="Times New Roman" w:eastAsia="Calibri" w:hAnsi="Times New Roman" w:cs="Times New Roman"/>
          <w:bCs/>
          <w:sz w:val="26"/>
          <w:szCs w:val="26"/>
        </w:rPr>
        <w:t>3.6. Справка об отсутствии у принципала, его поручителей (гарантов)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3.7. Копии документов, предоставляемые в отношении принципала, гаранта, поручителя - юридических лиц, заверяются печатью (при наличии) и подписью руководителя юридического лица.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3.8. Документ, указанный в </w:t>
      </w:r>
      <w:hyperlink w:anchor="P324" w:history="1">
        <w:r w:rsidRPr="00E523C5">
          <w:rPr>
            <w:rFonts w:ascii="Times New Roman" w:eastAsia="Calibri" w:hAnsi="Times New Roman" w:cs="Times New Roman"/>
            <w:bCs/>
            <w:sz w:val="26"/>
            <w:szCs w:val="26"/>
          </w:rPr>
          <w:t xml:space="preserve">подпункте 3.3. </w:t>
        </w:r>
      </w:hyperlink>
      <w:r w:rsidRPr="00E523C5">
        <w:rPr>
          <w:rFonts w:ascii="Times New Roman" w:eastAsia="Calibri" w:hAnsi="Times New Roman" w:cs="Times New Roman"/>
          <w:bCs/>
          <w:sz w:val="26"/>
          <w:szCs w:val="26"/>
        </w:rPr>
        <w:t>настоящего перечня, не предоставляется в случае, если он был ранее предоставлен в текущем календарном году.</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3.9. Документы, указанные в </w:t>
      </w:r>
      <w:hyperlink w:anchor="P326" w:history="1">
        <w:r w:rsidRPr="00E523C5">
          <w:rPr>
            <w:rFonts w:ascii="Times New Roman" w:eastAsia="Calibri" w:hAnsi="Times New Roman" w:cs="Times New Roman"/>
            <w:bCs/>
            <w:sz w:val="26"/>
            <w:szCs w:val="26"/>
          </w:rPr>
          <w:t>подпунктах 3.5</w:t>
        </w:r>
      </w:hyperlink>
      <w:r w:rsidRPr="00E523C5">
        <w:rPr>
          <w:rFonts w:ascii="Times New Roman" w:eastAsia="Calibri" w:hAnsi="Times New Roman" w:cs="Times New Roman"/>
          <w:bCs/>
          <w:sz w:val="26"/>
          <w:szCs w:val="26"/>
        </w:rPr>
        <w:t xml:space="preserve">., </w:t>
      </w:r>
      <w:hyperlink w:anchor="P327" w:history="1">
        <w:r w:rsidRPr="00E523C5">
          <w:rPr>
            <w:rFonts w:ascii="Times New Roman" w:eastAsia="Calibri" w:hAnsi="Times New Roman" w:cs="Times New Roman"/>
            <w:bCs/>
            <w:sz w:val="26"/>
            <w:szCs w:val="26"/>
          </w:rPr>
          <w:t>3</w:t>
        </w:r>
      </w:hyperlink>
      <w:r w:rsidRPr="00E523C5">
        <w:rPr>
          <w:rFonts w:ascii="Times New Roman" w:eastAsia="Calibri" w:hAnsi="Times New Roman" w:cs="Times New Roman"/>
          <w:bCs/>
          <w:sz w:val="26"/>
          <w:szCs w:val="26"/>
        </w:rPr>
        <w:t>.6. настоящего перечня, должны быть представлены на дату не ранее 10 рабочих дней до дня проведения проверки.</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4. Порядок проверки достаточности, надежности и ликвидности обеспечения, предоставляемого в соответствии с </w:t>
      </w:r>
      <w:hyperlink r:id="rId17" w:history="1">
        <w:r w:rsidRPr="00E523C5">
          <w:rPr>
            <w:rFonts w:ascii="Times New Roman" w:eastAsia="Calibri" w:hAnsi="Times New Roman" w:cs="Times New Roman"/>
            <w:bCs/>
            <w:sz w:val="26"/>
            <w:szCs w:val="26"/>
          </w:rPr>
          <w:t>абзацем третьим пункта 1.1 статьи 115.2</w:t>
        </w:r>
      </w:hyperlink>
      <w:r w:rsidRPr="00E523C5">
        <w:rPr>
          <w:rFonts w:ascii="Times New Roman" w:eastAsia="Calibri" w:hAnsi="Times New Roman" w:cs="Times New Roman"/>
          <w:bCs/>
          <w:sz w:val="26"/>
          <w:szCs w:val="26"/>
        </w:rPr>
        <w:t xml:space="preserve"> Бюджетного кодекса Российской Федерации, при предоставлении муниципальной гарантии ( далее также – проверка предоставляемого обеспечения, проверка)</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4.1. В ходе проверки предоставляемого обеспечения Комитетом финансов осуществляется:</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1) проверка предоставляемого обеспечения на соответствие требованиям, установленным </w:t>
      </w:r>
      <w:hyperlink r:id="rId18" w:history="1">
        <w:r w:rsidRPr="00E523C5">
          <w:rPr>
            <w:rFonts w:ascii="Times New Roman" w:eastAsia="Calibri" w:hAnsi="Times New Roman" w:cs="Times New Roman"/>
            <w:bCs/>
            <w:sz w:val="26"/>
            <w:szCs w:val="26"/>
          </w:rPr>
          <w:t>абзацами третьим</w:t>
        </w:r>
      </w:hyperlink>
      <w:r w:rsidRPr="00E523C5">
        <w:rPr>
          <w:rFonts w:ascii="Times New Roman" w:eastAsia="Calibri" w:hAnsi="Times New Roman" w:cs="Times New Roman"/>
          <w:bCs/>
          <w:sz w:val="26"/>
          <w:szCs w:val="26"/>
        </w:rPr>
        <w:t xml:space="preserve"> - </w:t>
      </w:r>
      <w:hyperlink r:id="rId19" w:history="1">
        <w:r w:rsidRPr="00E523C5">
          <w:rPr>
            <w:rFonts w:ascii="Times New Roman" w:eastAsia="Calibri" w:hAnsi="Times New Roman" w:cs="Times New Roman"/>
            <w:bCs/>
            <w:sz w:val="26"/>
            <w:szCs w:val="26"/>
          </w:rPr>
          <w:t>шестым пункта 3 статьи 93.2</w:t>
        </w:r>
      </w:hyperlink>
      <w:r w:rsidRPr="00E523C5">
        <w:rPr>
          <w:rFonts w:ascii="Times New Roman" w:eastAsia="Calibri" w:hAnsi="Times New Roman" w:cs="Times New Roman"/>
          <w:bCs/>
          <w:sz w:val="26"/>
          <w:szCs w:val="26"/>
        </w:rPr>
        <w:t xml:space="preserve"> Бюджетного кодекса Российской Федерации;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2) в зависимости от способа предоставленного обеспечения исполнения обязательств принципала по удовлетворению регрессного требования гаранта к принципалу по муниципальной гарантии: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а) проверка надежности банковской гарантии, поручительства юридических лиц;</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б) проверка рыночной стоимости и ликвидности передаваемого в залог имущества;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3) определение достаточности предоставляемого обеспечения с учетом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7" w:name="P140"/>
      <w:bookmarkEnd w:id="7"/>
      <w:r w:rsidRPr="00E523C5">
        <w:rPr>
          <w:rFonts w:ascii="Times New Roman" w:eastAsia="Calibri" w:hAnsi="Times New Roman" w:cs="Times New Roman"/>
          <w:bCs/>
          <w:sz w:val="26"/>
          <w:szCs w:val="26"/>
        </w:rPr>
        <w:t xml:space="preserve">4.2. Для проведения проверки надежности банковской гарантии, поручительства юридических лиц используются данные, полученные по результатам оценки надежности банковской гарантии, поручительства, осуществленной согласно </w:t>
      </w:r>
      <w:hyperlink r:id="rId20" w:history="1">
        <w:r w:rsidRPr="00E523C5">
          <w:rPr>
            <w:rFonts w:ascii="Times New Roman" w:eastAsia="Calibri" w:hAnsi="Times New Roman" w:cs="Times New Roman"/>
            <w:bCs/>
            <w:sz w:val="26"/>
            <w:szCs w:val="26"/>
          </w:rPr>
          <w:t>пункту 3 статьи 115.3</w:t>
        </w:r>
      </w:hyperlink>
      <w:r w:rsidRPr="00E523C5">
        <w:rPr>
          <w:rFonts w:ascii="Times New Roman" w:eastAsia="Calibri" w:hAnsi="Times New Roman" w:cs="Times New Roman"/>
          <w:bCs/>
          <w:sz w:val="26"/>
          <w:szCs w:val="26"/>
        </w:rPr>
        <w:t xml:space="preserve"> Бюджетного кодекса Российской Федерации в соответствии с </w:t>
      </w:r>
      <w:hyperlink r:id="rId21" w:history="1">
        <w:r w:rsidRPr="00E523C5">
          <w:rPr>
            <w:rFonts w:ascii="Times New Roman" w:eastAsia="Calibri" w:hAnsi="Times New Roman" w:cs="Times New Roman"/>
            <w:bCs/>
            <w:sz w:val="26"/>
            <w:szCs w:val="26"/>
          </w:rPr>
          <w:t>абзацем восьмым пункта 3 статьи 93.2</w:t>
        </w:r>
      </w:hyperlink>
      <w:r w:rsidRPr="00E523C5">
        <w:rPr>
          <w:rFonts w:ascii="Times New Roman" w:eastAsia="Calibri" w:hAnsi="Times New Roman" w:cs="Times New Roman"/>
          <w:bCs/>
          <w:sz w:val="26"/>
          <w:szCs w:val="26"/>
        </w:rPr>
        <w:t xml:space="preserve"> Бюджетного кодекса Российской Федерации.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8" w:name="P141"/>
      <w:bookmarkEnd w:id="8"/>
      <w:r w:rsidRPr="00E523C5">
        <w:rPr>
          <w:rFonts w:ascii="Times New Roman" w:eastAsia="Calibri" w:hAnsi="Times New Roman" w:cs="Times New Roman"/>
          <w:bCs/>
          <w:sz w:val="26"/>
          <w:szCs w:val="26"/>
        </w:rPr>
        <w:t xml:space="preserve">4.3. Для проведения проверки рыночной стоимости и ликвидности передаваемого в залог имущества используются данные, полученные по результатам оценки его рыночной стоимости и ликвидности, осуществленной согласно </w:t>
      </w:r>
      <w:hyperlink r:id="rId22" w:history="1">
        <w:r w:rsidRPr="00E523C5">
          <w:rPr>
            <w:rFonts w:ascii="Times New Roman" w:eastAsia="Calibri" w:hAnsi="Times New Roman" w:cs="Times New Roman"/>
            <w:bCs/>
            <w:sz w:val="26"/>
            <w:szCs w:val="26"/>
          </w:rPr>
          <w:t>пункту 3 статьи 115.3</w:t>
        </w:r>
      </w:hyperlink>
      <w:r w:rsidRPr="00E523C5">
        <w:rPr>
          <w:rFonts w:ascii="Times New Roman" w:eastAsia="Calibri" w:hAnsi="Times New Roman" w:cs="Times New Roman"/>
          <w:bCs/>
          <w:sz w:val="26"/>
          <w:szCs w:val="26"/>
        </w:rPr>
        <w:t xml:space="preserve"> Бюджетного кодекса Российской Федерации в соответствии с </w:t>
      </w:r>
      <w:hyperlink r:id="rId23" w:history="1">
        <w:r w:rsidRPr="00E523C5">
          <w:rPr>
            <w:rFonts w:ascii="Times New Roman" w:eastAsia="Calibri" w:hAnsi="Times New Roman" w:cs="Times New Roman"/>
            <w:bCs/>
            <w:sz w:val="26"/>
            <w:szCs w:val="26"/>
          </w:rPr>
          <w:t>абзацем седьмым пункта 3 статьи 93.2</w:t>
        </w:r>
      </w:hyperlink>
      <w:r w:rsidRPr="00E523C5">
        <w:rPr>
          <w:rFonts w:ascii="Times New Roman" w:eastAsia="Calibri" w:hAnsi="Times New Roman" w:cs="Times New Roman"/>
          <w:bCs/>
          <w:sz w:val="26"/>
          <w:szCs w:val="26"/>
        </w:rPr>
        <w:t xml:space="preserve"> Бюджетного кодекса Российской Федерации.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4.4. Для определения достаточности предоставляемого обеспечения учитывается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 определенный в соответствии с </w:t>
      </w:r>
      <w:hyperlink r:id="rId24" w:history="1">
        <w:r w:rsidRPr="00E523C5">
          <w:rPr>
            <w:rFonts w:ascii="Times New Roman" w:eastAsia="Calibri" w:hAnsi="Times New Roman" w:cs="Times New Roman"/>
            <w:bCs/>
            <w:sz w:val="26"/>
            <w:szCs w:val="26"/>
          </w:rPr>
          <w:t>пунктом 4 статьи 115.3</w:t>
        </w:r>
      </w:hyperlink>
      <w:r w:rsidRPr="00E523C5">
        <w:rPr>
          <w:rFonts w:ascii="Times New Roman" w:eastAsia="Calibri" w:hAnsi="Times New Roman" w:cs="Times New Roman"/>
          <w:bCs/>
          <w:sz w:val="26"/>
          <w:szCs w:val="26"/>
        </w:rPr>
        <w:t xml:space="preserve"> Бюджетного кодекса Российской Федерации в порядке, установленном постановлением Администрации города </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4.5. По результатам осуществления проверки предоставляемое обеспечение признается достаточным и имеющим высокую степень надежности (ликвидности) при одновременном соблюдении следующих условий:</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1) предоставляемое обеспечение соответствует требованиям, установленным </w:t>
      </w:r>
      <w:hyperlink r:id="rId25" w:history="1">
        <w:r w:rsidRPr="00E523C5">
          <w:rPr>
            <w:rFonts w:ascii="Times New Roman" w:eastAsia="Calibri" w:hAnsi="Times New Roman" w:cs="Times New Roman"/>
            <w:bCs/>
            <w:sz w:val="26"/>
            <w:szCs w:val="26"/>
          </w:rPr>
          <w:t>абзацами третьим</w:t>
        </w:r>
      </w:hyperlink>
      <w:r w:rsidRPr="00E523C5">
        <w:rPr>
          <w:rFonts w:ascii="Times New Roman" w:eastAsia="Calibri" w:hAnsi="Times New Roman" w:cs="Times New Roman"/>
          <w:bCs/>
          <w:sz w:val="26"/>
          <w:szCs w:val="26"/>
        </w:rPr>
        <w:t xml:space="preserve"> - </w:t>
      </w:r>
      <w:hyperlink r:id="rId26" w:history="1">
        <w:r w:rsidRPr="00E523C5">
          <w:rPr>
            <w:rFonts w:ascii="Times New Roman" w:eastAsia="Calibri" w:hAnsi="Times New Roman" w:cs="Times New Roman"/>
            <w:bCs/>
            <w:sz w:val="26"/>
            <w:szCs w:val="26"/>
          </w:rPr>
          <w:t>шестым пункта 3 статьи 93.2</w:t>
        </w:r>
      </w:hyperlink>
      <w:r w:rsidRPr="00E523C5">
        <w:rPr>
          <w:rFonts w:ascii="Times New Roman" w:eastAsia="Calibri" w:hAnsi="Times New Roman" w:cs="Times New Roman"/>
          <w:bCs/>
          <w:sz w:val="26"/>
          <w:szCs w:val="26"/>
        </w:rPr>
        <w:t xml:space="preserve"> Бюджетного кодекса Российской Федерации;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2) в ходе оценки, указанной в </w:t>
      </w:r>
      <w:hyperlink w:anchor="P140" w:history="1">
        <w:r w:rsidRPr="00E523C5">
          <w:rPr>
            <w:rFonts w:ascii="Times New Roman" w:eastAsia="Calibri" w:hAnsi="Times New Roman" w:cs="Times New Roman"/>
            <w:bCs/>
            <w:sz w:val="26"/>
            <w:szCs w:val="26"/>
          </w:rPr>
          <w:t>пунктах 4.2</w:t>
        </w:r>
      </w:hyperlink>
      <w:r w:rsidRPr="00E523C5">
        <w:rPr>
          <w:rFonts w:ascii="Times New Roman" w:eastAsia="Calibri" w:hAnsi="Times New Roman" w:cs="Times New Roman"/>
          <w:bCs/>
          <w:sz w:val="26"/>
          <w:szCs w:val="26"/>
        </w:rPr>
        <w:t xml:space="preserve">, </w:t>
      </w:r>
      <w:hyperlink w:anchor="P141" w:history="1">
        <w:r w:rsidRPr="00E523C5">
          <w:rPr>
            <w:rFonts w:ascii="Times New Roman" w:eastAsia="Calibri" w:hAnsi="Times New Roman" w:cs="Times New Roman"/>
            <w:bCs/>
            <w:sz w:val="26"/>
            <w:szCs w:val="26"/>
          </w:rPr>
          <w:t>4.3</w:t>
        </w:r>
      </w:hyperlink>
      <w:r w:rsidRPr="00E523C5">
        <w:rPr>
          <w:rFonts w:ascii="Times New Roman" w:eastAsia="Calibri" w:hAnsi="Times New Roman" w:cs="Times New Roman"/>
          <w:bCs/>
          <w:sz w:val="26"/>
          <w:szCs w:val="26"/>
        </w:rPr>
        <w:t xml:space="preserve"> настоящего Порядка, банковская гарантия, поручительство юридических лиц признана(о) надежной(</w:t>
      </w:r>
      <w:proofErr w:type="spellStart"/>
      <w:r w:rsidRPr="00E523C5">
        <w:rPr>
          <w:rFonts w:ascii="Times New Roman" w:eastAsia="Calibri" w:hAnsi="Times New Roman" w:cs="Times New Roman"/>
          <w:bCs/>
          <w:sz w:val="26"/>
          <w:szCs w:val="26"/>
        </w:rPr>
        <w:t>ым</w:t>
      </w:r>
      <w:proofErr w:type="spellEnd"/>
      <w:r w:rsidRPr="00E523C5">
        <w:rPr>
          <w:rFonts w:ascii="Times New Roman" w:eastAsia="Calibri" w:hAnsi="Times New Roman" w:cs="Times New Roman"/>
          <w:bCs/>
          <w:sz w:val="26"/>
          <w:szCs w:val="26"/>
        </w:rPr>
        <w:t>), передаваемое в залог имущество признано ликвидным;</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3) обеспечение предоставлено в достаточном объеме, то есть не ниже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удовлетворенности финансового состояния принципала.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4.6. Результаты проверки оформляются в срок, не превышающий 30 календарных дней со дня предоставления в Комитет финансов документов, подтверждающих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bookmarkStart w:id="9" w:name="P368"/>
      <w:bookmarkStart w:id="10" w:name="P383"/>
      <w:bookmarkEnd w:id="9"/>
      <w:bookmarkEnd w:id="10"/>
    </w:p>
    <w:p w:rsidR="00E523C5" w:rsidRPr="00E523C5" w:rsidRDefault="00E523C5" w:rsidP="00E523C5">
      <w:pPr>
        <w:autoSpaceDE w:val="0"/>
        <w:autoSpaceDN w:val="0"/>
        <w:adjustRightInd w:val="0"/>
        <w:spacing w:after="0" w:line="240" w:lineRule="auto"/>
        <w:jc w:val="center"/>
        <w:outlineLvl w:val="1"/>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 Порядок мониторинга финансового состояния принципала,</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контроля за достаточностью, надежностью и ликвидностью</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предоставленного обеспечения после предоставления</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муниципальной гарантии</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Cs/>
          <w:sz w:val="26"/>
          <w:szCs w:val="26"/>
        </w:rPr>
      </w:pP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5.1.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(далее - мониторинг) осуществляется в соответствии с положениями </w:t>
      </w:r>
      <w:hyperlink w:anchor="P54" w:history="1">
        <w:r w:rsidRPr="00E523C5">
          <w:rPr>
            <w:rFonts w:ascii="Times New Roman" w:eastAsia="Calibri" w:hAnsi="Times New Roman" w:cs="Times New Roman"/>
            <w:bCs/>
            <w:sz w:val="26"/>
            <w:szCs w:val="26"/>
          </w:rPr>
          <w:t>разделов 2</w:t>
        </w:r>
      </w:hyperlink>
      <w:r w:rsidRPr="00E523C5">
        <w:rPr>
          <w:rFonts w:ascii="Times New Roman" w:eastAsia="Calibri" w:hAnsi="Times New Roman" w:cs="Times New Roman"/>
          <w:bCs/>
          <w:sz w:val="26"/>
          <w:szCs w:val="26"/>
        </w:rPr>
        <w:t xml:space="preserve"> и </w:t>
      </w:r>
      <w:hyperlink w:anchor="P127" w:history="1">
        <w:r w:rsidRPr="00E523C5">
          <w:rPr>
            <w:rFonts w:ascii="Times New Roman" w:eastAsia="Calibri" w:hAnsi="Times New Roman" w:cs="Times New Roman"/>
            <w:bCs/>
            <w:sz w:val="26"/>
            <w:szCs w:val="26"/>
          </w:rPr>
          <w:t>4</w:t>
        </w:r>
      </w:hyperlink>
      <w:r w:rsidRPr="00E523C5">
        <w:rPr>
          <w:rFonts w:ascii="Times New Roman" w:eastAsia="Calibri" w:hAnsi="Times New Roman" w:cs="Times New Roman"/>
          <w:bCs/>
          <w:sz w:val="26"/>
          <w:szCs w:val="26"/>
        </w:rPr>
        <w:t xml:space="preserve"> настоящего Порядка ежегодно не позднее 20 мая начиная с года, следующего за годом предоставления муниципальной гарантии.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5.2. Для обеспечения проведения мониторинга принципал обязан в срок, не превышающий 30 календарных дней со дня получения запроса из Комитета финансов, предоставить документы, необходимые для проведения соответствующего анализа и проверки: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бухгалтерскую (финансовую) отчетность принципала за последний отчетный период текущего года и предыдущий финансовый год;</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документы, подтверждающие предоставление обеспечения исполнения обязательств принципала по удовлетворению регрессного требования гаранта к принципалу по муниципальной гарантии, по состоянию на период проведения мониторинга.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5.3. Документы для проведения проверки достаточности обеспечения:</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5.3.1. в виде банковской гарантии: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11" w:name="P389"/>
      <w:bookmarkEnd w:id="11"/>
      <w:r w:rsidRPr="00E523C5">
        <w:rPr>
          <w:rFonts w:ascii="Times New Roman" w:eastAsia="Calibri" w:hAnsi="Times New Roman" w:cs="Times New Roman"/>
          <w:bCs/>
          <w:sz w:val="26"/>
          <w:szCs w:val="26"/>
        </w:rPr>
        <w:t>информация о собственных средствах (капитале) кредитной организации на последнюю отчетную дату;</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12" w:name="P390"/>
      <w:bookmarkEnd w:id="12"/>
      <w:r w:rsidRPr="00E523C5">
        <w:rPr>
          <w:rFonts w:ascii="Times New Roman" w:eastAsia="Calibri" w:hAnsi="Times New Roman" w:cs="Times New Roman"/>
          <w:bCs/>
          <w:sz w:val="26"/>
          <w:szCs w:val="26"/>
        </w:rPr>
        <w:t>информация о кредитном рейтинге, присвоенном кредитной организации по национальной шкале;</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13" w:name="P391"/>
      <w:bookmarkEnd w:id="13"/>
      <w:r w:rsidRPr="00E523C5">
        <w:rPr>
          <w:rFonts w:ascii="Times New Roman" w:eastAsia="Calibri" w:hAnsi="Times New Roman" w:cs="Times New Roman"/>
          <w:bCs/>
          <w:sz w:val="26"/>
          <w:szCs w:val="26"/>
        </w:rPr>
        <w:t>справка об отсутствии у кредитной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14" w:name="P392"/>
      <w:bookmarkEnd w:id="14"/>
      <w:r w:rsidRPr="00E523C5">
        <w:rPr>
          <w:rFonts w:ascii="Times New Roman" w:eastAsia="Calibri" w:hAnsi="Times New Roman" w:cs="Times New Roman"/>
          <w:bCs/>
          <w:sz w:val="26"/>
          <w:szCs w:val="26"/>
        </w:rPr>
        <w:t xml:space="preserve">сведения об участии в системе обязательного страхования вкладов в банках Российской Федерации в соответствии с Федеральным </w:t>
      </w:r>
      <w:hyperlink r:id="rId27" w:history="1">
        <w:r w:rsidRPr="00E523C5">
          <w:rPr>
            <w:rFonts w:ascii="Times New Roman" w:eastAsia="Calibri" w:hAnsi="Times New Roman" w:cs="Times New Roman"/>
            <w:bCs/>
            <w:sz w:val="26"/>
            <w:szCs w:val="26"/>
          </w:rPr>
          <w:t>законом</w:t>
        </w:r>
      </w:hyperlink>
      <w:r w:rsidRPr="00E523C5">
        <w:rPr>
          <w:rFonts w:ascii="Times New Roman" w:eastAsia="Calibri" w:hAnsi="Times New Roman" w:cs="Times New Roman"/>
          <w:bCs/>
          <w:sz w:val="26"/>
          <w:szCs w:val="26"/>
        </w:rPr>
        <w:t xml:space="preserve"> от 23.12.2003 N 177-ФЗ "О страховании вкладов в банках Российской Федерации";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5.3.2. в виде поручительства юридического лица: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перечень документов установлен </w:t>
      </w:r>
      <w:hyperlink w:anchor="P33" w:history="1">
        <w:r w:rsidRPr="00E523C5">
          <w:rPr>
            <w:rFonts w:ascii="Times New Roman" w:eastAsia="Calibri" w:hAnsi="Times New Roman" w:cs="Times New Roman"/>
            <w:bCs/>
            <w:sz w:val="26"/>
            <w:szCs w:val="26"/>
          </w:rPr>
          <w:t>Порядком</w:t>
        </w:r>
      </w:hyperlink>
      <w:r w:rsidRPr="00E523C5">
        <w:rPr>
          <w:rFonts w:ascii="Times New Roman" w:eastAsia="Calibri" w:hAnsi="Times New Roman" w:cs="Times New Roman"/>
          <w:bCs/>
          <w:sz w:val="26"/>
          <w:szCs w:val="26"/>
        </w:rPr>
        <w:t xml:space="preserve"> проведения анализа финансового состояния принципала (приложение N 1 к настоящему постановлению);</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5.3.3. в виде залога имущества: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bookmarkStart w:id="15" w:name="P396"/>
      <w:bookmarkEnd w:id="15"/>
      <w:r w:rsidRPr="00E523C5">
        <w:rPr>
          <w:rFonts w:ascii="Times New Roman" w:eastAsia="Calibri" w:hAnsi="Times New Roman" w:cs="Times New Roman"/>
          <w:bCs/>
          <w:sz w:val="26"/>
          <w:szCs w:val="26"/>
        </w:rPr>
        <w:t>отчет об оценке рыночной стоимости (с выводами о ликвидности) имущества. Оценка рыночной стоимости (с выводами о ликвидности) имущества, переданного в залог, осуществляется не реже одного раза в год в соответствии с законодательством Российской Федерации об оценочной деятельности.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5.4. Документы, предоставляемые в отношении принципала, гаранта, поручителя - юридических лиц, заверяются печатью (при наличии) и подписью руководителя юридического лица.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Документ, указанный в </w:t>
      </w:r>
      <w:hyperlink w:anchor="P391" w:history="1">
        <w:r w:rsidRPr="00E523C5">
          <w:rPr>
            <w:rFonts w:ascii="Times New Roman" w:eastAsia="Calibri" w:hAnsi="Times New Roman" w:cs="Times New Roman"/>
            <w:bCs/>
            <w:sz w:val="26"/>
            <w:szCs w:val="26"/>
          </w:rPr>
          <w:t xml:space="preserve">абзаце четвертом подпункта 5.3.1 пункта </w:t>
        </w:r>
      </w:hyperlink>
      <w:r w:rsidRPr="00E523C5">
        <w:rPr>
          <w:rFonts w:ascii="Times New Roman" w:eastAsia="Calibri" w:hAnsi="Times New Roman" w:cs="Times New Roman"/>
          <w:bCs/>
          <w:sz w:val="26"/>
          <w:szCs w:val="26"/>
        </w:rPr>
        <w:t>5 настоящего перечня, должен быть предоставлен на дату не ранее 10 рабочих дней до дня проведения проверки.</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Документ, указанный в </w:t>
      </w:r>
      <w:hyperlink w:anchor="P396" w:history="1">
        <w:r w:rsidRPr="00E523C5">
          <w:rPr>
            <w:rFonts w:ascii="Times New Roman" w:eastAsia="Calibri" w:hAnsi="Times New Roman" w:cs="Times New Roman"/>
            <w:bCs/>
            <w:sz w:val="26"/>
            <w:szCs w:val="26"/>
          </w:rPr>
          <w:t xml:space="preserve">абзаце втором подпункта 5.3.3 пункта </w:t>
        </w:r>
      </w:hyperlink>
      <w:r w:rsidRPr="00E523C5">
        <w:rPr>
          <w:rFonts w:ascii="Times New Roman" w:eastAsia="Calibri" w:hAnsi="Times New Roman" w:cs="Times New Roman"/>
          <w:bCs/>
          <w:sz w:val="26"/>
          <w:szCs w:val="26"/>
        </w:rPr>
        <w:t>5 настоящего перечня, предоставляется в случае, если с даты проведения оценки рыночной стоимости имущества прошло более одного года.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 xml:space="preserve">5.5. Результаты мониторинга оформляются в соответствии с </w:t>
      </w:r>
      <w:hyperlink w:anchor="P457" w:history="1">
        <w:r w:rsidRPr="00E523C5">
          <w:rPr>
            <w:rFonts w:ascii="Times New Roman" w:eastAsia="Calibri" w:hAnsi="Times New Roman" w:cs="Times New Roman"/>
            <w:bCs/>
            <w:sz w:val="26"/>
            <w:szCs w:val="26"/>
          </w:rPr>
          <w:t>постановлением</w:t>
        </w:r>
      </w:hyperlink>
      <w:r w:rsidRPr="00E523C5">
        <w:rPr>
          <w:rFonts w:ascii="Times New Roman" w:eastAsia="Calibri" w:hAnsi="Times New Roman" w:cs="Times New Roman"/>
          <w:bCs/>
          <w:sz w:val="26"/>
          <w:szCs w:val="26"/>
        </w:rPr>
        <w:t xml:space="preserve"> Администрации города.</w:t>
      </w:r>
    </w:p>
    <w:p w:rsidR="00E523C5" w:rsidRPr="00E523C5" w:rsidRDefault="00E523C5" w:rsidP="00E523C5">
      <w:pPr>
        <w:autoSpaceDE w:val="0"/>
        <w:autoSpaceDN w:val="0"/>
        <w:adjustRightInd w:val="0"/>
        <w:spacing w:after="0" w:line="240" w:lineRule="auto"/>
        <w:ind w:firstLine="540"/>
        <w:jc w:val="both"/>
        <w:rPr>
          <w:rFonts w:ascii="Times New Roman" w:eastAsia="Calibri" w:hAnsi="Times New Roman" w:cs="Times New Roman"/>
          <w:bCs/>
          <w:sz w:val="26"/>
          <w:szCs w:val="26"/>
        </w:rPr>
      </w:pPr>
      <w:r w:rsidRPr="00E523C5">
        <w:rPr>
          <w:rFonts w:ascii="Times New Roman" w:eastAsia="Calibri" w:hAnsi="Times New Roman" w:cs="Times New Roman"/>
          <w:bCs/>
          <w:sz w:val="26"/>
          <w:szCs w:val="26"/>
        </w:rPr>
        <w:t>5.6. Днем окончания мониторинга является день оформления его результатов.</w:t>
      </w:r>
    </w:p>
    <w:p w:rsidR="00E523C5" w:rsidRPr="00E523C5" w:rsidRDefault="00E523C5" w:rsidP="00E523C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523C5">
        <w:rPr>
          <w:rFonts w:ascii="Times New Roman" w:eastAsia="Calibri" w:hAnsi="Times New Roman" w:cs="Times New Roman"/>
          <w:sz w:val="26"/>
          <w:szCs w:val="26"/>
        </w:rPr>
        <w:t xml:space="preserve">5.7. При выявлении по результатам мониторинга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w:t>
      </w:r>
      <w:hyperlink r:id="rId28" w:history="1">
        <w:r w:rsidRPr="00E523C5">
          <w:rPr>
            <w:rFonts w:ascii="Times New Roman" w:eastAsia="Calibri" w:hAnsi="Times New Roman" w:cs="Times New Roman"/>
            <w:sz w:val="26"/>
            <w:szCs w:val="26"/>
          </w:rPr>
          <w:t>кодексом</w:t>
        </w:r>
      </w:hyperlink>
      <w:r w:rsidRPr="00E523C5">
        <w:rPr>
          <w:rFonts w:ascii="Times New Roman" w:eastAsia="Calibri" w:hAnsi="Times New Roman" w:cs="Times New Roman"/>
          <w:sz w:val="26"/>
          <w:szCs w:val="26"/>
        </w:rPr>
        <w:t xml:space="preserve"> Российской Федерации, гражданским законодательством Российской Федерации и (или) муниципальными правовыми актами Администрации города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не превышающий 30 календарных дней со дня окончания проведения мониторинга,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E523C5" w:rsidRDefault="00E523C5"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E523C5" w:rsidRDefault="00E523C5"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E523C5" w:rsidRDefault="00E523C5"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E523C5" w:rsidRPr="009A4A73" w:rsidRDefault="00E523C5" w:rsidP="00E523C5">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Приложение </w:t>
      </w:r>
      <w:r>
        <w:rPr>
          <w:rFonts w:ascii="Times New Roman" w:eastAsia="Times New Roman" w:hAnsi="Times New Roman" w:cs="Times New Roman"/>
          <w:sz w:val="26"/>
          <w:szCs w:val="26"/>
          <w:lang w:eastAsia="ru-RU"/>
        </w:rPr>
        <w:t>3</w:t>
      </w:r>
    </w:p>
    <w:p w:rsidR="00E523C5" w:rsidRPr="009A4A73" w:rsidRDefault="00E523C5" w:rsidP="00E523C5">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к постановлению Администрации города Когалыма</w:t>
      </w:r>
    </w:p>
    <w:p w:rsidR="00E523C5" w:rsidRPr="007F51AF" w:rsidRDefault="00E523C5" w:rsidP="00E523C5">
      <w:pPr>
        <w:widowControl w:val="0"/>
        <w:autoSpaceDE w:val="0"/>
        <w:autoSpaceDN w:val="0"/>
        <w:spacing w:after="0" w:line="240" w:lineRule="auto"/>
        <w:jc w:val="right"/>
        <w:rPr>
          <w:rFonts w:ascii="Calibri" w:eastAsia="Times New Roman" w:hAnsi="Calibri" w:cs="Calibri"/>
          <w:szCs w:val="20"/>
          <w:lang w:eastAsia="ru-RU"/>
        </w:rPr>
      </w:pPr>
      <w:r w:rsidRPr="009A4A7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_____________</w:t>
      </w:r>
      <w:r w:rsidRPr="009A4A73">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A4A73">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w:t>
      </w:r>
    </w:p>
    <w:p w:rsidR="00E523C5" w:rsidRDefault="00E523C5"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E523C5" w:rsidRDefault="00E523C5"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8"/>
          <w:szCs w:val="28"/>
        </w:rPr>
      </w:pPr>
      <w:r w:rsidRPr="00E523C5">
        <w:rPr>
          <w:rFonts w:ascii="Times New Roman" w:eastAsia="Calibri" w:hAnsi="Times New Roman" w:cs="Times New Roman"/>
          <w:bCs/>
          <w:sz w:val="28"/>
          <w:szCs w:val="28"/>
        </w:rPr>
        <w:t>ПОРЯДОК</w:t>
      </w:r>
    </w:p>
    <w:p w:rsidR="00E523C5" w:rsidRPr="00E523C5" w:rsidRDefault="00E523C5" w:rsidP="00E523C5">
      <w:pPr>
        <w:autoSpaceDE w:val="0"/>
        <w:autoSpaceDN w:val="0"/>
        <w:adjustRightInd w:val="0"/>
        <w:spacing w:after="0" w:line="240" w:lineRule="auto"/>
        <w:jc w:val="center"/>
        <w:rPr>
          <w:rFonts w:ascii="Times New Roman" w:eastAsia="Calibri" w:hAnsi="Times New Roman" w:cs="Times New Roman"/>
          <w:bCs/>
          <w:sz w:val="28"/>
          <w:szCs w:val="28"/>
        </w:rPr>
      </w:pPr>
      <w:r w:rsidRPr="00E523C5">
        <w:rPr>
          <w:rFonts w:ascii="Times New Roman" w:eastAsia="Calibri" w:hAnsi="Times New Roman" w:cs="Times New Roman"/>
          <w:bCs/>
          <w:sz w:val="28"/>
          <w:szCs w:val="28"/>
        </w:rPr>
        <w:t>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E523C5" w:rsidRPr="00E523C5" w:rsidRDefault="00E523C5" w:rsidP="00E523C5">
      <w:pPr>
        <w:autoSpaceDE w:val="0"/>
        <w:autoSpaceDN w:val="0"/>
        <w:adjustRightInd w:val="0"/>
        <w:spacing w:after="0" w:line="240" w:lineRule="auto"/>
        <w:jc w:val="both"/>
        <w:rPr>
          <w:rFonts w:ascii="Times New Roman" w:eastAsia="Calibri" w:hAnsi="Times New Roman" w:cs="Times New Roman"/>
          <w:b/>
          <w:bCs/>
          <w:sz w:val="28"/>
          <w:szCs w:val="28"/>
        </w:rPr>
      </w:pPr>
    </w:p>
    <w:p w:rsidR="00E523C5" w:rsidRPr="00E523C5" w:rsidRDefault="00E523C5" w:rsidP="00606AE1">
      <w:pPr>
        <w:autoSpaceDE w:val="0"/>
        <w:autoSpaceDN w:val="0"/>
        <w:adjustRightInd w:val="0"/>
        <w:spacing w:after="0" w:line="240" w:lineRule="auto"/>
        <w:ind w:firstLine="567"/>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1. Настоящий Порядок устанавливает требования к минимальному объему (сумме) обеспечения исполнения обязательств принципала (далее - минимальный объем обеспечения)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при предоставлении муниципальной гарантии, а также в течение срока действия муниципальной гарантии.</w:t>
      </w:r>
    </w:p>
    <w:p w:rsidR="00E523C5" w:rsidRPr="00E523C5" w:rsidRDefault="00E523C5" w:rsidP="00606AE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2. Анализ финансового состояния принципала при предоставлении муниципальной гарантии, а также мониторинга финансового состояния принципала после предоставления муниципальной гарантии осуществляется Комитетом финансов Администрации города Когалыма в соответствии с Порядком, установленным постановлением Администрации города Когалыма.</w:t>
      </w:r>
    </w:p>
    <w:p w:rsidR="00E523C5" w:rsidRPr="00E523C5" w:rsidRDefault="00E523C5" w:rsidP="00606AE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3. Минимальный объем обеспечения в виде поручительства, залога имущества соответствует:</w:t>
      </w:r>
    </w:p>
    <w:p w:rsidR="00E523C5" w:rsidRPr="00E523C5" w:rsidRDefault="00E523C5" w:rsidP="00606AE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уровню 100 процентов от суммы обязательств по муниципальной гарантии в случае, если по результатам анализа финансового состояния принципала, его поручителя финансовое состояние принципала, поручителя является хорошим (значение сводной оценки не превышает 1,05), удовлетворительным (значение сводной оценки больше 1,05, но не превышает 2,2);</w:t>
      </w:r>
    </w:p>
    <w:p w:rsidR="00E523C5" w:rsidRPr="00E523C5" w:rsidRDefault="00E523C5" w:rsidP="00606AE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уровню 120 процентов от суммы обязательств по муниципальной гарантии в случае, если по результатам анализа финансового состояния принципала, его поручителя финансовое состояние принципала, поручителя является удовлетворительным (значение сводной оценки больше 2,2, но не превышает 2,4).</w:t>
      </w:r>
    </w:p>
    <w:p w:rsidR="00E523C5" w:rsidRPr="00E523C5" w:rsidRDefault="00E523C5" w:rsidP="00606AE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4. Минимальный объем обеспечения в виде банковской гарантии соответствует уровню 100 процентов от суммы обязательств по муниципальной гарантии.</w:t>
      </w:r>
    </w:p>
    <w:p w:rsidR="00E523C5" w:rsidRPr="00E523C5" w:rsidRDefault="00E523C5" w:rsidP="00606AE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При оценке соответствия общего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минимальному объему обеспечения:</w:t>
      </w:r>
    </w:p>
    <w:p w:rsidR="00E523C5" w:rsidRPr="00E523C5" w:rsidRDefault="00E523C5" w:rsidP="00606AE1">
      <w:pPr>
        <w:autoSpaceDE w:val="0"/>
        <w:autoSpaceDN w:val="0"/>
        <w:adjustRightInd w:val="0"/>
        <w:spacing w:after="0" w:line="240" w:lineRule="auto"/>
        <w:ind w:firstLine="540"/>
        <w:jc w:val="both"/>
        <w:rPr>
          <w:rFonts w:ascii="Times New Roman" w:eastAsia="Calibri" w:hAnsi="Times New Roman" w:cs="Times New Roman"/>
          <w:sz w:val="28"/>
          <w:szCs w:val="28"/>
        </w:rPr>
      </w:pPr>
      <w:r w:rsidRPr="00E523C5">
        <w:rPr>
          <w:rFonts w:ascii="Times New Roman" w:eastAsia="Calibri" w:hAnsi="Times New Roman" w:cs="Times New Roman"/>
          <w:sz w:val="28"/>
          <w:szCs w:val="28"/>
        </w:rPr>
        <w:t>поручительства юридических лиц, банковские гарантии, государственные (муниципальные) гарантии учитываются в той сумме, на которую они предоставлены;</w:t>
      </w:r>
    </w:p>
    <w:p w:rsidR="00E523C5" w:rsidRDefault="00606AE1" w:rsidP="00606AE1">
      <w:pPr>
        <w:widowControl w:val="0"/>
        <w:autoSpaceDE w:val="0"/>
        <w:autoSpaceDN w:val="0"/>
        <w:spacing w:after="0" w:line="240" w:lineRule="auto"/>
        <w:ind w:firstLine="567"/>
        <w:jc w:val="both"/>
        <w:outlineLvl w:val="0"/>
        <w:rPr>
          <w:rFonts w:ascii="Times New Roman" w:eastAsia="Calibri" w:hAnsi="Times New Roman" w:cs="Times New Roman"/>
          <w:sz w:val="28"/>
          <w:szCs w:val="28"/>
        </w:rPr>
      </w:pPr>
      <w:r w:rsidRPr="00606AE1">
        <w:rPr>
          <w:rFonts w:ascii="Times New Roman" w:eastAsia="Calibri" w:hAnsi="Times New Roman" w:cs="Times New Roman"/>
          <w:sz w:val="28"/>
          <w:szCs w:val="28"/>
        </w:rPr>
        <w:t>имущество, передаваемое (переданное) в залог, учитывается по рыночной стоимости (с выводами о ликвидности) имущества. Оценка осуществляется в соответствии с абзацем седьмым пункта 3 статьи 93.2 Бюджетного кодекса Российской Федерации.</w:t>
      </w:r>
    </w:p>
    <w:p w:rsidR="00606AE1" w:rsidRDefault="00606AE1" w:rsidP="0074266E">
      <w:pPr>
        <w:widowControl w:val="0"/>
        <w:autoSpaceDE w:val="0"/>
        <w:autoSpaceDN w:val="0"/>
        <w:spacing w:after="0" w:line="240" w:lineRule="auto"/>
        <w:jc w:val="right"/>
        <w:outlineLvl w:val="0"/>
        <w:rPr>
          <w:rFonts w:ascii="Times New Roman" w:eastAsia="Calibri" w:hAnsi="Times New Roman" w:cs="Times New Roman"/>
          <w:sz w:val="28"/>
          <w:szCs w:val="28"/>
        </w:rPr>
      </w:pPr>
    </w:p>
    <w:p w:rsidR="00606AE1" w:rsidRDefault="00606AE1" w:rsidP="0074266E">
      <w:pPr>
        <w:widowControl w:val="0"/>
        <w:autoSpaceDE w:val="0"/>
        <w:autoSpaceDN w:val="0"/>
        <w:spacing w:after="0" w:line="240" w:lineRule="auto"/>
        <w:jc w:val="right"/>
        <w:outlineLvl w:val="0"/>
        <w:rPr>
          <w:rFonts w:ascii="Times New Roman" w:eastAsia="Calibri" w:hAnsi="Times New Roman" w:cs="Times New Roman"/>
          <w:sz w:val="28"/>
          <w:szCs w:val="28"/>
        </w:rPr>
      </w:pPr>
    </w:p>
    <w:p w:rsidR="00606AE1" w:rsidRDefault="00606AE1" w:rsidP="0074266E">
      <w:pPr>
        <w:widowControl w:val="0"/>
        <w:autoSpaceDE w:val="0"/>
        <w:autoSpaceDN w:val="0"/>
        <w:spacing w:after="0" w:line="240" w:lineRule="auto"/>
        <w:jc w:val="right"/>
        <w:outlineLvl w:val="0"/>
        <w:rPr>
          <w:rFonts w:ascii="Times New Roman" w:eastAsia="Calibri" w:hAnsi="Times New Roman" w:cs="Times New Roman"/>
          <w:sz w:val="28"/>
          <w:szCs w:val="28"/>
        </w:rPr>
      </w:pPr>
    </w:p>
    <w:p w:rsidR="00606AE1" w:rsidRDefault="00606AE1"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74266E" w:rsidRPr="009A4A73" w:rsidRDefault="0074266E" w:rsidP="0074266E">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Приложение </w:t>
      </w:r>
      <w:r w:rsidR="006A035C">
        <w:rPr>
          <w:rFonts w:ascii="Times New Roman" w:eastAsia="Times New Roman" w:hAnsi="Times New Roman" w:cs="Times New Roman"/>
          <w:sz w:val="26"/>
          <w:szCs w:val="26"/>
          <w:lang w:eastAsia="ru-RU"/>
        </w:rPr>
        <w:t>4</w:t>
      </w:r>
    </w:p>
    <w:p w:rsidR="0074266E" w:rsidRPr="009A4A73" w:rsidRDefault="0074266E" w:rsidP="0074266E">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к постановлению Администрации города Когалыма</w:t>
      </w:r>
    </w:p>
    <w:p w:rsidR="007F51AF" w:rsidRPr="007F51AF" w:rsidRDefault="0074266E" w:rsidP="00AA7E01">
      <w:pPr>
        <w:widowControl w:val="0"/>
        <w:autoSpaceDE w:val="0"/>
        <w:autoSpaceDN w:val="0"/>
        <w:spacing w:after="0" w:line="240" w:lineRule="auto"/>
        <w:jc w:val="right"/>
        <w:rPr>
          <w:rFonts w:ascii="Calibri" w:eastAsia="Times New Roman" w:hAnsi="Calibri" w:cs="Calibri"/>
          <w:szCs w:val="20"/>
          <w:lang w:eastAsia="ru-RU"/>
        </w:rPr>
      </w:pPr>
      <w:r w:rsidRPr="009A4A7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_____________</w:t>
      </w:r>
      <w:r w:rsidRPr="009A4A73">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A4A73">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w:t>
      </w:r>
    </w:p>
    <w:p w:rsidR="00377EDB" w:rsidRDefault="00377EDB" w:rsidP="00C67926">
      <w:pPr>
        <w:autoSpaceDE w:val="0"/>
        <w:autoSpaceDN w:val="0"/>
        <w:adjustRightInd w:val="0"/>
        <w:spacing w:after="0" w:line="240" w:lineRule="auto"/>
        <w:jc w:val="center"/>
        <w:rPr>
          <w:rFonts w:ascii="Times New Roman" w:hAnsi="Times New Roman" w:cs="Times New Roman"/>
          <w:b/>
          <w:sz w:val="26"/>
          <w:szCs w:val="26"/>
        </w:rPr>
      </w:pPr>
    </w:p>
    <w:p w:rsidR="00377EDB" w:rsidRPr="00F35C00" w:rsidRDefault="00377EDB" w:rsidP="00377ED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35C00">
        <w:rPr>
          <w:rFonts w:ascii="Times New Roman" w:eastAsia="Times New Roman" w:hAnsi="Times New Roman" w:cs="Times New Roman"/>
          <w:b/>
          <w:sz w:val="26"/>
          <w:szCs w:val="26"/>
          <w:lang w:eastAsia="ru-RU"/>
        </w:rPr>
        <w:t>ПОРЯДОК</w:t>
      </w:r>
    </w:p>
    <w:p w:rsidR="00377EDB" w:rsidRDefault="00377EDB" w:rsidP="00377ED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35C00">
        <w:rPr>
          <w:rFonts w:ascii="Times New Roman" w:eastAsia="Times New Roman" w:hAnsi="Times New Roman" w:cs="Times New Roman"/>
          <w:b/>
          <w:sz w:val="26"/>
          <w:szCs w:val="26"/>
          <w:lang w:eastAsia="ru-RU"/>
        </w:rPr>
        <w:t xml:space="preserve">КОНКУРСНОГО ОТБОРА ЮРИДИЧЕСКИХ ЛИЦ </w:t>
      </w:r>
    </w:p>
    <w:p w:rsidR="00377EDB" w:rsidRPr="00F35C00" w:rsidRDefault="00377EDB" w:rsidP="00377ED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35C00">
        <w:rPr>
          <w:rFonts w:ascii="Times New Roman" w:eastAsia="Times New Roman" w:hAnsi="Times New Roman" w:cs="Times New Roman"/>
          <w:b/>
          <w:sz w:val="26"/>
          <w:szCs w:val="26"/>
          <w:lang w:eastAsia="ru-RU"/>
        </w:rPr>
        <w:t>И ИНВЕСТИЦИОННЫХ ПРОЕКТОВ</w:t>
      </w:r>
    </w:p>
    <w:p w:rsidR="00377EDB" w:rsidRPr="00F35C00" w:rsidRDefault="00377EDB" w:rsidP="00377ED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35C00">
        <w:rPr>
          <w:rFonts w:ascii="Times New Roman" w:eastAsia="Times New Roman" w:hAnsi="Times New Roman" w:cs="Times New Roman"/>
          <w:b/>
          <w:sz w:val="26"/>
          <w:szCs w:val="26"/>
          <w:lang w:eastAsia="ru-RU"/>
        </w:rPr>
        <w:t xml:space="preserve">НА ПРАВО ПОЛУЧЕНИЯ </w:t>
      </w:r>
      <w:r>
        <w:rPr>
          <w:rFonts w:ascii="Times New Roman" w:eastAsia="Times New Roman" w:hAnsi="Times New Roman" w:cs="Times New Roman"/>
          <w:b/>
          <w:sz w:val="26"/>
          <w:szCs w:val="26"/>
          <w:lang w:eastAsia="ru-RU"/>
        </w:rPr>
        <w:t>МУНИЦИПАЛЬНЫХ</w:t>
      </w:r>
      <w:r w:rsidRPr="00F35C00">
        <w:rPr>
          <w:rFonts w:ascii="Times New Roman" w:eastAsia="Times New Roman" w:hAnsi="Times New Roman" w:cs="Times New Roman"/>
          <w:b/>
          <w:sz w:val="26"/>
          <w:szCs w:val="26"/>
          <w:lang w:eastAsia="ru-RU"/>
        </w:rPr>
        <w:t xml:space="preserve"> ГАРАНТИЙ</w:t>
      </w:r>
    </w:p>
    <w:p w:rsidR="00377EDB" w:rsidRPr="00F35C00" w:rsidRDefault="00377EDB" w:rsidP="00377ED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ГОРОДА КОГАЛЫМА</w:t>
      </w:r>
    </w:p>
    <w:p w:rsidR="00377EDB" w:rsidRPr="00F35C00" w:rsidRDefault="00377EDB" w:rsidP="00377EDB">
      <w:pPr>
        <w:spacing w:after="1" w:line="259" w:lineRule="auto"/>
        <w:rPr>
          <w:rFonts w:ascii="Times New Roman" w:eastAsia="Calibri" w:hAnsi="Times New Roman" w:cs="Times New Roman"/>
          <w:sz w:val="26"/>
          <w:szCs w:val="26"/>
        </w:rPr>
      </w:pPr>
    </w:p>
    <w:p w:rsidR="00377EDB" w:rsidRPr="00F35C00" w:rsidRDefault="00EB4098" w:rsidP="00377ED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77EDB" w:rsidRPr="00F35C00">
        <w:rPr>
          <w:rFonts w:ascii="Times New Roman" w:eastAsia="Times New Roman" w:hAnsi="Times New Roman" w:cs="Times New Roman"/>
          <w:sz w:val="26"/>
          <w:szCs w:val="26"/>
          <w:lang w:eastAsia="ru-RU"/>
        </w:rPr>
        <w:t>. Общие положения</w:t>
      </w:r>
    </w:p>
    <w:p w:rsidR="00377EDB" w:rsidRPr="00F35C00"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77EDB" w:rsidRPr="00EB4098" w:rsidRDefault="00377EDB" w:rsidP="00EB4098">
      <w:pPr>
        <w:pStyle w:val="a3"/>
        <w:widowControl w:val="0"/>
        <w:numPr>
          <w:ilvl w:val="1"/>
          <w:numId w:val="7"/>
        </w:numPr>
        <w:autoSpaceDE w:val="0"/>
        <w:autoSpaceDN w:val="0"/>
        <w:spacing w:after="0" w:line="240" w:lineRule="auto"/>
        <w:ind w:left="0" w:firstLine="567"/>
        <w:jc w:val="both"/>
        <w:rPr>
          <w:rFonts w:ascii="Times New Roman" w:hAnsi="Times New Roman" w:cs="Times New Roman"/>
          <w:sz w:val="26"/>
          <w:szCs w:val="26"/>
        </w:rPr>
      </w:pPr>
      <w:r w:rsidRPr="00EB4098">
        <w:rPr>
          <w:rFonts w:ascii="Times New Roman" w:eastAsia="Times New Roman" w:hAnsi="Times New Roman" w:cs="Times New Roman"/>
          <w:sz w:val="26"/>
          <w:szCs w:val="26"/>
          <w:lang w:eastAsia="ru-RU"/>
        </w:rPr>
        <w:t xml:space="preserve">Порядок </w:t>
      </w:r>
      <w:r w:rsidR="00AA7E01" w:rsidRPr="00EB4098">
        <w:rPr>
          <w:rFonts w:ascii="Times New Roman" w:eastAsia="Times New Roman" w:hAnsi="Times New Roman" w:cs="Times New Roman"/>
          <w:sz w:val="26"/>
          <w:szCs w:val="26"/>
          <w:lang w:eastAsia="ru-RU"/>
        </w:rPr>
        <w:t>конкурсного отбора юридических лиц и инвестиционных проектов на право получения муниципальных гарантий города Когалыма (далее – Порядок</w:t>
      </w:r>
      <w:r w:rsidR="007644BB">
        <w:rPr>
          <w:rFonts w:ascii="Times New Roman" w:eastAsia="Times New Roman" w:hAnsi="Times New Roman" w:cs="Times New Roman"/>
          <w:sz w:val="26"/>
          <w:szCs w:val="26"/>
          <w:lang w:eastAsia="ru-RU"/>
        </w:rPr>
        <w:t>, юридические лица, инвестиционные проекты</w:t>
      </w:r>
      <w:r w:rsidR="00AA7E01" w:rsidRPr="00EB4098">
        <w:rPr>
          <w:rFonts w:ascii="Times New Roman" w:eastAsia="Times New Roman" w:hAnsi="Times New Roman" w:cs="Times New Roman"/>
          <w:sz w:val="26"/>
          <w:szCs w:val="26"/>
          <w:lang w:eastAsia="ru-RU"/>
        </w:rPr>
        <w:t xml:space="preserve">) </w:t>
      </w:r>
      <w:r w:rsidRPr="00EB4098">
        <w:rPr>
          <w:rFonts w:ascii="Times New Roman" w:eastAsia="Times New Roman" w:hAnsi="Times New Roman" w:cs="Times New Roman"/>
          <w:sz w:val="26"/>
          <w:szCs w:val="26"/>
          <w:lang w:eastAsia="ru-RU"/>
        </w:rPr>
        <w:t xml:space="preserve">разработан в соответствии с пунктом 2.6 </w:t>
      </w:r>
      <w:r w:rsidRPr="00EB4098">
        <w:rPr>
          <w:rFonts w:ascii="Times New Roman" w:hAnsi="Times New Roman" w:cs="Times New Roman"/>
          <w:sz w:val="26"/>
          <w:szCs w:val="26"/>
        </w:rPr>
        <w:t>решения Думы города Когалыма от 23.05.2014 №426-ГД «Об утверждении Порядка предоставления муниципальных гарантий города Когалыма» (далее – решение Думы города №426-ГД).</w:t>
      </w:r>
    </w:p>
    <w:p w:rsidR="00377EDB" w:rsidRPr="00F35C00" w:rsidRDefault="00EB4098" w:rsidP="00EB409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77EDB" w:rsidRPr="00F35C00">
        <w:rPr>
          <w:rFonts w:ascii="Times New Roman" w:eastAsia="Times New Roman" w:hAnsi="Times New Roman" w:cs="Times New Roman"/>
          <w:sz w:val="26"/>
          <w:szCs w:val="26"/>
          <w:lang w:eastAsia="ru-RU"/>
        </w:rPr>
        <w:t>2. Основные понятия, используемые в Порядке</w:t>
      </w:r>
      <w:r w:rsidR="00377EDB">
        <w:rPr>
          <w:rFonts w:ascii="Times New Roman" w:eastAsia="Times New Roman" w:hAnsi="Times New Roman" w:cs="Times New Roman"/>
          <w:sz w:val="26"/>
          <w:szCs w:val="26"/>
          <w:lang w:eastAsia="ru-RU"/>
        </w:rPr>
        <w:t>:</w:t>
      </w:r>
    </w:p>
    <w:p w:rsidR="00377EDB" w:rsidRPr="00F35C00" w:rsidRDefault="00EB4098" w:rsidP="00EB409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1.2.1. </w:t>
      </w:r>
      <w:r w:rsidR="00B866F1">
        <w:rPr>
          <w:rFonts w:ascii="Times New Roman" w:eastAsia="Times New Roman" w:hAnsi="Times New Roman" w:cs="Times New Roman"/>
          <w:sz w:val="26"/>
          <w:szCs w:val="26"/>
          <w:lang w:eastAsia="ru-RU"/>
        </w:rPr>
        <w:t>Уполномоченный</w:t>
      </w:r>
      <w:r w:rsidR="00377EDB" w:rsidRPr="00F35C00">
        <w:rPr>
          <w:rFonts w:ascii="Times New Roman" w:eastAsia="Times New Roman" w:hAnsi="Times New Roman" w:cs="Times New Roman"/>
          <w:sz w:val="26"/>
          <w:szCs w:val="26"/>
          <w:lang w:eastAsia="ru-RU"/>
        </w:rPr>
        <w:t xml:space="preserve"> орган </w:t>
      </w:r>
      <w:r w:rsidR="00377EDB">
        <w:rPr>
          <w:rFonts w:ascii="Times New Roman" w:eastAsia="Times New Roman" w:hAnsi="Times New Roman" w:cs="Times New Roman"/>
          <w:sz w:val="26"/>
          <w:szCs w:val="26"/>
          <w:lang w:eastAsia="ru-RU"/>
        </w:rPr>
        <w:t>–</w:t>
      </w:r>
      <w:r w:rsidR="00377EDB" w:rsidRPr="00F35C00">
        <w:rPr>
          <w:rFonts w:ascii="Times New Roman" w:eastAsia="Times New Roman" w:hAnsi="Times New Roman" w:cs="Times New Roman"/>
          <w:sz w:val="26"/>
          <w:szCs w:val="26"/>
          <w:lang w:eastAsia="ru-RU"/>
        </w:rPr>
        <w:t xml:space="preserve"> </w:t>
      </w:r>
      <w:r w:rsidR="00377EDB">
        <w:rPr>
          <w:rFonts w:ascii="Times New Roman" w:eastAsia="Times New Roman" w:hAnsi="Times New Roman" w:cs="Times New Roman"/>
          <w:sz w:val="26"/>
          <w:szCs w:val="26"/>
          <w:lang w:eastAsia="ru-RU"/>
        </w:rPr>
        <w:t>Комитет финансов Администрации города Когалыма</w:t>
      </w:r>
      <w:r w:rsidR="00B866F1">
        <w:rPr>
          <w:rFonts w:ascii="Times New Roman" w:eastAsia="Times New Roman" w:hAnsi="Times New Roman" w:cs="Times New Roman"/>
          <w:sz w:val="26"/>
          <w:szCs w:val="26"/>
          <w:lang w:eastAsia="ru-RU"/>
        </w:rPr>
        <w:t>;</w:t>
      </w:r>
    </w:p>
    <w:p w:rsidR="00377EDB" w:rsidRPr="00F35C00" w:rsidRDefault="00EB4098" w:rsidP="00EB409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E5697A">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00377EDB" w:rsidRPr="00F35C00">
        <w:rPr>
          <w:rFonts w:ascii="Times New Roman" w:eastAsia="Times New Roman" w:hAnsi="Times New Roman" w:cs="Times New Roman"/>
          <w:sz w:val="26"/>
          <w:szCs w:val="26"/>
          <w:lang w:eastAsia="ru-RU"/>
        </w:rPr>
        <w:t xml:space="preserve">Конкурсная комиссия - комиссия по проведению конкурсного отбора юридических лиц и инвестиционных проектов на право получения </w:t>
      </w:r>
      <w:r w:rsidR="00377EDB">
        <w:rPr>
          <w:rFonts w:ascii="Times New Roman" w:eastAsia="Times New Roman" w:hAnsi="Times New Roman" w:cs="Times New Roman"/>
          <w:sz w:val="26"/>
          <w:szCs w:val="26"/>
          <w:lang w:eastAsia="ru-RU"/>
        </w:rPr>
        <w:t>муниципальной</w:t>
      </w:r>
      <w:r w:rsidR="00377EDB" w:rsidRPr="00F35C00">
        <w:rPr>
          <w:rFonts w:ascii="Times New Roman" w:eastAsia="Times New Roman" w:hAnsi="Times New Roman" w:cs="Times New Roman"/>
          <w:sz w:val="26"/>
          <w:szCs w:val="26"/>
          <w:lang w:eastAsia="ru-RU"/>
        </w:rPr>
        <w:t xml:space="preserve"> гаранти</w:t>
      </w:r>
      <w:r w:rsidR="00377EDB">
        <w:rPr>
          <w:rFonts w:ascii="Times New Roman" w:eastAsia="Times New Roman" w:hAnsi="Times New Roman" w:cs="Times New Roman"/>
          <w:sz w:val="26"/>
          <w:szCs w:val="26"/>
          <w:lang w:eastAsia="ru-RU"/>
        </w:rPr>
        <w:t>и</w:t>
      </w:r>
      <w:r w:rsidR="00377EDB" w:rsidRPr="00F35C00">
        <w:rPr>
          <w:rFonts w:ascii="Times New Roman" w:eastAsia="Times New Roman" w:hAnsi="Times New Roman" w:cs="Times New Roman"/>
          <w:sz w:val="26"/>
          <w:szCs w:val="26"/>
          <w:lang w:eastAsia="ru-RU"/>
        </w:rPr>
        <w:t xml:space="preserve"> </w:t>
      </w:r>
      <w:r w:rsidR="00377EDB">
        <w:rPr>
          <w:rFonts w:ascii="Times New Roman" w:eastAsia="Times New Roman" w:hAnsi="Times New Roman" w:cs="Times New Roman"/>
          <w:sz w:val="26"/>
          <w:szCs w:val="26"/>
          <w:lang w:eastAsia="ru-RU"/>
        </w:rPr>
        <w:t>города Когалыма</w:t>
      </w:r>
      <w:r w:rsidR="00B866F1">
        <w:rPr>
          <w:rFonts w:ascii="Times New Roman" w:eastAsia="Times New Roman" w:hAnsi="Times New Roman" w:cs="Times New Roman"/>
          <w:sz w:val="26"/>
          <w:szCs w:val="26"/>
          <w:lang w:eastAsia="ru-RU"/>
        </w:rPr>
        <w:t>;</w:t>
      </w:r>
    </w:p>
    <w:p w:rsidR="00377EDB" w:rsidRPr="00F35C00" w:rsidRDefault="00EB4098" w:rsidP="00EB409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r w:rsidR="00E5697A">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00377EDB" w:rsidRPr="00F35C00">
        <w:rPr>
          <w:rFonts w:ascii="Times New Roman" w:eastAsia="Times New Roman" w:hAnsi="Times New Roman" w:cs="Times New Roman"/>
          <w:sz w:val="26"/>
          <w:szCs w:val="26"/>
          <w:lang w:eastAsia="ru-RU"/>
        </w:rPr>
        <w:t xml:space="preserve">Другие понятия, используемые в Порядке, применяются в том же значении, что и в </w:t>
      </w:r>
      <w:r w:rsidR="00377EDB" w:rsidRPr="002F3610">
        <w:rPr>
          <w:rFonts w:ascii="Times New Roman" w:hAnsi="Times New Roman" w:cs="Times New Roman"/>
          <w:sz w:val="26"/>
          <w:szCs w:val="26"/>
        </w:rPr>
        <w:t>решение Думы города №426-ГД</w:t>
      </w:r>
      <w:r w:rsidR="00377EDB" w:rsidRPr="00F35C00">
        <w:rPr>
          <w:rFonts w:ascii="Times New Roman" w:eastAsia="Times New Roman" w:hAnsi="Times New Roman" w:cs="Times New Roman"/>
          <w:sz w:val="26"/>
          <w:szCs w:val="26"/>
          <w:lang w:eastAsia="ru-RU"/>
        </w:rPr>
        <w:t>.</w:t>
      </w:r>
    </w:p>
    <w:p w:rsidR="00377EDB" w:rsidRPr="00F35C00"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644BB" w:rsidRDefault="00EB4098" w:rsidP="007644B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77EDB" w:rsidRPr="00F35C00">
        <w:rPr>
          <w:rFonts w:ascii="Times New Roman" w:eastAsia="Times New Roman" w:hAnsi="Times New Roman" w:cs="Times New Roman"/>
          <w:sz w:val="26"/>
          <w:szCs w:val="26"/>
          <w:lang w:eastAsia="ru-RU"/>
        </w:rPr>
        <w:t>. К</w:t>
      </w:r>
      <w:r w:rsidR="007644BB">
        <w:rPr>
          <w:rFonts w:ascii="Times New Roman" w:eastAsia="Times New Roman" w:hAnsi="Times New Roman" w:cs="Times New Roman"/>
          <w:sz w:val="26"/>
          <w:szCs w:val="26"/>
          <w:lang w:eastAsia="ru-RU"/>
        </w:rPr>
        <w:t xml:space="preserve">ритерии </w:t>
      </w:r>
    </w:p>
    <w:p w:rsidR="00377EDB" w:rsidRPr="00F35C00" w:rsidRDefault="007644BB" w:rsidP="007644B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отбора юридических лиц </w:t>
      </w:r>
      <w:r w:rsidR="00941E2C">
        <w:rPr>
          <w:rFonts w:ascii="Times New Roman" w:eastAsia="Times New Roman" w:hAnsi="Times New Roman" w:cs="Times New Roman"/>
          <w:sz w:val="26"/>
          <w:szCs w:val="26"/>
          <w:lang w:eastAsia="ru-RU"/>
        </w:rPr>
        <w:t xml:space="preserve">и </w:t>
      </w:r>
      <w:r w:rsidR="00941E2C" w:rsidRPr="00F35C00">
        <w:rPr>
          <w:rFonts w:ascii="Times New Roman" w:eastAsia="Times New Roman" w:hAnsi="Times New Roman" w:cs="Times New Roman"/>
          <w:sz w:val="26"/>
          <w:szCs w:val="26"/>
          <w:lang w:eastAsia="ru-RU"/>
        </w:rPr>
        <w:t>инвестиционных проектов</w:t>
      </w:r>
    </w:p>
    <w:p w:rsidR="00377EDB" w:rsidRPr="00F35C00"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77EDB" w:rsidRDefault="00EB4098" w:rsidP="00377EDB">
      <w:pPr>
        <w:widowControl w:val="0"/>
        <w:autoSpaceDE w:val="0"/>
        <w:autoSpaceDN w:val="0"/>
        <w:spacing w:after="0" w:line="240" w:lineRule="auto"/>
        <w:ind w:firstLine="540"/>
        <w:jc w:val="both"/>
        <w:rPr>
          <w:rFonts w:ascii="Times New Roman" w:hAnsi="Times New Roman" w:cs="Times New Roman"/>
          <w:sz w:val="26"/>
          <w:szCs w:val="26"/>
        </w:rPr>
      </w:pPr>
      <w:bookmarkStart w:id="16" w:name="P984"/>
      <w:bookmarkEnd w:id="16"/>
      <w:r>
        <w:rPr>
          <w:rFonts w:ascii="Times New Roman" w:eastAsia="Times New Roman" w:hAnsi="Times New Roman" w:cs="Times New Roman"/>
          <w:sz w:val="26"/>
          <w:szCs w:val="26"/>
          <w:lang w:eastAsia="ru-RU"/>
        </w:rPr>
        <w:t>2.1.</w:t>
      </w:r>
      <w:r w:rsidR="00377EDB" w:rsidRPr="00F35C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Муниципальные гарантии города Когалыма могут быть предоставлены ю</w:t>
      </w:r>
      <w:r w:rsidR="00377EDB" w:rsidRPr="00F35C00">
        <w:rPr>
          <w:rFonts w:ascii="Times New Roman" w:eastAsia="Times New Roman" w:hAnsi="Times New Roman" w:cs="Times New Roman"/>
          <w:sz w:val="26"/>
          <w:szCs w:val="26"/>
          <w:lang w:eastAsia="ru-RU"/>
        </w:rPr>
        <w:t>ридически</w:t>
      </w:r>
      <w:r>
        <w:rPr>
          <w:rFonts w:ascii="Times New Roman" w:eastAsia="Times New Roman" w:hAnsi="Times New Roman" w:cs="Times New Roman"/>
          <w:sz w:val="26"/>
          <w:szCs w:val="26"/>
          <w:lang w:eastAsia="ru-RU"/>
        </w:rPr>
        <w:t>м</w:t>
      </w:r>
      <w:r w:rsidR="00377EDB" w:rsidRPr="00F35C00">
        <w:rPr>
          <w:rFonts w:ascii="Times New Roman" w:eastAsia="Times New Roman" w:hAnsi="Times New Roman" w:cs="Times New Roman"/>
          <w:sz w:val="26"/>
          <w:szCs w:val="26"/>
          <w:lang w:eastAsia="ru-RU"/>
        </w:rPr>
        <w:t xml:space="preserve"> лица</w:t>
      </w:r>
      <w:r>
        <w:rPr>
          <w:rFonts w:ascii="Times New Roman" w:eastAsia="Times New Roman" w:hAnsi="Times New Roman" w:cs="Times New Roman"/>
          <w:sz w:val="26"/>
          <w:szCs w:val="26"/>
          <w:lang w:eastAsia="ru-RU"/>
        </w:rPr>
        <w:t>м</w:t>
      </w:r>
      <w:r w:rsidR="00377EDB" w:rsidRPr="00F35C00">
        <w:rPr>
          <w:rFonts w:ascii="Times New Roman" w:eastAsia="Times New Roman" w:hAnsi="Times New Roman" w:cs="Times New Roman"/>
          <w:sz w:val="26"/>
          <w:szCs w:val="26"/>
          <w:lang w:eastAsia="ru-RU"/>
        </w:rPr>
        <w:t>, реал</w:t>
      </w:r>
      <w:r w:rsidR="00377EDB">
        <w:rPr>
          <w:rFonts w:ascii="Times New Roman" w:eastAsia="Times New Roman" w:hAnsi="Times New Roman" w:cs="Times New Roman"/>
          <w:sz w:val="26"/>
          <w:szCs w:val="26"/>
          <w:lang w:eastAsia="ru-RU"/>
        </w:rPr>
        <w:t>изующи</w:t>
      </w:r>
      <w:r>
        <w:rPr>
          <w:rFonts w:ascii="Times New Roman" w:eastAsia="Times New Roman" w:hAnsi="Times New Roman" w:cs="Times New Roman"/>
          <w:sz w:val="26"/>
          <w:szCs w:val="26"/>
          <w:lang w:eastAsia="ru-RU"/>
        </w:rPr>
        <w:t>м</w:t>
      </w:r>
      <w:r w:rsidR="00377EDB">
        <w:rPr>
          <w:rFonts w:ascii="Times New Roman" w:eastAsia="Times New Roman" w:hAnsi="Times New Roman" w:cs="Times New Roman"/>
          <w:sz w:val="26"/>
          <w:szCs w:val="26"/>
          <w:lang w:eastAsia="ru-RU"/>
        </w:rPr>
        <w:t xml:space="preserve"> инвестиционные проекты на территории города Когалыма</w:t>
      </w:r>
      <w:r>
        <w:rPr>
          <w:rFonts w:ascii="Times New Roman" w:eastAsia="Times New Roman" w:hAnsi="Times New Roman" w:cs="Times New Roman"/>
          <w:sz w:val="26"/>
          <w:szCs w:val="26"/>
          <w:lang w:eastAsia="ru-RU"/>
        </w:rPr>
        <w:t xml:space="preserve"> и </w:t>
      </w:r>
      <w:r w:rsidR="00377EDB" w:rsidRPr="00F35C00">
        <w:rPr>
          <w:rFonts w:ascii="Times New Roman" w:eastAsia="Times New Roman" w:hAnsi="Times New Roman" w:cs="Times New Roman"/>
          <w:sz w:val="26"/>
          <w:szCs w:val="26"/>
          <w:lang w:eastAsia="ru-RU"/>
        </w:rPr>
        <w:t>соответств</w:t>
      </w:r>
      <w:r>
        <w:rPr>
          <w:rFonts w:ascii="Times New Roman" w:eastAsia="Times New Roman" w:hAnsi="Times New Roman" w:cs="Times New Roman"/>
          <w:sz w:val="26"/>
          <w:szCs w:val="26"/>
          <w:lang w:eastAsia="ru-RU"/>
        </w:rPr>
        <w:t>ующие</w:t>
      </w:r>
      <w:r w:rsidR="00377EDB" w:rsidRPr="00F35C00">
        <w:rPr>
          <w:rFonts w:ascii="Times New Roman" w:eastAsia="Times New Roman" w:hAnsi="Times New Roman" w:cs="Times New Roman"/>
          <w:sz w:val="26"/>
          <w:szCs w:val="26"/>
          <w:lang w:eastAsia="ru-RU"/>
        </w:rPr>
        <w:t xml:space="preserve"> требованиям, установленным </w:t>
      </w:r>
      <w:r w:rsidR="00377EDB">
        <w:rPr>
          <w:rFonts w:ascii="Times New Roman" w:hAnsi="Times New Roman" w:cs="Times New Roman"/>
          <w:sz w:val="26"/>
          <w:szCs w:val="26"/>
        </w:rPr>
        <w:t>решением Думы города Когалыма №</w:t>
      </w:r>
      <w:r w:rsidR="00377EDB" w:rsidRPr="00E82AE7">
        <w:rPr>
          <w:rFonts w:ascii="Times New Roman" w:hAnsi="Times New Roman" w:cs="Times New Roman"/>
          <w:sz w:val="26"/>
          <w:szCs w:val="26"/>
        </w:rPr>
        <w:t>426-ГД</w:t>
      </w:r>
      <w:r>
        <w:rPr>
          <w:rFonts w:ascii="Times New Roman" w:hAnsi="Times New Roman" w:cs="Times New Roman"/>
          <w:sz w:val="26"/>
          <w:szCs w:val="26"/>
        </w:rPr>
        <w:t xml:space="preserve"> (за исключением юридических лиц, указанных в пункте 2.4 </w:t>
      </w:r>
      <w:r w:rsidRPr="002F3610">
        <w:rPr>
          <w:rFonts w:ascii="Times New Roman" w:hAnsi="Times New Roman" w:cs="Times New Roman"/>
          <w:sz w:val="26"/>
          <w:szCs w:val="26"/>
        </w:rPr>
        <w:t>решени</w:t>
      </w:r>
      <w:r>
        <w:rPr>
          <w:rFonts w:ascii="Times New Roman" w:hAnsi="Times New Roman" w:cs="Times New Roman"/>
          <w:sz w:val="26"/>
          <w:szCs w:val="26"/>
        </w:rPr>
        <w:t>я</w:t>
      </w:r>
      <w:r w:rsidRPr="002F3610">
        <w:rPr>
          <w:rFonts w:ascii="Times New Roman" w:hAnsi="Times New Roman" w:cs="Times New Roman"/>
          <w:sz w:val="26"/>
          <w:szCs w:val="26"/>
        </w:rPr>
        <w:t xml:space="preserve"> Думы города №426-ГД</w:t>
      </w:r>
      <w:r>
        <w:rPr>
          <w:rFonts w:ascii="Times New Roman" w:hAnsi="Times New Roman" w:cs="Times New Roman"/>
          <w:sz w:val="26"/>
          <w:szCs w:val="26"/>
        </w:rPr>
        <w:t>).</w:t>
      </w:r>
    </w:p>
    <w:p w:rsidR="00377EDB" w:rsidRPr="00F35C00" w:rsidRDefault="00EB4098" w:rsidP="00E5697A">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2.2. </w:t>
      </w:r>
      <w:r w:rsidR="00880FFE" w:rsidRPr="00880FFE">
        <w:rPr>
          <w:rFonts w:ascii="Times New Roman" w:hAnsi="Times New Roman" w:cs="Times New Roman"/>
          <w:sz w:val="26"/>
          <w:szCs w:val="26"/>
        </w:rPr>
        <w:t xml:space="preserve">Муниципальные гарантии </w:t>
      </w:r>
      <w:r w:rsidR="00880FFE">
        <w:rPr>
          <w:rFonts w:ascii="Times New Roman" w:eastAsia="Times New Roman" w:hAnsi="Times New Roman" w:cs="Times New Roman"/>
          <w:sz w:val="26"/>
          <w:szCs w:val="26"/>
          <w:lang w:eastAsia="ru-RU"/>
        </w:rPr>
        <w:t xml:space="preserve">города Когалыма </w:t>
      </w:r>
      <w:r w:rsidR="00880FFE" w:rsidRPr="00880FFE">
        <w:rPr>
          <w:rFonts w:ascii="Times New Roman" w:hAnsi="Times New Roman" w:cs="Times New Roman"/>
          <w:sz w:val="26"/>
          <w:szCs w:val="26"/>
        </w:rPr>
        <w:t>предоставляются в целях реализации инвестиционных проектов исходя из приоритетов социально-экономического развития муниципального образования (далее - инвестиционные проекты).</w:t>
      </w:r>
    </w:p>
    <w:p w:rsidR="00941E2C" w:rsidRDefault="00941E2C" w:rsidP="00941E2C">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880FFE">
        <w:rPr>
          <w:rFonts w:ascii="Times New Roman" w:eastAsia="Times New Roman" w:hAnsi="Times New Roman" w:cs="Times New Roman"/>
          <w:sz w:val="26"/>
          <w:szCs w:val="26"/>
          <w:lang w:eastAsia="ru-RU"/>
        </w:rPr>
        <w:t>3</w:t>
      </w:r>
      <w:r w:rsidR="00377EDB" w:rsidRPr="00F35C00">
        <w:rPr>
          <w:rFonts w:ascii="Times New Roman" w:eastAsia="Times New Roman" w:hAnsi="Times New Roman" w:cs="Times New Roman"/>
          <w:sz w:val="26"/>
          <w:szCs w:val="26"/>
          <w:lang w:eastAsia="ru-RU"/>
        </w:rPr>
        <w:t xml:space="preserve">. </w:t>
      </w:r>
      <w:r>
        <w:rPr>
          <w:rFonts w:ascii="Times New Roman" w:hAnsi="Times New Roman" w:cs="Times New Roman"/>
          <w:sz w:val="26"/>
          <w:szCs w:val="26"/>
        </w:rPr>
        <w:t>Критериями определения победителей конкурсного отбора являются:</w:t>
      </w:r>
    </w:p>
    <w:p w:rsidR="00941E2C" w:rsidRDefault="00941E2C" w:rsidP="00941E2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2.3.1. устойчивое финансовое положение</w:t>
      </w:r>
      <w:r w:rsidR="00856166">
        <w:rPr>
          <w:rFonts w:ascii="Times New Roman" w:hAnsi="Times New Roman" w:cs="Times New Roman"/>
          <w:sz w:val="26"/>
          <w:szCs w:val="26"/>
        </w:rPr>
        <w:t xml:space="preserve"> заявителя</w:t>
      </w:r>
      <w:r>
        <w:rPr>
          <w:rFonts w:ascii="Times New Roman" w:hAnsi="Times New Roman" w:cs="Times New Roman"/>
          <w:sz w:val="26"/>
          <w:szCs w:val="26"/>
        </w:rPr>
        <w:t>;</w:t>
      </w:r>
    </w:p>
    <w:p w:rsidR="00941E2C" w:rsidRDefault="00856166" w:rsidP="00941E2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2.3.2.</w:t>
      </w:r>
      <w:r w:rsidR="00941E2C">
        <w:rPr>
          <w:rFonts w:ascii="Times New Roman" w:hAnsi="Times New Roman" w:cs="Times New Roman"/>
          <w:sz w:val="26"/>
          <w:szCs w:val="26"/>
        </w:rPr>
        <w:t xml:space="preserve"> платежеспособность и возможность исполнения обязательств перед бенефициаром;</w:t>
      </w:r>
    </w:p>
    <w:p w:rsidR="00941E2C" w:rsidRDefault="00856166" w:rsidP="00941E2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2.3.3.</w:t>
      </w:r>
      <w:r w:rsidR="00941E2C">
        <w:rPr>
          <w:rFonts w:ascii="Times New Roman" w:hAnsi="Times New Roman" w:cs="Times New Roman"/>
          <w:sz w:val="26"/>
          <w:szCs w:val="26"/>
        </w:rPr>
        <w:t xml:space="preserve"> минимальный срок запрашиваемой муниципальной гарантии;</w:t>
      </w:r>
    </w:p>
    <w:p w:rsidR="00941E2C" w:rsidRDefault="00856166" w:rsidP="00941E2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2.3.4.</w:t>
      </w:r>
      <w:r w:rsidR="00941E2C">
        <w:rPr>
          <w:rFonts w:ascii="Times New Roman" w:hAnsi="Times New Roman" w:cs="Times New Roman"/>
          <w:sz w:val="26"/>
          <w:szCs w:val="26"/>
        </w:rPr>
        <w:t xml:space="preserve"> надежность (ликвидность) представленного способа обеспечения муниципальной гарантии (в случае предоставления муниципальной гарантии с правом регрессного требования гаранта к принципалу);</w:t>
      </w:r>
    </w:p>
    <w:p w:rsidR="00941E2C" w:rsidRDefault="00856166" w:rsidP="00941E2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2.3.5.</w:t>
      </w:r>
      <w:r w:rsidR="00941E2C">
        <w:rPr>
          <w:rFonts w:ascii="Times New Roman" w:hAnsi="Times New Roman" w:cs="Times New Roman"/>
          <w:sz w:val="26"/>
          <w:szCs w:val="26"/>
        </w:rPr>
        <w:t xml:space="preserve"> максимальн</w:t>
      </w:r>
      <w:r w:rsidR="003D6270">
        <w:rPr>
          <w:rFonts w:ascii="Times New Roman" w:hAnsi="Times New Roman" w:cs="Times New Roman"/>
          <w:sz w:val="26"/>
          <w:szCs w:val="26"/>
        </w:rPr>
        <w:t>ый</w:t>
      </w:r>
      <w:r w:rsidR="00941E2C">
        <w:rPr>
          <w:rFonts w:ascii="Times New Roman" w:hAnsi="Times New Roman" w:cs="Times New Roman"/>
          <w:sz w:val="26"/>
          <w:szCs w:val="26"/>
        </w:rPr>
        <w:t xml:space="preserve"> социальной и (или) экономической </w:t>
      </w:r>
      <w:r w:rsidR="003D6270">
        <w:rPr>
          <w:rFonts w:ascii="Times New Roman" w:hAnsi="Times New Roman" w:cs="Times New Roman"/>
          <w:sz w:val="26"/>
          <w:szCs w:val="26"/>
        </w:rPr>
        <w:t>эффект от реализации</w:t>
      </w:r>
      <w:r w:rsidR="00941E2C">
        <w:rPr>
          <w:rFonts w:ascii="Times New Roman" w:hAnsi="Times New Roman" w:cs="Times New Roman"/>
          <w:sz w:val="26"/>
          <w:szCs w:val="26"/>
        </w:rPr>
        <w:t xml:space="preserve"> инвестиционного проекта.</w:t>
      </w:r>
    </w:p>
    <w:p w:rsidR="00377EDB" w:rsidRPr="00F35C00" w:rsidRDefault="00377EDB" w:rsidP="00941E2C">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p>
    <w:p w:rsidR="007644BB" w:rsidRDefault="005D64DD" w:rsidP="007644B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77EDB" w:rsidRPr="00F35C00">
        <w:rPr>
          <w:rFonts w:ascii="Times New Roman" w:eastAsia="Times New Roman" w:hAnsi="Times New Roman" w:cs="Times New Roman"/>
          <w:sz w:val="26"/>
          <w:szCs w:val="26"/>
          <w:lang w:eastAsia="ru-RU"/>
        </w:rPr>
        <w:t xml:space="preserve">. Порядок </w:t>
      </w:r>
    </w:p>
    <w:p w:rsidR="007644BB" w:rsidRPr="00F35C00" w:rsidRDefault="00377EDB" w:rsidP="007644BB">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5C00">
        <w:rPr>
          <w:rFonts w:ascii="Times New Roman" w:eastAsia="Times New Roman" w:hAnsi="Times New Roman" w:cs="Times New Roman"/>
          <w:sz w:val="26"/>
          <w:szCs w:val="26"/>
          <w:lang w:eastAsia="ru-RU"/>
        </w:rPr>
        <w:t>проведения конкурсного отбора юридических лиц</w:t>
      </w:r>
      <w:r w:rsidR="00856166">
        <w:rPr>
          <w:rFonts w:ascii="Times New Roman" w:eastAsia="Times New Roman" w:hAnsi="Times New Roman" w:cs="Times New Roman"/>
          <w:sz w:val="26"/>
          <w:szCs w:val="26"/>
          <w:lang w:eastAsia="ru-RU"/>
        </w:rPr>
        <w:t xml:space="preserve"> </w:t>
      </w:r>
    </w:p>
    <w:p w:rsidR="00377EDB" w:rsidRPr="00F35C00" w:rsidRDefault="00377EDB" w:rsidP="0085616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F35C00">
        <w:rPr>
          <w:rFonts w:ascii="Times New Roman" w:eastAsia="Times New Roman" w:hAnsi="Times New Roman" w:cs="Times New Roman"/>
          <w:sz w:val="26"/>
          <w:szCs w:val="26"/>
          <w:lang w:eastAsia="ru-RU"/>
        </w:rPr>
        <w:t>и инвестиционных проектов</w:t>
      </w:r>
    </w:p>
    <w:p w:rsidR="00377EDB" w:rsidRPr="00F35C00"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85F1B" w:rsidRPr="00C85F1B" w:rsidRDefault="005D64DD" w:rsidP="00C85F1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9A05F5">
        <w:rPr>
          <w:rFonts w:ascii="Times New Roman" w:eastAsia="Times New Roman" w:hAnsi="Times New Roman" w:cs="Times New Roman"/>
          <w:sz w:val="26"/>
          <w:szCs w:val="26"/>
          <w:lang w:eastAsia="ru-RU"/>
        </w:rPr>
        <w:t>.1</w:t>
      </w:r>
      <w:r w:rsidR="00377EDB" w:rsidRPr="00F35C00">
        <w:rPr>
          <w:rFonts w:ascii="Times New Roman" w:eastAsia="Times New Roman" w:hAnsi="Times New Roman" w:cs="Times New Roman"/>
          <w:sz w:val="26"/>
          <w:szCs w:val="26"/>
          <w:lang w:eastAsia="ru-RU"/>
        </w:rPr>
        <w:t xml:space="preserve">. </w:t>
      </w:r>
      <w:r w:rsidR="00C85F1B" w:rsidRPr="00C85F1B">
        <w:rPr>
          <w:rFonts w:ascii="Times New Roman" w:eastAsia="Times New Roman" w:hAnsi="Times New Roman" w:cs="Times New Roman"/>
          <w:sz w:val="26"/>
          <w:szCs w:val="26"/>
          <w:lang w:eastAsia="ru-RU"/>
        </w:rPr>
        <w:t xml:space="preserve">Для рассмотрения вопроса о предоставлении муниципальной гарантии </w:t>
      </w:r>
      <w:r w:rsidR="008940BD">
        <w:rPr>
          <w:rFonts w:ascii="Times New Roman" w:eastAsia="Times New Roman" w:hAnsi="Times New Roman" w:cs="Times New Roman"/>
          <w:sz w:val="26"/>
          <w:szCs w:val="26"/>
          <w:lang w:eastAsia="ru-RU"/>
        </w:rPr>
        <w:t xml:space="preserve">заявитель направляет </w:t>
      </w:r>
      <w:r w:rsidR="008940BD" w:rsidRPr="008940BD">
        <w:rPr>
          <w:rFonts w:ascii="Times New Roman" w:eastAsia="Times New Roman" w:hAnsi="Times New Roman" w:cs="Times New Roman"/>
          <w:sz w:val="26"/>
          <w:szCs w:val="26"/>
          <w:lang w:eastAsia="ru-RU"/>
        </w:rPr>
        <w:t xml:space="preserve">на имя главы города Когалыма обращение </w:t>
      </w:r>
      <w:r w:rsidR="006A035C">
        <w:rPr>
          <w:rFonts w:ascii="Times New Roman" w:eastAsia="Times New Roman" w:hAnsi="Times New Roman" w:cs="Times New Roman"/>
          <w:sz w:val="26"/>
          <w:szCs w:val="26"/>
          <w:lang w:eastAsia="ru-RU"/>
        </w:rPr>
        <w:t xml:space="preserve">(заявку) </w:t>
      </w:r>
      <w:r w:rsidR="008940BD">
        <w:rPr>
          <w:rFonts w:ascii="Times New Roman" w:eastAsia="Times New Roman" w:hAnsi="Times New Roman" w:cs="Times New Roman"/>
          <w:sz w:val="26"/>
          <w:szCs w:val="26"/>
          <w:lang w:eastAsia="ru-RU"/>
        </w:rPr>
        <w:t>с приложением</w:t>
      </w:r>
      <w:r w:rsidR="00C85F1B" w:rsidRPr="00C85F1B">
        <w:rPr>
          <w:rFonts w:ascii="Times New Roman" w:eastAsia="Times New Roman" w:hAnsi="Times New Roman" w:cs="Times New Roman"/>
          <w:sz w:val="26"/>
          <w:szCs w:val="26"/>
          <w:lang w:eastAsia="ru-RU"/>
        </w:rPr>
        <w:t xml:space="preserve"> документ</w:t>
      </w:r>
      <w:r w:rsidR="008940BD">
        <w:rPr>
          <w:rFonts w:ascii="Times New Roman" w:eastAsia="Times New Roman" w:hAnsi="Times New Roman" w:cs="Times New Roman"/>
          <w:sz w:val="26"/>
          <w:szCs w:val="26"/>
          <w:lang w:eastAsia="ru-RU"/>
        </w:rPr>
        <w:t>ов</w:t>
      </w:r>
      <w:r w:rsidR="00C85F1B" w:rsidRPr="00C85F1B">
        <w:rPr>
          <w:rFonts w:ascii="Times New Roman" w:eastAsia="Times New Roman" w:hAnsi="Times New Roman" w:cs="Times New Roman"/>
          <w:sz w:val="26"/>
          <w:szCs w:val="26"/>
          <w:lang w:eastAsia="ru-RU"/>
        </w:rPr>
        <w:t xml:space="preserve"> в соответствии с приложением </w:t>
      </w:r>
      <w:r w:rsidR="00D9068C">
        <w:rPr>
          <w:rFonts w:ascii="Times New Roman" w:eastAsia="Times New Roman" w:hAnsi="Times New Roman" w:cs="Times New Roman"/>
          <w:sz w:val="26"/>
          <w:szCs w:val="26"/>
          <w:lang w:eastAsia="ru-RU"/>
        </w:rPr>
        <w:t>1</w:t>
      </w:r>
      <w:r w:rsidR="00C85F1B" w:rsidRPr="00C85F1B">
        <w:rPr>
          <w:rFonts w:ascii="Times New Roman" w:eastAsia="Times New Roman" w:hAnsi="Times New Roman" w:cs="Times New Roman"/>
          <w:sz w:val="26"/>
          <w:szCs w:val="26"/>
          <w:lang w:eastAsia="ru-RU"/>
        </w:rPr>
        <w:t xml:space="preserve"> к настоящему постановлению.</w:t>
      </w:r>
    </w:p>
    <w:p w:rsidR="00823837" w:rsidRPr="00823837" w:rsidRDefault="005D64DD" w:rsidP="00823837">
      <w:pPr>
        <w:widowControl w:val="0"/>
        <w:autoSpaceDE w:val="0"/>
        <w:autoSpaceDN w:val="0"/>
        <w:spacing w:after="0" w:line="240" w:lineRule="auto"/>
        <w:ind w:firstLine="53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3</w:t>
      </w:r>
      <w:r w:rsidR="00B866F1">
        <w:rPr>
          <w:rFonts w:ascii="Times New Roman" w:eastAsia="Times New Roman" w:hAnsi="Times New Roman" w:cs="Times New Roman"/>
          <w:sz w:val="26"/>
          <w:szCs w:val="26"/>
          <w:lang w:eastAsia="ru-RU"/>
        </w:rPr>
        <w:t>.</w:t>
      </w:r>
      <w:r w:rsidR="003D6270">
        <w:rPr>
          <w:rFonts w:ascii="Times New Roman" w:eastAsia="Times New Roman" w:hAnsi="Times New Roman" w:cs="Times New Roman"/>
          <w:sz w:val="26"/>
          <w:szCs w:val="26"/>
          <w:lang w:eastAsia="ru-RU"/>
        </w:rPr>
        <w:t>2</w:t>
      </w:r>
      <w:r w:rsidR="00823837" w:rsidRPr="00823837">
        <w:rPr>
          <w:rFonts w:ascii="Times New Roman" w:eastAsia="Times New Roman" w:hAnsi="Times New Roman" w:cs="Times New Roman"/>
          <w:b/>
          <w:sz w:val="26"/>
          <w:szCs w:val="26"/>
          <w:lang w:eastAsia="ru-RU"/>
        </w:rPr>
        <w:t xml:space="preserve">. </w:t>
      </w:r>
      <w:r w:rsidR="00823837" w:rsidRPr="00C04711">
        <w:rPr>
          <w:rFonts w:ascii="Times New Roman" w:eastAsia="Times New Roman" w:hAnsi="Times New Roman" w:cs="Times New Roman"/>
          <w:sz w:val="26"/>
          <w:szCs w:val="26"/>
          <w:lang w:eastAsia="ru-RU"/>
        </w:rPr>
        <w:t>Уполномоченный орган:</w:t>
      </w:r>
    </w:p>
    <w:p w:rsidR="00823837" w:rsidRDefault="005D64DD" w:rsidP="00823837">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866F1">
        <w:rPr>
          <w:rFonts w:ascii="Times New Roman" w:eastAsia="Times New Roman" w:hAnsi="Times New Roman" w:cs="Times New Roman"/>
          <w:sz w:val="26"/>
          <w:szCs w:val="26"/>
          <w:lang w:eastAsia="ru-RU"/>
        </w:rPr>
        <w:t>.</w:t>
      </w:r>
      <w:r w:rsidR="003D6270">
        <w:rPr>
          <w:rFonts w:ascii="Times New Roman" w:eastAsia="Times New Roman" w:hAnsi="Times New Roman" w:cs="Times New Roman"/>
          <w:sz w:val="26"/>
          <w:szCs w:val="26"/>
          <w:lang w:eastAsia="ru-RU"/>
        </w:rPr>
        <w:t>2</w:t>
      </w:r>
      <w:r w:rsidR="00823837">
        <w:rPr>
          <w:rFonts w:ascii="Times New Roman" w:eastAsia="Times New Roman" w:hAnsi="Times New Roman" w:cs="Times New Roman"/>
          <w:sz w:val="26"/>
          <w:szCs w:val="26"/>
          <w:lang w:eastAsia="ru-RU"/>
        </w:rPr>
        <w:t xml:space="preserve">.1. </w:t>
      </w:r>
      <w:r w:rsidR="00377EDB" w:rsidRPr="00B866F1">
        <w:rPr>
          <w:rFonts w:ascii="Times New Roman" w:eastAsia="Times New Roman" w:hAnsi="Times New Roman" w:cs="Times New Roman"/>
          <w:sz w:val="26"/>
          <w:szCs w:val="26"/>
          <w:lang w:eastAsia="ru-RU"/>
        </w:rPr>
        <w:t xml:space="preserve">в течение </w:t>
      </w:r>
      <w:r w:rsidR="003D6270">
        <w:rPr>
          <w:rFonts w:ascii="Times New Roman" w:eastAsia="Times New Roman" w:hAnsi="Times New Roman" w:cs="Times New Roman"/>
          <w:sz w:val="26"/>
          <w:szCs w:val="26"/>
          <w:lang w:eastAsia="ru-RU"/>
        </w:rPr>
        <w:t>5</w:t>
      </w:r>
      <w:r w:rsidR="000F00B4" w:rsidRPr="00B866F1">
        <w:rPr>
          <w:rFonts w:ascii="Times New Roman" w:eastAsia="Times New Roman" w:hAnsi="Times New Roman" w:cs="Times New Roman"/>
          <w:sz w:val="26"/>
          <w:szCs w:val="26"/>
          <w:lang w:eastAsia="ru-RU"/>
        </w:rPr>
        <w:t xml:space="preserve"> рабочих дней </w:t>
      </w:r>
      <w:r w:rsidR="00823837" w:rsidRPr="00B866F1">
        <w:rPr>
          <w:rFonts w:ascii="Times New Roman" w:eastAsia="Times New Roman" w:hAnsi="Times New Roman" w:cs="Times New Roman"/>
          <w:sz w:val="26"/>
          <w:szCs w:val="26"/>
          <w:lang w:eastAsia="ru-RU"/>
        </w:rPr>
        <w:t xml:space="preserve">рассматривает поступившие обращения, проверяет их на соответствие </w:t>
      </w:r>
      <w:hyperlink w:anchor="P100" w:history="1">
        <w:r w:rsidR="00823837" w:rsidRPr="00B866F1">
          <w:rPr>
            <w:rFonts w:ascii="Times New Roman" w:eastAsia="Times New Roman" w:hAnsi="Times New Roman" w:cs="Times New Roman"/>
            <w:sz w:val="26"/>
            <w:szCs w:val="26"/>
            <w:lang w:eastAsia="ru-RU"/>
          </w:rPr>
          <w:t xml:space="preserve">приложению </w:t>
        </w:r>
      </w:hyperlink>
      <w:r w:rsidR="00823837" w:rsidRPr="00B866F1">
        <w:rPr>
          <w:rFonts w:ascii="Times New Roman" w:eastAsia="Times New Roman" w:hAnsi="Times New Roman" w:cs="Times New Roman"/>
          <w:sz w:val="26"/>
          <w:szCs w:val="26"/>
          <w:lang w:eastAsia="ru-RU"/>
        </w:rPr>
        <w:t>1</w:t>
      </w:r>
      <w:r w:rsidR="00823837" w:rsidRPr="003C01F9">
        <w:rPr>
          <w:rFonts w:ascii="Times New Roman" w:eastAsia="Times New Roman" w:hAnsi="Times New Roman" w:cs="Times New Roman"/>
          <w:sz w:val="26"/>
          <w:szCs w:val="26"/>
          <w:lang w:eastAsia="ru-RU"/>
        </w:rPr>
        <w:t xml:space="preserve"> </w:t>
      </w:r>
      <w:r w:rsidR="00823837">
        <w:rPr>
          <w:rFonts w:ascii="Times New Roman" w:eastAsia="Times New Roman" w:hAnsi="Times New Roman" w:cs="Times New Roman"/>
          <w:sz w:val="26"/>
          <w:szCs w:val="26"/>
          <w:lang w:eastAsia="ru-RU"/>
        </w:rPr>
        <w:t xml:space="preserve">к настоящему постановлению; </w:t>
      </w:r>
    </w:p>
    <w:p w:rsidR="00823837" w:rsidRDefault="005D64DD" w:rsidP="00823837">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23837">
        <w:rPr>
          <w:rFonts w:ascii="Times New Roman" w:eastAsia="Times New Roman" w:hAnsi="Times New Roman" w:cs="Times New Roman"/>
          <w:sz w:val="26"/>
          <w:szCs w:val="26"/>
          <w:lang w:eastAsia="ru-RU"/>
        </w:rPr>
        <w:t>.</w:t>
      </w:r>
      <w:r w:rsidR="003D6270">
        <w:rPr>
          <w:rFonts w:ascii="Times New Roman" w:eastAsia="Times New Roman" w:hAnsi="Times New Roman" w:cs="Times New Roman"/>
          <w:sz w:val="26"/>
          <w:szCs w:val="26"/>
          <w:lang w:eastAsia="ru-RU"/>
        </w:rPr>
        <w:t>2</w:t>
      </w:r>
      <w:r w:rsidR="00B951A1">
        <w:rPr>
          <w:rFonts w:ascii="Times New Roman" w:eastAsia="Times New Roman" w:hAnsi="Times New Roman" w:cs="Times New Roman"/>
          <w:sz w:val="26"/>
          <w:szCs w:val="26"/>
          <w:lang w:eastAsia="ru-RU"/>
        </w:rPr>
        <w:t>.</w:t>
      </w:r>
      <w:r w:rsidR="009305CB">
        <w:rPr>
          <w:rFonts w:ascii="Times New Roman" w:eastAsia="Times New Roman" w:hAnsi="Times New Roman" w:cs="Times New Roman"/>
          <w:sz w:val="26"/>
          <w:szCs w:val="26"/>
          <w:lang w:eastAsia="ru-RU"/>
        </w:rPr>
        <w:t>2</w:t>
      </w:r>
      <w:r w:rsidR="00377EDB" w:rsidRPr="00F35C00">
        <w:rPr>
          <w:rFonts w:ascii="Times New Roman" w:eastAsia="Times New Roman" w:hAnsi="Times New Roman" w:cs="Times New Roman"/>
          <w:sz w:val="26"/>
          <w:szCs w:val="26"/>
          <w:lang w:eastAsia="ru-RU"/>
        </w:rPr>
        <w:t>.</w:t>
      </w:r>
      <w:r w:rsidR="00823837">
        <w:rPr>
          <w:rFonts w:ascii="Times New Roman" w:eastAsia="Times New Roman" w:hAnsi="Times New Roman" w:cs="Times New Roman"/>
          <w:sz w:val="26"/>
          <w:szCs w:val="26"/>
          <w:lang w:eastAsia="ru-RU"/>
        </w:rPr>
        <w:t xml:space="preserve"> в</w:t>
      </w:r>
      <w:r w:rsidR="00377EDB" w:rsidRPr="00F35C00">
        <w:rPr>
          <w:rFonts w:ascii="Times New Roman" w:eastAsia="Times New Roman" w:hAnsi="Times New Roman" w:cs="Times New Roman"/>
          <w:sz w:val="26"/>
          <w:szCs w:val="26"/>
          <w:lang w:eastAsia="ru-RU"/>
        </w:rPr>
        <w:t xml:space="preserve"> случае если </w:t>
      </w:r>
      <w:r w:rsidR="00823837">
        <w:rPr>
          <w:rFonts w:ascii="Times New Roman" w:eastAsia="Times New Roman" w:hAnsi="Times New Roman" w:cs="Times New Roman"/>
          <w:sz w:val="26"/>
          <w:szCs w:val="26"/>
          <w:lang w:eastAsia="ru-RU"/>
        </w:rPr>
        <w:t xml:space="preserve">обращение </w:t>
      </w:r>
      <w:r w:rsidR="00377EDB" w:rsidRPr="00F35C00">
        <w:rPr>
          <w:rFonts w:ascii="Times New Roman" w:eastAsia="Times New Roman" w:hAnsi="Times New Roman" w:cs="Times New Roman"/>
          <w:sz w:val="26"/>
          <w:szCs w:val="26"/>
          <w:lang w:eastAsia="ru-RU"/>
        </w:rPr>
        <w:t>оформлен</w:t>
      </w:r>
      <w:r w:rsidR="00823837">
        <w:rPr>
          <w:rFonts w:ascii="Times New Roman" w:eastAsia="Times New Roman" w:hAnsi="Times New Roman" w:cs="Times New Roman"/>
          <w:sz w:val="26"/>
          <w:szCs w:val="26"/>
          <w:lang w:eastAsia="ru-RU"/>
        </w:rPr>
        <w:t>о</w:t>
      </w:r>
      <w:r w:rsidR="00377EDB" w:rsidRPr="00F35C00">
        <w:rPr>
          <w:rFonts w:ascii="Times New Roman" w:eastAsia="Times New Roman" w:hAnsi="Times New Roman" w:cs="Times New Roman"/>
          <w:sz w:val="26"/>
          <w:szCs w:val="26"/>
          <w:lang w:eastAsia="ru-RU"/>
        </w:rPr>
        <w:t xml:space="preserve"> ненадлежащим образом и </w:t>
      </w:r>
      <w:r w:rsidR="00823837">
        <w:rPr>
          <w:rFonts w:ascii="Times New Roman" w:eastAsia="Times New Roman" w:hAnsi="Times New Roman" w:cs="Times New Roman"/>
          <w:sz w:val="26"/>
          <w:szCs w:val="26"/>
          <w:lang w:eastAsia="ru-RU"/>
        </w:rPr>
        <w:t xml:space="preserve">(или) документы к обращению </w:t>
      </w:r>
      <w:r w:rsidR="00377EDB" w:rsidRPr="00F35C00">
        <w:rPr>
          <w:rFonts w:ascii="Times New Roman" w:eastAsia="Times New Roman" w:hAnsi="Times New Roman" w:cs="Times New Roman"/>
          <w:sz w:val="26"/>
          <w:szCs w:val="26"/>
          <w:lang w:eastAsia="ru-RU"/>
        </w:rPr>
        <w:t xml:space="preserve">не соответствуют требованиям </w:t>
      </w:r>
      <w:hyperlink w:anchor="P100" w:history="1">
        <w:r w:rsidR="00377EDB" w:rsidRPr="003C01F9">
          <w:rPr>
            <w:rFonts w:ascii="Times New Roman" w:eastAsia="Times New Roman" w:hAnsi="Times New Roman" w:cs="Times New Roman"/>
            <w:sz w:val="26"/>
            <w:szCs w:val="26"/>
            <w:lang w:eastAsia="ru-RU"/>
          </w:rPr>
          <w:t xml:space="preserve">приложения </w:t>
        </w:r>
      </w:hyperlink>
      <w:r w:rsidR="00B951A1">
        <w:rPr>
          <w:rFonts w:ascii="Times New Roman" w:eastAsia="Times New Roman" w:hAnsi="Times New Roman" w:cs="Times New Roman"/>
          <w:sz w:val="26"/>
          <w:szCs w:val="26"/>
          <w:lang w:eastAsia="ru-RU"/>
        </w:rPr>
        <w:t>1</w:t>
      </w:r>
      <w:r w:rsidR="00377EDB" w:rsidRPr="00F35C00">
        <w:rPr>
          <w:rFonts w:ascii="Times New Roman" w:eastAsia="Times New Roman" w:hAnsi="Times New Roman" w:cs="Times New Roman"/>
          <w:sz w:val="26"/>
          <w:szCs w:val="26"/>
          <w:lang w:eastAsia="ru-RU"/>
        </w:rPr>
        <w:t xml:space="preserve"> к настоящему постановлению, представлены в неполном объеме, возвращает документы в течение </w:t>
      </w:r>
      <w:r w:rsidR="003D6270">
        <w:rPr>
          <w:rFonts w:ascii="Times New Roman" w:eastAsia="Times New Roman" w:hAnsi="Times New Roman" w:cs="Times New Roman"/>
          <w:sz w:val="26"/>
          <w:szCs w:val="26"/>
          <w:lang w:eastAsia="ru-RU"/>
        </w:rPr>
        <w:t>2</w:t>
      </w:r>
      <w:r w:rsidR="00377EDB" w:rsidRPr="00F35C00">
        <w:rPr>
          <w:rFonts w:ascii="Times New Roman" w:eastAsia="Times New Roman" w:hAnsi="Times New Roman" w:cs="Times New Roman"/>
          <w:sz w:val="26"/>
          <w:szCs w:val="26"/>
          <w:lang w:eastAsia="ru-RU"/>
        </w:rPr>
        <w:t xml:space="preserve"> рабочих дней со дня их </w:t>
      </w:r>
      <w:r w:rsidR="009305CB">
        <w:rPr>
          <w:rFonts w:ascii="Times New Roman" w:eastAsia="Times New Roman" w:hAnsi="Times New Roman" w:cs="Times New Roman"/>
          <w:sz w:val="26"/>
          <w:szCs w:val="26"/>
          <w:lang w:eastAsia="ru-RU"/>
        </w:rPr>
        <w:t>проверки</w:t>
      </w:r>
      <w:r w:rsidR="00377EDB" w:rsidRPr="00F35C00">
        <w:rPr>
          <w:rFonts w:ascii="Times New Roman" w:eastAsia="Times New Roman" w:hAnsi="Times New Roman" w:cs="Times New Roman"/>
          <w:sz w:val="26"/>
          <w:szCs w:val="26"/>
          <w:lang w:eastAsia="ru-RU"/>
        </w:rPr>
        <w:t xml:space="preserve"> с приложением письменного обоснования причин возврата документов</w:t>
      </w:r>
      <w:r w:rsidR="00823837">
        <w:rPr>
          <w:rFonts w:ascii="Times New Roman" w:eastAsia="Times New Roman" w:hAnsi="Times New Roman" w:cs="Times New Roman"/>
          <w:sz w:val="26"/>
          <w:szCs w:val="26"/>
          <w:lang w:eastAsia="ru-RU"/>
        </w:rPr>
        <w:t>;</w:t>
      </w:r>
    </w:p>
    <w:p w:rsidR="000C2EAC" w:rsidRDefault="005D64DD" w:rsidP="000C2EA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23837">
        <w:rPr>
          <w:rFonts w:ascii="Times New Roman" w:eastAsia="Times New Roman" w:hAnsi="Times New Roman" w:cs="Times New Roman"/>
          <w:sz w:val="26"/>
          <w:szCs w:val="26"/>
          <w:lang w:eastAsia="ru-RU"/>
        </w:rPr>
        <w:t>.</w:t>
      </w:r>
      <w:r w:rsidR="003D6270">
        <w:rPr>
          <w:rFonts w:ascii="Times New Roman" w:eastAsia="Times New Roman" w:hAnsi="Times New Roman" w:cs="Times New Roman"/>
          <w:sz w:val="26"/>
          <w:szCs w:val="26"/>
          <w:lang w:eastAsia="ru-RU"/>
        </w:rPr>
        <w:t>2</w:t>
      </w:r>
      <w:r w:rsidR="00B951A1" w:rsidRPr="00A07395">
        <w:rPr>
          <w:rFonts w:ascii="Times New Roman" w:eastAsia="Times New Roman" w:hAnsi="Times New Roman" w:cs="Times New Roman"/>
          <w:sz w:val="26"/>
          <w:szCs w:val="26"/>
          <w:lang w:eastAsia="ru-RU"/>
        </w:rPr>
        <w:t>.</w:t>
      </w:r>
      <w:r w:rsidR="009305CB">
        <w:rPr>
          <w:rFonts w:ascii="Times New Roman" w:eastAsia="Times New Roman" w:hAnsi="Times New Roman" w:cs="Times New Roman"/>
          <w:sz w:val="26"/>
          <w:szCs w:val="26"/>
          <w:lang w:eastAsia="ru-RU"/>
        </w:rPr>
        <w:t>3</w:t>
      </w:r>
      <w:r w:rsidR="00377EDB" w:rsidRPr="00A07395">
        <w:rPr>
          <w:rFonts w:ascii="Times New Roman" w:eastAsia="Times New Roman" w:hAnsi="Times New Roman" w:cs="Times New Roman"/>
          <w:sz w:val="26"/>
          <w:szCs w:val="26"/>
          <w:lang w:eastAsia="ru-RU"/>
        </w:rPr>
        <w:t>.</w:t>
      </w:r>
      <w:r w:rsidR="009305CB">
        <w:rPr>
          <w:rFonts w:ascii="Times New Roman" w:eastAsia="Times New Roman" w:hAnsi="Times New Roman" w:cs="Times New Roman"/>
          <w:sz w:val="26"/>
          <w:szCs w:val="26"/>
          <w:lang w:eastAsia="ru-RU"/>
        </w:rPr>
        <w:t xml:space="preserve"> </w:t>
      </w:r>
      <w:r w:rsidR="00823837">
        <w:rPr>
          <w:rFonts w:ascii="Times New Roman" w:eastAsia="Times New Roman" w:hAnsi="Times New Roman" w:cs="Times New Roman"/>
          <w:sz w:val="26"/>
          <w:szCs w:val="26"/>
          <w:lang w:eastAsia="ru-RU"/>
        </w:rPr>
        <w:t>в</w:t>
      </w:r>
      <w:r w:rsidR="00377EDB" w:rsidRPr="00A07395">
        <w:rPr>
          <w:rFonts w:ascii="Times New Roman" w:eastAsia="Times New Roman" w:hAnsi="Times New Roman" w:cs="Times New Roman"/>
          <w:sz w:val="26"/>
          <w:szCs w:val="26"/>
          <w:lang w:eastAsia="ru-RU"/>
        </w:rPr>
        <w:t xml:space="preserve"> случае если документы представлены в полном объеме, </w:t>
      </w:r>
      <w:r w:rsidR="00A16E4F" w:rsidRPr="00F35C00">
        <w:rPr>
          <w:rFonts w:ascii="Times New Roman" w:eastAsia="Times New Roman" w:hAnsi="Times New Roman" w:cs="Times New Roman"/>
          <w:sz w:val="26"/>
          <w:szCs w:val="26"/>
          <w:lang w:eastAsia="ru-RU"/>
        </w:rPr>
        <w:t xml:space="preserve">в течение </w:t>
      </w:r>
      <w:r w:rsidR="003D6270">
        <w:rPr>
          <w:rFonts w:ascii="Times New Roman" w:eastAsia="Times New Roman" w:hAnsi="Times New Roman" w:cs="Times New Roman"/>
          <w:sz w:val="26"/>
          <w:szCs w:val="26"/>
          <w:lang w:eastAsia="ru-RU"/>
        </w:rPr>
        <w:t>2</w:t>
      </w:r>
      <w:r w:rsidR="00A16E4F" w:rsidRPr="00F35C00">
        <w:rPr>
          <w:rFonts w:ascii="Times New Roman" w:eastAsia="Times New Roman" w:hAnsi="Times New Roman" w:cs="Times New Roman"/>
          <w:sz w:val="26"/>
          <w:szCs w:val="26"/>
          <w:lang w:eastAsia="ru-RU"/>
        </w:rPr>
        <w:t xml:space="preserve"> рабочих дней со дня их </w:t>
      </w:r>
      <w:r w:rsidR="00A16E4F">
        <w:rPr>
          <w:rFonts w:ascii="Times New Roman" w:eastAsia="Times New Roman" w:hAnsi="Times New Roman" w:cs="Times New Roman"/>
          <w:sz w:val="26"/>
          <w:szCs w:val="26"/>
          <w:lang w:eastAsia="ru-RU"/>
        </w:rPr>
        <w:t>проверки, н</w:t>
      </w:r>
      <w:r w:rsidR="00377EDB" w:rsidRPr="00A07395">
        <w:rPr>
          <w:rFonts w:ascii="Times New Roman" w:eastAsia="Times New Roman" w:hAnsi="Times New Roman" w:cs="Times New Roman"/>
          <w:sz w:val="26"/>
          <w:szCs w:val="26"/>
          <w:lang w:eastAsia="ru-RU"/>
        </w:rPr>
        <w:t xml:space="preserve">аправляет </w:t>
      </w:r>
      <w:r w:rsidR="00A16E4F">
        <w:rPr>
          <w:rFonts w:ascii="Times New Roman" w:eastAsia="Times New Roman" w:hAnsi="Times New Roman" w:cs="Times New Roman"/>
          <w:sz w:val="26"/>
          <w:szCs w:val="26"/>
          <w:lang w:eastAsia="ru-RU"/>
        </w:rPr>
        <w:t xml:space="preserve">их </w:t>
      </w:r>
      <w:r w:rsidR="00A16E4F" w:rsidRPr="00A16E4F">
        <w:rPr>
          <w:rFonts w:ascii="Times New Roman" w:eastAsia="Times New Roman" w:hAnsi="Times New Roman" w:cs="Times New Roman"/>
          <w:sz w:val="26"/>
          <w:szCs w:val="26"/>
          <w:lang w:eastAsia="ru-RU"/>
        </w:rPr>
        <w:t xml:space="preserve">в Управление инвестиционной деятельности и развития предпринимательства Администрации города Когалыма </w:t>
      </w:r>
      <w:r w:rsidR="00A16E4F">
        <w:rPr>
          <w:rFonts w:ascii="Times New Roman" w:eastAsia="Times New Roman" w:hAnsi="Times New Roman" w:cs="Times New Roman"/>
          <w:sz w:val="26"/>
          <w:szCs w:val="26"/>
          <w:lang w:eastAsia="ru-RU"/>
        </w:rPr>
        <w:t xml:space="preserve">(далее – Управление инвестиционной деятельности), </w:t>
      </w:r>
      <w:r w:rsidR="00A16E4F" w:rsidRPr="00A16E4F">
        <w:rPr>
          <w:rFonts w:ascii="Times New Roman" w:eastAsia="Times New Roman" w:hAnsi="Times New Roman" w:cs="Times New Roman"/>
          <w:sz w:val="26"/>
          <w:szCs w:val="26"/>
          <w:lang w:eastAsia="ru-RU"/>
        </w:rPr>
        <w:t>структурн</w:t>
      </w:r>
      <w:r w:rsidR="00E60BFA">
        <w:rPr>
          <w:rFonts w:ascii="Times New Roman" w:eastAsia="Times New Roman" w:hAnsi="Times New Roman" w:cs="Times New Roman"/>
          <w:sz w:val="26"/>
          <w:szCs w:val="26"/>
          <w:lang w:eastAsia="ru-RU"/>
        </w:rPr>
        <w:t>ы</w:t>
      </w:r>
      <w:r w:rsidR="00A16E4F" w:rsidRPr="00A16E4F">
        <w:rPr>
          <w:rFonts w:ascii="Times New Roman" w:eastAsia="Times New Roman" w:hAnsi="Times New Roman" w:cs="Times New Roman"/>
          <w:sz w:val="26"/>
          <w:szCs w:val="26"/>
          <w:lang w:eastAsia="ru-RU"/>
        </w:rPr>
        <w:t>е подразделени</w:t>
      </w:r>
      <w:r w:rsidR="00E60BFA">
        <w:rPr>
          <w:rFonts w:ascii="Times New Roman" w:eastAsia="Times New Roman" w:hAnsi="Times New Roman" w:cs="Times New Roman"/>
          <w:sz w:val="26"/>
          <w:szCs w:val="26"/>
          <w:lang w:eastAsia="ru-RU"/>
        </w:rPr>
        <w:t>я</w:t>
      </w:r>
      <w:r w:rsidR="00A16E4F" w:rsidRPr="00A16E4F">
        <w:rPr>
          <w:rFonts w:ascii="Times New Roman" w:eastAsia="Times New Roman" w:hAnsi="Times New Roman" w:cs="Times New Roman"/>
          <w:sz w:val="26"/>
          <w:szCs w:val="26"/>
          <w:lang w:eastAsia="ru-RU"/>
        </w:rPr>
        <w:t xml:space="preserve"> Администрации города Когалыма, осуществляющие функции в установленной сфере </w:t>
      </w:r>
      <w:r w:rsidR="00E60BFA">
        <w:rPr>
          <w:rFonts w:ascii="Times New Roman" w:eastAsia="Times New Roman" w:hAnsi="Times New Roman" w:cs="Times New Roman"/>
          <w:sz w:val="26"/>
          <w:szCs w:val="26"/>
          <w:lang w:eastAsia="ru-RU"/>
        </w:rPr>
        <w:t>деятельности (далее - структурны</w:t>
      </w:r>
      <w:r w:rsidR="00A16E4F" w:rsidRPr="00A16E4F">
        <w:rPr>
          <w:rFonts w:ascii="Times New Roman" w:eastAsia="Times New Roman" w:hAnsi="Times New Roman" w:cs="Times New Roman"/>
          <w:sz w:val="26"/>
          <w:szCs w:val="26"/>
          <w:lang w:eastAsia="ru-RU"/>
        </w:rPr>
        <w:t>е подразделени</w:t>
      </w:r>
      <w:r w:rsidR="00E60BFA">
        <w:rPr>
          <w:rFonts w:ascii="Times New Roman" w:eastAsia="Times New Roman" w:hAnsi="Times New Roman" w:cs="Times New Roman"/>
          <w:sz w:val="26"/>
          <w:szCs w:val="26"/>
          <w:lang w:eastAsia="ru-RU"/>
        </w:rPr>
        <w:t>я</w:t>
      </w:r>
      <w:r w:rsidR="00A16E4F" w:rsidRPr="00A16E4F">
        <w:rPr>
          <w:rFonts w:ascii="Times New Roman" w:eastAsia="Times New Roman" w:hAnsi="Times New Roman" w:cs="Times New Roman"/>
          <w:sz w:val="26"/>
          <w:szCs w:val="26"/>
          <w:lang w:eastAsia="ru-RU"/>
        </w:rPr>
        <w:t>)</w:t>
      </w:r>
      <w:r w:rsidR="004A77F7">
        <w:rPr>
          <w:rFonts w:ascii="Times New Roman" w:eastAsia="Times New Roman" w:hAnsi="Times New Roman" w:cs="Times New Roman"/>
          <w:sz w:val="26"/>
          <w:szCs w:val="26"/>
          <w:lang w:eastAsia="ru-RU"/>
        </w:rPr>
        <w:t xml:space="preserve"> и</w:t>
      </w:r>
      <w:r w:rsidR="00A16E4F" w:rsidRPr="00A16E4F">
        <w:rPr>
          <w:rFonts w:ascii="Times New Roman" w:eastAsia="Times New Roman" w:hAnsi="Times New Roman" w:cs="Times New Roman"/>
          <w:sz w:val="26"/>
          <w:szCs w:val="26"/>
          <w:lang w:eastAsia="ru-RU"/>
        </w:rPr>
        <w:t xml:space="preserve"> Комитет по управлению муниципальным имуществом Администрации города Когалыма </w:t>
      </w:r>
      <w:r w:rsidR="00A16E4F">
        <w:rPr>
          <w:rFonts w:ascii="Times New Roman" w:eastAsia="Times New Roman" w:hAnsi="Times New Roman" w:cs="Times New Roman"/>
          <w:sz w:val="26"/>
          <w:szCs w:val="26"/>
          <w:lang w:eastAsia="ru-RU"/>
        </w:rPr>
        <w:t xml:space="preserve">(далее – Комитет по управлению муниципальным имуществом) </w:t>
      </w:r>
      <w:r w:rsidR="00A16E4F" w:rsidRPr="00A16E4F">
        <w:rPr>
          <w:rFonts w:ascii="Times New Roman" w:eastAsia="Times New Roman" w:hAnsi="Times New Roman" w:cs="Times New Roman"/>
          <w:sz w:val="26"/>
          <w:szCs w:val="26"/>
          <w:lang w:eastAsia="ru-RU"/>
        </w:rPr>
        <w:t>на предварительную оц</w:t>
      </w:r>
      <w:r w:rsidR="003D6270">
        <w:rPr>
          <w:rFonts w:ascii="Times New Roman" w:eastAsia="Times New Roman" w:hAnsi="Times New Roman" w:cs="Times New Roman"/>
          <w:sz w:val="26"/>
          <w:szCs w:val="26"/>
          <w:lang w:eastAsia="ru-RU"/>
        </w:rPr>
        <w:t>енку и предоставление заключений</w:t>
      </w:r>
      <w:r w:rsidR="00C04711">
        <w:rPr>
          <w:rFonts w:ascii="Times New Roman" w:eastAsia="Times New Roman" w:hAnsi="Times New Roman" w:cs="Times New Roman"/>
          <w:sz w:val="26"/>
          <w:szCs w:val="26"/>
          <w:lang w:eastAsia="ru-RU"/>
        </w:rPr>
        <w:t xml:space="preserve"> в пределах компетенции</w:t>
      </w:r>
      <w:r w:rsidR="003D7F36">
        <w:rPr>
          <w:rFonts w:ascii="Times New Roman" w:eastAsia="Times New Roman" w:hAnsi="Times New Roman" w:cs="Times New Roman"/>
          <w:sz w:val="26"/>
          <w:szCs w:val="26"/>
          <w:lang w:eastAsia="ru-RU"/>
        </w:rPr>
        <w:t>;</w:t>
      </w:r>
    </w:p>
    <w:p w:rsidR="003D7F36" w:rsidRDefault="004A77F7" w:rsidP="003D7F3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D6270">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.4. </w:t>
      </w:r>
      <w:r w:rsidR="003D6270" w:rsidRPr="00F35C00">
        <w:rPr>
          <w:rFonts w:ascii="Times New Roman" w:eastAsia="Times New Roman" w:hAnsi="Times New Roman" w:cs="Times New Roman"/>
          <w:sz w:val="26"/>
          <w:szCs w:val="26"/>
          <w:lang w:eastAsia="ru-RU"/>
        </w:rPr>
        <w:t xml:space="preserve">в </w:t>
      </w:r>
      <w:r w:rsidR="00C04711">
        <w:rPr>
          <w:rFonts w:ascii="Times New Roman" w:eastAsia="Times New Roman" w:hAnsi="Times New Roman" w:cs="Times New Roman"/>
          <w:sz w:val="26"/>
          <w:szCs w:val="26"/>
          <w:lang w:eastAsia="ru-RU"/>
        </w:rPr>
        <w:t>срок не более</w:t>
      </w:r>
      <w:r w:rsidR="003D6270" w:rsidRPr="00F35C00">
        <w:rPr>
          <w:rFonts w:ascii="Times New Roman" w:eastAsia="Times New Roman" w:hAnsi="Times New Roman" w:cs="Times New Roman"/>
          <w:sz w:val="26"/>
          <w:szCs w:val="26"/>
          <w:lang w:eastAsia="ru-RU"/>
        </w:rPr>
        <w:t xml:space="preserve"> </w:t>
      </w:r>
      <w:r w:rsidR="00C04711">
        <w:rPr>
          <w:rFonts w:ascii="Times New Roman" w:eastAsia="Times New Roman" w:hAnsi="Times New Roman" w:cs="Times New Roman"/>
          <w:sz w:val="26"/>
          <w:szCs w:val="26"/>
          <w:lang w:eastAsia="ru-RU"/>
        </w:rPr>
        <w:t>5</w:t>
      </w:r>
      <w:r w:rsidR="003D6270" w:rsidRPr="00F35C00">
        <w:rPr>
          <w:rFonts w:ascii="Times New Roman" w:eastAsia="Times New Roman" w:hAnsi="Times New Roman" w:cs="Times New Roman"/>
          <w:sz w:val="26"/>
          <w:szCs w:val="26"/>
          <w:lang w:eastAsia="ru-RU"/>
        </w:rPr>
        <w:t xml:space="preserve"> рабочих дней </w:t>
      </w:r>
      <w:r w:rsidR="00C04711" w:rsidRPr="00F35C00">
        <w:rPr>
          <w:rFonts w:ascii="Times New Roman" w:eastAsia="Times New Roman" w:hAnsi="Times New Roman" w:cs="Times New Roman"/>
          <w:sz w:val="26"/>
          <w:szCs w:val="26"/>
          <w:lang w:eastAsia="ru-RU"/>
        </w:rPr>
        <w:t xml:space="preserve">со дня </w:t>
      </w:r>
      <w:r w:rsidR="00C04711">
        <w:rPr>
          <w:rFonts w:ascii="Times New Roman" w:eastAsia="Times New Roman" w:hAnsi="Times New Roman" w:cs="Times New Roman"/>
          <w:sz w:val="26"/>
          <w:szCs w:val="26"/>
          <w:lang w:eastAsia="ru-RU"/>
        </w:rPr>
        <w:t>проверки</w:t>
      </w:r>
      <w:r w:rsidR="00C04711" w:rsidRPr="00F35C00">
        <w:rPr>
          <w:rFonts w:ascii="Times New Roman" w:eastAsia="Times New Roman" w:hAnsi="Times New Roman" w:cs="Times New Roman"/>
          <w:sz w:val="26"/>
          <w:szCs w:val="26"/>
          <w:lang w:eastAsia="ru-RU"/>
        </w:rPr>
        <w:t xml:space="preserve"> </w:t>
      </w:r>
      <w:r w:rsidR="00C04711">
        <w:rPr>
          <w:rFonts w:ascii="Times New Roman" w:eastAsia="Times New Roman" w:hAnsi="Times New Roman" w:cs="Times New Roman"/>
          <w:sz w:val="26"/>
          <w:szCs w:val="26"/>
          <w:lang w:eastAsia="ru-RU"/>
        </w:rPr>
        <w:t xml:space="preserve">документов </w:t>
      </w:r>
      <w:r w:rsidRPr="00F35C00">
        <w:rPr>
          <w:rFonts w:ascii="Times New Roman" w:eastAsia="Times New Roman" w:hAnsi="Times New Roman" w:cs="Times New Roman"/>
          <w:sz w:val="26"/>
          <w:szCs w:val="26"/>
          <w:lang w:eastAsia="ru-RU"/>
        </w:rPr>
        <w:t>осуществляет анализ финансово</w:t>
      </w:r>
      <w:r>
        <w:rPr>
          <w:rFonts w:ascii="Times New Roman" w:eastAsia="Times New Roman" w:hAnsi="Times New Roman" w:cs="Times New Roman"/>
          <w:sz w:val="26"/>
          <w:szCs w:val="26"/>
          <w:lang w:eastAsia="ru-RU"/>
        </w:rPr>
        <w:t>го состояния заявителя</w:t>
      </w:r>
      <w:r w:rsidR="003D7F36">
        <w:rPr>
          <w:rFonts w:ascii="Times New Roman" w:eastAsia="Times New Roman" w:hAnsi="Times New Roman" w:cs="Times New Roman"/>
          <w:sz w:val="26"/>
          <w:szCs w:val="26"/>
          <w:lang w:eastAsia="ru-RU"/>
        </w:rPr>
        <w:t xml:space="preserve"> </w:t>
      </w:r>
      <w:r w:rsidR="003D6270">
        <w:rPr>
          <w:rFonts w:ascii="Times New Roman" w:eastAsia="Times New Roman" w:hAnsi="Times New Roman" w:cs="Times New Roman"/>
          <w:sz w:val="26"/>
          <w:szCs w:val="26"/>
          <w:lang w:eastAsia="ru-RU"/>
        </w:rPr>
        <w:t xml:space="preserve">в соответствии </w:t>
      </w:r>
      <w:r w:rsidR="00C04711" w:rsidRPr="00F35C00">
        <w:rPr>
          <w:rFonts w:ascii="Times New Roman" w:eastAsia="Times New Roman" w:hAnsi="Times New Roman" w:cs="Times New Roman"/>
          <w:sz w:val="26"/>
          <w:szCs w:val="26"/>
          <w:lang w:eastAsia="ru-RU"/>
        </w:rPr>
        <w:t>с порядком</w:t>
      </w:r>
      <w:r w:rsidR="00C04711">
        <w:rPr>
          <w:rFonts w:ascii="Times New Roman" w:eastAsia="Times New Roman" w:hAnsi="Times New Roman" w:cs="Times New Roman"/>
          <w:sz w:val="26"/>
          <w:szCs w:val="26"/>
          <w:lang w:eastAsia="ru-RU"/>
        </w:rPr>
        <w:t>,</w:t>
      </w:r>
      <w:r w:rsidR="00C04711" w:rsidRPr="00F35C00">
        <w:rPr>
          <w:rFonts w:ascii="Times New Roman" w:eastAsia="Times New Roman" w:hAnsi="Times New Roman" w:cs="Times New Roman"/>
          <w:sz w:val="26"/>
          <w:szCs w:val="26"/>
          <w:lang w:eastAsia="ru-RU"/>
        </w:rPr>
        <w:t xml:space="preserve"> установленным </w:t>
      </w:r>
      <w:r w:rsidR="003D6270" w:rsidRPr="006A035C">
        <w:rPr>
          <w:rFonts w:ascii="Times New Roman" w:eastAsia="Times New Roman" w:hAnsi="Times New Roman" w:cs="Times New Roman"/>
          <w:sz w:val="26"/>
          <w:szCs w:val="26"/>
          <w:lang w:eastAsia="ru-RU"/>
        </w:rPr>
        <w:t>приложением 2 к</w:t>
      </w:r>
      <w:r w:rsidR="003D6270">
        <w:rPr>
          <w:rFonts w:ascii="Times New Roman" w:eastAsia="Times New Roman" w:hAnsi="Times New Roman" w:cs="Times New Roman"/>
          <w:sz w:val="26"/>
          <w:szCs w:val="26"/>
          <w:lang w:eastAsia="ru-RU"/>
        </w:rPr>
        <w:t xml:space="preserve"> настоящему постановлению </w:t>
      </w:r>
      <w:r w:rsidR="003D7F36">
        <w:rPr>
          <w:rFonts w:ascii="Times New Roman" w:eastAsia="Times New Roman" w:hAnsi="Times New Roman" w:cs="Times New Roman"/>
          <w:sz w:val="26"/>
          <w:szCs w:val="26"/>
          <w:lang w:eastAsia="ru-RU"/>
        </w:rPr>
        <w:t>и готовит заключение о</w:t>
      </w:r>
      <w:r w:rsidR="004626D2">
        <w:rPr>
          <w:rFonts w:ascii="Times New Roman" w:eastAsia="Times New Roman" w:hAnsi="Times New Roman" w:cs="Times New Roman"/>
          <w:sz w:val="26"/>
          <w:szCs w:val="26"/>
          <w:lang w:eastAsia="ru-RU"/>
        </w:rPr>
        <w:t xml:space="preserve"> результатах проведения анализа;</w:t>
      </w:r>
    </w:p>
    <w:p w:rsidR="004626D2" w:rsidRDefault="004626D2" w:rsidP="003D7F36">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3.2.5. осуществляет организацию заседания Конкурсной комиссии </w:t>
      </w:r>
      <w:r w:rsidRPr="00F35C00">
        <w:rPr>
          <w:rFonts w:ascii="Times New Roman" w:eastAsia="Times New Roman" w:hAnsi="Times New Roman" w:cs="Times New Roman"/>
          <w:sz w:val="26"/>
          <w:szCs w:val="26"/>
          <w:lang w:eastAsia="ru-RU"/>
        </w:rPr>
        <w:t xml:space="preserve">в течение </w:t>
      </w:r>
      <w:r>
        <w:rPr>
          <w:rFonts w:ascii="Times New Roman" w:eastAsia="Times New Roman" w:hAnsi="Times New Roman" w:cs="Times New Roman"/>
          <w:sz w:val="26"/>
          <w:szCs w:val="26"/>
          <w:lang w:eastAsia="ru-RU"/>
        </w:rPr>
        <w:t>10</w:t>
      </w:r>
      <w:r w:rsidRPr="00F35C00">
        <w:rPr>
          <w:rFonts w:ascii="Times New Roman" w:eastAsia="Times New Roman" w:hAnsi="Times New Roman" w:cs="Times New Roman"/>
          <w:sz w:val="26"/>
          <w:szCs w:val="26"/>
          <w:lang w:eastAsia="ru-RU"/>
        </w:rPr>
        <w:t xml:space="preserve"> рабочих дней со дня </w:t>
      </w:r>
      <w:r>
        <w:rPr>
          <w:rFonts w:ascii="Times New Roman" w:eastAsia="Times New Roman" w:hAnsi="Times New Roman" w:cs="Times New Roman"/>
          <w:sz w:val="26"/>
          <w:szCs w:val="26"/>
          <w:lang w:eastAsia="ru-RU"/>
        </w:rPr>
        <w:t>поступления заключений в соответствии с пунктом 3.3 раздела 3 настоящего Порядка.</w:t>
      </w:r>
    </w:p>
    <w:p w:rsidR="00C04711" w:rsidRDefault="005D64DD" w:rsidP="000C2EA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Pr>
          <w:rFonts w:ascii="Times New Roman" w:eastAsia="Times New Roman" w:hAnsi="Times New Roman" w:cs="Times New Roman"/>
          <w:sz w:val="26"/>
          <w:szCs w:val="26"/>
          <w:lang w:eastAsia="ru-RU"/>
        </w:rPr>
        <w:t>.</w:t>
      </w:r>
      <w:r w:rsidR="00C04711">
        <w:rPr>
          <w:rFonts w:ascii="Times New Roman" w:eastAsia="Times New Roman" w:hAnsi="Times New Roman" w:cs="Times New Roman"/>
          <w:sz w:val="26"/>
          <w:szCs w:val="26"/>
          <w:lang w:eastAsia="ru-RU"/>
        </w:rPr>
        <w:t>3</w:t>
      </w:r>
      <w:r w:rsidR="00377EDB" w:rsidRPr="00F35C00">
        <w:rPr>
          <w:rFonts w:ascii="Times New Roman" w:eastAsia="Times New Roman" w:hAnsi="Times New Roman" w:cs="Times New Roman"/>
          <w:sz w:val="26"/>
          <w:szCs w:val="26"/>
          <w:lang w:eastAsia="ru-RU"/>
        </w:rPr>
        <w:t xml:space="preserve">. </w:t>
      </w:r>
      <w:r w:rsidR="006A035C">
        <w:rPr>
          <w:rFonts w:ascii="Times New Roman" w:eastAsia="Times New Roman" w:hAnsi="Times New Roman" w:cs="Times New Roman"/>
          <w:sz w:val="26"/>
          <w:szCs w:val="26"/>
          <w:lang w:eastAsia="ru-RU"/>
        </w:rPr>
        <w:t>В</w:t>
      </w:r>
      <w:r w:rsidR="00E60BFA" w:rsidRPr="000C2EAC">
        <w:rPr>
          <w:rFonts w:ascii="Times New Roman" w:eastAsia="Times New Roman" w:hAnsi="Times New Roman" w:cs="Times New Roman"/>
          <w:sz w:val="26"/>
          <w:szCs w:val="26"/>
          <w:lang w:eastAsia="ru-RU"/>
        </w:rPr>
        <w:t xml:space="preserve"> срок, не превышающий </w:t>
      </w:r>
      <w:r w:rsidR="006A035C">
        <w:rPr>
          <w:rFonts w:ascii="Times New Roman" w:eastAsia="Times New Roman" w:hAnsi="Times New Roman" w:cs="Times New Roman"/>
          <w:sz w:val="26"/>
          <w:szCs w:val="26"/>
          <w:lang w:eastAsia="ru-RU"/>
        </w:rPr>
        <w:t>20</w:t>
      </w:r>
      <w:r w:rsidR="00E60BFA" w:rsidRPr="000C2EAC">
        <w:rPr>
          <w:rFonts w:ascii="Times New Roman" w:eastAsia="Times New Roman" w:hAnsi="Times New Roman" w:cs="Times New Roman"/>
          <w:sz w:val="26"/>
          <w:szCs w:val="26"/>
          <w:lang w:eastAsia="ru-RU"/>
        </w:rPr>
        <w:t xml:space="preserve"> рабочих дней со дня их поступления</w:t>
      </w:r>
      <w:r w:rsidR="00E60BFA">
        <w:rPr>
          <w:rFonts w:ascii="Times New Roman" w:eastAsia="Times New Roman" w:hAnsi="Times New Roman" w:cs="Times New Roman"/>
          <w:sz w:val="26"/>
          <w:szCs w:val="26"/>
          <w:lang w:eastAsia="ru-RU"/>
        </w:rPr>
        <w:t xml:space="preserve"> </w:t>
      </w:r>
      <w:r w:rsidR="00C04711">
        <w:rPr>
          <w:rFonts w:ascii="Times New Roman" w:eastAsia="Times New Roman" w:hAnsi="Times New Roman" w:cs="Times New Roman"/>
          <w:sz w:val="26"/>
          <w:szCs w:val="26"/>
          <w:lang w:eastAsia="ru-RU"/>
        </w:rPr>
        <w:t>осуществляют подготовку заключений в пределах компетенции и направление их в Уполномоченный орган:</w:t>
      </w:r>
    </w:p>
    <w:p w:rsidR="00377EDB" w:rsidRDefault="00C04711" w:rsidP="000C2EA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3.3.1. </w:t>
      </w:r>
      <w:r w:rsidR="006A035C" w:rsidRPr="00C04711">
        <w:rPr>
          <w:rFonts w:ascii="Times New Roman" w:eastAsia="Times New Roman" w:hAnsi="Times New Roman" w:cs="Times New Roman"/>
          <w:sz w:val="26"/>
          <w:szCs w:val="26"/>
          <w:lang w:eastAsia="ru-RU"/>
        </w:rPr>
        <w:t>Структурное подразделение</w:t>
      </w:r>
      <w:r w:rsidR="006A035C">
        <w:rPr>
          <w:rFonts w:ascii="Times New Roman" w:eastAsia="Times New Roman" w:hAnsi="Times New Roman" w:cs="Times New Roman"/>
          <w:sz w:val="26"/>
          <w:szCs w:val="26"/>
          <w:lang w:eastAsia="ru-RU"/>
        </w:rPr>
        <w:t>,</w:t>
      </w:r>
      <w:r w:rsidR="006A035C">
        <w:rPr>
          <w:rFonts w:ascii="Times New Roman" w:eastAsia="Times New Roman" w:hAnsi="Times New Roman" w:cs="Times New Roman"/>
          <w:b/>
          <w:sz w:val="26"/>
          <w:szCs w:val="26"/>
          <w:lang w:eastAsia="ru-RU"/>
        </w:rPr>
        <w:t xml:space="preserve"> </w:t>
      </w:r>
      <w:r w:rsidR="00A85A56" w:rsidRPr="00C04711">
        <w:rPr>
          <w:rFonts w:ascii="Times New Roman" w:eastAsia="Times New Roman" w:hAnsi="Times New Roman" w:cs="Times New Roman"/>
          <w:sz w:val="26"/>
          <w:szCs w:val="26"/>
          <w:lang w:eastAsia="ru-RU"/>
        </w:rPr>
        <w:t>Управление инвестиционной деятельности</w:t>
      </w:r>
      <w:r w:rsidR="00A85A56" w:rsidRPr="00F35C00">
        <w:rPr>
          <w:rFonts w:ascii="Times New Roman" w:eastAsia="Times New Roman" w:hAnsi="Times New Roman" w:cs="Times New Roman"/>
          <w:sz w:val="26"/>
          <w:szCs w:val="26"/>
          <w:lang w:eastAsia="ru-RU"/>
        </w:rPr>
        <w:t xml:space="preserve"> </w:t>
      </w:r>
      <w:r w:rsidR="000C2EAC" w:rsidRPr="000C2EAC">
        <w:rPr>
          <w:rFonts w:ascii="Times New Roman" w:eastAsia="Times New Roman" w:hAnsi="Times New Roman" w:cs="Times New Roman"/>
          <w:sz w:val="26"/>
          <w:szCs w:val="26"/>
          <w:lang w:eastAsia="ru-RU"/>
        </w:rPr>
        <w:t>на соответствие (несоответствие) цел</w:t>
      </w:r>
      <w:r w:rsidR="0049060D">
        <w:rPr>
          <w:rFonts w:ascii="Times New Roman" w:eastAsia="Times New Roman" w:hAnsi="Times New Roman" w:cs="Times New Roman"/>
          <w:sz w:val="26"/>
          <w:szCs w:val="26"/>
          <w:lang w:eastAsia="ru-RU"/>
        </w:rPr>
        <w:t>ей</w:t>
      </w:r>
      <w:r w:rsidR="000C2EAC" w:rsidRPr="000C2EAC">
        <w:rPr>
          <w:rFonts w:ascii="Times New Roman" w:eastAsia="Times New Roman" w:hAnsi="Times New Roman" w:cs="Times New Roman"/>
          <w:sz w:val="26"/>
          <w:szCs w:val="26"/>
          <w:lang w:eastAsia="ru-RU"/>
        </w:rPr>
        <w:t xml:space="preserve"> инвестиционного проекта приоритетам социально-экономического развития города Когалыма</w:t>
      </w:r>
      <w:r w:rsidR="0049060D">
        <w:rPr>
          <w:rFonts w:ascii="Times New Roman" w:eastAsia="Times New Roman" w:hAnsi="Times New Roman" w:cs="Times New Roman"/>
          <w:sz w:val="26"/>
          <w:szCs w:val="26"/>
          <w:lang w:eastAsia="ru-RU"/>
        </w:rPr>
        <w:t xml:space="preserve">, включая оценку эффективности </w:t>
      </w:r>
      <w:r w:rsidR="006F4732">
        <w:rPr>
          <w:rFonts w:ascii="Times New Roman" w:eastAsia="Times New Roman" w:hAnsi="Times New Roman" w:cs="Times New Roman"/>
          <w:sz w:val="26"/>
          <w:szCs w:val="26"/>
          <w:lang w:eastAsia="ru-RU"/>
        </w:rPr>
        <w:t xml:space="preserve">от реализации инвестиционных проектов, </w:t>
      </w:r>
      <w:r w:rsidR="0049060D">
        <w:rPr>
          <w:rFonts w:ascii="Times New Roman" w:eastAsia="Times New Roman" w:hAnsi="Times New Roman" w:cs="Times New Roman"/>
          <w:sz w:val="26"/>
          <w:szCs w:val="26"/>
          <w:lang w:eastAsia="ru-RU"/>
        </w:rPr>
        <w:t xml:space="preserve">в соответствии с разделом 3 </w:t>
      </w:r>
      <w:r w:rsidR="0049060D" w:rsidRPr="0049060D">
        <w:rPr>
          <w:rFonts w:ascii="Times New Roman" w:eastAsia="Times New Roman" w:hAnsi="Times New Roman" w:cs="Times New Roman"/>
          <w:sz w:val="26"/>
          <w:szCs w:val="26"/>
          <w:lang w:eastAsia="ru-RU"/>
        </w:rPr>
        <w:t>порядк</w:t>
      </w:r>
      <w:r w:rsidR="0049060D">
        <w:rPr>
          <w:rFonts w:ascii="Times New Roman" w:eastAsia="Times New Roman" w:hAnsi="Times New Roman" w:cs="Times New Roman"/>
          <w:sz w:val="26"/>
          <w:szCs w:val="26"/>
          <w:lang w:eastAsia="ru-RU"/>
        </w:rPr>
        <w:t>а</w:t>
      </w:r>
      <w:r w:rsidR="0049060D" w:rsidRPr="0049060D">
        <w:rPr>
          <w:rFonts w:ascii="Times New Roman" w:eastAsia="Times New Roman" w:hAnsi="Times New Roman" w:cs="Times New Roman"/>
          <w:sz w:val="26"/>
          <w:szCs w:val="26"/>
          <w:lang w:eastAsia="ru-RU"/>
        </w:rPr>
        <w:t xml:space="preserve"> проведения проверки инвестиционных проектов</w:t>
      </w:r>
      <w:r w:rsidR="0049060D">
        <w:rPr>
          <w:rFonts w:ascii="Times New Roman" w:eastAsia="Times New Roman" w:hAnsi="Times New Roman" w:cs="Times New Roman"/>
          <w:sz w:val="26"/>
          <w:szCs w:val="26"/>
          <w:lang w:eastAsia="ru-RU"/>
        </w:rPr>
        <w:t xml:space="preserve">, </w:t>
      </w:r>
      <w:r w:rsidR="0049060D" w:rsidRPr="0049060D">
        <w:rPr>
          <w:rFonts w:ascii="Times New Roman" w:eastAsia="Times New Roman" w:hAnsi="Times New Roman" w:cs="Times New Roman"/>
          <w:sz w:val="26"/>
          <w:szCs w:val="26"/>
          <w:lang w:eastAsia="ru-RU"/>
        </w:rPr>
        <w:t>предусматривающих приобретение объектов недвижимого имущества, на предмет эффективности использования средств бюджета города Когалыма, направляемых на капитальные вложения (за исключением объектов жилищного строительства)</w:t>
      </w:r>
      <w:r w:rsidR="0049060D">
        <w:rPr>
          <w:rFonts w:ascii="Times New Roman" w:eastAsia="Times New Roman" w:hAnsi="Times New Roman" w:cs="Times New Roman"/>
          <w:sz w:val="26"/>
          <w:szCs w:val="26"/>
          <w:lang w:eastAsia="ru-RU"/>
        </w:rPr>
        <w:t>,</w:t>
      </w:r>
      <w:r w:rsidR="0049060D" w:rsidRPr="0049060D">
        <w:rPr>
          <w:rFonts w:ascii="Times New Roman" w:eastAsia="Times New Roman" w:hAnsi="Times New Roman" w:cs="Times New Roman"/>
          <w:sz w:val="26"/>
          <w:szCs w:val="26"/>
          <w:lang w:eastAsia="ru-RU"/>
        </w:rPr>
        <w:t xml:space="preserve"> </w:t>
      </w:r>
      <w:r w:rsidR="0049060D">
        <w:rPr>
          <w:rFonts w:ascii="Times New Roman" w:eastAsia="Times New Roman" w:hAnsi="Times New Roman" w:cs="Times New Roman"/>
          <w:sz w:val="26"/>
          <w:szCs w:val="26"/>
          <w:lang w:eastAsia="ru-RU"/>
        </w:rPr>
        <w:t xml:space="preserve">утвержденного постановлением </w:t>
      </w:r>
      <w:r w:rsidR="0049060D" w:rsidRPr="0049060D">
        <w:rPr>
          <w:rFonts w:ascii="Times New Roman" w:eastAsia="Times New Roman" w:hAnsi="Times New Roman" w:cs="Times New Roman"/>
          <w:sz w:val="26"/>
          <w:szCs w:val="26"/>
          <w:lang w:eastAsia="ru-RU"/>
        </w:rPr>
        <w:t xml:space="preserve">Администрации города Когалыма от 05.07.2018 </w:t>
      </w:r>
      <w:r w:rsidR="0049060D">
        <w:rPr>
          <w:rFonts w:ascii="Times New Roman" w:eastAsia="Times New Roman" w:hAnsi="Times New Roman" w:cs="Times New Roman"/>
          <w:sz w:val="26"/>
          <w:szCs w:val="26"/>
          <w:lang w:eastAsia="ru-RU"/>
        </w:rPr>
        <w:t>№</w:t>
      </w:r>
      <w:r w:rsidR="0049060D" w:rsidRPr="0049060D">
        <w:rPr>
          <w:rFonts w:ascii="Times New Roman" w:eastAsia="Times New Roman" w:hAnsi="Times New Roman" w:cs="Times New Roman"/>
          <w:sz w:val="26"/>
          <w:szCs w:val="26"/>
          <w:lang w:eastAsia="ru-RU"/>
        </w:rPr>
        <w:t>1547</w:t>
      </w:r>
      <w:r w:rsidR="0049060D">
        <w:rPr>
          <w:rFonts w:ascii="Times New Roman" w:eastAsia="Times New Roman" w:hAnsi="Times New Roman" w:cs="Times New Roman"/>
          <w:sz w:val="26"/>
          <w:szCs w:val="26"/>
          <w:lang w:eastAsia="ru-RU"/>
        </w:rPr>
        <w:t>.</w:t>
      </w:r>
    </w:p>
    <w:p w:rsidR="004A77F7" w:rsidRDefault="00A85A56" w:rsidP="004A77F7">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4711">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C04711">
        <w:rPr>
          <w:rFonts w:ascii="Times New Roman" w:eastAsia="Times New Roman" w:hAnsi="Times New Roman" w:cs="Times New Roman"/>
          <w:sz w:val="26"/>
          <w:szCs w:val="26"/>
          <w:lang w:eastAsia="ru-RU"/>
        </w:rPr>
        <w:t>2</w:t>
      </w:r>
      <w:r w:rsidR="00C04711" w:rsidRPr="00C04711">
        <w:rPr>
          <w:rFonts w:ascii="Times New Roman" w:eastAsia="Times New Roman" w:hAnsi="Times New Roman" w:cs="Times New Roman"/>
          <w:sz w:val="26"/>
          <w:szCs w:val="26"/>
          <w:lang w:eastAsia="ru-RU"/>
        </w:rPr>
        <w:t>.</w:t>
      </w:r>
      <w:r w:rsidRPr="00C04711">
        <w:rPr>
          <w:rFonts w:ascii="Times New Roman" w:eastAsia="Times New Roman" w:hAnsi="Times New Roman" w:cs="Times New Roman"/>
          <w:sz w:val="26"/>
          <w:szCs w:val="26"/>
          <w:lang w:eastAsia="ru-RU"/>
        </w:rPr>
        <w:t xml:space="preserve">  Комитет</w:t>
      </w:r>
      <w:r w:rsidR="00377EDB" w:rsidRPr="00C04711">
        <w:rPr>
          <w:rFonts w:ascii="Times New Roman" w:eastAsia="Times New Roman" w:hAnsi="Times New Roman" w:cs="Times New Roman"/>
          <w:sz w:val="26"/>
          <w:szCs w:val="26"/>
          <w:lang w:eastAsia="ru-RU"/>
        </w:rPr>
        <w:t xml:space="preserve"> по управлению </w:t>
      </w:r>
      <w:r w:rsidR="00A07395" w:rsidRPr="00C04711">
        <w:rPr>
          <w:rFonts w:ascii="Times New Roman" w:eastAsia="Times New Roman" w:hAnsi="Times New Roman" w:cs="Times New Roman"/>
          <w:sz w:val="26"/>
          <w:szCs w:val="26"/>
          <w:lang w:eastAsia="ru-RU"/>
        </w:rPr>
        <w:t>муниципальным</w:t>
      </w:r>
      <w:r w:rsidR="00377EDB" w:rsidRPr="00C04711">
        <w:rPr>
          <w:rFonts w:ascii="Times New Roman" w:eastAsia="Times New Roman" w:hAnsi="Times New Roman" w:cs="Times New Roman"/>
          <w:sz w:val="26"/>
          <w:szCs w:val="26"/>
          <w:lang w:eastAsia="ru-RU"/>
        </w:rPr>
        <w:t xml:space="preserve"> имуществом</w:t>
      </w:r>
      <w:r w:rsidR="00377EDB" w:rsidRPr="00F35C0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 </w:t>
      </w:r>
      <w:r w:rsidRPr="000C2EAC">
        <w:rPr>
          <w:rFonts w:ascii="Times New Roman" w:eastAsia="Times New Roman" w:hAnsi="Times New Roman" w:cs="Times New Roman"/>
          <w:sz w:val="26"/>
          <w:szCs w:val="26"/>
          <w:lang w:eastAsia="ru-RU"/>
        </w:rPr>
        <w:t>возможност</w:t>
      </w:r>
      <w:r>
        <w:rPr>
          <w:rFonts w:ascii="Times New Roman" w:eastAsia="Times New Roman" w:hAnsi="Times New Roman" w:cs="Times New Roman"/>
          <w:sz w:val="26"/>
          <w:szCs w:val="26"/>
          <w:lang w:eastAsia="ru-RU"/>
        </w:rPr>
        <w:t>и</w:t>
      </w:r>
      <w:r w:rsidRPr="000C2EAC">
        <w:rPr>
          <w:rFonts w:ascii="Times New Roman" w:eastAsia="Times New Roman" w:hAnsi="Times New Roman" w:cs="Times New Roman"/>
          <w:sz w:val="26"/>
          <w:szCs w:val="26"/>
          <w:lang w:eastAsia="ru-RU"/>
        </w:rPr>
        <w:t xml:space="preserve"> удовлетворения требований гаранта за счет имущества заявителя, предоставляемого в качестве надлежащего обеспечения исполнения обязательств заявителя по регрессному требованию</w:t>
      </w:r>
      <w:r w:rsidR="001468C6">
        <w:rPr>
          <w:rFonts w:ascii="Times New Roman" w:eastAsia="Times New Roman" w:hAnsi="Times New Roman" w:cs="Times New Roman"/>
          <w:sz w:val="26"/>
          <w:szCs w:val="26"/>
          <w:lang w:eastAsia="ru-RU"/>
        </w:rPr>
        <w:t xml:space="preserve"> </w:t>
      </w:r>
      <w:r w:rsidR="001468C6" w:rsidRPr="0049060D">
        <w:rPr>
          <w:rFonts w:ascii="Times New Roman" w:eastAsia="Times New Roman" w:hAnsi="Times New Roman" w:cs="Times New Roman"/>
          <w:sz w:val="26"/>
          <w:szCs w:val="26"/>
          <w:lang w:eastAsia="ru-RU"/>
        </w:rPr>
        <w:t>(в случае если способом обеспечения исполнения обязательств по регрессному требованию</w:t>
      </w:r>
      <w:r w:rsidR="0049060D">
        <w:rPr>
          <w:rFonts w:ascii="Times New Roman" w:eastAsia="Times New Roman" w:hAnsi="Times New Roman" w:cs="Times New Roman"/>
          <w:sz w:val="26"/>
          <w:szCs w:val="26"/>
          <w:lang w:eastAsia="ru-RU"/>
        </w:rPr>
        <w:t xml:space="preserve"> является залог имущества)</w:t>
      </w:r>
      <w:r w:rsidR="00377EDB" w:rsidRPr="0049060D">
        <w:rPr>
          <w:rFonts w:ascii="Times New Roman" w:eastAsia="Times New Roman" w:hAnsi="Times New Roman" w:cs="Times New Roman"/>
          <w:sz w:val="26"/>
          <w:szCs w:val="26"/>
          <w:lang w:eastAsia="ru-RU"/>
        </w:rPr>
        <w:t>.</w:t>
      </w:r>
      <w:bookmarkStart w:id="17" w:name="P1027"/>
      <w:bookmarkEnd w:id="17"/>
    </w:p>
    <w:p w:rsidR="00377EDB" w:rsidRPr="00F35C00" w:rsidRDefault="005D64DD"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Pr>
          <w:rFonts w:ascii="Times New Roman" w:eastAsia="Times New Roman" w:hAnsi="Times New Roman" w:cs="Times New Roman"/>
          <w:sz w:val="26"/>
          <w:szCs w:val="26"/>
          <w:lang w:eastAsia="ru-RU"/>
        </w:rPr>
        <w:t>.</w:t>
      </w:r>
      <w:r w:rsidR="004626D2">
        <w:rPr>
          <w:rFonts w:ascii="Times New Roman" w:eastAsia="Times New Roman" w:hAnsi="Times New Roman" w:cs="Times New Roman"/>
          <w:sz w:val="26"/>
          <w:szCs w:val="26"/>
          <w:lang w:eastAsia="ru-RU"/>
        </w:rPr>
        <w:t>4</w:t>
      </w:r>
      <w:r w:rsidR="00A07395">
        <w:rPr>
          <w:rFonts w:ascii="Times New Roman" w:eastAsia="Times New Roman" w:hAnsi="Times New Roman" w:cs="Times New Roman"/>
          <w:sz w:val="26"/>
          <w:szCs w:val="26"/>
          <w:lang w:eastAsia="ru-RU"/>
        </w:rPr>
        <w:t>.</w:t>
      </w:r>
      <w:r w:rsidR="00377EDB" w:rsidRPr="00F35C00">
        <w:rPr>
          <w:rFonts w:ascii="Times New Roman" w:eastAsia="Times New Roman" w:hAnsi="Times New Roman" w:cs="Times New Roman"/>
          <w:sz w:val="26"/>
          <w:szCs w:val="26"/>
          <w:lang w:eastAsia="ru-RU"/>
        </w:rPr>
        <w:t xml:space="preserve"> </w:t>
      </w:r>
      <w:r w:rsidR="00377EDB" w:rsidRPr="004626D2">
        <w:rPr>
          <w:rFonts w:ascii="Times New Roman" w:eastAsia="Times New Roman" w:hAnsi="Times New Roman" w:cs="Times New Roman"/>
          <w:sz w:val="26"/>
          <w:szCs w:val="26"/>
          <w:lang w:eastAsia="ru-RU"/>
        </w:rPr>
        <w:t>Конкурсная комиссия</w:t>
      </w:r>
      <w:r w:rsidR="00377EDB" w:rsidRPr="00F35C00">
        <w:rPr>
          <w:rFonts w:ascii="Times New Roman" w:eastAsia="Times New Roman" w:hAnsi="Times New Roman" w:cs="Times New Roman"/>
          <w:sz w:val="26"/>
          <w:szCs w:val="26"/>
          <w:lang w:eastAsia="ru-RU"/>
        </w:rPr>
        <w:t xml:space="preserve"> </w:t>
      </w:r>
      <w:r w:rsidR="008B2482">
        <w:rPr>
          <w:rFonts w:ascii="Times New Roman" w:eastAsia="Times New Roman" w:hAnsi="Times New Roman" w:cs="Times New Roman"/>
          <w:sz w:val="26"/>
          <w:szCs w:val="26"/>
          <w:lang w:eastAsia="ru-RU"/>
        </w:rPr>
        <w:t>по результатам рассмотрения документов</w:t>
      </w:r>
      <w:r w:rsidR="00377EDB" w:rsidRPr="00F35C00">
        <w:rPr>
          <w:rFonts w:ascii="Times New Roman" w:eastAsia="Times New Roman" w:hAnsi="Times New Roman" w:cs="Times New Roman"/>
          <w:sz w:val="26"/>
          <w:szCs w:val="26"/>
          <w:lang w:eastAsia="ru-RU"/>
        </w:rPr>
        <w:t>, на основании заключений</w:t>
      </w:r>
      <w:r w:rsidR="008B2482">
        <w:rPr>
          <w:rFonts w:ascii="Times New Roman" w:eastAsia="Times New Roman" w:hAnsi="Times New Roman" w:cs="Times New Roman"/>
          <w:sz w:val="26"/>
          <w:szCs w:val="26"/>
          <w:lang w:eastAsia="ru-RU"/>
        </w:rPr>
        <w:t>, в соответствии с установленными критериями конкурсного отбора</w:t>
      </w:r>
      <w:r w:rsidR="00377EDB" w:rsidRPr="00F35C00">
        <w:rPr>
          <w:rFonts w:ascii="Times New Roman" w:eastAsia="Times New Roman" w:hAnsi="Times New Roman" w:cs="Times New Roman"/>
          <w:sz w:val="26"/>
          <w:szCs w:val="26"/>
          <w:lang w:eastAsia="ru-RU"/>
        </w:rPr>
        <w:t xml:space="preserve"> </w:t>
      </w:r>
      <w:r w:rsidR="004626D2">
        <w:rPr>
          <w:rFonts w:ascii="Times New Roman" w:eastAsia="Times New Roman" w:hAnsi="Times New Roman" w:cs="Times New Roman"/>
          <w:sz w:val="26"/>
          <w:szCs w:val="26"/>
          <w:lang w:eastAsia="ru-RU"/>
        </w:rPr>
        <w:t>заявителей</w:t>
      </w:r>
      <w:r w:rsidR="009B6B71">
        <w:rPr>
          <w:rFonts w:ascii="Times New Roman" w:eastAsia="Times New Roman" w:hAnsi="Times New Roman" w:cs="Times New Roman"/>
          <w:sz w:val="26"/>
          <w:szCs w:val="26"/>
          <w:lang w:eastAsia="ru-RU"/>
        </w:rPr>
        <w:t xml:space="preserve"> и инвестиционных проектов, </w:t>
      </w:r>
      <w:r w:rsidR="008B2482">
        <w:rPr>
          <w:rFonts w:ascii="Times New Roman" w:eastAsia="Times New Roman" w:hAnsi="Times New Roman" w:cs="Times New Roman"/>
          <w:sz w:val="26"/>
          <w:szCs w:val="26"/>
          <w:lang w:eastAsia="ru-RU"/>
        </w:rPr>
        <w:t xml:space="preserve">определяет победителей и </w:t>
      </w:r>
      <w:r w:rsidR="00377EDB" w:rsidRPr="00F35C00">
        <w:rPr>
          <w:rFonts w:ascii="Times New Roman" w:eastAsia="Times New Roman" w:hAnsi="Times New Roman" w:cs="Times New Roman"/>
          <w:sz w:val="26"/>
          <w:szCs w:val="26"/>
          <w:lang w:eastAsia="ru-RU"/>
        </w:rPr>
        <w:t>принимает одно из следующих решений:</w:t>
      </w:r>
    </w:p>
    <w:p w:rsidR="00377EDB" w:rsidRPr="00F35C00" w:rsidRDefault="005D64DD"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bookmarkStart w:id="18" w:name="P1038"/>
      <w:bookmarkEnd w:id="18"/>
      <w:r>
        <w:rPr>
          <w:rFonts w:ascii="Times New Roman" w:eastAsia="Times New Roman" w:hAnsi="Times New Roman" w:cs="Times New Roman"/>
          <w:sz w:val="26"/>
          <w:szCs w:val="26"/>
          <w:lang w:eastAsia="ru-RU"/>
        </w:rPr>
        <w:t>3</w:t>
      </w:r>
      <w:r w:rsidR="00A07395">
        <w:rPr>
          <w:rFonts w:ascii="Times New Roman" w:eastAsia="Times New Roman" w:hAnsi="Times New Roman" w:cs="Times New Roman"/>
          <w:sz w:val="26"/>
          <w:szCs w:val="26"/>
          <w:lang w:eastAsia="ru-RU"/>
        </w:rPr>
        <w:t>.</w:t>
      </w:r>
      <w:r w:rsidR="004626D2">
        <w:rPr>
          <w:rFonts w:ascii="Times New Roman" w:eastAsia="Times New Roman" w:hAnsi="Times New Roman" w:cs="Times New Roman"/>
          <w:sz w:val="26"/>
          <w:szCs w:val="26"/>
          <w:lang w:eastAsia="ru-RU"/>
        </w:rPr>
        <w:t>4</w:t>
      </w:r>
      <w:r w:rsidR="00A07395">
        <w:rPr>
          <w:rFonts w:ascii="Times New Roman" w:eastAsia="Times New Roman" w:hAnsi="Times New Roman" w:cs="Times New Roman"/>
          <w:sz w:val="26"/>
          <w:szCs w:val="26"/>
          <w:lang w:eastAsia="ru-RU"/>
        </w:rPr>
        <w:t>.1.</w:t>
      </w:r>
      <w:r w:rsidR="00377EDB" w:rsidRPr="00F35C00">
        <w:rPr>
          <w:rFonts w:ascii="Times New Roman" w:eastAsia="Times New Roman" w:hAnsi="Times New Roman" w:cs="Times New Roman"/>
          <w:sz w:val="26"/>
          <w:szCs w:val="26"/>
          <w:lang w:eastAsia="ru-RU"/>
        </w:rPr>
        <w:t xml:space="preserve"> о предоставлении </w:t>
      </w:r>
      <w:r w:rsidR="00A07395">
        <w:rPr>
          <w:rFonts w:ascii="Times New Roman" w:eastAsia="Times New Roman" w:hAnsi="Times New Roman" w:cs="Times New Roman"/>
          <w:sz w:val="26"/>
          <w:szCs w:val="26"/>
          <w:lang w:eastAsia="ru-RU"/>
        </w:rPr>
        <w:t>муниципальной</w:t>
      </w:r>
      <w:r w:rsidR="00377EDB" w:rsidRPr="00F35C00">
        <w:rPr>
          <w:rFonts w:ascii="Times New Roman" w:eastAsia="Times New Roman" w:hAnsi="Times New Roman" w:cs="Times New Roman"/>
          <w:sz w:val="26"/>
          <w:szCs w:val="26"/>
          <w:lang w:eastAsia="ru-RU"/>
        </w:rPr>
        <w:t xml:space="preserve"> гарантии юридическому лицу, признанному победителем конкурса;</w:t>
      </w:r>
    </w:p>
    <w:p w:rsidR="00377EDB" w:rsidRDefault="005D64DD"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bookmarkStart w:id="19" w:name="P1039"/>
      <w:bookmarkEnd w:id="19"/>
      <w:r>
        <w:rPr>
          <w:rFonts w:ascii="Times New Roman" w:eastAsia="Times New Roman" w:hAnsi="Times New Roman" w:cs="Times New Roman"/>
          <w:sz w:val="26"/>
          <w:szCs w:val="26"/>
          <w:lang w:eastAsia="ru-RU"/>
        </w:rPr>
        <w:t>3</w:t>
      </w:r>
      <w:r w:rsidR="00A07395">
        <w:rPr>
          <w:rFonts w:ascii="Times New Roman" w:eastAsia="Times New Roman" w:hAnsi="Times New Roman" w:cs="Times New Roman"/>
          <w:sz w:val="26"/>
          <w:szCs w:val="26"/>
          <w:lang w:eastAsia="ru-RU"/>
        </w:rPr>
        <w:t>.</w:t>
      </w:r>
      <w:r w:rsidR="004626D2">
        <w:rPr>
          <w:rFonts w:ascii="Times New Roman" w:eastAsia="Times New Roman" w:hAnsi="Times New Roman" w:cs="Times New Roman"/>
          <w:sz w:val="26"/>
          <w:szCs w:val="26"/>
          <w:lang w:eastAsia="ru-RU"/>
        </w:rPr>
        <w:t>4</w:t>
      </w:r>
      <w:r w:rsidR="00A07395">
        <w:rPr>
          <w:rFonts w:ascii="Times New Roman" w:eastAsia="Times New Roman" w:hAnsi="Times New Roman" w:cs="Times New Roman"/>
          <w:sz w:val="26"/>
          <w:szCs w:val="26"/>
          <w:lang w:eastAsia="ru-RU"/>
        </w:rPr>
        <w:t>.2.</w:t>
      </w:r>
      <w:r w:rsidR="00377EDB" w:rsidRPr="00F35C00">
        <w:rPr>
          <w:rFonts w:ascii="Times New Roman" w:eastAsia="Times New Roman" w:hAnsi="Times New Roman" w:cs="Times New Roman"/>
          <w:sz w:val="26"/>
          <w:szCs w:val="26"/>
          <w:lang w:eastAsia="ru-RU"/>
        </w:rPr>
        <w:t xml:space="preserve"> об отказе в предоставлении </w:t>
      </w:r>
      <w:r w:rsidR="00A07395">
        <w:rPr>
          <w:rFonts w:ascii="Times New Roman" w:eastAsia="Times New Roman" w:hAnsi="Times New Roman" w:cs="Times New Roman"/>
          <w:sz w:val="26"/>
          <w:szCs w:val="26"/>
          <w:lang w:eastAsia="ru-RU"/>
        </w:rPr>
        <w:t>муниципальной</w:t>
      </w:r>
      <w:r w:rsidR="00F84EFE">
        <w:rPr>
          <w:rFonts w:ascii="Times New Roman" w:eastAsia="Times New Roman" w:hAnsi="Times New Roman" w:cs="Times New Roman"/>
          <w:sz w:val="26"/>
          <w:szCs w:val="26"/>
          <w:lang w:eastAsia="ru-RU"/>
        </w:rPr>
        <w:t xml:space="preserve"> гарантии;</w:t>
      </w:r>
    </w:p>
    <w:p w:rsidR="006A035C" w:rsidRDefault="005D64DD" w:rsidP="006A035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84EFE">
        <w:rPr>
          <w:rFonts w:ascii="Times New Roman" w:eastAsia="Times New Roman" w:hAnsi="Times New Roman" w:cs="Times New Roman"/>
          <w:sz w:val="26"/>
          <w:szCs w:val="26"/>
          <w:lang w:eastAsia="ru-RU"/>
        </w:rPr>
        <w:t>.</w:t>
      </w:r>
      <w:r w:rsidR="004626D2">
        <w:rPr>
          <w:rFonts w:ascii="Times New Roman" w:eastAsia="Times New Roman" w:hAnsi="Times New Roman" w:cs="Times New Roman"/>
          <w:sz w:val="26"/>
          <w:szCs w:val="26"/>
          <w:lang w:eastAsia="ru-RU"/>
        </w:rPr>
        <w:t>4</w:t>
      </w:r>
      <w:r w:rsidR="00F84EFE">
        <w:rPr>
          <w:rFonts w:ascii="Times New Roman" w:eastAsia="Times New Roman" w:hAnsi="Times New Roman" w:cs="Times New Roman"/>
          <w:sz w:val="26"/>
          <w:szCs w:val="26"/>
          <w:lang w:eastAsia="ru-RU"/>
        </w:rPr>
        <w:t xml:space="preserve">.3. </w:t>
      </w:r>
      <w:r w:rsidR="00F84EFE" w:rsidRPr="00F84EFE">
        <w:rPr>
          <w:rFonts w:ascii="Times New Roman" w:eastAsia="Times New Roman" w:hAnsi="Times New Roman" w:cs="Times New Roman"/>
          <w:sz w:val="26"/>
          <w:szCs w:val="26"/>
          <w:lang w:eastAsia="ru-RU"/>
        </w:rPr>
        <w:t xml:space="preserve">рекомендовать включить в проект решения Думы города </w:t>
      </w:r>
      <w:r w:rsidR="00F84EFE">
        <w:rPr>
          <w:rFonts w:ascii="Times New Roman" w:eastAsia="Times New Roman" w:hAnsi="Times New Roman" w:cs="Times New Roman"/>
          <w:sz w:val="26"/>
          <w:szCs w:val="26"/>
          <w:lang w:eastAsia="ru-RU"/>
        </w:rPr>
        <w:t>Когалыма</w:t>
      </w:r>
      <w:r w:rsidR="00F84EFE" w:rsidRPr="00F84EFE">
        <w:rPr>
          <w:rFonts w:ascii="Times New Roman" w:eastAsia="Times New Roman" w:hAnsi="Times New Roman" w:cs="Times New Roman"/>
          <w:sz w:val="26"/>
          <w:szCs w:val="26"/>
          <w:lang w:eastAsia="ru-RU"/>
        </w:rPr>
        <w:t xml:space="preserve"> о бюджете </w:t>
      </w:r>
      <w:r w:rsidR="00F84EFE">
        <w:rPr>
          <w:rFonts w:ascii="Times New Roman" w:eastAsia="Times New Roman" w:hAnsi="Times New Roman" w:cs="Times New Roman"/>
          <w:sz w:val="26"/>
          <w:szCs w:val="26"/>
          <w:lang w:eastAsia="ru-RU"/>
        </w:rPr>
        <w:t>города Когалыма</w:t>
      </w:r>
      <w:r w:rsidR="00F84EFE" w:rsidRPr="00F84EFE">
        <w:rPr>
          <w:rFonts w:ascii="Times New Roman" w:eastAsia="Times New Roman" w:hAnsi="Times New Roman" w:cs="Times New Roman"/>
          <w:sz w:val="26"/>
          <w:szCs w:val="26"/>
          <w:lang w:eastAsia="ru-RU"/>
        </w:rPr>
        <w:t xml:space="preserve"> на очередной финансовый год и плановый период (в проект решения Думы города </w:t>
      </w:r>
      <w:r w:rsidR="00F84EFE">
        <w:rPr>
          <w:rFonts w:ascii="Times New Roman" w:eastAsia="Times New Roman" w:hAnsi="Times New Roman" w:cs="Times New Roman"/>
          <w:sz w:val="26"/>
          <w:szCs w:val="26"/>
          <w:lang w:eastAsia="ru-RU"/>
        </w:rPr>
        <w:t>Когалыма</w:t>
      </w:r>
      <w:r w:rsidR="00F84EFE" w:rsidRPr="00F84EFE">
        <w:rPr>
          <w:rFonts w:ascii="Times New Roman" w:eastAsia="Times New Roman" w:hAnsi="Times New Roman" w:cs="Times New Roman"/>
          <w:sz w:val="26"/>
          <w:szCs w:val="26"/>
          <w:lang w:eastAsia="ru-RU"/>
        </w:rPr>
        <w:t xml:space="preserve"> о внесении изменений в утвержденный бюджет город</w:t>
      </w:r>
      <w:r w:rsidR="00F84EFE">
        <w:rPr>
          <w:rFonts w:ascii="Times New Roman" w:eastAsia="Times New Roman" w:hAnsi="Times New Roman" w:cs="Times New Roman"/>
          <w:sz w:val="26"/>
          <w:szCs w:val="26"/>
          <w:lang w:eastAsia="ru-RU"/>
        </w:rPr>
        <w:t>а Когалыма</w:t>
      </w:r>
      <w:r w:rsidR="00F84EFE" w:rsidRPr="00F84EFE">
        <w:rPr>
          <w:rFonts w:ascii="Times New Roman" w:eastAsia="Times New Roman" w:hAnsi="Times New Roman" w:cs="Times New Roman"/>
          <w:sz w:val="26"/>
          <w:szCs w:val="26"/>
          <w:lang w:eastAsia="ru-RU"/>
        </w:rPr>
        <w:t>) средства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w:t>
      </w:r>
    </w:p>
    <w:p w:rsidR="006A035C" w:rsidRPr="00F35C00" w:rsidRDefault="006A035C" w:rsidP="006A035C">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A035C">
        <w:rPr>
          <w:rFonts w:ascii="Times New Roman" w:eastAsia="Times New Roman" w:hAnsi="Times New Roman" w:cs="Times New Roman"/>
          <w:sz w:val="26"/>
          <w:szCs w:val="26"/>
          <w:lang w:eastAsia="ru-RU"/>
        </w:rPr>
        <w:t>В случае поступления одного обращения, Комиссия принимает решение в отношении одного заявителя.</w:t>
      </w:r>
    </w:p>
    <w:p w:rsidR="00855CDB" w:rsidRPr="005D64DD" w:rsidRDefault="005D64DD" w:rsidP="00855CD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Pr>
          <w:rFonts w:ascii="Times New Roman" w:eastAsia="Times New Roman" w:hAnsi="Times New Roman" w:cs="Times New Roman"/>
          <w:sz w:val="26"/>
          <w:szCs w:val="26"/>
          <w:lang w:eastAsia="ru-RU"/>
        </w:rPr>
        <w:t>.</w:t>
      </w:r>
      <w:r w:rsidR="004626D2">
        <w:rPr>
          <w:rFonts w:ascii="Times New Roman" w:eastAsia="Times New Roman" w:hAnsi="Times New Roman" w:cs="Times New Roman"/>
          <w:sz w:val="26"/>
          <w:szCs w:val="26"/>
          <w:lang w:eastAsia="ru-RU"/>
        </w:rPr>
        <w:t>5</w:t>
      </w:r>
      <w:r w:rsidR="00A07395">
        <w:rPr>
          <w:rFonts w:ascii="Times New Roman" w:eastAsia="Times New Roman" w:hAnsi="Times New Roman" w:cs="Times New Roman"/>
          <w:sz w:val="26"/>
          <w:szCs w:val="26"/>
          <w:lang w:eastAsia="ru-RU"/>
        </w:rPr>
        <w:t>.</w:t>
      </w:r>
      <w:r w:rsidR="00855CDB" w:rsidRPr="00855CDB">
        <w:rPr>
          <w:rFonts w:ascii="Times New Roman" w:eastAsia="Times New Roman" w:hAnsi="Times New Roman" w:cs="Times New Roman"/>
          <w:sz w:val="26"/>
          <w:szCs w:val="26"/>
          <w:lang w:eastAsia="ru-RU"/>
        </w:rPr>
        <w:t xml:space="preserve"> </w:t>
      </w:r>
      <w:r w:rsidR="00855CDB" w:rsidRPr="005D64DD">
        <w:rPr>
          <w:rFonts w:ascii="Times New Roman" w:eastAsia="Times New Roman" w:hAnsi="Times New Roman" w:cs="Times New Roman"/>
          <w:sz w:val="26"/>
          <w:szCs w:val="26"/>
          <w:lang w:eastAsia="ru-RU"/>
        </w:rPr>
        <w:t xml:space="preserve">В течение </w:t>
      </w:r>
      <w:r w:rsidR="00855CDB">
        <w:rPr>
          <w:rFonts w:ascii="Times New Roman" w:eastAsia="Times New Roman" w:hAnsi="Times New Roman" w:cs="Times New Roman"/>
          <w:sz w:val="26"/>
          <w:szCs w:val="26"/>
          <w:lang w:eastAsia="ru-RU"/>
        </w:rPr>
        <w:t xml:space="preserve">5 </w:t>
      </w:r>
      <w:r w:rsidR="00855CDB" w:rsidRPr="005D64DD">
        <w:rPr>
          <w:rFonts w:ascii="Times New Roman" w:eastAsia="Times New Roman" w:hAnsi="Times New Roman" w:cs="Times New Roman"/>
          <w:sz w:val="26"/>
          <w:szCs w:val="26"/>
          <w:lang w:eastAsia="ru-RU"/>
        </w:rPr>
        <w:t>рабоч</w:t>
      </w:r>
      <w:r w:rsidR="00855CDB">
        <w:rPr>
          <w:rFonts w:ascii="Times New Roman" w:eastAsia="Times New Roman" w:hAnsi="Times New Roman" w:cs="Times New Roman"/>
          <w:sz w:val="26"/>
          <w:szCs w:val="26"/>
          <w:lang w:eastAsia="ru-RU"/>
        </w:rPr>
        <w:t>их</w:t>
      </w:r>
      <w:r w:rsidR="00855CDB" w:rsidRPr="005D64DD">
        <w:rPr>
          <w:rFonts w:ascii="Times New Roman" w:eastAsia="Times New Roman" w:hAnsi="Times New Roman" w:cs="Times New Roman"/>
          <w:sz w:val="26"/>
          <w:szCs w:val="26"/>
          <w:lang w:eastAsia="ru-RU"/>
        </w:rPr>
        <w:t xml:space="preserve"> дн</w:t>
      </w:r>
      <w:r w:rsidR="00855CDB">
        <w:rPr>
          <w:rFonts w:ascii="Times New Roman" w:eastAsia="Times New Roman" w:hAnsi="Times New Roman" w:cs="Times New Roman"/>
          <w:sz w:val="26"/>
          <w:szCs w:val="26"/>
          <w:lang w:eastAsia="ru-RU"/>
        </w:rPr>
        <w:t>ей</w:t>
      </w:r>
      <w:r w:rsidR="00855CDB" w:rsidRPr="005D64DD">
        <w:rPr>
          <w:rFonts w:ascii="Times New Roman" w:eastAsia="Times New Roman" w:hAnsi="Times New Roman" w:cs="Times New Roman"/>
          <w:sz w:val="26"/>
          <w:szCs w:val="26"/>
          <w:lang w:eastAsia="ru-RU"/>
        </w:rPr>
        <w:t xml:space="preserve"> </w:t>
      </w:r>
      <w:r w:rsidR="00855CDB">
        <w:rPr>
          <w:rFonts w:ascii="Times New Roman" w:eastAsia="Times New Roman" w:hAnsi="Times New Roman" w:cs="Times New Roman"/>
          <w:sz w:val="26"/>
          <w:szCs w:val="26"/>
          <w:lang w:eastAsia="ru-RU"/>
        </w:rPr>
        <w:t>со дня</w:t>
      </w:r>
      <w:r w:rsidR="00855CDB" w:rsidRPr="005D64DD">
        <w:rPr>
          <w:rFonts w:ascii="Times New Roman" w:eastAsia="Times New Roman" w:hAnsi="Times New Roman" w:cs="Times New Roman"/>
          <w:sz w:val="26"/>
          <w:szCs w:val="26"/>
          <w:lang w:eastAsia="ru-RU"/>
        </w:rPr>
        <w:t xml:space="preserve"> проведения заседания К</w:t>
      </w:r>
      <w:r w:rsidR="00855CDB">
        <w:rPr>
          <w:rFonts w:ascii="Times New Roman" w:eastAsia="Times New Roman" w:hAnsi="Times New Roman" w:cs="Times New Roman"/>
          <w:sz w:val="26"/>
          <w:szCs w:val="26"/>
          <w:lang w:eastAsia="ru-RU"/>
        </w:rPr>
        <w:t>онкурсной к</w:t>
      </w:r>
      <w:r w:rsidR="00855CDB" w:rsidRPr="005D64DD">
        <w:rPr>
          <w:rFonts w:ascii="Times New Roman" w:eastAsia="Times New Roman" w:hAnsi="Times New Roman" w:cs="Times New Roman"/>
          <w:sz w:val="26"/>
          <w:szCs w:val="26"/>
          <w:lang w:eastAsia="ru-RU"/>
        </w:rPr>
        <w:t xml:space="preserve">омиссии, </w:t>
      </w:r>
      <w:r w:rsidR="00855CDB">
        <w:rPr>
          <w:rFonts w:ascii="Times New Roman" w:eastAsia="Times New Roman" w:hAnsi="Times New Roman" w:cs="Times New Roman"/>
          <w:sz w:val="26"/>
          <w:szCs w:val="26"/>
          <w:lang w:eastAsia="ru-RU"/>
        </w:rPr>
        <w:t xml:space="preserve">Уполномоченным органом </w:t>
      </w:r>
      <w:r w:rsidR="00855CDB" w:rsidRPr="005D64DD">
        <w:rPr>
          <w:rFonts w:ascii="Times New Roman" w:eastAsia="Times New Roman" w:hAnsi="Times New Roman" w:cs="Times New Roman"/>
          <w:sz w:val="26"/>
          <w:szCs w:val="26"/>
          <w:lang w:eastAsia="ru-RU"/>
        </w:rPr>
        <w:t>оформляется протокол результатов конкурсного отбора, который содержит:</w:t>
      </w:r>
    </w:p>
    <w:p w:rsidR="00855CDB" w:rsidRPr="005D64DD" w:rsidRDefault="00855CDB" w:rsidP="00855CD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Pr="005D64DD">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w:t>
      </w:r>
      <w:r w:rsidRPr="005D64DD">
        <w:rPr>
          <w:rFonts w:ascii="Times New Roman" w:eastAsia="Times New Roman" w:hAnsi="Times New Roman" w:cs="Times New Roman"/>
          <w:sz w:val="26"/>
          <w:szCs w:val="26"/>
          <w:lang w:eastAsia="ru-RU"/>
        </w:rPr>
        <w:t xml:space="preserve"> дату составления протокола;</w:t>
      </w:r>
    </w:p>
    <w:p w:rsidR="00855CDB" w:rsidRPr="005D64DD" w:rsidRDefault="00855CDB" w:rsidP="00855CD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3.5.2.</w:t>
      </w:r>
      <w:r w:rsidRPr="005D64DD">
        <w:rPr>
          <w:rFonts w:ascii="Times New Roman" w:eastAsia="Times New Roman" w:hAnsi="Times New Roman" w:cs="Times New Roman"/>
          <w:sz w:val="26"/>
          <w:szCs w:val="26"/>
          <w:lang w:eastAsia="ru-RU"/>
        </w:rPr>
        <w:t xml:space="preserve"> состав Комиссии;</w:t>
      </w:r>
    </w:p>
    <w:p w:rsidR="00855CDB" w:rsidRDefault="00855CDB" w:rsidP="00855CD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3.5.3.</w:t>
      </w:r>
      <w:r w:rsidRPr="005D64DD">
        <w:rPr>
          <w:rFonts w:ascii="Times New Roman" w:eastAsia="Times New Roman" w:hAnsi="Times New Roman" w:cs="Times New Roman"/>
          <w:sz w:val="26"/>
          <w:szCs w:val="26"/>
          <w:lang w:eastAsia="ru-RU"/>
        </w:rPr>
        <w:t xml:space="preserve"> сведения о заявителях, подавших обращения (с указанием даты и времени подачи обращения);</w:t>
      </w:r>
    </w:p>
    <w:p w:rsidR="00855CDB" w:rsidRDefault="00855CDB" w:rsidP="00855CD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3.5.4. в</w:t>
      </w:r>
      <w:r w:rsidRPr="00F35C00">
        <w:rPr>
          <w:rFonts w:ascii="Times New Roman" w:eastAsia="Times New Roman" w:hAnsi="Times New Roman" w:cs="Times New Roman"/>
          <w:sz w:val="26"/>
          <w:szCs w:val="26"/>
          <w:lang w:eastAsia="ru-RU"/>
        </w:rPr>
        <w:t xml:space="preserve"> случае принятия решения, указанного в </w:t>
      </w:r>
      <w:hyperlink w:anchor="P1038" w:history="1">
        <w:r w:rsidRPr="00A07395">
          <w:rPr>
            <w:rFonts w:ascii="Times New Roman" w:eastAsia="Times New Roman" w:hAnsi="Times New Roman" w:cs="Times New Roman"/>
            <w:sz w:val="26"/>
            <w:szCs w:val="26"/>
            <w:lang w:eastAsia="ru-RU"/>
          </w:rPr>
          <w:t xml:space="preserve">подпункте </w:t>
        </w:r>
        <w:r>
          <w:rPr>
            <w:rFonts w:ascii="Times New Roman" w:eastAsia="Times New Roman" w:hAnsi="Times New Roman" w:cs="Times New Roman"/>
            <w:sz w:val="26"/>
            <w:szCs w:val="26"/>
            <w:lang w:eastAsia="ru-RU"/>
          </w:rPr>
          <w:t>3</w:t>
        </w:r>
        <w:r w:rsidRPr="00A0739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Pr="00A07395">
          <w:rPr>
            <w:rFonts w:ascii="Times New Roman" w:eastAsia="Times New Roman" w:hAnsi="Times New Roman" w:cs="Times New Roman"/>
            <w:sz w:val="26"/>
            <w:szCs w:val="26"/>
            <w:lang w:eastAsia="ru-RU"/>
          </w:rPr>
          <w:t xml:space="preserve">.1 пункта </w:t>
        </w:r>
        <w:r>
          <w:rPr>
            <w:rFonts w:ascii="Times New Roman" w:eastAsia="Times New Roman" w:hAnsi="Times New Roman" w:cs="Times New Roman"/>
            <w:sz w:val="26"/>
            <w:szCs w:val="26"/>
            <w:lang w:eastAsia="ru-RU"/>
          </w:rPr>
          <w:t>3</w:t>
        </w:r>
        <w:r w:rsidRPr="00A07395">
          <w:rPr>
            <w:rFonts w:ascii="Times New Roman" w:eastAsia="Times New Roman" w:hAnsi="Times New Roman" w:cs="Times New Roman"/>
            <w:sz w:val="26"/>
            <w:szCs w:val="26"/>
            <w:lang w:eastAsia="ru-RU"/>
          </w:rPr>
          <w:t>.</w:t>
        </w:r>
      </w:hyperlink>
      <w:r>
        <w:rPr>
          <w:rFonts w:ascii="Times New Roman" w:eastAsia="Times New Roman" w:hAnsi="Times New Roman" w:cs="Times New Roman"/>
          <w:sz w:val="26"/>
          <w:szCs w:val="26"/>
          <w:lang w:eastAsia="ru-RU"/>
        </w:rPr>
        <w:t>4</w:t>
      </w:r>
      <w:r w:rsidRPr="00A07395">
        <w:rPr>
          <w:rFonts w:ascii="Times New Roman" w:eastAsia="Times New Roman" w:hAnsi="Times New Roman" w:cs="Times New Roman"/>
          <w:sz w:val="26"/>
          <w:szCs w:val="26"/>
          <w:lang w:eastAsia="ru-RU"/>
        </w:rPr>
        <w:t xml:space="preserve"> Порядка, в </w:t>
      </w:r>
      <w:r>
        <w:rPr>
          <w:rFonts w:ascii="Times New Roman" w:eastAsia="Times New Roman" w:hAnsi="Times New Roman" w:cs="Times New Roman"/>
          <w:sz w:val="26"/>
          <w:szCs w:val="26"/>
          <w:lang w:eastAsia="ru-RU"/>
        </w:rPr>
        <w:t>протоколе</w:t>
      </w:r>
      <w:r w:rsidRPr="00A07395">
        <w:rPr>
          <w:rFonts w:ascii="Times New Roman" w:eastAsia="Times New Roman" w:hAnsi="Times New Roman" w:cs="Times New Roman"/>
          <w:sz w:val="26"/>
          <w:szCs w:val="26"/>
          <w:lang w:eastAsia="ru-RU"/>
        </w:rPr>
        <w:t xml:space="preserve"> Конкурсной комиссии указывается:</w:t>
      </w:r>
    </w:p>
    <w:p w:rsidR="00855CDB" w:rsidRDefault="00855CDB"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3.5.4.1. </w:t>
      </w:r>
      <w:r w:rsidRPr="005D64DD">
        <w:rPr>
          <w:rFonts w:ascii="Times New Roman" w:eastAsia="Times New Roman" w:hAnsi="Times New Roman" w:cs="Times New Roman"/>
          <w:sz w:val="26"/>
          <w:szCs w:val="26"/>
          <w:lang w:eastAsia="ru-RU"/>
        </w:rPr>
        <w:t>сведения о заявителе, признанном победителем конкурсного отбора</w:t>
      </w:r>
      <w:r>
        <w:rPr>
          <w:rFonts w:ascii="Times New Roman" w:eastAsia="Times New Roman" w:hAnsi="Times New Roman" w:cs="Times New Roman"/>
          <w:sz w:val="26"/>
          <w:szCs w:val="26"/>
          <w:lang w:eastAsia="ru-RU"/>
        </w:rPr>
        <w:t>;</w:t>
      </w:r>
    </w:p>
    <w:p w:rsidR="00377EDB" w:rsidRPr="00A07395" w:rsidRDefault="005D64DD"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5</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4</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2.</w:t>
      </w:r>
      <w:r w:rsidR="00377EDB" w:rsidRPr="00A07395">
        <w:rPr>
          <w:rFonts w:ascii="Times New Roman" w:eastAsia="Times New Roman" w:hAnsi="Times New Roman" w:cs="Times New Roman"/>
          <w:sz w:val="26"/>
          <w:szCs w:val="26"/>
          <w:lang w:eastAsia="ru-RU"/>
        </w:rPr>
        <w:t xml:space="preserve"> инвестиционный проект, в отношении которого планируется предоставление </w:t>
      </w:r>
      <w:r w:rsidR="00A07395" w:rsidRPr="00A07395">
        <w:rPr>
          <w:rFonts w:ascii="Times New Roman" w:eastAsia="Times New Roman" w:hAnsi="Times New Roman" w:cs="Times New Roman"/>
          <w:sz w:val="26"/>
          <w:szCs w:val="26"/>
          <w:lang w:eastAsia="ru-RU"/>
        </w:rPr>
        <w:t>муниципальной</w:t>
      </w:r>
      <w:r w:rsidR="00377EDB" w:rsidRPr="00A07395">
        <w:rPr>
          <w:rFonts w:ascii="Times New Roman" w:eastAsia="Times New Roman" w:hAnsi="Times New Roman" w:cs="Times New Roman"/>
          <w:sz w:val="26"/>
          <w:szCs w:val="26"/>
          <w:lang w:eastAsia="ru-RU"/>
        </w:rPr>
        <w:t xml:space="preserve"> гарантии;</w:t>
      </w:r>
    </w:p>
    <w:p w:rsidR="00377EDB" w:rsidRPr="00A07395" w:rsidRDefault="005D64DD"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5.4.3</w:t>
      </w:r>
      <w:r w:rsidR="00A07395" w:rsidRPr="00A07395">
        <w:rPr>
          <w:rFonts w:ascii="Times New Roman" w:eastAsia="Times New Roman" w:hAnsi="Times New Roman" w:cs="Times New Roman"/>
          <w:sz w:val="26"/>
          <w:szCs w:val="26"/>
          <w:lang w:eastAsia="ru-RU"/>
        </w:rPr>
        <w:t>.</w:t>
      </w:r>
      <w:r w:rsidR="00377EDB" w:rsidRPr="00A07395">
        <w:rPr>
          <w:rFonts w:ascii="Times New Roman" w:eastAsia="Times New Roman" w:hAnsi="Times New Roman" w:cs="Times New Roman"/>
          <w:sz w:val="26"/>
          <w:szCs w:val="26"/>
          <w:lang w:eastAsia="ru-RU"/>
        </w:rPr>
        <w:t xml:space="preserve"> целевые показатели реализации инвестиционного проекта;</w:t>
      </w:r>
    </w:p>
    <w:p w:rsidR="00377EDB" w:rsidRPr="00A07395" w:rsidRDefault="005D64DD"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5</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4</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4.</w:t>
      </w:r>
      <w:r w:rsidR="00377EDB" w:rsidRPr="00A07395">
        <w:rPr>
          <w:rFonts w:ascii="Times New Roman" w:eastAsia="Times New Roman" w:hAnsi="Times New Roman" w:cs="Times New Roman"/>
          <w:sz w:val="26"/>
          <w:szCs w:val="26"/>
          <w:lang w:eastAsia="ru-RU"/>
        </w:rPr>
        <w:t xml:space="preserve"> стороны, участвующие в реализации инвестиционного проекта;</w:t>
      </w:r>
    </w:p>
    <w:p w:rsidR="00377EDB" w:rsidRPr="00A07395" w:rsidRDefault="005D64DD" w:rsidP="00A07395">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sidRPr="00A07395">
        <w:rPr>
          <w:rFonts w:ascii="Times New Roman" w:eastAsia="Times New Roman" w:hAnsi="Times New Roman" w:cs="Times New Roman"/>
          <w:sz w:val="26"/>
          <w:szCs w:val="26"/>
          <w:lang w:eastAsia="ru-RU"/>
        </w:rPr>
        <w:t>.</w:t>
      </w:r>
      <w:r w:rsidR="00855CDB">
        <w:rPr>
          <w:rFonts w:ascii="Times New Roman" w:eastAsia="Times New Roman" w:hAnsi="Times New Roman" w:cs="Times New Roman"/>
          <w:sz w:val="26"/>
          <w:szCs w:val="26"/>
          <w:lang w:eastAsia="ru-RU"/>
        </w:rPr>
        <w:t>5</w:t>
      </w:r>
      <w:r w:rsidR="00A07395" w:rsidRPr="00A07395">
        <w:rPr>
          <w:rFonts w:ascii="Times New Roman" w:eastAsia="Times New Roman" w:hAnsi="Times New Roman" w:cs="Times New Roman"/>
          <w:sz w:val="26"/>
          <w:szCs w:val="26"/>
          <w:lang w:eastAsia="ru-RU"/>
        </w:rPr>
        <w:t>.4.</w:t>
      </w:r>
      <w:r w:rsidR="00855CDB">
        <w:rPr>
          <w:rFonts w:ascii="Times New Roman" w:eastAsia="Times New Roman" w:hAnsi="Times New Roman" w:cs="Times New Roman"/>
          <w:sz w:val="26"/>
          <w:szCs w:val="26"/>
          <w:lang w:eastAsia="ru-RU"/>
        </w:rPr>
        <w:t>5.</w:t>
      </w:r>
      <w:r w:rsidR="00377EDB" w:rsidRPr="00A07395">
        <w:rPr>
          <w:rFonts w:ascii="Times New Roman" w:eastAsia="Times New Roman" w:hAnsi="Times New Roman" w:cs="Times New Roman"/>
          <w:sz w:val="26"/>
          <w:szCs w:val="26"/>
          <w:lang w:eastAsia="ru-RU"/>
        </w:rPr>
        <w:t xml:space="preserve"> объем </w:t>
      </w:r>
      <w:r w:rsidR="00A07395" w:rsidRPr="00A07395">
        <w:rPr>
          <w:rFonts w:ascii="Times New Roman" w:eastAsia="Times New Roman" w:hAnsi="Times New Roman" w:cs="Times New Roman"/>
          <w:sz w:val="26"/>
          <w:szCs w:val="26"/>
          <w:lang w:eastAsia="ru-RU"/>
        </w:rPr>
        <w:t>муниципальной</w:t>
      </w:r>
      <w:r w:rsidR="00377EDB" w:rsidRPr="00A07395">
        <w:rPr>
          <w:rFonts w:ascii="Times New Roman" w:eastAsia="Times New Roman" w:hAnsi="Times New Roman" w:cs="Times New Roman"/>
          <w:sz w:val="26"/>
          <w:szCs w:val="26"/>
          <w:lang w:eastAsia="ru-RU"/>
        </w:rPr>
        <w:t xml:space="preserve"> гаранти</w:t>
      </w:r>
      <w:r w:rsidR="00A07395" w:rsidRPr="00A07395">
        <w:rPr>
          <w:rFonts w:ascii="Times New Roman" w:eastAsia="Times New Roman" w:hAnsi="Times New Roman" w:cs="Times New Roman"/>
          <w:sz w:val="26"/>
          <w:szCs w:val="26"/>
          <w:lang w:eastAsia="ru-RU"/>
        </w:rPr>
        <w:t>и</w:t>
      </w:r>
      <w:r w:rsidR="00377EDB" w:rsidRPr="00A07395">
        <w:rPr>
          <w:rFonts w:ascii="Times New Roman" w:eastAsia="Times New Roman" w:hAnsi="Times New Roman" w:cs="Times New Roman"/>
          <w:sz w:val="26"/>
          <w:szCs w:val="26"/>
          <w:lang w:eastAsia="ru-RU"/>
        </w:rPr>
        <w:t>;</w:t>
      </w:r>
    </w:p>
    <w:p w:rsidR="00ED109F" w:rsidRDefault="005D64DD" w:rsidP="00ED109F">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sidRPr="00A07395">
        <w:rPr>
          <w:rFonts w:ascii="Times New Roman" w:eastAsia="Times New Roman" w:hAnsi="Times New Roman" w:cs="Times New Roman"/>
          <w:sz w:val="26"/>
          <w:szCs w:val="26"/>
          <w:lang w:eastAsia="ru-RU"/>
        </w:rPr>
        <w:t>.</w:t>
      </w:r>
      <w:r w:rsidR="004E680A">
        <w:rPr>
          <w:rFonts w:ascii="Times New Roman" w:eastAsia="Times New Roman" w:hAnsi="Times New Roman" w:cs="Times New Roman"/>
          <w:sz w:val="26"/>
          <w:szCs w:val="26"/>
          <w:lang w:eastAsia="ru-RU"/>
        </w:rPr>
        <w:t>5.4.6</w:t>
      </w:r>
      <w:r w:rsidR="00A07395" w:rsidRPr="00A07395">
        <w:rPr>
          <w:rFonts w:ascii="Times New Roman" w:eastAsia="Times New Roman" w:hAnsi="Times New Roman" w:cs="Times New Roman"/>
          <w:sz w:val="26"/>
          <w:szCs w:val="26"/>
          <w:lang w:eastAsia="ru-RU"/>
        </w:rPr>
        <w:t>.</w:t>
      </w:r>
      <w:r w:rsidR="00377EDB" w:rsidRPr="00A07395">
        <w:rPr>
          <w:rFonts w:ascii="Times New Roman" w:eastAsia="Times New Roman" w:hAnsi="Times New Roman" w:cs="Times New Roman"/>
          <w:sz w:val="26"/>
          <w:szCs w:val="26"/>
          <w:lang w:eastAsia="ru-RU"/>
        </w:rPr>
        <w:t xml:space="preserve"> </w:t>
      </w:r>
      <w:r w:rsidR="00A07395" w:rsidRPr="00A07395">
        <w:rPr>
          <w:rFonts w:ascii="Times New Roman" w:eastAsia="Times New Roman" w:hAnsi="Times New Roman" w:cs="Times New Roman"/>
          <w:sz w:val="26"/>
          <w:szCs w:val="26"/>
          <w:lang w:eastAsia="ru-RU"/>
        </w:rPr>
        <w:t>структурное подразделение, уполномоченное</w:t>
      </w:r>
      <w:r w:rsidR="00377EDB" w:rsidRPr="00A07395">
        <w:rPr>
          <w:rFonts w:ascii="Times New Roman" w:eastAsia="Times New Roman" w:hAnsi="Times New Roman" w:cs="Times New Roman"/>
          <w:sz w:val="26"/>
          <w:szCs w:val="26"/>
          <w:lang w:eastAsia="ru-RU"/>
        </w:rPr>
        <w:t xml:space="preserve"> обеспечить мониторинг хода реализации инвестиционного проекта и достижения целевых показателей реализации инвестиционного проекта.</w:t>
      </w:r>
    </w:p>
    <w:p w:rsidR="00377EDB" w:rsidRPr="00F35C00" w:rsidRDefault="005D64DD" w:rsidP="00ED109F">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07395" w:rsidRPr="00A07395">
        <w:rPr>
          <w:rFonts w:ascii="Times New Roman" w:eastAsia="Times New Roman" w:hAnsi="Times New Roman" w:cs="Times New Roman"/>
          <w:sz w:val="26"/>
          <w:szCs w:val="26"/>
          <w:lang w:eastAsia="ru-RU"/>
        </w:rPr>
        <w:t>.</w:t>
      </w:r>
      <w:r w:rsidR="004E680A">
        <w:rPr>
          <w:rFonts w:ascii="Times New Roman" w:eastAsia="Times New Roman" w:hAnsi="Times New Roman" w:cs="Times New Roman"/>
          <w:sz w:val="26"/>
          <w:szCs w:val="26"/>
          <w:lang w:eastAsia="ru-RU"/>
        </w:rPr>
        <w:t>6</w:t>
      </w:r>
      <w:r w:rsidR="00A07395" w:rsidRPr="00A07395">
        <w:rPr>
          <w:rFonts w:ascii="Times New Roman" w:eastAsia="Times New Roman" w:hAnsi="Times New Roman" w:cs="Times New Roman"/>
          <w:sz w:val="26"/>
          <w:szCs w:val="26"/>
          <w:lang w:eastAsia="ru-RU"/>
        </w:rPr>
        <w:t>.</w:t>
      </w:r>
      <w:r w:rsidR="00377EDB" w:rsidRPr="00A07395">
        <w:rPr>
          <w:rFonts w:ascii="Times New Roman" w:eastAsia="Times New Roman" w:hAnsi="Times New Roman" w:cs="Times New Roman"/>
          <w:sz w:val="26"/>
          <w:szCs w:val="26"/>
          <w:lang w:eastAsia="ru-RU"/>
        </w:rPr>
        <w:t xml:space="preserve"> </w:t>
      </w:r>
      <w:r w:rsidR="004E680A" w:rsidRPr="005D64DD">
        <w:rPr>
          <w:rFonts w:ascii="Times New Roman" w:eastAsia="Times New Roman" w:hAnsi="Times New Roman" w:cs="Times New Roman"/>
          <w:sz w:val="26"/>
          <w:szCs w:val="26"/>
          <w:lang w:eastAsia="ru-RU"/>
        </w:rPr>
        <w:t>Протокол результатов конкурсного отбора подпи</w:t>
      </w:r>
      <w:r w:rsidR="004E680A">
        <w:rPr>
          <w:rFonts w:ascii="Times New Roman" w:eastAsia="Times New Roman" w:hAnsi="Times New Roman" w:cs="Times New Roman"/>
          <w:sz w:val="26"/>
          <w:szCs w:val="26"/>
          <w:lang w:eastAsia="ru-RU"/>
        </w:rPr>
        <w:t xml:space="preserve">сывается всеми членами Комиссии и подлежит </w:t>
      </w:r>
      <w:r w:rsidR="004E680A" w:rsidRPr="00F35C00">
        <w:rPr>
          <w:rFonts w:ascii="Times New Roman" w:eastAsia="Times New Roman" w:hAnsi="Times New Roman" w:cs="Times New Roman"/>
          <w:sz w:val="26"/>
          <w:szCs w:val="26"/>
          <w:lang w:eastAsia="ru-RU"/>
        </w:rPr>
        <w:t>размеще</w:t>
      </w:r>
      <w:r w:rsidR="004E680A">
        <w:rPr>
          <w:rFonts w:ascii="Times New Roman" w:eastAsia="Times New Roman" w:hAnsi="Times New Roman" w:cs="Times New Roman"/>
          <w:sz w:val="26"/>
          <w:szCs w:val="26"/>
          <w:lang w:eastAsia="ru-RU"/>
        </w:rPr>
        <w:t xml:space="preserve">нию </w:t>
      </w:r>
      <w:r w:rsidR="004E680A" w:rsidRPr="00F35C00">
        <w:rPr>
          <w:rFonts w:ascii="Times New Roman" w:eastAsia="Times New Roman" w:hAnsi="Times New Roman" w:cs="Times New Roman"/>
          <w:sz w:val="26"/>
          <w:szCs w:val="26"/>
          <w:lang w:eastAsia="ru-RU"/>
        </w:rPr>
        <w:t xml:space="preserve">на официальном сайте </w:t>
      </w:r>
      <w:r w:rsidR="004E680A">
        <w:rPr>
          <w:rFonts w:ascii="Times New Roman" w:eastAsia="Times New Roman" w:hAnsi="Times New Roman" w:cs="Times New Roman"/>
          <w:sz w:val="26"/>
          <w:szCs w:val="26"/>
          <w:lang w:eastAsia="ru-RU"/>
        </w:rPr>
        <w:t>Администрации города Когалыма Уполномоченным</w:t>
      </w:r>
      <w:r w:rsidR="004E680A" w:rsidRPr="00F35C00">
        <w:rPr>
          <w:rFonts w:ascii="Times New Roman" w:eastAsia="Times New Roman" w:hAnsi="Times New Roman" w:cs="Times New Roman"/>
          <w:sz w:val="26"/>
          <w:szCs w:val="26"/>
          <w:lang w:eastAsia="ru-RU"/>
        </w:rPr>
        <w:t xml:space="preserve"> орган</w:t>
      </w:r>
      <w:r w:rsidR="004E680A">
        <w:rPr>
          <w:rFonts w:ascii="Times New Roman" w:eastAsia="Times New Roman" w:hAnsi="Times New Roman" w:cs="Times New Roman"/>
          <w:sz w:val="26"/>
          <w:szCs w:val="26"/>
          <w:lang w:eastAsia="ru-RU"/>
        </w:rPr>
        <w:t>ом</w:t>
      </w:r>
      <w:r w:rsidR="004E680A" w:rsidRPr="00F35C00">
        <w:rPr>
          <w:rFonts w:ascii="Times New Roman" w:eastAsia="Times New Roman" w:hAnsi="Times New Roman" w:cs="Times New Roman"/>
          <w:sz w:val="26"/>
          <w:szCs w:val="26"/>
          <w:lang w:eastAsia="ru-RU"/>
        </w:rPr>
        <w:t>.</w:t>
      </w:r>
    </w:p>
    <w:p w:rsidR="004E680A" w:rsidRDefault="005D64DD" w:rsidP="004E680A">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9B6B71">
        <w:rPr>
          <w:rFonts w:ascii="Times New Roman" w:eastAsia="Times New Roman" w:hAnsi="Times New Roman" w:cs="Times New Roman"/>
          <w:sz w:val="26"/>
          <w:szCs w:val="26"/>
          <w:lang w:eastAsia="ru-RU"/>
        </w:rPr>
        <w:t>3</w:t>
      </w:r>
      <w:r w:rsidR="00F84EFE" w:rsidRPr="009B6B71">
        <w:rPr>
          <w:rFonts w:ascii="Times New Roman" w:eastAsia="Times New Roman" w:hAnsi="Times New Roman" w:cs="Times New Roman"/>
          <w:sz w:val="26"/>
          <w:szCs w:val="26"/>
          <w:lang w:eastAsia="ru-RU"/>
        </w:rPr>
        <w:t>.</w:t>
      </w:r>
      <w:r w:rsidR="004E680A">
        <w:rPr>
          <w:rFonts w:ascii="Times New Roman" w:eastAsia="Times New Roman" w:hAnsi="Times New Roman" w:cs="Times New Roman"/>
          <w:sz w:val="26"/>
          <w:szCs w:val="26"/>
          <w:lang w:eastAsia="ru-RU"/>
        </w:rPr>
        <w:t>7</w:t>
      </w:r>
      <w:r w:rsidR="00377EDB" w:rsidRPr="009B6B71">
        <w:rPr>
          <w:rFonts w:ascii="Times New Roman" w:eastAsia="Times New Roman" w:hAnsi="Times New Roman" w:cs="Times New Roman"/>
          <w:sz w:val="26"/>
          <w:szCs w:val="26"/>
          <w:lang w:eastAsia="ru-RU"/>
        </w:rPr>
        <w:t>.</w:t>
      </w:r>
      <w:r w:rsidR="00377EDB" w:rsidRPr="00F35C00">
        <w:rPr>
          <w:rFonts w:ascii="Times New Roman" w:eastAsia="Times New Roman" w:hAnsi="Times New Roman" w:cs="Times New Roman"/>
          <w:sz w:val="26"/>
          <w:szCs w:val="26"/>
          <w:lang w:eastAsia="ru-RU"/>
        </w:rPr>
        <w:t xml:space="preserve"> </w:t>
      </w:r>
      <w:r w:rsidR="004E680A" w:rsidRPr="00A07395">
        <w:rPr>
          <w:rFonts w:ascii="Times New Roman" w:eastAsia="Times New Roman" w:hAnsi="Times New Roman" w:cs="Times New Roman"/>
          <w:sz w:val="26"/>
          <w:szCs w:val="26"/>
          <w:lang w:eastAsia="ru-RU"/>
        </w:rPr>
        <w:t xml:space="preserve">В решении, указанном в </w:t>
      </w:r>
      <w:hyperlink w:anchor="P1039" w:history="1">
        <w:r w:rsidR="004E680A" w:rsidRPr="00A07395">
          <w:rPr>
            <w:rFonts w:ascii="Times New Roman" w:eastAsia="Times New Roman" w:hAnsi="Times New Roman" w:cs="Times New Roman"/>
            <w:sz w:val="26"/>
            <w:szCs w:val="26"/>
            <w:lang w:eastAsia="ru-RU"/>
          </w:rPr>
          <w:t xml:space="preserve">подпункте </w:t>
        </w:r>
        <w:r w:rsidR="004E680A">
          <w:rPr>
            <w:rFonts w:ascii="Times New Roman" w:eastAsia="Times New Roman" w:hAnsi="Times New Roman" w:cs="Times New Roman"/>
            <w:sz w:val="26"/>
            <w:szCs w:val="26"/>
            <w:lang w:eastAsia="ru-RU"/>
          </w:rPr>
          <w:t>3</w:t>
        </w:r>
        <w:r w:rsidR="004E680A" w:rsidRPr="00A07395">
          <w:rPr>
            <w:rFonts w:ascii="Times New Roman" w:eastAsia="Times New Roman" w:hAnsi="Times New Roman" w:cs="Times New Roman"/>
            <w:sz w:val="26"/>
            <w:szCs w:val="26"/>
            <w:lang w:eastAsia="ru-RU"/>
          </w:rPr>
          <w:t>.</w:t>
        </w:r>
        <w:r w:rsidR="004E680A">
          <w:rPr>
            <w:rFonts w:ascii="Times New Roman" w:eastAsia="Times New Roman" w:hAnsi="Times New Roman" w:cs="Times New Roman"/>
            <w:sz w:val="26"/>
            <w:szCs w:val="26"/>
            <w:lang w:eastAsia="ru-RU"/>
          </w:rPr>
          <w:t>4</w:t>
        </w:r>
        <w:r w:rsidR="004E680A" w:rsidRPr="00A07395">
          <w:rPr>
            <w:rFonts w:ascii="Times New Roman" w:eastAsia="Times New Roman" w:hAnsi="Times New Roman" w:cs="Times New Roman"/>
            <w:sz w:val="26"/>
            <w:szCs w:val="26"/>
            <w:lang w:eastAsia="ru-RU"/>
          </w:rPr>
          <w:t xml:space="preserve">.2 пункта </w:t>
        </w:r>
        <w:r w:rsidR="004E680A">
          <w:rPr>
            <w:rFonts w:ascii="Times New Roman" w:eastAsia="Times New Roman" w:hAnsi="Times New Roman" w:cs="Times New Roman"/>
            <w:sz w:val="26"/>
            <w:szCs w:val="26"/>
            <w:lang w:eastAsia="ru-RU"/>
          </w:rPr>
          <w:t>3</w:t>
        </w:r>
        <w:r w:rsidR="004E680A" w:rsidRPr="00A07395">
          <w:rPr>
            <w:rFonts w:ascii="Times New Roman" w:eastAsia="Times New Roman" w:hAnsi="Times New Roman" w:cs="Times New Roman"/>
            <w:sz w:val="26"/>
            <w:szCs w:val="26"/>
            <w:lang w:eastAsia="ru-RU"/>
          </w:rPr>
          <w:t>.</w:t>
        </w:r>
      </w:hyperlink>
      <w:r w:rsidR="004E680A">
        <w:rPr>
          <w:rFonts w:ascii="Times New Roman" w:eastAsia="Times New Roman" w:hAnsi="Times New Roman" w:cs="Times New Roman"/>
          <w:sz w:val="26"/>
          <w:szCs w:val="26"/>
          <w:lang w:eastAsia="ru-RU"/>
        </w:rPr>
        <w:t>4</w:t>
      </w:r>
      <w:r w:rsidR="004E680A" w:rsidRPr="00A07395">
        <w:rPr>
          <w:rFonts w:ascii="Times New Roman" w:eastAsia="Times New Roman" w:hAnsi="Times New Roman" w:cs="Times New Roman"/>
          <w:sz w:val="26"/>
          <w:szCs w:val="26"/>
          <w:lang w:eastAsia="ru-RU"/>
        </w:rPr>
        <w:t xml:space="preserve"> Порядка, приводится одно из оснований, содержащихся в </w:t>
      </w:r>
      <w:r w:rsidR="004E680A">
        <w:rPr>
          <w:rFonts w:ascii="Times New Roman" w:eastAsia="Times New Roman" w:hAnsi="Times New Roman" w:cs="Times New Roman"/>
          <w:sz w:val="26"/>
          <w:szCs w:val="26"/>
          <w:lang w:eastAsia="ru-RU"/>
        </w:rPr>
        <w:t>под</w:t>
      </w:r>
      <w:hyperlink r:id="rId29" w:history="1">
        <w:r w:rsidR="004E680A" w:rsidRPr="00A07395">
          <w:rPr>
            <w:rFonts w:ascii="Times New Roman" w:eastAsia="Times New Roman" w:hAnsi="Times New Roman" w:cs="Times New Roman"/>
            <w:sz w:val="26"/>
            <w:szCs w:val="26"/>
            <w:lang w:eastAsia="ru-RU"/>
          </w:rPr>
          <w:t xml:space="preserve">пункте </w:t>
        </w:r>
        <w:r w:rsidR="004E680A">
          <w:rPr>
            <w:rFonts w:ascii="Times New Roman" w:eastAsia="Times New Roman" w:hAnsi="Times New Roman" w:cs="Times New Roman"/>
            <w:sz w:val="26"/>
            <w:szCs w:val="26"/>
            <w:lang w:eastAsia="ru-RU"/>
          </w:rPr>
          <w:t>3.3</w:t>
        </w:r>
        <w:r w:rsidR="004E680A" w:rsidRPr="00A07395">
          <w:rPr>
            <w:rFonts w:ascii="Times New Roman" w:eastAsia="Times New Roman" w:hAnsi="Times New Roman" w:cs="Times New Roman"/>
            <w:sz w:val="26"/>
            <w:szCs w:val="26"/>
            <w:lang w:eastAsia="ru-RU"/>
          </w:rPr>
          <w:t xml:space="preserve"> </w:t>
        </w:r>
        <w:r w:rsidR="004E680A">
          <w:rPr>
            <w:rFonts w:ascii="Times New Roman" w:eastAsia="Times New Roman" w:hAnsi="Times New Roman" w:cs="Times New Roman"/>
            <w:sz w:val="26"/>
            <w:szCs w:val="26"/>
            <w:lang w:eastAsia="ru-RU"/>
          </w:rPr>
          <w:t>пункта</w:t>
        </w:r>
      </w:hyperlink>
      <w:r w:rsidR="004E680A">
        <w:rPr>
          <w:rFonts w:ascii="Times New Roman" w:eastAsia="Times New Roman" w:hAnsi="Times New Roman" w:cs="Times New Roman"/>
          <w:sz w:val="26"/>
          <w:szCs w:val="26"/>
          <w:lang w:eastAsia="ru-RU"/>
        </w:rPr>
        <w:t xml:space="preserve"> 3</w:t>
      </w:r>
      <w:r w:rsidR="004E680A" w:rsidRPr="00A07395">
        <w:rPr>
          <w:rFonts w:ascii="Times New Roman" w:eastAsia="Times New Roman" w:hAnsi="Times New Roman" w:cs="Times New Roman"/>
          <w:sz w:val="26"/>
          <w:szCs w:val="26"/>
          <w:lang w:eastAsia="ru-RU"/>
        </w:rPr>
        <w:t xml:space="preserve"> </w:t>
      </w:r>
      <w:r w:rsidR="004E680A">
        <w:rPr>
          <w:rFonts w:ascii="Times New Roman" w:eastAsia="Times New Roman" w:hAnsi="Times New Roman" w:cs="Times New Roman"/>
          <w:sz w:val="26"/>
          <w:szCs w:val="26"/>
          <w:lang w:eastAsia="ru-RU"/>
        </w:rPr>
        <w:t>решения Думы №426-ГД</w:t>
      </w:r>
      <w:r w:rsidR="004E680A" w:rsidRPr="00F35C00">
        <w:rPr>
          <w:rFonts w:ascii="Times New Roman" w:eastAsia="Times New Roman" w:hAnsi="Times New Roman" w:cs="Times New Roman"/>
          <w:sz w:val="26"/>
          <w:szCs w:val="26"/>
          <w:lang w:eastAsia="ru-RU"/>
        </w:rPr>
        <w:t>.</w:t>
      </w:r>
    </w:p>
    <w:p w:rsidR="004E680A" w:rsidRDefault="004E680A" w:rsidP="004E680A">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3.8. </w:t>
      </w:r>
      <w:r w:rsidRPr="00C0014E">
        <w:rPr>
          <w:rFonts w:ascii="Times New Roman" w:eastAsia="Times New Roman" w:hAnsi="Times New Roman" w:cs="Times New Roman"/>
          <w:sz w:val="26"/>
          <w:szCs w:val="26"/>
          <w:lang w:eastAsia="ru-RU"/>
        </w:rPr>
        <w:t xml:space="preserve">В течение </w:t>
      </w:r>
      <w:r w:rsidR="00B22F17">
        <w:rPr>
          <w:rFonts w:ascii="Times New Roman" w:eastAsia="Times New Roman" w:hAnsi="Times New Roman" w:cs="Times New Roman"/>
          <w:sz w:val="26"/>
          <w:szCs w:val="26"/>
          <w:lang w:eastAsia="ru-RU"/>
        </w:rPr>
        <w:t>5</w:t>
      </w:r>
      <w:r w:rsidRPr="00C0014E">
        <w:rPr>
          <w:rFonts w:ascii="Times New Roman" w:eastAsia="Times New Roman" w:hAnsi="Times New Roman" w:cs="Times New Roman"/>
          <w:sz w:val="26"/>
          <w:szCs w:val="26"/>
          <w:lang w:eastAsia="ru-RU"/>
        </w:rPr>
        <w:t xml:space="preserve"> рабочих дней после принятия решения Конкурсной комиссии </w:t>
      </w:r>
      <w:r>
        <w:rPr>
          <w:rFonts w:ascii="Times New Roman" w:eastAsia="Times New Roman" w:hAnsi="Times New Roman" w:cs="Times New Roman"/>
          <w:sz w:val="26"/>
          <w:szCs w:val="26"/>
          <w:lang w:eastAsia="ru-RU"/>
        </w:rPr>
        <w:t>Уполномоченный орган</w:t>
      </w:r>
      <w:r w:rsidRPr="00C0014E">
        <w:rPr>
          <w:rFonts w:ascii="Times New Roman" w:eastAsia="Times New Roman" w:hAnsi="Times New Roman" w:cs="Times New Roman"/>
          <w:sz w:val="26"/>
          <w:szCs w:val="26"/>
          <w:lang w:eastAsia="ru-RU"/>
        </w:rPr>
        <w:t xml:space="preserve"> направляет </w:t>
      </w:r>
      <w:r>
        <w:rPr>
          <w:rFonts w:ascii="Times New Roman" w:eastAsia="Times New Roman" w:hAnsi="Times New Roman" w:cs="Times New Roman"/>
          <w:sz w:val="26"/>
          <w:szCs w:val="26"/>
          <w:lang w:eastAsia="ru-RU"/>
        </w:rPr>
        <w:t>заявителям</w:t>
      </w:r>
      <w:r w:rsidRPr="00C0014E">
        <w:rPr>
          <w:rFonts w:ascii="Times New Roman" w:eastAsia="Times New Roman" w:hAnsi="Times New Roman" w:cs="Times New Roman"/>
          <w:sz w:val="26"/>
          <w:szCs w:val="26"/>
          <w:lang w:eastAsia="ru-RU"/>
        </w:rPr>
        <w:t xml:space="preserve"> письменное уведомление о предоставлении муниципальной гарантии с указанием ее размера либо об отказе в ней.</w:t>
      </w:r>
    </w:p>
    <w:p w:rsidR="009B6B71" w:rsidRDefault="004E680A" w:rsidP="009B6B71">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3.9. </w:t>
      </w:r>
      <w:r w:rsidR="00C0014E" w:rsidRPr="00C0014E">
        <w:rPr>
          <w:rFonts w:ascii="Times New Roman" w:eastAsia="Times New Roman" w:hAnsi="Times New Roman" w:cs="Times New Roman"/>
          <w:sz w:val="26"/>
          <w:szCs w:val="26"/>
          <w:lang w:eastAsia="ru-RU"/>
        </w:rPr>
        <w:t xml:space="preserve">На основании рекомендаций Конкурсной комиссии вносятся соответствующие предложения в проект решения Думы города </w:t>
      </w:r>
      <w:r w:rsidR="00C0014E">
        <w:rPr>
          <w:rFonts w:ascii="Times New Roman" w:eastAsia="Times New Roman" w:hAnsi="Times New Roman" w:cs="Times New Roman"/>
          <w:sz w:val="26"/>
          <w:szCs w:val="26"/>
          <w:lang w:eastAsia="ru-RU"/>
        </w:rPr>
        <w:t>Когалыма</w:t>
      </w:r>
      <w:r w:rsidR="00C0014E" w:rsidRPr="00C0014E">
        <w:rPr>
          <w:rFonts w:ascii="Times New Roman" w:eastAsia="Times New Roman" w:hAnsi="Times New Roman" w:cs="Times New Roman"/>
          <w:sz w:val="26"/>
          <w:szCs w:val="26"/>
          <w:lang w:eastAsia="ru-RU"/>
        </w:rPr>
        <w:t xml:space="preserve"> о бюджете город</w:t>
      </w:r>
      <w:r w:rsidR="00C0014E">
        <w:rPr>
          <w:rFonts w:ascii="Times New Roman" w:eastAsia="Times New Roman" w:hAnsi="Times New Roman" w:cs="Times New Roman"/>
          <w:sz w:val="26"/>
          <w:szCs w:val="26"/>
          <w:lang w:eastAsia="ru-RU"/>
        </w:rPr>
        <w:t>а</w:t>
      </w:r>
      <w:r w:rsidR="00C0014E" w:rsidRPr="00C0014E">
        <w:rPr>
          <w:rFonts w:ascii="Times New Roman" w:eastAsia="Times New Roman" w:hAnsi="Times New Roman" w:cs="Times New Roman"/>
          <w:sz w:val="26"/>
          <w:szCs w:val="26"/>
          <w:lang w:eastAsia="ru-RU"/>
        </w:rPr>
        <w:t xml:space="preserve"> </w:t>
      </w:r>
      <w:r w:rsidR="00C0014E">
        <w:rPr>
          <w:rFonts w:ascii="Times New Roman" w:eastAsia="Times New Roman" w:hAnsi="Times New Roman" w:cs="Times New Roman"/>
          <w:sz w:val="26"/>
          <w:szCs w:val="26"/>
          <w:lang w:eastAsia="ru-RU"/>
        </w:rPr>
        <w:t>Когалыма</w:t>
      </w:r>
      <w:r w:rsidR="00C0014E" w:rsidRPr="00C0014E">
        <w:rPr>
          <w:rFonts w:ascii="Times New Roman" w:eastAsia="Times New Roman" w:hAnsi="Times New Roman" w:cs="Times New Roman"/>
          <w:sz w:val="26"/>
          <w:szCs w:val="26"/>
          <w:lang w:eastAsia="ru-RU"/>
        </w:rPr>
        <w:t xml:space="preserve"> на очередной финансовый год и плановый период (в проект решения Думы города </w:t>
      </w:r>
      <w:r w:rsidR="00C0014E">
        <w:rPr>
          <w:rFonts w:ascii="Times New Roman" w:eastAsia="Times New Roman" w:hAnsi="Times New Roman" w:cs="Times New Roman"/>
          <w:sz w:val="26"/>
          <w:szCs w:val="26"/>
          <w:lang w:eastAsia="ru-RU"/>
        </w:rPr>
        <w:t>Когалыма</w:t>
      </w:r>
      <w:r w:rsidR="00C0014E" w:rsidRPr="00C0014E">
        <w:rPr>
          <w:rFonts w:ascii="Times New Roman" w:eastAsia="Times New Roman" w:hAnsi="Times New Roman" w:cs="Times New Roman"/>
          <w:sz w:val="26"/>
          <w:szCs w:val="26"/>
          <w:lang w:eastAsia="ru-RU"/>
        </w:rPr>
        <w:t xml:space="preserve"> о внесении изменений в утвержденный бюджет город</w:t>
      </w:r>
      <w:r w:rsidR="00C0014E">
        <w:rPr>
          <w:rFonts w:ascii="Times New Roman" w:eastAsia="Times New Roman" w:hAnsi="Times New Roman" w:cs="Times New Roman"/>
          <w:sz w:val="26"/>
          <w:szCs w:val="26"/>
          <w:lang w:eastAsia="ru-RU"/>
        </w:rPr>
        <w:t>а</w:t>
      </w:r>
      <w:r w:rsidR="00C0014E" w:rsidRPr="00C0014E">
        <w:rPr>
          <w:rFonts w:ascii="Times New Roman" w:eastAsia="Times New Roman" w:hAnsi="Times New Roman" w:cs="Times New Roman"/>
          <w:sz w:val="26"/>
          <w:szCs w:val="26"/>
          <w:lang w:eastAsia="ru-RU"/>
        </w:rPr>
        <w:t xml:space="preserve"> </w:t>
      </w:r>
      <w:r w:rsidR="00C0014E">
        <w:rPr>
          <w:rFonts w:ascii="Times New Roman" w:eastAsia="Times New Roman" w:hAnsi="Times New Roman" w:cs="Times New Roman"/>
          <w:sz w:val="26"/>
          <w:szCs w:val="26"/>
          <w:lang w:eastAsia="ru-RU"/>
        </w:rPr>
        <w:t>Когалыма</w:t>
      </w:r>
      <w:r w:rsidR="00C0014E" w:rsidRPr="00C0014E">
        <w:rPr>
          <w:rFonts w:ascii="Times New Roman" w:eastAsia="Times New Roman" w:hAnsi="Times New Roman" w:cs="Times New Roman"/>
          <w:sz w:val="26"/>
          <w:szCs w:val="26"/>
          <w:lang w:eastAsia="ru-RU"/>
        </w:rPr>
        <w:t>).</w:t>
      </w:r>
    </w:p>
    <w:p w:rsidR="009B6B71" w:rsidRDefault="004E680A" w:rsidP="009B6B71">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3.10. </w:t>
      </w:r>
      <w:r w:rsidR="00C0014E" w:rsidRPr="00C0014E">
        <w:rPr>
          <w:rFonts w:ascii="Times New Roman" w:eastAsia="Times New Roman" w:hAnsi="Times New Roman" w:cs="Times New Roman"/>
          <w:sz w:val="26"/>
          <w:szCs w:val="26"/>
          <w:lang w:eastAsia="ru-RU"/>
        </w:rPr>
        <w:t>Муниципальная гарантия подлежит включению в программу муниципальных гарантий в валюте Российской Федерации.</w:t>
      </w:r>
    </w:p>
    <w:p w:rsidR="00B22F17" w:rsidRDefault="005C0107" w:rsidP="009B6B71">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014E">
        <w:rPr>
          <w:rFonts w:ascii="Times New Roman" w:eastAsia="Times New Roman" w:hAnsi="Times New Roman" w:cs="Times New Roman"/>
          <w:sz w:val="26"/>
          <w:szCs w:val="26"/>
          <w:lang w:eastAsia="ru-RU"/>
        </w:rPr>
        <w:t>.1</w:t>
      </w:r>
      <w:r w:rsidR="00B22F17">
        <w:rPr>
          <w:rFonts w:ascii="Times New Roman" w:eastAsia="Times New Roman" w:hAnsi="Times New Roman" w:cs="Times New Roman"/>
          <w:sz w:val="26"/>
          <w:szCs w:val="26"/>
          <w:lang w:eastAsia="ru-RU"/>
        </w:rPr>
        <w:t>1</w:t>
      </w:r>
      <w:r w:rsidR="00C0014E" w:rsidRPr="00C0014E">
        <w:rPr>
          <w:rFonts w:ascii="Times New Roman" w:eastAsia="Times New Roman" w:hAnsi="Times New Roman" w:cs="Times New Roman"/>
          <w:sz w:val="26"/>
          <w:szCs w:val="26"/>
          <w:lang w:eastAsia="ru-RU"/>
        </w:rPr>
        <w:t xml:space="preserve">. После вступления в силу решения Думы города </w:t>
      </w:r>
      <w:r w:rsidR="00C0014E">
        <w:rPr>
          <w:rFonts w:ascii="Times New Roman" w:eastAsia="Times New Roman" w:hAnsi="Times New Roman" w:cs="Times New Roman"/>
          <w:sz w:val="26"/>
          <w:szCs w:val="26"/>
          <w:lang w:eastAsia="ru-RU"/>
        </w:rPr>
        <w:t>Когалыма</w:t>
      </w:r>
      <w:r w:rsidR="00C0014E" w:rsidRPr="00C0014E">
        <w:rPr>
          <w:rFonts w:ascii="Times New Roman" w:eastAsia="Times New Roman" w:hAnsi="Times New Roman" w:cs="Times New Roman"/>
          <w:sz w:val="26"/>
          <w:szCs w:val="26"/>
          <w:lang w:eastAsia="ru-RU"/>
        </w:rPr>
        <w:t xml:space="preserve"> о бюджете город</w:t>
      </w:r>
      <w:r w:rsidR="00C0014E">
        <w:rPr>
          <w:rFonts w:ascii="Times New Roman" w:eastAsia="Times New Roman" w:hAnsi="Times New Roman" w:cs="Times New Roman"/>
          <w:sz w:val="26"/>
          <w:szCs w:val="26"/>
          <w:lang w:eastAsia="ru-RU"/>
        </w:rPr>
        <w:t>а Когалыма</w:t>
      </w:r>
      <w:r w:rsidR="00C0014E" w:rsidRPr="00C0014E">
        <w:rPr>
          <w:rFonts w:ascii="Times New Roman" w:eastAsia="Times New Roman" w:hAnsi="Times New Roman" w:cs="Times New Roman"/>
          <w:sz w:val="26"/>
          <w:szCs w:val="26"/>
          <w:lang w:eastAsia="ru-RU"/>
        </w:rPr>
        <w:t xml:space="preserve"> на очередной финансовый год и на плановый период</w:t>
      </w:r>
      <w:r w:rsidR="004E680A">
        <w:rPr>
          <w:rFonts w:ascii="Times New Roman" w:eastAsia="Times New Roman" w:hAnsi="Times New Roman" w:cs="Times New Roman"/>
          <w:sz w:val="26"/>
          <w:szCs w:val="26"/>
          <w:lang w:eastAsia="ru-RU"/>
        </w:rPr>
        <w:t xml:space="preserve"> (</w:t>
      </w:r>
      <w:r w:rsidR="004E680A" w:rsidRPr="00C0014E">
        <w:rPr>
          <w:rFonts w:ascii="Times New Roman" w:eastAsia="Times New Roman" w:hAnsi="Times New Roman" w:cs="Times New Roman"/>
          <w:sz w:val="26"/>
          <w:szCs w:val="26"/>
          <w:lang w:eastAsia="ru-RU"/>
        </w:rPr>
        <w:t>о внесении изменений в утвержденный бюджет город</w:t>
      </w:r>
      <w:r w:rsidR="004E680A">
        <w:rPr>
          <w:rFonts w:ascii="Times New Roman" w:eastAsia="Times New Roman" w:hAnsi="Times New Roman" w:cs="Times New Roman"/>
          <w:sz w:val="26"/>
          <w:szCs w:val="26"/>
          <w:lang w:eastAsia="ru-RU"/>
        </w:rPr>
        <w:t>а</w:t>
      </w:r>
      <w:r w:rsidR="004E680A" w:rsidRPr="00C0014E">
        <w:rPr>
          <w:rFonts w:ascii="Times New Roman" w:eastAsia="Times New Roman" w:hAnsi="Times New Roman" w:cs="Times New Roman"/>
          <w:sz w:val="26"/>
          <w:szCs w:val="26"/>
          <w:lang w:eastAsia="ru-RU"/>
        </w:rPr>
        <w:t xml:space="preserve"> </w:t>
      </w:r>
      <w:r w:rsidR="004E680A">
        <w:rPr>
          <w:rFonts w:ascii="Times New Roman" w:eastAsia="Times New Roman" w:hAnsi="Times New Roman" w:cs="Times New Roman"/>
          <w:sz w:val="26"/>
          <w:szCs w:val="26"/>
          <w:lang w:eastAsia="ru-RU"/>
        </w:rPr>
        <w:t>Когалыма</w:t>
      </w:r>
      <w:r w:rsidR="004E680A" w:rsidRPr="00C0014E">
        <w:rPr>
          <w:rFonts w:ascii="Times New Roman" w:eastAsia="Times New Roman" w:hAnsi="Times New Roman" w:cs="Times New Roman"/>
          <w:sz w:val="26"/>
          <w:szCs w:val="26"/>
          <w:lang w:eastAsia="ru-RU"/>
        </w:rPr>
        <w:t>)</w:t>
      </w:r>
      <w:r w:rsidR="00C0014E" w:rsidRPr="00C0014E">
        <w:rPr>
          <w:rFonts w:ascii="Times New Roman" w:eastAsia="Times New Roman" w:hAnsi="Times New Roman" w:cs="Times New Roman"/>
          <w:sz w:val="26"/>
          <w:szCs w:val="26"/>
          <w:lang w:eastAsia="ru-RU"/>
        </w:rPr>
        <w:t xml:space="preserve"> </w:t>
      </w:r>
      <w:r w:rsidR="004E680A">
        <w:rPr>
          <w:rFonts w:ascii="Times New Roman" w:eastAsia="Times New Roman" w:hAnsi="Times New Roman" w:cs="Times New Roman"/>
          <w:sz w:val="26"/>
          <w:szCs w:val="26"/>
          <w:lang w:eastAsia="ru-RU"/>
        </w:rPr>
        <w:t>Уполномоченный</w:t>
      </w:r>
      <w:r w:rsidR="00C0014E">
        <w:rPr>
          <w:rFonts w:ascii="Times New Roman" w:eastAsia="Times New Roman" w:hAnsi="Times New Roman" w:cs="Times New Roman"/>
          <w:sz w:val="26"/>
          <w:szCs w:val="26"/>
          <w:lang w:eastAsia="ru-RU"/>
        </w:rPr>
        <w:t xml:space="preserve"> орган</w:t>
      </w:r>
      <w:r w:rsidR="004E680A">
        <w:rPr>
          <w:rFonts w:ascii="Times New Roman" w:eastAsia="Times New Roman" w:hAnsi="Times New Roman" w:cs="Times New Roman"/>
          <w:sz w:val="26"/>
          <w:szCs w:val="26"/>
          <w:lang w:eastAsia="ru-RU"/>
        </w:rPr>
        <w:t xml:space="preserve"> в течение 20</w:t>
      </w:r>
      <w:r w:rsidR="00C0014E" w:rsidRPr="00C0014E">
        <w:rPr>
          <w:rFonts w:ascii="Times New Roman" w:eastAsia="Times New Roman" w:hAnsi="Times New Roman" w:cs="Times New Roman"/>
          <w:sz w:val="26"/>
          <w:szCs w:val="26"/>
          <w:lang w:eastAsia="ru-RU"/>
        </w:rPr>
        <w:t xml:space="preserve"> раб</w:t>
      </w:r>
      <w:r w:rsidR="00B22F17">
        <w:rPr>
          <w:rFonts w:ascii="Times New Roman" w:eastAsia="Times New Roman" w:hAnsi="Times New Roman" w:cs="Times New Roman"/>
          <w:sz w:val="26"/>
          <w:szCs w:val="26"/>
          <w:lang w:eastAsia="ru-RU"/>
        </w:rPr>
        <w:t>очих дней осуществляет:</w:t>
      </w:r>
    </w:p>
    <w:p w:rsidR="00B22F17" w:rsidRDefault="00B22F17" w:rsidP="00B22F17">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3.11.1. п</w:t>
      </w:r>
      <w:r w:rsidRPr="00F35C00">
        <w:rPr>
          <w:rFonts w:ascii="Times New Roman" w:eastAsia="Times New Roman" w:hAnsi="Times New Roman" w:cs="Times New Roman"/>
          <w:sz w:val="26"/>
          <w:szCs w:val="26"/>
          <w:lang w:eastAsia="ru-RU"/>
        </w:rPr>
        <w:t>одготовк</w:t>
      </w:r>
      <w:r>
        <w:rPr>
          <w:rFonts w:ascii="Times New Roman" w:eastAsia="Times New Roman" w:hAnsi="Times New Roman" w:cs="Times New Roman"/>
          <w:sz w:val="26"/>
          <w:szCs w:val="26"/>
          <w:lang w:eastAsia="ru-RU"/>
        </w:rPr>
        <w:t>у</w:t>
      </w:r>
      <w:r w:rsidRPr="00F35C00">
        <w:rPr>
          <w:rFonts w:ascii="Times New Roman" w:eastAsia="Times New Roman" w:hAnsi="Times New Roman" w:cs="Times New Roman"/>
          <w:sz w:val="26"/>
          <w:szCs w:val="26"/>
          <w:lang w:eastAsia="ru-RU"/>
        </w:rPr>
        <w:t xml:space="preserve"> проекта распоряжения </w:t>
      </w:r>
      <w:r>
        <w:rPr>
          <w:rFonts w:ascii="Times New Roman" w:eastAsia="Times New Roman" w:hAnsi="Times New Roman" w:cs="Times New Roman"/>
          <w:sz w:val="26"/>
          <w:szCs w:val="26"/>
          <w:lang w:eastAsia="ru-RU"/>
        </w:rPr>
        <w:t>Администрации города Когалыма</w:t>
      </w:r>
      <w:r w:rsidRPr="00F35C00">
        <w:rPr>
          <w:rFonts w:ascii="Times New Roman" w:eastAsia="Times New Roman" w:hAnsi="Times New Roman" w:cs="Times New Roman"/>
          <w:sz w:val="26"/>
          <w:szCs w:val="26"/>
          <w:lang w:eastAsia="ru-RU"/>
        </w:rPr>
        <w:t xml:space="preserve"> о предоставлении </w:t>
      </w:r>
      <w:r>
        <w:rPr>
          <w:rFonts w:ascii="Times New Roman" w:eastAsia="Times New Roman" w:hAnsi="Times New Roman" w:cs="Times New Roman"/>
          <w:sz w:val="26"/>
          <w:szCs w:val="26"/>
          <w:lang w:eastAsia="ru-RU"/>
        </w:rPr>
        <w:t>муниципальной</w:t>
      </w:r>
      <w:r w:rsidRPr="00F35C00">
        <w:rPr>
          <w:rFonts w:ascii="Times New Roman" w:eastAsia="Times New Roman" w:hAnsi="Times New Roman" w:cs="Times New Roman"/>
          <w:sz w:val="26"/>
          <w:szCs w:val="26"/>
          <w:lang w:eastAsia="ru-RU"/>
        </w:rPr>
        <w:t xml:space="preserve"> гарантии</w:t>
      </w:r>
      <w:r>
        <w:rPr>
          <w:rFonts w:ascii="Times New Roman" w:eastAsia="Times New Roman" w:hAnsi="Times New Roman" w:cs="Times New Roman"/>
          <w:sz w:val="26"/>
          <w:szCs w:val="26"/>
          <w:lang w:eastAsia="ru-RU"/>
        </w:rPr>
        <w:t xml:space="preserve"> в соответствии с пунктом 3.7 раздела 3 решения Думы города Когалыма от 23.05.2014 №426-ГД «</w:t>
      </w:r>
      <w:r w:rsidRPr="004E680A">
        <w:rPr>
          <w:rFonts w:ascii="Times New Roman" w:eastAsia="Times New Roman" w:hAnsi="Times New Roman" w:cs="Times New Roman"/>
          <w:sz w:val="26"/>
          <w:szCs w:val="26"/>
          <w:lang w:eastAsia="ru-RU"/>
        </w:rPr>
        <w:t>Об утверждении Порядка предоставления муниципальных гарантий города Когалыма</w:t>
      </w:r>
      <w:r>
        <w:rPr>
          <w:rFonts w:ascii="Times New Roman" w:eastAsia="Times New Roman" w:hAnsi="Times New Roman" w:cs="Times New Roman"/>
          <w:sz w:val="26"/>
          <w:szCs w:val="26"/>
          <w:lang w:eastAsia="ru-RU"/>
        </w:rPr>
        <w:t>»;</w:t>
      </w:r>
    </w:p>
    <w:p w:rsidR="00B22F17" w:rsidRPr="00B22F17" w:rsidRDefault="00B22F17" w:rsidP="00B22F17">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3.11.2. подготовку</w:t>
      </w:r>
      <w:r w:rsidRPr="00B22F17">
        <w:rPr>
          <w:rFonts w:ascii="Times New Roman" w:eastAsia="Times New Roman" w:hAnsi="Times New Roman" w:cs="Times New Roman"/>
          <w:sz w:val="26"/>
          <w:szCs w:val="26"/>
          <w:lang w:eastAsia="ru-RU"/>
        </w:rPr>
        <w:t xml:space="preserve"> договор</w:t>
      </w:r>
      <w:r>
        <w:rPr>
          <w:rFonts w:ascii="Times New Roman" w:eastAsia="Times New Roman" w:hAnsi="Times New Roman" w:cs="Times New Roman"/>
          <w:sz w:val="26"/>
          <w:szCs w:val="26"/>
          <w:lang w:eastAsia="ru-RU"/>
        </w:rPr>
        <w:t>ов</w:t>
      </w:r>
      <w:r w:rsidR="006A035C">
        <w:rPr>
          <w:rFonts w:ascii="Times New Roman" w:eastAsia="Times New Roman" w:hAnsi="Times New Roman" w:cs="Times New Roman"/>
          <w:sz w:val="26"/>
          <w:szCs w:val="26"/>
          <w:lang w:eastAsia="ru-RU"/>
        </w:rPr>
        <w:t xml:space="preserve"> в соответствии с пунктом 3.8 раздела 3 решения Думы города Когалыма от 23.05.2014 №426-ГД «</w:t>
      </w:r>
      <w:r w:rsidR="006A035C" w:rsidRPr="004E680A">
        <w:rPr>
          <w:rFonts w:ascii="Times New Roman" w:eastAsia="Times New Roman" w:hAnsi="Times New Roman" w:cs="Times New Roman"/>
          <w:sz w:val="26"/>
          <w:szCs w:val="26"/>
          <w:lang w:eastAsia="ru-RU"/>
        </w:rPr>
        <w:t>Об утверждении Порядка предоставления муниципальных гарантий города Когалыма</w:t>
      </w:r>
      <w:r w:rsidR="006A035C">
        <w:rPr>
          <w:rFonts w:ascii="Times New Roman" w:eastAsia="Times New Roman" w:hAnsi="Times New Roman" w:cs="Times New Roman"/>
          <w:sz w:val="26"/>
          <w:szCs w:val="26"/>
          <w:lang w:eastAsia="ru-RU"/>
        </w:rPr>
        <w:t>».</w:t>
      </w:r>
    </w:p>
    <w:p w:rsidR="00C0014E" w:rsidRPr="00F35C00" w:rsidRDefault="005C0107" w:rsidP="009B6B71">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014E">
        <w:rPr>
          <w:rFonts w:ascii="Times New Roman" w:eastAsia="Times New Roman" w:hAnsi="Times New Roman" w:cs="Times New Roman"/>
          <w:sz w:val="26"/>
          <w:szCs w:val="26"/>
          <w:lang w:eastAsia="ru-RU"/>
        </w:rPr>
        <w:t>.1</w:t>
      </w:r>
      <w:r w:rsidR="00B22F17">
        <w:rPr>
          <w:rFonts w:ascii="Times New Roman" w:eastAsia="Times New Roman" w:hAnsi="Times New Roman" w:cs="Times New Roman"/>
          <w:sz w:val="26"/>
          <w:szCs w:val="26"/>
          <w:lang w:eastAsia="ru-RU"/>
        </w:rPr>
        <w:t>2</w:t>
      </w:r>
      <w:r w:rsidR="00C0014E" w:rsidRPr="00C0014E">
        <w:rPr>
          <w:rFonts w:ascii="Times New Roman" w:eastAsia="Times New Roman" w:hAnsi="Times New Roman" w:cs="Times New Roman"/>
          <w:sz w:val="26"/>
          <w:szCs w:val="26"/>
          <w:lang w:eastAsia="ru-RU"/>
        </w:rPr>
        <w:t>. В договоре о предоставлении муниципальной гарантии должны быть соблюдены условия гарантии, установленные Бюджетным кодексом Российской Федерации и настоящим Порядком.</w:t>
      </w:r>
    </w:p>
    <w:p w:rsidR="00377EDB" w:rsidRDefault="00377EDB" w:rsidP="00C0014E">
      <w:pPr>
        <w:widowControl w:val="0"/>
        <w:autoSpaceDE w:val="0"/>
        <w:autoSpaceDN w:val="0"/>
        <w:spacing w:before="220" w:after="0" w:line="240" w:lineRule="auto"/>
        <w:ind w:firstLine="540"/>
        <w:jc w:val="both"/>
        <w:rPr>
          <w:rFonts w:ascii="Times New Roman" w:eastAsia="Times New Roman" w:hAnsi="Times New Roman" w:cs="Times New Roman"/>
          <w:sz w:val="26"/>
          <w:szCs w:val="26"/>
          <w:lang w:eastAsia="ru-RU"/>
        </w:rPr>
      </w:pPr>
    </w:p>
    <w:p w:rsidR="00377EDB"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77EDB"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77EDB"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F02A0" w:rsidRDefault="000F02A0"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F02A0" w:rsidRDefault="000F02A0"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F02A0" w:rsidRDefault="000F02A0"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F02A0" w:rsidRDefault="000F02A0"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4DD" w:rsidRDefault="005D64DD"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4DD" w:rsidRDefault="005D64DD"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4DD" w:rsidRDefault="005D64DD"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D7AD0" w:rsidRDefault="00CD7AD0"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A0159" w:rsidRDefault="001A0159"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A035C" w:rsidRDefault="006A035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A035C" w:rsidRDefault="006A035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A035C" w:rsidRDefault="006A035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A0159" w:rsidRDefault="001A0159"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1A0159" w:rsidRDefault="001A0159"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C00CC" w:rsidRDefault="00CC00CC"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77EDB"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77EDB"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77EDB" w:rsidRDefault="00377EDB" w:rsidP="00377ED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5084A" w:rsidRPr="009A4A73" w:rsidRDefault="00A5084A" w:rsidP="00A5084A">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Приложение </w:t>
      </w:r>
      <w:r w:rsidR="006A035C">
        <w:rPr>
          <w:rFonts w:ascii="Times New Roman" w:eastAsia="Times New Roman" w:hAnsi="Times New Roman" w:cs="Times New Roman"/>
          <w:sz w:val="26"/>
          <w:szCs w:val="26"/>
          <w:lang w:eastAsia="ru-RU"/>
        </w:rPr>
        <w:t>5</w:t>
      </w:r>
    </w:p>
    <w:p w:rsidR="00A5084A" w:rsidRPr="009A4A73" w:rsidRDefault="00A5084A" w:rsidP="00A5084A">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к постановлению Администрации города Когалыма</w:t>
      </w:r>
    </w:p>
    <w:p w:rsidR="00296959" w:rsidRDefault="00A5084A" w:rsidP="005C69A3">
      <w:pPr>
        <w:widowControl w:val="0"/>
        <w:autoSpaceDE w:val="0"/>
        <w:autoSpaceDN w:val="0"/>
        <w:spacing w:after="0" w:line="240" w:lineRule="auto"/>
        <w:jc w:val="right"/>
        <w:rPr>
          <w:rFonts w:ascii="Times New Roman" w:hAnsi="Times New Roman" w:cs="Times New Roman"/>
          <w:b/>
          <w:sz w:val="26"/>
          <w:szCs w:val="26"/>
        </w:rPr>
      </w:pPr>
      <w:r w:rsidRPr="009A4A7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__________</w:t>
      </w:r>
      <w:r w:rsidRPr="009A4A73">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A4A73">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w:t>
      </w:r>
    </w:p>
    <w:p w:rsidR="00296959" w:rsidRDefault="00296959" w:rsidP="00C67926">
      <w:pPr>
        <w:autoSpaceDE w:val="0"/>
        <w:autoSpaceDN w:val="0"/>
        <w:adjustRightInd w:val="0"/>
        <w:spacing w:after="0" w:line="240" w:lineRule="auto"/>
        <w:jc w:val="center"/>
        <w:rPr>
          <w:rFonts w:ascii="Times New Roman" w:hAnsi="Times New Roman" w:cs="Times New Roman"/>
          <w:b/>
          <w:sz w:val="26"/>
          <w:szCs w:val="26"/>
        </w:rPr>
      </w:pPr>
    </w:p>
    <w:p w:rsidR="00D9068C" w:rsidRDefault="00D9068C" w:rsidP="00D9068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D9068C" w:rsidRPr="00BF1C0F" w:rsidRDefault="00D9068C" w:rsidP="00D906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F1C0F">
        <w:rPr>
          <w:rFonts w:ascii="Times New Roman" w:eastAsia="Times New Roman" w:hAnsi="Times New Roman" w:cs="Times New Roman"/>
          <w:b/>
          <w:sz w:val="26"/>
          <w:szCs w:val="26"/>
          <w:lang w:eastAsia="ru-RU"/>
        </w:rPr>
        <w:t>ПОЛОЖЕНИЕ</w:t>
      </w:r>
    </w:p>
    <w:p w:rsidR="00D9068C" w:rsidRDefault="00D9068C" w:rsidP="00D906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F1C0F">
        <w:rPr>
          <w:rFonts w:ascii="Times New Roman" w:eastAsia="Times New Roman" w:hAnsi="Times New Roman" w:cs="Times New Roman"/>
          <w:b/>
          <w:sz w:val="26"/>
          <w:szCs w:val="26"/>
          <w:lang w:eastAsia="ru-RU"/>
        </w:rPr>
        <w:t>О КОНКУРСНОЙ КОМИССИИ ПО ПРОВЕДЕНИЮ</w:t>
      </w:r>
    </w:p>
    <w:p w:rsidR="00D9068C" w:rsidRDefault="00D9068C" w:rsidP="00D906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F1C0F">
        <w:rPr>
          <w:rFonts w:ascii="Times New Roman" w:eastAsia="Times New Roman" w:hAnsi="Times New Roman" w:cs="Times New Roman"/>
          <w:b/>
          <w:sz w:val="26"/>
          <w:szCs w:val="26"/>
          <w:lang w:eastAsia="ru-RU"/>
        </w:rPr>
        <w:t xml:space="preserve"> КОНКУРСНОГО ОТБОРА</w:t>
      </w:r>
      <w:r>
        <w:rPr>
          <w:rFonts w:ascii="Times New Roman" w:eastAsia="Times New Roman" w:hAnsi="Times New Roman" w:cs="Times New Roman"/>
          <w:b/>
          <w:sz w:val="26"/>
          <w:szCs w:val="26"/>
          <w:lang w:eastAsia="ru-RU"/>
        </w:rPr>
        <w:t xml:space="preserve"> </w:t>
      </w:r>
      <w:r w:rsidRPr="00BF1C0F">
        <w:rPr>
          <w:rFonts w:ascii="Times New Roman" w:eastAsia="Times New Roman" w:hAnsi="Times New Roman" w:cs="Times New Roman"/>
          <w:b/>
          <w:sz w:val="26"/>
          <w:szCs w:val="26"/>
          <w:lang w:eastAsia="ru-RU"/>
        </w:rPr>
        <w:t xml:space="preserve">ЮРИДИЧЕСКИХ ЛИЦ И </w:t>
      </w:r>
    </w:p>
    <w:p w:rsidR="00D9068C" w:rsidRPr="00BF1C0F" w:rsidRDefault="00D9068C" w:rsidP="00D906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F1C0F">
        <w:rPr>
          <w:rFonts w:ascii="Times New Roman" w:eastAsia="Times New Roman" w:hAnsi="Times New Roman" w:cs="Times New Roman"/>
          <w:b/>
          <w:sz w:val="26"/>
          <w:szCs w:val="26"/>
          <w:lang w:eastAsia="ru-RU"/>
        </w:rPr>
        <w:t>ИНВЕСТИЦИОННЫХ ПРОЕКТОВ НА ПРАВО ПОЛУЧЕНИЯ</w:t>
      </w:r>
    </w:p>
    <w:p w:rsidR="00D9068C" w:rsidRDefault="00D9068C" w:rsidP="00D906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МУНИЦИПАЛЬНЫХ</w:t>
      </w:r>
      <w:r w:rsidRPr="00BF1C0F">
        <w:rPr>
          <w:rFonts w:ascii="Times New Roman" w:eastAsia="Times New Roman" w:hAnsi="Times New Roman" w:cs="Times New Roman"/>
          <w:b/>
          <w:sz w:val="26"/>
          <w:szCs w:val="26"/>
          <w:lang w:eastAsia="ru-RU"/>
        </w:rPr>
        <w:t xml:space="preserve"> ГАРАНТИЙ </w:t>
      </w:r>
      <w:r>
        <w:rPr>
          <w:rFonts w:ascii="Times New Roman" w:eastAsia="Times New Roman" w:hAnsi="Times New Roman" w:cs="Times New Roman"/>
          <w:b/>
          <w:sz w:val="26"/>
          <w:szCs w:val="26"/>
          <w:lang w:eastAsia="ru-RU"/>
        </w:rPr>
        <w:t>ГОРОДА КОГАЛЫМА</w:t>
      </w:r>
    </w:p>
    <w:p w:rsidR="00D9068C" w:rsidRPr="00BF1C0F" w:rsidRDefault="00D9068C" w:rsidP="00D9068C">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BF1C0F">
        <w:rPr>
          <w:rFonts w:ascii="Times New Roman" w:eastAsia="Times New Roman" w:hAnsi="Times New Roman" w:cs="Times New Roman"/>
          <w:b/>
          <w:sz w:val="26"/>
          <w:szCs w:val="26"/>
          <w:lang w:eastAsia="ru-RU"/>
        </w:rPr>
        <w:t xml:space="preserve"> </w:t>
      </w:r>
    </w:p>
    <w:p w:rsidR="00770053" w:rsidRDefault="00D9068C" w:rsidP="0077005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1. Положение</w:t>
      </w:r>
      <w:r>
        <w:rPr>
          <w:rFonts w:ascii="Times New Roman" w:eastAsia="Times New Roman" w:hAnsi="Times New Roman" w:cs="Times New Roman"/>
          <w:sz w:val="26"/>
          <w:szCs w:val="26"/>
          <w:lang w:eastAsia="ru-RU"/>
        </w:rPr>
        <w:t xml:space="preserve"> о конкурсной комиссии</w:t>
      </w:r>
      <w:r w:rsidRPr="00BF1C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проведению конкурсного отбора юридических лиц и инвестиционных проектов на право получения муниципальных гарантий города Когалыма (далее – Положение) </w:t>
      </w:r>
      <w:r w:rsidRPr="00BF1C0F">
        <w:rPr>
          <w:rFonts w:ascii="Times New Roman" w:eastAsia="Times New Roman" w:hAnsi="Times New Roman" w:cs="Times New Roman"/>
          <w:sz w:val="26"/>
          <w:szCs w:val="26"/>
          <w:lang w:eastAsia="ru-RU"/>
        </w:rPr>
        <w:t xml:space="preserve">определяет порядок работы конкурсной комиссии по проведению конкурсного отбора юридических лиц и инвестиционных проектов на право получения </w:t>
      </w:r>
      <w:r>
        <w:rPr>
          <w:rFonts w:ascii="Times New Roman" w:eastAsia="Times New Roman" w:hAnsi="Times New Roman" w:cs="Times New Roman"/>
          <w:sz w:val="26"/>
          <w:szCs w:val="26"/>
          <w:lang w:eastAsia="ru-RU"/>
        </w:rPr>
        <w:t>муниципальных гарантий города Когалыма</w:t>
      </w:r>
      <w:r w:rsidRPr="00BF1C0F">
        <w:rPr>
          <w:rFonts w:ascii="Times New Roman" w:eastAsia="Times New Roman" w:hAnsi="Times New Roman" w:cs="Times New Roman"/>
          <w:sz w:val="26"/>
          <w:szCs w:val="26"/>
          <w:lang w:eastAsia="ru-RU"/>
        </w:rPr>
        <w:t xml:space="preserve"> (далее - Комиссия, </w:t>
      </w:r>
      <w:r>
        <w:rPr>
          <w:rFonts w:ascii="Times New Roman" w:eastAsia="Times New Roman" w:hAnsi="Times New Roman" w:cs="Times New Roman"/>
          <w:sz w:val="26"/>
          <w:szCs w:val="26"/>
          <w:lang w:eastAsia="ru-RU"/>
        </w:rPr>
        <w:t>муниципальная гарантия, город Когалым</w:t>
      </w:r>
      <w:r w:rsidRPr="00BF1C0F">
        <w:rPr>
          <w:rFonts w:ascii="Times New Roman" w:eastAsia="Times New Roman" w:hAnsi="Times New Roman" w:cs="Times New Roman"/>
          <w:sz w:val="26"/>
          <w:szCs w:val="26"/>
          <w:lang w:eastAsia="ru-RU"/>
        </w:rPr>
        <w:t>).</w:t>
      </w:r>
    </w:p>
    <w:p w:rsidR="00D9068C" w:rsidRPr="00BF1C0F" w:rsidRDefault="00D9068C" w:rsidP="0077005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 xml:space="preserve">2. Комиссия руководствуется в своей деятельности </w:t>
      </w:r>
      <w:hyperlink r:id="rId30" w:history="1">
        <w:r w:rsidRPr="00BF1C0F">
          <w:rPr>
            <w:rFonts w:ascii="Times New Roman" w:eastAsia="Times New Roman" w:hAnsi="Times New Roman" w:cs="Times New Roman"/>
            <w:sz w:val="26"/>
            <w:szCs w:val="26"/>
            <w:lang w:eastAsia="ru-RU"/>
          </w:rPr>
          <w:t>Конституцией</w:t>
        </w:r>
      </w:hyperlink>
      <w:r w:rsidRPr="00BF1C0F">
        <w:rPr>
          <w:rFonts w:ascii="Times New Roman" w:eastAsia="Times New Roman" w:hAnsi="Times New Roman" w:cs="Times New Roman"/>
          <w:sz w:val="26"/>
          <w:szCs w:val="26"/>
          <w:lang w:eastAsia="ru-RU"/>
        </w:rPr>
        <w:t xml:space="preserve"> Российской Федерации, Бюджетным </w:t>
      </w:r>
      <w:hyperlink r:id="rId31" w:history="1">
        <w:r w:rsidRPr="00BF1C0F">
          <w:rPr>
            <w:rFonts w:ascii="Times New Roman" w:eastAsia="Times New Roman" w:hAnsi="Times New Roman" w:cs="Times New Roman"/>
            <w:sz w:val="26"/>
            <w:szCs w:val="26"/>
            <w:lang w:eastAsia="ru-RU"/>
          </w:rPr>
          <w:t>кодексом</w:t>
        </w:r>
      </w:hyperlink>
      <w:r w:rsidRPr="00BF1C0F">
        <w:rPr>
          <w:rFonts w:ascii="Times New Roman" w:eastAsia="Times New Roman" w:hAnsi="Times New Roman" w:cs="Times New Roman"/>
          <w:sz w:val="26"/>
          <w:szCs w:val="26"/>
          <w:lang w:eastAsia="ru-RU"/>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федеральных органов исполнительной власти, законами </w:t>
      </w:r>
      <w:r>
        <w:rPr>
          <w:rFonts w:ascii="Times New Roman" w:eastAsia="Times New Roman" w:hAnsi="Times New Roman" w:cs="Times New Roman"/>
          <w:sz w:val="26"/>
          <w:szCs w:val="26"/>
          <w:lang w:eastAsia="ru-RU"/>
        </w:rPr>
        <w:t xml:space="preserve">Ханты-Мансийского </w:t>
      </w:r>
      <w:r w:rsidRPr="00BF1C0F">
        <w:rPr>
          <w:rFonts w:ascii="Times New Roman" w:eastAsia="Times New Roman" w:hAnsi="Times New Roman" w:cs="Times New Roman"/>
          <w:sz w:val="26"/>
          <w:szCs w:val="26"/>
          <w:lang w:eastAsia="ru-RU"/>
        </w:rPr>
        <w:t>автономного округа</w:t>
      </w:r>
      <w:r>
        <w:rPr>
          <w:rFonts w:ascii="Times New Roman" w:eastAsia="Times New Roman" w:hAnsi="Times New Roman" w:cs="Times New Roman"/>
          <w:sz w:val="26"/>
          <w:szCs w:val="26"/>
          <w:lang w:eastAsia="ru-RU"/>
        </w:rPr>
        <w:t xml:space="preserve"> - Югры</w:t>
      </w:r>
      <w:r w:rsidRPr="00BF1C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муниципальными </w:t>
      </w:r>
      <w:r w:rsidRPr="00BF1C0F">
        <w:rPr>
          <w:rFonts w:ascii="Times New Roman" w:eastAsia="Times New Roman" w:hAnsi="Times New Roman" w:cs="Times New Roman"/>
          <w:sz w:val="26"/>
          <w:szCs w:val="26"/>
          <w:lang w:eastAsia="ru-RU"/>
        </w:rPr>
        <w:t>нормативными правовыми актами</w:t>
      </w:r>
      <w:r>
        <w:rPr>
          <w:rFonts w:ascii="Times New Roman" w:eastAsia="Times New Roman" w:hAnsi="Times New Roman" w:cs="Times New Roman"/>
          <w:sz w:val="26"/>
          <w:szCs w:val="26"/>
          <w:lang w:eastAsia="ru-RU"/>
        </w:rPr>
        <w:t xml:space="preserve"> города Когалыма</w:t>
      </w:r>
      <w:r w:rsidRPr="00BF1C0F">
        <w:rPr>
          <w:rFonts w:ascii="Times New Roman" w:eastAsia="Times New Roman" w:hAnsi="Times New Roman" w:cs="Times New Roman"/>
          <w:sz w:val="26"/>
          <w:szCs w:val="26"/>
          <w:lang w:eastAsia="ru-RU"/>
        </w:rPr>
        <w:t xml:space="preserve">, а также </w:t>
      </w:r>
      <w:r>
        <w:rPr>
          <w:rFonts w:ascii="Times New Roman" w:eastAsia="Times New Roman" w:hAnsi="Times New Roman" w:cs="Times New Roman"/>
          <w:sz w:val="26"/>
          <w:szCs w:val="26"/>
          <w:lang w:eastAsia="ru-RU"/>
        </w:rPr>
        <w:t xml:space="preserve">настоящим </w:t>
      </w:r>
      <w:r w:rsidRPr="00BF1C0F">
        <w:rPr>
          <w:rFonts w:ascii="Times New Roman" w:eastAsia="Times New Roman" w:hAnsi="Times New Roman" w:cs="Times New Roman"/>
          <w:sz w:val="26"/>
          <w:szCs w:val="26"/>
          <w:lang w:eastAsia="ru-RU"/>
        </w:rPr>
        <w:t>Положением.</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3. Задачами Комиссии являются:</w:t>
      </w:r>
    </w:p>
    <w:p w:rsidR="00D9068C" w:rsidRPr="00F35C00"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Pr="00BF1C0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определение победителей и </w:t>
      </w:r>
      <w:r w:rsidRPr="00F35C00">
        <w:rPr>
          <w:rFonts w:ascii="Times New Roman" w:eastAsia="Times New Roman" w:hAnsi="Times New Roman" w:cs="Times New Roman"/>
          <w:sz w:val="26"/>
          <w:szCs w:val="26"/>
          <w:lang w:eastAsia="ru-RU"/>
        </w:rPr>
        <w:t>прин</w:t>
      </w:r>
      <w:r>
        <w:rPr>
          <w:rFonts w:ascii="Times New Roman" w:eastAsia="Times New Roman" w:hAnsi="Times New Roman" w:cs="Times New Roman"/>
          <w:sz w:val="26"/>
          <w:szCs w:val="26"/>
          <w:lang w:eastAsia="ru-RU"/>
        </w:rPr>
        <w:t>ятие</w:t>
      </w:r>
      <w:r w:rsidRPr="00F35C00">
        <w:rPr>
          <w:rFonts w:ascii="Times New Roman" w:eastAsia="Times New Roman" w:hAnsi="Times New Roman" w:cs="Times New Roman"/>
          <w:sz w:val="26"/>
          <w:szCs w:val="26"/>
          <w:lang w:eastAsia="ru-RU"/>
        </w:rPr>
        <w:t xml:space="preserve"> одно</w:t>
      </w:r>
      <w:r>
        <w:rPr>
          <w:rFonts w:ascii="Times New Roman" w:eastAsia="Times New Roman" w:hAnsi="Times New Roman" w:cs="Times New Roman"/>
          <w:sz w:val="26"/>
          <w:szCs w:val="26"/>
          <w:lang w:eastAsia="ru-RU"/>
        </w:rPr>
        <w:t>го</w:t>
      </w:r>
      <w:r w:rsidRPr="00F35C00">
        <w:rPr>
          <w:rFonts w:ascii="Times New Roman" w:eastAsia="Times New Roman" w:hAnsi="Times New Roman" w:cs="Times New Roman"/>
          <w:sz w:val="26"/>
          <w:szCs w:val="26"/>
          <w:lang w:eastAsia="ru-RU"/>
        </w:rPr>
        <w:t xml:space="preserve"> из следующих решений:</w:t>
      </w:r>
    </w:p>
    <w:p w:rsidR="00D9068C" w:rsidRPr="00F35C00"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7005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Pr="00F35C00">
        <w:rPr>
          <w:rFonts w:ascii="Times New Roman" w:eastAsia="Times New Roman" w:hAnsi="Times New Roman" w:cs="Times New Roman"/>
          <w:sz w:val="26"/>
          <w:szCs w:val="26"/>
          <w:lang w:eastAsia="ru-RU"/>
        </w:rPr>
        <w:t xml:space="preserve"> о предоставлении </w:t>
      </w:r>
      <w:r>
        <w:rPr>
          <w:rFonts w:ascii="Times New Roman" w:eastAsia="Times New Roman" w:hAnsi="Times New Roman" w:cs="Times New Roman"/>
          <w:sz w:val="26"/>
          <w:szCs w:val="26"/>
          <w:lang w:eastAsia="ru-RU"/>
        </w:rPr>
        <w:t>муниципальной</w:t>
      </w:r>
      <w:r w:rsidRPr="00F35C00">
        <w:rPr>
          <w:rFonts w:ascii="Times New Roman" w:eastAsia="Times New Roman" w:hAnsi="Times New Roman" w:cs="Times New Roman"/>
          <w:sz w:val="26"/>
          <w:szCs w:val="26"/>
          <w:lang w:eastAsia="ru-RU"/>
        </w:rPr>
        <w:t xml:space="preserve"> гарантии юридическому лицу, признанному победителем конкурса;</w:t>
      </w:r>
    </w:p>
    <w:p w:rsidR="008721F0"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770053">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.2.</w:t>
      </w:r>
      <w:r w:rsidRPr="00F35C00">
        <w:rPr>
          <w:rFonts w:ascii="Times New Roman" w:eastAsia="Times New Roman" w:hAnsi="Times New Roman" w:cs="Times New Roman"/>
          <w:sz w:val="26"/>
          <w:szCs w:val="26"/>
          <w:lang w:eastAsia="ru-RU"/>
        </w:rPr>
        <w:t xml:space="preserve"> </w:t>
      </w:r>
      <w:r w:rsidR="008721F0">
        <w:rPr>
          <w:rFonts w:ascii="Times New Roman" w:eastAsia="Times New Roman" w:hAnsi="Times New Roman" w:cs="Times New Roman"/>
          <w:sz w:val="26"/>
          <w:szCs w:val="26"/>
          <w:lang w:eastAsia="ru-RU"/>
        </w:rPr>
        <w:t xml:space="preserve">  </w:t>
      </w:r>
      <w:r w:rsidR="008721F0" w:rsidRPr="00F35C00">
        <w:rPr>
          <w:rFonts w:ascii="Times New Roman" w:eastAsia="Times New Roman" w:hAnsi="Times New Roman" w:cs="Times New Roman"/>
          <w:sz w:val="26"/>
          <w:szCs w:val="26"/>
          <w:lang w:eastAsia="ru-RU"/>
        </w:rPr>
        <w:t xml:space="preserve">о предоставлении </w:t>
      </w:r>
      <w:r w:rsidR="008721F0">
        <w:rPr>
          <w:rFonts w:ascii="Times New Roman" w:eastAsia="Times New Roman" w:hAnsi="Times New Roman" w:cs="Times New Roman"/>
          <w:sz w:val="26"/>
          <w:szCs w:val="26"/>
          <w:lang w:eastAsia="ru-RU"/>
        </w:rPr>
        <w:t>муниципальной</w:t>
      </w:r>
      <w:r w:rsidR="008721F0" w:rsidRPr="00F35C00">
        <w:rPr>
          <w:rFonts w:ascii="Times New Roman" w:eastAsia="Times New Roman" w:hAnsi="Times New Roman" w:cs="Times New Roman"/>
          <w:sz w:val="26"/>
          <w:szCs w:val="26"/>
          <w:lang w:eastAsia="ru-RU"/>
        </w:rPr>
        <w:t xml:space="preserve"> гарантии юридическому лицу</w:t>
      </w:r>
      <w:r w:rsidR="008721F0">
        <w:rPr>
          <w:rFonts w:ascii="Times New Roman" w:eastAsia="Times New Roman" w:hAnsi="Times New Roman" w:cs="Times New Roman"/>
          <w:sz w:val="26"/>
          <w:szCs w:val="26"/>
          <w:lang w:eastAsia="ru-RU"/>
        </w:rPr>
        <w:t>, в случае поступления одного обращения;</w:t>
      </w:r>
    </w:p>
    <w:p w:rsidR="00D9068C" w:rsidRDefault="008721F0"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3.1.3. </w:t>
      </w:r>
      <w:r w:rsidR="00D9068C" w:rsidRPr="00F35C00">
        <w:rPr>
          <w:rFonts w:ascii="Times New Roman" w:eastAsia="Times New Roman" w:hAnsi="Times New Roman" w:cs="Times New Roman"/>
          <w:sz w:val="26"/>
          <w:szCs w:val="26"/>
          <w:lang w:eastAsia="ru-RU"/>
        </w:rPr>
        <w:t xml:space="preserve">об отказе в предоставлении </w:t>
      </w:r>
      <w:r w:rsidR="00D9068C">
        <w:rPr>
          <w:rFonts w:ascii="Times New Roman" w:eastAsia="Times New Roman" w:hAnsi="Times New Roman" w:cs="Times New Roman"/>
          <w:sz w:val="26"/>
          <w:szCs w:val="26"/>
          <w:lang w:eastAsia="ru-RU"/>
        </w:rPr>
        <w:t>муниципальной гарантии;</w:t>
      </w:r>
    </w:p>
    <w:p w:rsidR="00770053"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721F0">
        <w:rPr>
          <w:rFonts w:ascii="Times New Roman" w:eastAsia="Times New Roman" w:hAnsi="Times New Roman" w:cs="Times New Roman"/>
          <w:sz w:val="26"/>
          <w:szCs w:val="26"/>
          <w:lang w:eastAsia="ru-RU"/>
        </w:rPr>
        <w:t>1</w:t>
      </w:r>
      <w:r w:rsidR="00A46A8C">
        <w:rPr>
          <w:rFonts w:ascii="Times New Roman" w:eastAsia="Times New Roman" w:hAnsi="Times New Roman" w:cs="Times New Roman"/>
          <w:sz w:val="26"/>
          <w:szCs w:val="26"/>
          <w:lang w:eastAsia="ru-RU"/>
        </w:rPr>
        <w:t>.4</w:t>
      </w:r>
      <w:r w:rsidR="00770053">
        <w:rPr>
          <w:rFonts w:ascii="Times New Roman" w:eastAsia="Times New Roman" w:hAnsi="Times New Roman" w:cs="Times New Roman"/>
          <w:sz w:val="26"/>
          <w:szCs w:val="26"/>
          <w:lang w:eastAsia="ru-RU"/>
        </w:rPr>
        <w:t xml:space="preserve">. рекомендовать </w:t>
      </w:r>
      <w:r w:rsidRPr="00F84EFE">
        <w:rPr>
          <w:rFonts w:ascii="Times New Roman" w:eastAsia="Times New Roman" w:hAnsi="Times New Roman" w:cs="Times New Roman"/>
          <w:sz w:val="26"/>
          <w:szCs w:val="26"/>
          <w:lang w:eastAsia="ru-RU"/>
        </w:rPr>
        <w:t>включ</w:t>
      </w:r>
      <w:r w:rsidR="00770053">
        <w:rPr>
          <w:rFonts w:ascii="Times New Roman" w:eastAsia="Times New Roman" w:hAnsi="Times New Roman" w:cs="Times New Roman"/>
          <w:sz w:val="26"/>
          <w:szCs w:val="26"/>
          <w:lang w:eastAsia="ru-RU"/>
        </w:rPr>
        <w:t>ить</w:t>
      </w:r>
      <w:r w:rsidRPr="00F84EFE">
        <w:rPr>
          <w:rFonts w:ascii="Times New Roman" w:eastAsia="Times New Roman" w:hAnsi="Times New Roman" w:cs="Times New Roman"/>
          <w:sz w:val="26"/>
          <w:szCs w:val="26"/>
          <w:lang w:eastAsia="ru-RU"/>
        </w:rPr>
        <w:t xml:space="preserve"> в проект решения Думы города </w:t>
      </w:r>
      <w:r>
        <w:rPr>
          <w:rFonts w:ascii="Times New Roman" w:eastAsia="Times New Roman" w:hAnsi="Times New Roman" w:cs="Times New Roman"/>
          <w:sz w:val="26"/>
          <w:szCs w:val="26"/>
          <w:lang w:eastAsia="ru-RU"/>
        </w:rPr>
        <w:t>Когалыма</w:t>
      </w:r>
      <w:r w:rsidRPr="00F84EFE">
        <w:rPr>
          <w:rFonts w:ascii="Times New Roman" w:eastAsia="Times New Roman" w:hAnsi="Times New Roman" w:cs="Times New Roman"/>
          <w:sz w:val="26"/>
          <w:szCs w:val="26"/>
          <w:lang w:eastAsia="ru-RU"/>
        </w:rPr>
        <w:t xml:space="preserve"> о бюджете </w:t>
      </w:r>
      <w:r>
        <w:rPr>
          <w:rFonts w:ascii="Times New Roman" w:eastAsia="Times New Roman" w:hAnsi="Times New Roman" w:cs="Times New Roman"/>
          <w:sz w:val="26"/>
          <w:szCs w:val="26"/>
          <w:lang w:eastAsia="ru-RU"/>
        </w:rPr>
        <w:t>города Когалыма</w:t>
      </w:r>
      <w:r w:rsidRPr="00F84EFE">
        <w:rPr>
          <w:rFonts w:ascii="Times New Roman" w:eastAsia="Times New Roman" w:hAnsi="Times New Roman" w:cs="Times New Roman"/>
          <w:sz w:val="26"/>
          <w:szCs w:val="26"/>
          <w:lang w:eastAsia="ru-RU"/>
        </w:rPr>
        <w:t xml:space="preserve"> на очередной финансовый год и плановый период (в проект решения Думы города </w:t>
      </w:r>
      <w:r>
        <w:rPr>
          <w:rFonts w:ascii="Times New Roman" w:eastAsia="Times New Roman" w:hAnsi="Times New Roman" w:cs="Times New Roman"/>
          <w:sz w:val="26"/>
          <w:szCs w:val="26"/>
          <w:lang w:eastAsia="ru-RU"/>
        </w:rPr>
        <w:t>Когалыма</w:t>
      </w:r>
      <w:r w:rsidRPr="00F84EFE">
        <w:rPr>
          <w:rFonts w:ascii="Times New Roman" w:eastAsia="Times New Roman" w:hAnsi="Times New Roman" w:cs="Times New Roman"/>
          <w:sz w:val="26"/>
          <w:szCs w:val="26"/>
          <w:lang w:eastAsia="ru-RU"/>
        </w:rPr>
        <w:t xml:space="preserve"> о внесении изменений в утвержденный бюджет город</w:t>
      </w:r>
      <w:r>
        <w:rPr>
          <w:rFonts w:ascii="Times New Roman" w:eastAsia="Times New Roman" w:hAnsi="Times New Roman" w:cs="Times New Roman"/>
          <w:sz w:val="26"/>
          <w:szCs w:val="26"/>
          <w:lang w:eastAsia="ru-RU"/>
        </w:rPr>
        <w:t>а Когалыма</w:t>
      </w:r>
      <w:r w:rsidRPr="00F84EFE">
        <w:rPr>
          <w:rFonts w:ascii="Times New Roman" w:eastAsia="Times New Roman" w:hAnsi="Times New Roman" w:cs="Times New Roman"/>
          <w:sz w:val="26"/>
          <w:szCs w:val="26"/>
          <w:lang w:eastAsia="ru-RU"/>
        </w:rPr>
        <w:t>) средств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w:t>
      </w:r>
    </w:p>
    <w:p w:rsidR="00770053"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4. В состав Комиссии входят председатель Комиссии, заместитель председателя, секретарь и члены Комиссии.</w:t>
      </w:r>
    </w:p>
    <w:p w:rsidR="00D9068C" w:rsidRPr="00BF1C0F"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 xml:space="preserve">5. Председателем Комиссии является </w:t>
      </w:r>
      <w:r>
        <w:rPr>
          <w:rFonts w:ascii="Times New Roman" w:eastAsia="Times New Roman" w:hAnsi="Times New Roman" w:cs="Times New Roman"/>
          <w:sz w:val="26"/>
          <w:szCs w:val="26"/>
          <w:lang w:eastAsia="ru-RU"/>
        </w:rPr>
        <w:t>глава города Когалыма</w:t>
      </w:r>
      <w:r w:rsidRPr="00BF1C0F">
        <w:rPr>
          <w:rFonts w:ascii="Times New Roman" w:eastAsia="Times New Roman" w:hAnsi="Times New Roman" w:cs="Times New Roman"/>
          <w:sz w:val="26"/>
          <w:szCs w:val="26"/>
          <w:lang w:eastAsia="ru-RU"/>
        </w:rPr>
        <w:t>.</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6. Председатель Комиссии:</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w:t>
      </w:r>
      <w:r w:rsidRPr="00BF1C0F">
        <w:rPr>
          <w:rFonts w:ascii="Times New Roman" w:eastAsia="Times New Roman" w:hAnsi="Times New Roman" w:cs="Times New Roman"/>
          <w:sz w:val="26"/>
          <w:szCs w:val="26"/>
          <w:lang w:eastAsia="ru-RU"/>
        </w:rPr>
        <w:t xml:space="preserve"> руководит ее работой;</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6.2.</w:t>
      </w:r>
      <w:r w:rsidRPr="00BF1C0F">
        <w:rPr>
          <w:rFonts w:ascii="Times New Roman" w:eastAsia="Times New Roman" w:hAnsi="Times New Roman" w:cs="Times New Roman"/>
          <w:sz w:val="26"/>
          <w:szCs w:val="26"/>
          <w:lang w:eastAsia="ru-RU"/>
        </w:rPr>
        <w:t xml:space="preserve"> проводит ее заседания;</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w:t>
      </w:r>
      <w:r w:rsidRPr="00BF1C0F">
        <w:rPr>
          <w:rFonts w:ascii="Times New Roman" w:eastAsia="Times New Roman" w:hAnsi="Times New Roman" w:cs="Times New Roman"/>
          <w:sz w:val="26"/>
          <w:szCs w:val="26"/>
          <w:lang w:eastAsia="ru-RU"/>
        </w:rPr>
        <w:t xml:space="preserve"> подписывает протоколы ее заседаний;</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r w:rsidRPr="00BF1C0F">
        <w:rPr>
          <w:rFonts w:ascii="Times New Roman" w:eastAsia="Times New Roman" w:hAnsi="Times New Roman" w:cs="Times New Roman"/>
          <w:sz w:val="26"/>
          <w:szCs w:val="26"/>
          <w:lang w:eastAsia="ru-RU"/>
        </w:rPr>
        <w:t xml:space="preserve"> контролирует исполнение ее решений.</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 xml:space="preserve">7. Заместителем председателя Комиссии является заместитель </w:t>
      </w:r>
      <w:r w:rsidRPr="003C01F9">
        <w:rPr>
          <w:rFonts w:ascii="Times New Roman" w:eastAsia="Times New Roman" w:hAnsi="Times New Roman" w:cs="Times New Roman"/>
          <w:sz w:val="26"/>
          <w:szCs w:val="26"/>
          <w:lang w:eastAsia="ru-RU"/>
        </w:rPr>
        <w:t>главы города Когалыма</w:t>
      </w:r>
      <w:r w:rsidRPr="00BF1C0F">
        <w:rPr>
          <w:rFonts w:ascii="Times New Roman" w:eastAsia="Times New Roman" w:hAnsi="Times New Roman" w:cs="Times New Roman"/>
          <w:sz w:val="26"/>
          <w:szCs w:val="26"/>
          <w:lang w:eastAsia="ru-RU"/>
        </w:rPr>
        <w:t>.</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Заместитель председателя Комиссии исполняет обязанности председателя Комиссии в случае его отсутствия, по его поручению.</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 xml:space="preserve">8. Секретарем Комиссии является представитель </w:t>
      </w:r>
      <w:r w:rsidR="00770053">
        <w:rPr>
          <w:rFonts w:ascii="Times New Roman" w:eastAsia="Times New Roman" w:hAnsi="Times New Roman" w:cs="Times New Roman"/>
          <w:sz w:val="26"/>
          <w:szCs w:val="26"/>
          <w:lang w:eastAsia="ru-RU"/>
        </w:rPr>
        <w:t xml:space="preserve">Уполномоченного </w:t>
      </w:r>
      <w:r w:rsidRPr="00BF1C0F">
        <w:rPr>
          <w:rFonts w:ascii="Times New Roman" w:eastAsia="Times New Roman" w:hAnsi="Times New Roman" w:cs="Times New Roman"/>
          <w:sz w:val="26"/>
          <w:szCs w:val="26"/>
          <w:lang w:eastAsia="ru-RU"/>
        </w:rPr>
        <w:t>органа, который обеспечивает:</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8.1.</w:t>
      </w:r>
      <w:r w:rsidRPr="00BF1C0F">
        <w:rPr>
          <w:rFonts w:ascii="Times New Roman" w:eastAsia="Times New Roman" w:hAnsi="Times New Roman" w:cs="Times New Roman"/>
          <w:sz w:val="26"/>
          <w:szCs w:val="26"/>
          <w:lang w:eastAsia="ru-RU"/>
        </w:rPr>
        <w:t xml:space="preserve"> подготовку материалов к заседаниям Комиссии;</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8.2.</w:t>
      </w:r>
      <w:r w:rsidRPr="00BF1C0F">
        <w:rPr>
          <w:rFonts w:ascii="Times New Roman" w:eastAsia="Times New Roman" w:hAnsi="Times New Roman" w:cs="Times New Roman"/>
          <w:sz w:val="26"/>
          <w:szCs w:val="26"/>
          <w:lang w:eastAsia="ru-RU"/>
        </w:rPr>
        <w:t xml:space="preserve"> организацию проведения заседаний Комиссии, включая рассылку материалов и документов к ее заседаниям;</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8.3.</w:t>
      </w:r>
      <w:r w:rsidRPr="00BF1C0F">
        <w:rPr>
          <w:rFonts w:ascii="Times New Roman" w:eastAsia="Times New Roman" w:hAnsi="Times New Roman" w:cs="Times New Roman"/>
          <w:sz w:val="26"/>
          <w:szCs w:val="26"/>
          <w:lang w:eastAsia="ru-RU"/>
        </w:rPr>
        <w:t xml:space="preserve"> ведение протоколов заседаний Комиссии.</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9. Члены Комиссии имеют право:</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w:t>
      </w:r>
      <w:r w:rsidRPr="00BF1C0F">
        <w:rPr>
          <w:rFonts w:ascii="Times New Roman" w:eastAsia="Times New Roman" w:hAnsi="Times New Roman" w:cs="Times New Roman"/>
          <w:sz w:val="26"/>
          <w:szCs w:val="26"/>
          <w:lang w:eastAsia="ru-RU"/>
        </w:rPr>
        <w:t xml:space="preserve"> участвовать в заседаниях Комиссии;</w:t>
      </w:r>
    </w:p>
    <w:p w:rsidR="00D9068C" w:rsidRPr="00BF1C0F" w:rsidRDefault="00D9068C" w:rsidP="00D9068C">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w:t>
      </w:r>
      <w:r w:rsidRPr="00BF1C0F">
        <w:rPr>
          <w:rFonts w:ascii="Times New Roman" w:eastAsia="Times New Roman" w:hAnsi="Times New Roman" w:cs="Times New Roman"/>
          <w:sz w:val="26"/>
          <w:szCs w:val="26"/>
          <w:lang w:eastAsia="ru-RU"/>
        </w:rPr>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770053"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9.3.</w:t>
      </w:r>
      <w:r w:rsidRPr="00BF1C0F">
        <w:rPr>
          <w:rFonts w:ascii="Times New Roman" w:eastAsia="Times New Roman" w:hAnsi="Times New Roman" w:cs="Times New Roman"/>
          <w:sz w:val="26"/>
          <w:szCs w:val="26"/>
          <w:lang w:eastAsia="ru-RU"/>
        </w:rPr>
        <w:t xml:space="preserve"> обращаться к председателю Комиссии по вопросам, входящим в компетенцию Комиссии.</w:t>
      </w:r>
    </w:p>
    <w:p w:rsidR="008721F0"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C0107">
        <w:rPr>
          <w:rFonts w:ascii="Times New Roman" w:eastAsia="Times New Roman" w:hAnsi="Times New Roman" w:cs="Times New Roman"/>
          <w:sz w:val="26"/>
          <w:szCs w:val="26"/>
          <w:lang w:eastAsia="ru-RU"/>
        </w:rPr>
        <w:t xml:space="preserve">10. </w:t>
      </w:r>
      <w:r w:rsidR="00A46A8C" w:rsidRPr="00A46A8C">
        <w:rPr>
          <w:rFonts w:ascii="Times New Roman" w:eastAsia="Times New Roman" w:hAnsi="Times New Roman" w:cs="Times New Roman"/>
          <w:sz w:val="26"/>
          <w:szCs w:val="26"/>
          <w:lang w:eastAsia="ru-RU"/>
        </w:rPr>
        <w:t>Заседание Конкурсной комиссии считается правомочным при условии присутствия на нем не менее двух третей ее членов</w:t>
      </w:r>
      <w:r w:rsidRPr="00BF1C0F">
        <w:rPr>
          <w:rFonts w:ascii="Times New Roman" w:eastAsia="Times New Roman" w:hAnsi="Times New Roman" w:cs="Times New Roman"/>
          <w:sz w:val="26"/>
          <w:szCs w:val="26"/>
          <w:lang w:eastAsia="ru-RU"/>
        </w:rPr>
        <w:t xml:space="preserve">. </w:t>
      </w:r>
    </w:p>
    <w:p w:rsidR="00770053"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1</w:t>
      </w:r>
      <w:r w:rsidR="008721F0">
        <w:rPr>
          <w:rFonts w:ascii="Times New Roman" w:eastAsia="Times New Roman" w:hAnsi="Times New Roman" w:cs="Times New Roman"/>
          <w:sz w:val="26"/>
          <w:szCs w:val="26"/>
          <w:lang w:eastAsia="ru-RU"/>
        </w:rPr>
        <w:t>1</w:t>
      </w:r>
      <w:r w:rsidRPr="00BF1C0F">
        <w:rPr>
          <w:rFonts w:ascii="Times New Roman" w:eastAsia="Times New Roman" w:hAnsi="Times New Roman" w:cs="Times New Roman"/>
          <w:sz w:val="26"/>
          <w:szCs w:val="26"/>
          <w:lang w:eastAsia="ru-RU"/>
        </w:rPr>
        <w:t>. Решения Комиссии принимаются большинством голосов. При равенстве голосов решающим является голос председательствующего на заседании Комиссии.</w:t>
      </w:r>
    </w:p>
    <w:p w:rsidR="00770053"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1</w:t>
      </w:r>
      <w:r w:rsidR="008721F0">
        <w:rPr>
          <w:rFonts w:ascii="Times New Roman" w:eastAsia="Times New Roman" w:hAnsi="Times New Roman" w:cs="Times New Roman"/>
          <w:sz w:val="26"/>
          <w:szCs w:val="26"/>
          <w:lang w:eastAsia="ru-RU"/>
        </w:rPr>
        <w:t>2</w:t>
      </w:r>
      <w:r w:rsidRPr="00BF1C0F">
        <w:rPr>
          <w:rFonts w:ascii="Times New Roman" w:eastAsia="Times New Roman" w:hAnsi="Times New Roman" w:cs="Times New Roman"/>
          <w:sz w:val="26"/>
          <w:szCs w:val="26"/>
          <w:lang w:eastAsia="ru-RU"/>
        </w:rPr>
        <w:t>. Принятые решения Комиссии оформляются протоколом, который подписывают председательствующий на заседании и присутствующие члены.</w:t>
      </w:r>
    </w:p>
    <w:p w:rsidR="00D9068C" w:rsidRPr="00BF1C0F" w:rsidRDefault="00D9068C" w:rsidP="00770053">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BF1C0F">
        <w:rPr>
          <w:rFonts w:ascii="Times New Roman" w:eastAsia="Times New Roman" w:hAnsi="Times New Roman" w:cs="Times New Roman"/>
          <w:sz w:val="26"/>
          <w:szCs w:val="26"/>
          <w:lang w:eastAsia="ru-RU"/>
        </w:rPr>
        <w:t>1</w:t>
      </w:r>
      <w:r w:rsidR="008721F0">
        <w:rPr>
          <w:rFonts w:ascii="Times New Roman" w:eastAsia="Times New Roman" w:hAnsi="Times New Roman" w:cs="Times New Roman"/>
          <w:sz w:val="26"/>
          <w:szCs w:val="26"/>
          <w:lang w:eastAsia="ru-RU"/>
        </w:rPr>
        <w:t>3</w:t>
      </w:r>
      <w:r w:rsidRPr="00BF1C0F">
        <w:rPr>
          <w:rFonts w:ascii="Times New Roman" w:eastAsia="Times New Roman" w:hAnsi="Times New Roman" w:cs="Times New Roman"/>
          <w:sz w:val="26"/>
          <w:szCs w:val="26"/>
          <w:lang w:eastAsia="ru-RU"/>
        </w:rPr>
        <w:t>. Организационно-техническое обеспечение деят</w:t>
      </w:r>
      <w:r w:rsidR="00770053">
        <w:rPr>
          <w:rFonts w:ascii="Times New Roman" w:eastAsia="Times New Roman" w:hAnsi="Times New Roman" w:cs="Times New Roman"/>
          <w:sz w:val="26"/>
          <w:szCs w:val="26"/>
          <w:lang w:eastAsia="ru-RU"/>
        </w:rPr>
        <w:t>ельности Комиссии осуществляет У</w:t>
      </w:r>
      <w:r w:rsidRPr="00BF1C0F">
        <w:rPr>
          <w:rFonts w:ascii="Times New Roman" w:eastAsia="Times New Roman" w:hAnsi="Times New Roman" w:cs="Times New Roman"/>
          <w:sz w:val="26"/>
          <w:szCs w:val="26"/>
          <w:lang w:eastAsia="ru-RU"/>
        </w:rPr>
        <w:t>полномоченный орган.</w:t>
      </w:r>
    </w:p>
    <w:p w:rsidR="00D9068C" w:rsidRPr="00BF1C0F" w:rsidRDefault="00D9068C" w:rsidP="00D9068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9068C" w:rsidRPr="00BF1C0F" w:rsidRDefault="00D9068C" w:rsidP="00D9068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9068C" w:rsidRPr="00BF1C0F" w:rsidRDefault="00D9068C" w:rsidP="00D9068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D9068C" w:rsidRPr="00BF1C0F" w:rsidRDefault="00D9068C" w:rsidP="00D9068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9068C" w:rsidRPr="00BF1C0F"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38313F" w:rsidRDefault="0038313F"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D9068C" w:rsidRDefault="00D9068C" w:rsidP="00D9068C">
      <w:pPr>
        <w:autoSpaceDE w:val="0"/>
        <w:autoSpaceDN w:val="0"/>
        <w:adjustRightInd w:val="0"/>
        <w:spacing w:after="0" w:line="240" w:lineRule="auto"/>
        <w:jc w:val="right"/>
        <w:rPr>
          <w:rFonts w:ascii="Times New Roman" w:hAnsi="Times New Roman" w:cs="Times New Roman"/>
          <w:sz w:val="26"/>
          <w:szCs w:val="26"/>
        </w:rPr>
      </w:pPr>
    </w:p>
    <w:p w:rsidR="00CD7AD0" w:rsidRPr="00117BBD" w:rsidRDefault="00CD7AD0" w:rsidP="00CD7AD0">
      <w:pPr>
        <w:autoSpaceDE w:val="0"/>
        <w:autoSpaceDN w:val="0"/>
        <w:adjustRightInd w:val="0"/>
        <w:spacing w:after="0" w:line="240" w:lineRule="auto"/>
        <w:jc w:val="both"/>
        <w:rPr>
          <w:rFonts w:ascii="Times New Roman" w:hAnsi="Times New Roman" w:cs="Times New Roman"/>
          <w:i/>
          <w:sz w:val="24"/>
          <w:szCs w:val="24"/>
        </w:rPr>
      </w:pPr>
    </w:p>
    <w:p w:rsidR="00CD7AD0" w:rsidRDefault="00CD7AD0" w:rsidP="00CD7AD0">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CD7AD0">
      <w:pPr>
        <w:autoSpaceDE w:val="0"/>
        <w:autoSpaceDN w:val="0"/>
        <w:adjustRightInd w:val="0"/>
        <w:spacing w:after="0" w:line="240" w:lineRule="auto"/>
        <w:jc w:val="right"/>
        <w:rPr>
          <w:rFonts w:ascii="Times New Roman" w:hAnsi="Times New Roman" w:cs="Times New Roman"/>
          <w:sz w:val="26"/>
          <w:szCs w:val="26"/>
        </w:rPr>
      </w:pPr>
    </w:p>
    <w:p w:rsidR="00770053" w:rsidRDefault="00770053" w:rsidP="00CD7AD0">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p>
    <w:p w:rsidR="00CD7AD0" w:rsidRPr="009A4A73" w:rsidRDefault="00CD7AD0" w:rsidP="00CD7AD0">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Приложение </w:t>
      </w:r>
      <w:r w:rsidR="006A035C">
        <w:rPr>
          <w:rFonts w:ascii="Times New Roman" w:eastAsia="Times New Roman" w:hAnsi="Times New Roman" w:cs="Times New Roman"/>
          <w:sz w:val="26"/>
          <w:szCs w:val="26"/>
          <w:lang w:eastAsia="ru-RU"/>
        </w:rPr>
        <w:t>6</w:t>
      </w:r>
    </w:p>
    <w:p w:rsidR="00CD7AD0" w:rsidRPr="009A4A73" w:rsidRDefault="00CD7AD0" w:rsidP="00CD7A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к постановлению Администрации города Когалыма</w:t>
      </w:r>
    </w:p>
    <w:p w:rsidR="00CD7AD0" w:rsidRDefault="00CD7AD0" w:rsidP="00CD7AD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9A4A73">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«___</w:t>
      </w:r>
      <w:proofErr w:type="gramStart"/>
      <w:r>
        <w:rPr>
          <w:rFonts w:ascii="Times New Roman" w:eastAsia="Times New Roman" w:hAnsi="Times New Roman" w:cs="Times New Roman"/>
          <w:sz w:val="26"/>
          <w:szCs w:val="26"/>
          <w:lang w:eastAsia="ru-RU"/>
        </w:rPr>
        <w:t>_»_</w:t>
      </w:r>
      <w:proofErr w:type="gramEnd"/>
      <w:r>
        <w:rPr>
          <w:rFonts w:ascii="Times New Roman" w:eastAsia="Times New Roman" w:hAnsi="Times New Roman" w:cs="Times New Roman"/>
          <w:sz w:val="26"/>
          <w:szCs w:val="26"/>
          <w:lang w:eastAsia="ru-RU"/>
        </w:rPr>
        <w:t>_________</w:t>
      </w:r>
      <w:r w:rsidRPr="009A4A73">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A4A73">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w:t>
      </w:r>
    </w:p>
    <w:p w:rsidR="00D9068C" w:rsidRDefault="00D9068C" w:rsidP="00D9068C">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770053" w:rsidRDefault="00770053" w:rsidP="00D9068C">
      <w:pPr>
        <w:widowControl w:val="0"/>
        <w:autoSpaceDE w:val="0"/>
        <w:autoSpaceDN w:val="0"/>
        <w:spacing w:after="0" w:line="240" w:lineRule="auto"/>
        <w:jc w:val="right"/>
        <w:rPr>
          <w:rFonts w:ascii="Times New Roman" w:eastAsia="Times New Roman" w:hAnsi="Times New Roman" w:cs="Times New Roman"/>
          <w:sz w:val="26"/>
          <w:szCs w:val="26"/>
          <w:lang w:eastAsia="ru-RU"/>
        </w:rPr>
      </w:pPr>
      <w:bookmarkStart w:id="20" w:name="_GoBack"/>
      <w:bookmarkEnd w:id="20"/>
    </w:p>
    <w:p w:rsidR="00D9068C" w:rsidRPr="00912B9A" w:rsidRDefault="00D9068C" w:rsidP="00D906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12B9A">
        <w:rPr>
          <w:rFonts w:ascii="Times New Roman" w:eastAsia="Times New Roman" w:hAnsi="Times New Roman" w:cs="Times New Roman"/>
          <w:b/>
          <w:sz w:val="26"/>
          <w:szCs w:val="26"/>
          <w:lang w:eastAsia="ru-RU"/>
        </w:rPr>
        <w:t>СОСТАВ</w:t>
      </w:r>
    </w:p>
    <w:p w:rsidR="00D9068C" w:rsidRDefault="00D9068C" w:rsidP="00D906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12B9A">
        <w:rPr>
          <w:rFonts w:ascii="Times New Roman" w:eastAsia="Times New Roman" w:hAnsi="Times New Roman" w:cs="Times New Roman"/>
          <w:b/>
          <w:sz w:val="26"/>
          <w:szCs w:val="26"/>
          <w:lang w:eastAsia="ru-RU"/>
        </w:rPr>
        <w:t>КОНКУРСНОЙ КОМИССИИ ПО ПРОВЕДЕНИЮ КОНКУРСНОГО ОТБОРА</w:t>
      </w:r>
      <w:r>
        <w:rPr>
          <w:rFonts w:ascii="Times New Roman" w:eastAsia="Times New Roman" w:hAnsi="Times New Roman" w:cs="Times New Roman"/>
          <w:b/>
          <w:sz w:val="26"/>
          <w:szCs w:val="26"/>
          <w:lang w:eastAsia="ru-RU"/>
        </w:rPr>
        <w:t xml:space="preserve"> </w:t>
      </w:r>
      <w:r w:rsidRPr="00912B9A">
        <w:rPr>
          <w:rFonts w:ascii="Times New Roman" w:eastAsia="Times New Roman" w:hAnsi="Times New Roman" w:cs="Times New Roman"/>
          <w:b/>
          <w:sz w:val="26"/>
          <w:szCs w:val="26"/>
          <w:lang w:eastAsia="ru-RU"/>
        </w:rPr>
        <w:t xml:space="preserve">ЮРИДИЧЕСКИХ ЛИЦ И ИНВЕСТИЦИОННЫХ ПРОЕКТОВ </w:t>
      </w:r>
    </w:p>
    <w:p w:rsidR="00D9068C" w:rsidRPr="00912B9A" w:rsidRDefault="00D9068C" w:rsidP="00D9068C">
      <w:pPr>
        <w:widowControl w:val="0"/>
        <w:autoSpaceDE w:val="0"/>
        <w:autoSpaceDN w:val="0"/>
        <w:spacing w:after="0" w:line="240" w:lineRule="auto"/>
        <w:jc w:val="center"/>
        <w:rPr>
          <w:rFonts w:ascii="Times New Roman" w:eastAsia="Calibri" w:hAnsi="Times New Roman" w:cs="Times New Roman"/>
          <w:sz w:val="26"/>
          <w:szCs w:val="26"/>
        </w:rPr>
      </w:pPr>
      <w:r w:rsidRPr="00912B9A">
        <w:rPr>
          <w:rFonts w:ascii="Times New Roman" w:eastAsia="Times New Roman" w:hAnsi="Times New Roman" w:cs="Times New Roman"/>
          <w:b/>
          <w:sz w:val="26"/>
          <w:szCs w:val="26"/>
          <w:lang w:eastAsia="ru-RU"/>
        </w:rPr>
        <w:t>НА ПРАВО ПОЛУЧЕНИЯ</w:t>
      </w:r>
      <w:r>
        <w:rPr>
          <w:rFonts w:ascii="Times New Roman" w:eastAsia="Times New Roman" w:hAnsi="Times New Roman" w:cs="Times New Roman"/>
          <w:b/>
          <w:sz w:val="26"/>
          <w:szCs w:val="26"/>
          <w:lang w:eastAsia="ru-RU"/>
        </w:rPr>
        <w:t xml:space="preserve"> МУНИЦИПАЛЬНЫХ</w:t>
      </w:r>
      <w:r w:rsidRPr="00912B9A">
        <w:rPr>
          <w:rFonts w:ascii="Times New Roman" w:eastAsia="Times New Roman" w:hAnsi="Times New Roman" w:cs="Times New Roman"/>
          <w:b/>
          <w:sz w:val="26"/>
          <w:szCs w:val="26"/>
          <w:lang w:eastAsia="ru-RU"/>
        </w:rPr>
        <w:t xml:space="preserve"> ГАРАНТИЙ </w:t>
      </w:r>
      <w:r>
        <w:rPr>
          <w:rFonts w:ascii="Times New Roman" w:eastAsia="Times New Roman" w:hAnsi="Times New Roman" w:cs="Times New Roman"/>
          <w:b/>
          <w:sz w:val="26"/>
          <w:szCs w:val="26"/>
          <w:lang w:eastAsia="ru-RU"/>
        </w:rPr>
        <w:t>ГОРОДА КОГАЛЫМА</w:t>
      </w:r>
    </w:p>
    <w:p w:rsidR="00D9068C" w:rsidRPr="00580561" w:rsidRDefault="00D9068C" w:rsidP="00D9068C">
      <w:pPr>
        <w:autoSpaceDE w:val="0"/>
        <w:autoSpaceDN w:val="0"/>
        <w:adjustRightInd w:val="0"/>
        <w:spacing w:after="0" w:line="240" w:lineRule="auto"/>
        <w:jc w:val="center"/>
        <w:rPr>
          <w:rFonts w:ascii="Times New Roman" w:hAnsi="Times New Roman" w:cs="Times New Roman"/>
          <w:sz w:val="26"/>
          <w:szCs w:val="26"/>
        </w:rPr>
      </w:pPr>
    </w:p>
    <w:tbl>
      <w:tblPr>
        <w:tblW w:w="9998" w:type="dxa"/>
        <w:tblInd w:w="-364" w:type="dxa"/>
        <w:tblLayout w:type="fixed"/>
        <w:tblCellMar>
          <w:top w:w="75" w:type="dxa"/>
          <w:left w:w="0" w:type="dxa"/>
          <w:bottom w:w="75" w:type="dxa"/>
          <w:right w:w="0" w:type="dxa"/>
        </w:tblCellMar>
        <w:tblLook w:val="0000" w:firstRow="0" w:lastRow="0" w:firstColumn="0" w:lastColumn="0" w:noHBand="0" w:noVBand="0"/>
      </w:tblPr>
      <w:tblGrid>
        <w:gridCol w:w="5179"/>
        <w:gridCol w:w="4819"/>
      </w:tblGrid>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9068C" w:rsidP="00E523C5">
            <w:pPr>
              <w:autoSpaceDE w:val="0"/>
              <w:autoSpaceDN w:val="0"/>
              <w:adjustRightInd w:val="0"/>
              <w:spacing w:after="0" w:line="240" w:lineRule="auto"/>
              <w:jc w:val="center"/>
              <w:rPr>
                <w:rFonts w:ascii="Times New Roman" w:hAnsi="Times New Roman" w:cs="Times New Roman"/>
                <w:sz w:val="24"/>
                <w:szCs w:val="24"/>
              </w:rPr>
            </w:pPr>
            <w:r w:rsidRPr="00CC00CC">
              <w:rPr>
                <w:rFonts w:ascii="Times New Roman" w:hAnsi="Times New Roman" w:cs="Times New Roman"/>
                <w:sz w:val="24"/>
                <w:szCs w:val="24"/>
              </w:rPr>
              <w:t>Основной состав комиссии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9068C" w:rsidP="00E523C5">
            <w:pPr>
              <w:autoSpaceDE w:val="0"/>
              <w:autoSpaceDN w:val="0"/>
              <w:adjustRightInd w:val="0"/>
              <w:spacing w:after="0" w:line="240" w:lineRule="auto"/>
              <w:jc w:val="center"/>
              <w:rPr>
                <w:rFonts w:ascii="Times New Roman" w:hAnsi="Times New Roman" w:cs="Times New Roman"/>
                <w:sz w:val="24"/>
                <w:szCs w:val="24"/>
              </w:rPr>
            </w:pPr>
            <w:r w:rsidRPr="00CC00CC">
              <w:rPr>
                <w:rFonts w:ascii="Times New Roman" w:hAnsi="Times New Roman" w:cs="Times New Roman"/>
                <w:sz w:val="24"/>
                <w:szCs w:val="24"/>
              </w:rPr>
              <w:t>Резервный состав комиссии</w:t>
            </w: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9068C" w:rsidP="00E523C5">
            <w:pPr>
              <w:autoSpaceDE w:val="0"/>
              <w:autoSpaceDN w:val="0"/>
              <w:adjustRightInd w:val="0"/>
              <w:spacing w:after="0" w:line="240" w:lineRule="auto"/>
              <w:rPr>
                <w:rFonts w:ascii="Times New Roman" w:hAnsi="Times New Roman" w:cs="Times New Roman"/>
                <w:sz w:val="24"/>
                <w:szCs w:val="24"/>
              </w:rPr>
            </w:pPr>
            <w:r w:rsidRPr="00CC00CC">
              <w:rPr>
                <w:rFonts w:ascii="Times New Roman" w:hAnsi="Times New Roman" w:cs="Times New Roman"/>
                <w:sz w:val="24"/>
                <w:szCs w:val="24"/>
              </w:rPr>
              <w:t>Глава города Когалыма, председатель комиссии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8721F0"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9068C" w:rsidRPr="00CC00CC">
              <w:rPr>
                <w:rFonts w:ascii="Times New Roman" w:hAnsi="Times New Roman" w:cs="Times New Roman"/>
                <w:sz w:val="24"/>
                <w:szCs w:val="24"/>
              </w:rPr>
              <w:t>ервый заместитель главы города Когалыма</w:t>
            </w:r>
          </w:p>
        </w:tc>
      </w:tr>
      <w:tr w:rsidR="00D9068C" w:rsidRPr="00CC00CC" w:rsidTr="00E523C5">
        <w:trPr>
          <w:trHeight w:val="906"/>
        </w:trPr>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4932DA" w:rsidP="00DF2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D9068C" w:rsidRPr="00CC00CC">
              <w:rPr>
                <w:rFonts w:ascii="Times New Roman" w:hAnsi="Times New Roman" w:cs="Times New Roman"/>
                <w:sz w:val="24"/>
                <w:szCs w:val="24"/>
              </w:rPr>
              <w:t xml:space="preserve">аместитель главы города Когалыма, </w:t>
            </w:r>
            <w:r w:rsidRPr="004932DA">
              <w:rPr>
                <w:rFonts w:ascii="Times New Roman" w:hAnsi="Times New Roman" w:cs="Times New Roman"/>
                <w:sz w:val="24"/>
                <w:szCs w:val="24"/>
              </w:rPr>
              <w:t>курирующ</w:t>
            </w:r>
            <w:r w:rsidR="00DF2B47">
              <w:rPr>
                <w:rFonts w:ascii="Times New Roman" w:hAnsi="Times New Roman" w:cs="Times New Roman"/>
                <w:sz w:val="24"/>
                <w:szCs w:val="24"/>
              </w:rPr>
              <w:t>ий</w:t>
            </w:r>
            <w:r w:rsidRPr="004932DA">
              <w:rPr>
                <w:rFonts w:ascii="Times New Roman" w:hAnsi="Times New Roman" w:cs="Times New Roman"/>
                <w:sz w:val="24"/>
                <w:szCs w:val="24"/>
              </w:rPr>
              <w:t xml:space="preserve"> </w:t>
            </w:r>
            <w:r w:rsidR="00DF2B47">
              <w:rPr>
                <w:rFonts w:ascii="Times New Roman" w:hAnsi="Times New Roman" w:cs="Times New Roman"/>
                <w:sz w:val="24"/>
                <w:szCs w:val="24"/>
              </w:rPr>
              <w:t xml:space="preserve">вопросы </w:t>
            </w:r>
            <w:r w:rsidR="00DF2B47" w:rsidRPr="00DF2B47">
              <w:rPr>
                <w:rFonts w:ascii="Times New Roman" w:hAnsi="Times New Roman" w:cs="Times New Roman"/>
                <w:sz w:val="24"/>
                <w:szCs w:val="24"/>
              </w:rPr>
              <w:t>в сфере</w:t>
            </w:r>
            <w:r w:rsidR="00DF2B47">
              <w:rPr>
                <w:rFonts w:ascii="Times New Roman" w:hAnsi="Times New Roman" w:cs="Times New Roman"/>
                <w:sz w:val="24"/>
                <w:szCs w:val="24"/>
              </w:rPr>
              <w:t xml:space="preserve"> инвестиционной деятельности и финансов города Когалыма, </w:t>
            </w:r>
            <w:r w:rsidR="00D9068C" w:rsidRPr="00CC00CC">
              <w:rPr>
                <w:rFonts w:ascii="Times New Roman" w:hAnsi="Times New Roman" w:cs="Times New Roman"/>
                <w:sz w:val="24"/>
                <w:szCs w:val="24"/>
              </w:rPr>
              <w:t>заместитель председателя комиссии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9068C" w:rsidRPr="00CC00CC">
              <w:rPr>
                <w:rFonts w:ascii="Times New Roman" w:hAnsi="Times New Roman" w:cs="Times New Roman"/>
                <w:sz w:val="24"/>
                <w:szCs w:val="24"/>
              </w:rPr>
              <w:t>редседатель Комитета финансов Администрации города Когалыма</w:t>
            </w: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9068C" w:rsidRPr="00CC00CC">
              <w:rPr>
                <w:rFonts w:ascii="Times New Roman" w:hAnsi="Times New Roman" w:cs="Times New Roman"/>
                <w:sz w:val="24"/>
                <w:szCs w:val="24"/>
              </w:rPr>
              <w:t>ачальник отдела сводного бюджетного планирования Комитета финансов Администрации города Когалыма, секретарь комиссии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D9068C" w:rsidRPr="00CC00CC">
              <w:rPr>
                <w:rFonts w:ascii="Times New Roman" w:hAnsi="Times New Roman" w:cs="Times New Roman"/>
                <w:sz w:val="24"/>
                <w:szCs w:val="24"/>
              </w:rPr>
              <w:t>аместитель начальника отдела сводного бюджетного планирования Комитета финансов Администрации города Когалыма</w:t>
            </w:r>
          </w:p>
        </w:tc>
      </w:tr>
      <w:tr w:rsidR="00D9068C" w:rsidRPr="00CC00CC" w:rsidTr="00E523C5">
        <w:trPr>
          <w:trHeight w:val="223"/>
        </w:trPr>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9068C" w:rsidP="00E523C5">
            <w:pPr>
              <w:autoSpaceDE w:val="0"/>
              <w:autoSpaceDN w:val="0"/>
              <w:adjustRightInd w:val="0"/>
              <w:spacing w:after="0" w:line="240" w:lineRule="auto"/>
              <w:rPr>
                <w:rFonts w:ascii="Times New Roman" w:hAnsi="Times New Roman" w:cs="Times New Roman"/>
                <w:sz w:val="24"/>
                <w:szCs w:val="24"/>
              </w:rPr>
            </w:pPr>
            <w:r w:rsidRPr="00CC00CC">
              <w:rPr>
                <w:rFonts w:ascii="Times New Roman" w:hAnsi="Times New Roman" w:cs="Times New Roman"/>
                <w:sz w:val="24"/>
                <w:szCs w:val="24"/>
              </w:rPr>
              <w:t>члены комиссии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9068C" w:rsidP="00E523C5">
            <w:pPr>
              <w:autoSpaceDE w:val="0"/>
              <w:autoSpaceDN w:val="0"/>
              <w:adjustRightInd w:val="0"/>
              <w:spacing w:after="0" w:line="240" w:lineRule="auto"/>
              <w:rPr>
                <w:rFonts w:ascii="Times New Roman" w:hAnsi="Times New Roman" w:cs="Times New Roman"/>
                <w:sz w:val="24"/>
                <w:szCs w:val="24"/>
              </w:rPr>
            </w:pP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DF2B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D9068C" w:rsidRPr="00CC00CC">
              <w:rPr>
                <w:rFonts w:ascii="Times New Roman" w:hAnsi="Times New Roman" w:cs="Times New Roman"/>
                <w:sz w:val="24"/>
                <w:szCs w:val="24"/>
              </w:rPr>
              <w:t>аместитель главы Администрации города Когалыма</w:t>
            </w:r>
            <w:r>
              <w:rPr>
                <w:rFonts w:ascii="Times New Roman" w:hAnsi="Times New Roman" w:cs="Times New Roman"/>
                <w:sz w:val="24"/>
                <w:szCs w:val="24"/>
              </w:rPr>
              <w:t xml:space="preserve">, </w:t>
            </w:r>
            <w:r w:rsidRPr="00DF2B47">
              <w:rPr>
                <w:rFonts w:ascii="Times New Roman" w:hAnsi="Times New Roman" w:cs="Times New Roman"/>
                <w:sz w:val="24"/>
                <w:szCs w:val="24"/>
              </w:rPr>
              <w:t>курирующи</w:t>
            </w:r>
            <w:r>
              <w:rPr>
                <w:rFonts w:ascii="Times New Roman" w:hAnsi="Times New Roman" w:cs="Times New Roman"/>
                <w:sz w:val="24"/>
                <w:szCs w:val="24"/>
              </w:rPr>
              <w:t>й</w:t>
            </w:r>
            <w:r w:rsidRPr="00DF2B47">
              <w:rPr>
                <w:rFonts w:ascii="Times New Roman" w:hAnsi="Times New Roman" w:cs="Times New Roman"/>
                <w:sz w:val="24"/>
                <w:szCs w:val="24"/>
              </w:rPr>
              <w:t xml:space="preserve"> вопросы в сфере жилищно-коммунального хозяйства города Когалыма.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D9068C" w:rsidRPr="00CC00CC">
              <w:rPr>
                <w:rFonts w:ascii="Times New Roman" w:hAnsi="Times New Roman" w:cs="Times New Roman"/>
                <w:sz w:val="24"/>
                <w:szCs w:val="24"/>
              </w:rPr>
              <w:t>иректор МКУ «Управление жилищно-коммунального хозяйства города Когалыма»</w:t>
            </w: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9068C" w:rsidRPr="00CC00CC">
              <w:rPr>
                <w:rFonts w:ascii="Times New Roman" w:hAnsi="Times New Roman" w:cs="Times New Roman"/>
                <w:sz w:val="24"/>
                <w:szCs w:val="24"/>
              </w:rPr>
              <w:t>ачальник Управления инвестиционной деятельности и развития предпринимательства Администрации города Когалыма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9068C" w:rsidRPr="00CC00CC">
              <w:rPr>
                <w:rFonts w:ascii="Times New Roman" w:hAnsi="Times New Roman" w:cs="Times New Roman"/>
                <w:sz w:val="24"/>
                <w:szCs w:val="24"/>
              </w:rPr>
              <w:t>ачальник отдела проектного управления и инвестиции Управления инвестиционной деятельности и развития предпринимательства Администрации города Когалыма</w:t>
            </w: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D9068C" w:rsidRPr="00CC00CC">
              <w:rPr>
                <w:rFonts w:ascii="Times New Roman" w:hAnsi="Times New Roman" w:cs="Times New Roman"/>
                <w:sz w:val="24"/>
                <w:szCs w:val="24"/>
              </w:rPr>
              <w:t>редседатель Комитета по управлению муниципальным имуществом Администрации города Когалыма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D9068C" w:rsidRPr="00CC00CC">
              <w:rPr>
                <w:rFonts w:ascii="Times New Roman" w:hAnsi="Times New Roman" w:cs="Times New Roman"/>
                <w:sz w:val="24"/>
                <w:szCs w:val="24"/>
              </w:rPr>
              <w:t>аместитель председателя Комитета по управлению муниципальным имуществом Администрации города Когалыма</w:t>
            </w: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9068C" w:rsidRPr="00CC00CC">
              <w:rPr>
                <w:rFonts w:ascii="Times New Roman" w:hAnsi="Times New Roman" w:cs="Times New Roman"/>
                <w:sz w:val="24"/>
                <w:szCs w:val="24"/>
              </w:rPr>
              <w:t>ачальник отдела  архитектуры и градостроительства Администрации города Когалыма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D9068C" w:rsidRPr="00CC00CC">
              <w:rPr>
                <w:rFonts w:ascii="Times New Roman" w:hAnsi="Times New Roman" w:cs="Times New Roman"/>
                <w:sz w:val="24"/>
                <w:szCs w:val="24"/>
              </w:rPr>
              <w:t>пециалист-эксперт отдела  архитектуры и градостроительства Администрации города Когалыма</w:t>
            </w: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9068C" w:rsidRPr="00CC00CC">
              <w:rPr>
                <w:rFonts w:ascii="Times New Roman" w:hAnsi="Times New Roman" w:cs="Times New Roman"/>
                <w:sz w:val="24"/>
                <w:szCs w:val="24"/>
              </w:rPr>
              <w:t>ачальник Юридического управления Администрации города Когалыма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F2B47" w:rsidP="00E523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D9068C" w:rsidRPr="00CC00CC">
              <w:rPr>
                <w:rFonts w:ascii="Times New Roman" w:hAnsi="Times New Roman" w:cs="Times New Roman"/>
                <w:sz w:val="24"/>
                <w:szCs w:val="24"/>
              </w:rPr>
              <w:t>ачальник общеправового отдела Юридического управления Администрации города Когалыма</w:t>
            </w:r>
          </w:p>
        </w:tc>
      </w:tr>
      <w:tr w:rsidR="00D9068C" w:rsidRPr="00CC00CC" w:rsidTr="00E523C5">
        <w:tc>
          <w:tcPr>
            <w:tcW w:w="5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9068C" w:rsidP="00E523C5">
            <w:pPr>
              <w:autoSpaceDE w:val="0"/>
              <w:autoSpaceDN w:val="0"/>
              <w:adjustRightInd w:val="0"/>
              <w:spacing w:after="0" w:line="240" w:lineRule="auto"/>
              <w:rPr>
                <w:rFonts w:ascii="Times New Roman" w:hAnsi="Times New Roman" w:cs="Times New Roman"/>
                <w:sz w:val="24"/>
                <w:szCs w:val="24"/>
              </w:rPr>
            </w:pPr>
            <w:r w:rsidRPr="00CC00CC">
              <w:rPr>
                <w:rFonts w:ascii="Times New Roman" w:hAnsi="Times New Roman" w:cs="Times New Roman"/>
                <w:sz w:val="24"/>
                <w:szCs w:val="24"/>
              </w:rPr>
              <w:t>Говорищева Алла Юрьевна - Председатель Думы города (по согласованию)</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68C" w:rsidRPr="00CC00CC" w:rsidRDefault="00D9068C" w:rsidP="00E523C5">
            <w:pPr>
              <w:autoSpaceDE w:val="0"/>
              <w:autoSpaceDN w:val="0"/>
              <w:adjustRightInd w:val="0"/>
              <w:spacing w:after="0" w:line="240" w:lineRule="auto"/>
              <w:rPr>
                <w:rFonts w:ascii="Times New Roman" w:hAnsi="Times New Roman" w:cs="Times New Roman"/>
                <w:sz w:val="24"/>
                <w:szCs w:val="24"/>
              </w:rPr>
            </w:pPr>
          </w:p>
        </w:tc>
      </w:tr>
    </w:tbl>
    <w:p w:rsidR="003C5AEB" w:rsidRDefault="003C5AEB" w:rsidP="00580561">
      <w:pPr>
        <w:autoSpaceDE w:val="0"/>
        <w:autoSpaceDN w:val="0"/>
        <w:adjustRightInd w:val="0"/>
        <w:spacing w:after="0" w:line="240" w:lineRule="auto"/>
        <w:jc w:val="right"/>
        <w:rPr>
          <w:rFonts w:ascii="Times New Roman" w:hAnsi="Times New Roman" w:cs="Times New Roman"/>
          <w:sz w:val="26"/>
          <w:szCs w:val="26"/>
        </w:rPr>
      </w:pPr>
    </w:p>
    <w:p w:rsidR="003C5AEB" w:rsidRDefault="003C5AEB" w:rsidP="00580561">
      <w:pPr>
        <w:autoSpaceDE w:val="0"/>
        <w:autoSpaceDN w:val="0"/>
        <w:adjustRightInd w:val="0"/>
        <w:spacing w:after="0" w:line="240" w:lineRule="auto"/>
        <w:jc w:val="right"/>
        <w:rPr>
          <w:rFonts w:ascii="Times New Roman" w:hAnsi="Times New Roman" w:cs="Times New Roman"/>
          <w:sz w:val="26"/>
          <w:szCs w:val="26"/>
        </w:rPr>
      </w:pPr>
    </w:p>
    <w:p w:rsidR="003C5AEB" w:rsidRDefault="003C5AEB" w:rsidP="00580561">
      <w:pPr>
        <w:autoSpaceDE w:val="0"/>
        <w:autoSpaceDN w:val="0"/>
        <w:adjustRightInd w:val="0"/>
        <w:spacing w:after="0" w:line="240" w:lineRule="auto"/>
        <w:jc w:val="right"/>
        <w:rPr>
          <w:rFonts w:ascii="Times New Roman" w:hAnsi="Times New Roman" w:cs="Times New Roman"/>
          <w:sz w:val="26"/>
          <w:szCs w:val="26"/>
        </w:rPr>
      </w:pPr>
    </w:p>
    <w:p w:rsidR="003C5AEB" w:rsidRDefault="003C5AEB" w:rsidP="00580561">
      <w:pPr>
        <w:autoSpaceDE w:val="0"/>
        <w:autoSpaceDN w:val="0"/>
        <w:adjustRightInd w:val="0"/>
        <w:spacing w:after="0" w:line="240" w:lineRule="auto"/>
        <w:jc w:val="right"/>
        <w:rPr>
          <w:rFonts w:ascii="Times New Roman" w:hAnsi="Times New Roman" w:cs="Times New Roman"/>
          <w:sz w:val="26"/>
          <w:szCs w:val="26"/>
        </w:rPr>
      </w:pPr>
    </w:p>
    <w:p w:rsidR="003C5AEB" w:rsidRDefault="003C5AEB" w:rsidP="00580561">
      <w:pPr>
        <w:autoSpaceDE w:val="0"/>
        <w:autoSpaceDN w:val="0"/>
        <w:adjustRightInd w:val="0"/>
        <w:spacing w:after="0" w:line="240" w:lineRule="auto"/>
        <w:jc w:val="right"/>
        <w:rPr>
          <w:rFonts w:ascii="Times New Roman" w:hAnsi="Times New Roman" w:cs="Times New Roman"/>
          <w:sz w:val="26"/>
          <w:szCs w:val="26"/>
        </w:rPr>
      </w:pPr>
    </w:p>
    <w:p w:rsidR="00F35C00" w:rsidRDefault="00F35C00"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E06EA2" w:rsidRDefault="00E06EA2" w:rsidP="00580561">
      <w:pPr>
        <w:autoSpaceDE w:val="0"/>
        <w:autoSpaceDN w:val="0"/>
        <w:adjustRightInd w:val="0"/>
        <w:spacing w:after="0" w:line="240" w:lineRule="auto"/>
        <w:jc w:val="right"/>
        <w:rPr>
          <w:rFonts w:ascii="Times New Roman" w:hAnsi="Times New Roman" w:cs="Times New Roman"/>
          <w:sz w:val="26"/>
          <w:szCs w:val="26"/>
        </w:rPr>
      </w:pPr>
    </w:p>
    <w:p w:rsidR="00426542" w:rsidRDefault="00426542" w:rsidP="00580561">
      <w:pPr>
        <w:autoSpaceDE w:val="0"/>
        <w:autoSpaceDN w:val="0"/>
        <w:adjustRightInd w:val="0"/>
        <w:spacing w:after="0" w:line="240" w:lineRule="auto"/>
        <w:jc w:val="right"/>
        <w:rPr>
          <w:rFonts w:ascii="Times New Roman" w:hAnsi="Times New Roman" w:cs="Times New Roman"/>
          <w:sz w:val="26"/>
          <w:szCs w:val="26"/>
        </w:rPr>
      </w:pPr>
    </w:p>
    <w:p w:rsidR="00426542" w:rsidRDefault="00426542" w:rsidP="00580561">
      <w:pPr>
        <w:autoSpaceDE w:val="0"/>
        <w:autoSpaceDN w:val="0"/>
        <w:adjustRightInd w:val="0"/>
        <w:spacing w:after="0" w:line="240" w:lineRule="auto"/>
        <w:jc w:val="right"/>
        <w:rPr>
          <w:rFonts w:ascii="Times New Roman" w:hAnsi="Times New Roman" w:cs="Times New Roman"/>
          <w:sz w:val="26"/>
          <w:szCs w:val="26"/>
        </w:rPr>
      </w:pPr>
    </w:p>
    <w:p w:rsidR="00426542" w:rsidRDefault="00426542" w:rsidP="00580561">
      <w:pPr>
        <w:autoSpaceDE w:val="0"/>
        <w:autoSpaceDN w:val="0"/>
        <w:adjustRightInd w:val="0"/>
        <w:spacing w:after="0" w:line="240" w:lineRule="auto"/>
        <w:jc w:val="right"/>
        <w:rPr>
          <w:rFonts w:ascii="Times New Roman" w:hAnsi="Times New Roman" w:cs="Times New Roman"/>
          <w:sz w:val="26"/>
          <w:szCs w:val="26"/>
        </w:rPr>
      </w:pPr>
    </w:p>
    <w:p w:rsidR="00426542" w:rsidRDefault="00426542" w:rsidP="00580561">
      <w:pPr>
        <w:autoSpaceDE w:val="0"/>
        <w:autoSpaceDN w:val="0"/>
        <w:adjustRightInd w:val="0"/>
        <w:spacing w:after="0" w:line="240" w:lineRule="auto"/>
        <w:jc w:val="right"/>
        <w:rPr>
          <w:rFonts w:ascii="Times New Roman" w:hAnsi="Times New Roman" w:cs="Times New Roman"/>
          <w:sz w:val="26"/>
          <w:szCs w:val="26"/>
        </w:rPr>
      </w:pPr>
    </w:p>
    <w:p w:rsidR="003C5AEB" w:rsidRDefault="003C5AEB" w:rsidP="00580561">
      <w:pPr>
        <w:autoSpaceDE w:val="0"/>
        <w:autoSpaceDN w:val="0"/>
        <w:adjustRightInd w:val="0"/>
        <w:spacing w:after="0" w:line="240" w:lineRule="auto"/>
        <w:jc w:val="right"/>
        <w:rPr>
          <w:rFonts w:ascii="Times New Roman" w:hAnsi="Times New Roman" w:cs="Times New Roman"/>
          <w:sz w:val="26"/>
          <w:szCs w:val="26"/>
        </w:rPr>
      </w:pPr>
    </w:p>
    <w:p w:rsidR="003C5AEB" w:rsidRDefault="003C5AEB" w:rsidP="00580561">
      <w:pPr>
        <w:autoSpaceDE w:val="0"/>
        <w:autoSpaceDN w:val="0"/>
        <w:adjustRightInd w:val="0"/>
        <w:spacing w:after="0" w:line="240" w:lineRule="auto"/>
        <w:jc w:val="right"/>
        <w:rPr>
          <w:rFonts w:ascii="Times New Roman" w:hAnsi="Times New Roman" w:cs="Times New Roman"/>
          <w:sz w:val="26"/>
          <w:szCs w:val="26"/>
        </w:rPr>
      </w:pPr>
    </w:p>
    <w:p w:rsidR="003C5AEB" w:rsidRPr="009A4A73" w:rsidRDefault="003C5AEB" w:rsidP="003C5AE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F41FA8" w:rsidRPr="00580561" w:rsidRDefault="00F41FA8" w:rsidP="00580561">
      <w:pPr>
        <w:autoSpaceDE w:val="0"/>
        <w:autoSpaceDN w:val="0"/>
        <w:adjustRightInd w:val="0"/>
        <w:spacing w:after="0" w:line="240" w:lineRule="auto"/>
        <w:jc w:val="right"/>
        <w:rPr>
          <w:rFonts w:ascii="Times New Roman" w:hAnsi="Times New Roman" w:cs="Times New Roman"/>
          <w:sz w:val="26"/>
          <w:szCs w:val="26"/>
        </w:rPr>
      </w:pPr>
    </w:p>
    <w:sectPr w:rsidR="00F41FA8" w:rsidRPr="00580561" w:rsidSect="008F6D32">
      <w:pgSz w:w="11906" w:h="16838"/>
      <w:pgMar w:top="851" w:right="851"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7ED"/>
    <w:multiLevelType w:val="multilevel"/>
    <w:tmpl w:val="719A965A"/>
    <w:lvl w:ilvl="0">
      <w:start w:val="1"/>
      <w:numFmt w:val="decimal"/>
      <w:lvlText w:val="%1."/>
      <w:lvlJc w:val="left"/>
      <w:pPr>
        <w:ind w:left="390" w:hanging="39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 w15:restartNumberingAfterBreak="0">
    <w:nsid w:val="102D43DB"/>
    <w:multiLevelType w:val="hybridMultilevel"/>
    <w:tmpl w:val="2CA2C44C"/>
    <w:lvl w:ilvl="0" w:tplc="6744F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3641807"/>
    <w:multiLevelType w:val="multilevel"/>
    <w:tmpl w:val="1CBA7BDE"/>
    <w:lvl w:ilvl="0">
      <w:start w:val="1"/>
      <w:numFmt w:val="decimal"/>
      <w:lvlText w:val="%1."/>
      <w:lvlJc w:val="left"/>
      <w:pPr>
        <w:ind w:left="1530" w:hanging="990"/>
      </w:pPr>
      <w:rPr>
        <w:rFonts w:hint="default"/>
      </w:rPr>
    </w:lvl>
    <w:lvl w:ilvl="1">
      <w:start w:val="1"/>
      <w:numFmt w:val="decimal"/>
      <w:isLgl/>
      <w:lvlText w:val="%1.%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2EEC4D24"/>
    <w:multiLevelType w:val="hybridMultilevel"/>
    <w:tmpl w:val="847E3A70"/>
    <w:lvl w:ilvl="0" w:tplc="4C60662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C217F5E"/>
    <w:multiLevelType w:val="hybridMultilevel"/>
    <w:tmpl w:val="32BA57FC"/>
    <w:lvl w:ilvl="0" w:tplc="A4DC1DB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7093BDF"/>
    <w:multiLevelType w:val="hybridMultilevel"/>
    <w:tmpl w:val="7A0E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C50DD4"/>
    <w:multiLevelType w:val="hybridMultilevel"/>
    <w:tmpl w:val="8C588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301A89"/>
    <w:multiLevelType w:val="multilevel"/>
    <w:tmpl w:val="699E5846"/>
    <w:lvl w:ilvl="0">
      <w:start w:val="1"/>
      <w:numFmt w:val="decimal"/>
      <w:lvlText w:val="%1."/>
      <w:lvlJc w:val="left"/>
      <w:pPr>
        <w:ind w:left="557" w:hanging="557"/>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6CB10ED8"/>
    <w:multiLevelType w:val="multilevel"/>
    <w:tmpl w:val="5BDA342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7CBD2B06"/>
    <w:multiLevelType w:val="hybridMultilevel"/>
    <w:tmpl w:val="0882BE6C"/>
    <w:lvl w:ilvl="0" w:tplc="C520F7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9"/>
  </w:num>
  <w:num w:numId="3">
    <w:abstractNumId w:val="6"/>
  </w:num>
  <w:num w:numId="4">
    <w:abstractNumId w:val="5"/>
  </w:num>
  <w:num w:numId="5">
    <w:abstractNumId w:val="3"/>
  </w:num>
  <w:num w:numId="6">
    <w:abstractNumId w:val="4"/>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4B"/>
    <w:rsid w:val="00023AF9"/>
    <w:rsid w:val="00040957"/>
    <w:rsid w:val="000421BA"/>
    <w:rsid w:val="000637FE"/>
    <w:rsid w:val="00081775"/>
    <w:rsid w:val="00094F96"/>
    <w:rsid w:val="000A108A"/>
    <w:rsid w:val="000B2205"/>
    <w:rsid w:val="000B5952"/>
    <w:rsid w:val="000C2EAC"/>
    <w:rsid w:val="000C506A"/>
    <w:rsid w:val="000D3152"/>
    <w:rsid w:val="000F00B4"/>
    <w:rsid w:val="000F02A0"/>
    <w:rsid w:val="00114966"/>
    <w:rsid w:val="00117BBD"/>
    <w:rsid w:val="00130851"/>
    <w:rsid w:val="00141201"/>
    <w:rsid w:val="00145399"/>
    <w:rsid w:val="001468C6"/>
    <w:rsid w:val="001574B3"/>
    <w:rsid w:val="00161FDC"/>
    <w:rsid w:val="0017106D"/>
    <w:rsid w:val="00172FA6"/>
    <w:rsid w:val="001A0159"/>
    <w:rsid w:val="001A5AA5"/>
    <w:rsid w:val="001E6D72"/>
    <w:rsid w:val="0021014D"/>
    <w:rsid w:val="00232998"/>
    <w:rsid w:val="00235D9B"/>
    <w:rsid w:val="00254657"/>
    <w:rsid w:val="00274846"/>
    <w:rsid w:val="0027548E"/>
    <w:rsid w:val="002911F1"/>
    <w:rsid w:val="00296959"/>
    <w:rsid w:val="002C0A40"/>
    <w:rsid w:val="002C214B"/>
    <w:rsid w:val="002C3193"/>
    <w:rsid w:val="002C4AEC"/>
    <w:rsid w:val="002F2CF5"/>
    <w:rsid w:val="002F3610"/>
    <w:rsid w:val="00306AC8"/>
    <w:rsid w:val="00315506"/>
    <w:rsid w:val="00331850"/>
    <w:rsid w:val="00364982"/>
    <w:rsid w:val="00372E01"/>
    <w:rsid w:val="003750BB"/>
    <w:rsid w:val="00377EDB"/>
    <w:rsid w:val="00382791"/>
    <w:rsid w:val="0038313F"/>
    <w:rsid w:val="00383A94"/>
    <w:rsid w:val="00385B13"/>
    <w:rsid w:val="00390E56"/>
    <w:rsid w:val="003C01F9"/>
    <w:rsid w:val="003C1D77"/>
    <w:rsid w:val="003C5AEB"/>
    <w:rsid w:val="003D2883"/>
    <w:rsid w:val="003D6270"/>
    <w:rsid w:val="003D7F36"/>
    <w:rsid w:val="003E7437"/>
    <w:rsid w:val="00401EC2"/>
    <w:rsid w:val="00403450"/>
    <w:rsid w:val="00426542"/>
    <w:rsid w:val="00437AEE"/>
    <w:rsid w:val="004626D2"/>
    <w:rsid w:val="00465A16"/>
    <w:rsid w:val="0049060D"/>
    <w:rsid w:val="00493164"/>
    <w:rsid w:val="004932DA"/>
    <w:rsid w:val="004A21A2"/>
    <w:rsid w:val="004A2841"/>
    <w:rsid w:val="004A77F7"/>
    <w:rsid w:val="004B4DFE"/>
    <w:rsid w:val="004D5740"/>
    <w:rsid w:val="004E680A"/>
    <w:rsid w:val="004F5E9A"/>
    <w:rsid w:val="004F7D5E"/>
    <w:rsid w:val="00513E7C"/>
    <w:rsid w:val="005276E9"/>
    <w:rsid w:val="00527866"/>
    <w:rsid w:val="005346A3"/>
    <w:rsid w:val="00540964"/>
    <w:rsid w:val="00543AD6"/>
    <w:rsid w:val="00550925"/>
    <w:rsid w:val="0055236E"/>
    <w:rsid w:val="00580561"/>
    <w:rsid w:val="00582CA9"/>
    <w:rsid w:val="00585607"/>
    <w:rsid w:val="005857EA"/>
    <w:rsid w:val="00587199"/>
    <w:rsid w:val="005949E0"/>
    <w:rsid w:val="005C0107"/>
    <w:rsid w:val="005C69A3"/>
    <w:rsid w:val="005D64DD"/>
    <w:rsid w:val="005E09B0"/>
    <w:rsid w:val="005E18A7"/>
    <w:rsid w:val="005F3EDA"/>
    <w:rsid w:val="00606AE1"/>
    <w:rsid w:val="00610912"/>
    <w:rsid w:val="0062172C"/>
    <w:rsid w:val="00622317"/>
    <w:rsid w:val="00622E24"/>
    <w:rsid w:val="0063240C"/>
    <w:rsid w:val="006646F0"/>
    <w:rsid w:val="00670CF1"/>
    <w:rsid w:val="00685463"/>
    <w:rsid w:val="00692063"/>
    <w:rsid w:val="006A035C"/>
    <w:rsid w:val="006A340E"/>
    <w:rsid w:val="006A621E"/>
    <w:rsid w:val="006D1361"/>
    <w:rsid w:val="006D1E6D"/>
    <w:rsid w:val="006F4732"/>
    <w:rsid w:val="007013DC"/>
    <w:rsid w:val="007038E2"/>
    <w:rsid w:val="0070540E"/>
    <w:rsid w:val="00705CC0"/>
    <w:rsid w:val="007073A4"/>
    <w:rsid w:val="00721F4A"/>
    <w:rsid w:val="0072297C"/>
    <w:rsid w:val="007301D5"/>
    <w:rsid w:val="0074266E"/>
    <w:rsid w:val="00757DA5"/>
    <w:rsid w:val="007644BB"/>
    <w:rsid w:val="00764EE8"/>
    <w:rsid w:val="007677E3"/>
    <w:rsid w:val="00770053"/>
    <w:rsid w:val="007717DF"/>
    <w:rsid w:val="007C06D2"/>
    <w:rsid w:val="007D2B8C"/>
    <w:rsid w:val="007F51AF"/>
    <w:rsid w:val="007F71FA"/>
    <w:rsid w:val="008023ED"/>
    <w:rsid w:val="0080657C"/>
    <w:rsid w:val="00821435"/>
    <w:rsid w:val="00823837"/>
    <w:rsid w:val="00844CAF"/>
    <w:rsid w:val="00844D0B"/>
    <w:rsid w:val="00855CDB"/>
    <w:rsid w:val="00856166"/>
    <w:rsid w:val="00856263"/>
    <w:rsid w:val="008603B5"/>
    <w:rsid w:val="008721F0"/>
    <w:rsid w:val="00880FFE"/>
    <w:rsid w:val="008818F1"/>
    <w:rsid w:val="008940BD"/>
    <w:rsid w:val="008B116C"/>
    <w:rsid w:val="008B2482"/>
    <w:rsid w:val="008F6D32"/>
    <w:rsid w:val="0090059D"/>
    <w:rsid w:val="0090591B"/>
    <w:rsid w:val="00912B9A"/>
    <w:rsid w:val="00915900"/>
    <w:rsid w:val="0092791E"/>
    <w:rsid w:val="009305CB"/>
    <w:rsid w:val="00930D82"/>
    <w:rsid w:val="00941E2C"/>
    <w:rsid w:val="0097149E"/>
    <w:rsid w:val="0097462C"/>
    <w:rsid w:val="00986F6A"/>
    <w:rsid w:val="00987B0A"/>
    <w:rsid w:val="009A05F5"/>
    <w:rsid w:val="009A4A73"/>
    <w:rsid w:val="009B115D"/>
    <w:rsid w:val="009B21C5"/>
    <w:rsid w:val="009B6B71"/>
    <w:rsid w:val="009E2994"/>
    <w:rsid w:val="009E52AE"/>
    <w:rsid w:val="00A07395"/>
    <w:rsid w:val="00A16E4F"/>
    <w:rsid w:val="00A23120"/>
    <w:rsid w:val="00A46A8C"/>
    <w:rsid w:val="00A5084A"/>
    <w:rsid w:val="00A67700"/>
    <w:rsid w:val="00A722DF"/>
    <w:rsid w:val="00A85A56"/>
    <w:rsid w:val="00AA5F92"/>
    <w:rsid w:val="00AA7E01"/>
    <w:rsid w:val="00AB326C"/>
    <w:rsid w:val="00AD7694"/>
    <w:rsid w:val="00AF211C"/>
    <w:rsid w:val="00B161B8"/>
    <w:rsid w:val="00B22F17"/>
    <w:rsid w:val="00B70B08"/>
    <w:rsid w:val="00B800D7"/>
    <w:rsid w:val="00B866F1"/>
    <w:rsid w:val="00B951A1"/>
    <w:rsid w:val="00BA7E87"/>
    <w:rsid w:val="00BC3551"/>
    <w:rsid w:val="00BC3761"/>
    <w:rsid w:val="00BE53BE"/>
    <w:rsid w:val="00BF1C0F"/>
    <w:rsid w:val="00C0014E"/>
    <w:rsid w:val="00C031C0"/>
    <w:rsid w:val="00C04711"/>
    <w:rsid w:val="00C21349"/>
    <w:rsid w:val="00C224F5"/>
    <w:rsid w:val="00C6319A"/>
    <w:rsid w:val="00C67926"/>
    <w:rsid w:val="00C754DC"/>
    <w:rsid w:val="00C85F1B"/>
    <w:rsid w:val="00C928E5"/>
    <w:rsid w:val="00CA1E65"/>
    <w:rsid w:val="00CA4523"/>
    <w:rsid w:val="00CC00CC"/>
    <w:rsid w:val="00CD7AD0"/>
    <w:rsid w:val="00CE7ADC"/>
    <w:rsid w:val="00D4090D"/>
    <w:rsid w:val="00D54D9D"/>
    <w:rsid w:val="00D73630"/>
    <w:rsid w:val="00D9068C"/>
    <w:rsid w:val="00DA19C5"/>
    <w:rsid w:val="00DA20B6"/>
    <w:rsid w:val="00DA5E7E"/>
    <w:rsid w:val="00DA6E48"/>
    <w:rsid w:val="00DC674D"/>
    <w:rsid w:val="00DD7FB8"/>
    <w:rsid w:val="00DE63FB"/>
    <w:rsid w:val="00DF2B47"/>
    <w:rsid w:val="00DF3C43"/>
    <w:rsid w:val="00E06EA2"/>
    <w:rsid w:val="00E23B68"/>
    <w:rsid w:val="00E523C5"/>
    <w:rsid w:val="00E5697A"/>
    <w:rsid w:val="00E60BFA"/>
    <w:rsid w:val="00E711B7"/>
    <w:rsid w:val="00E82AE7"/>
    <w:rsid w:val="00E8520E"/>
    <w:rsid w:val="00E91132"/>
    <w:rsid w:val="00E97EEB"/>
    <w:rsid w:val="00EA76BC"/>
    <w:rsid w:val="00EB4098"/>
    <w:rsid w:val="00EB6643"/>
    <w:rsid w:val="00EC4B20"/>
    <w:rsid w:val="00ED109F"/>
    <w:rsid w:val="00ED209E"/>
    <w:rsid w:val="00F15427"/>
    <w:rsid w:val="00F35C00"/>
    <w:rsid w:val="00F41E9B"/>
    <w:rsid w:val="00F41FA8"/>
    <w:rsid w:val="00F443DD"/>
    <w:rsid w:val="00F84EFE"/>
    <w:rsid w:val="00FC0A1A"/>
    <w:rsid w:val="00FC6C68"/>
    <w:rsid w:val="00FE20A8"/>
    <w:rsid w:val="00FE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BF3"/>
  <w15:docId w15:val="{BEB055B3-647E-4C8A-9AA7-8EA5509D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6D"/>
    <w:pPr>
      <w:ind w:left="720"/>
      <w:contextualSpacing/>
    </w:pPr>
  </w:style>
  <w:style w:type="paragraph" w:styleId="a4">
    <w:name w:val="Balloon Text"/>
    <w:basedOn w:val="a"/>
    <w:link w:val="a5"/>
    <w:uiPriority w:val="99"/>
    <w:semiHidden/>
    <w:unhideWhenUsed/>
    <w:rsid w:val="00BE5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53BE"/>
    <w:rPr>
      <w:rFonts w:ascii="Tahoma" w:hAnsi="Tahoma" w:cs="Tahoma"/>
      <w:sz w:val="16"/>
      <w:szCs w:val="16"/>
    </w:rPr>
  </w:style>
  <w:style w:type="numbering" w:customStyle="1" w:styleId="1">
    <w:name w:val="Нет списка1"/>
    <w:next w:val="a2"/>
    <w:uiPriority w:val="99"/>
    <w:semiHidden/>
    <w:unhideWhenUsed/>
    <w:rsid w:val="007F51AF"/>
  </w:style>
  <w:style w:type="paragraph" w:customStyle="1" w:styleId="ConsPlusNormal">
    <w:name w:val="ConsPlusNormal"/>
    <w:rsid w:val="007F5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1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1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1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B980D97666390A4A311C39D957BF9D6B89A10F0DF873973466D0549EAA86C0EEB6D197FD630D04206BD9162A46z2E" TargetMode="External"/><Relationship Id="rId13" Type="http://schemas.openxmlformats.org/officeDocument/2006/relationships/hyperlink" Target="consultantplus://offline/ref=D379BA43460B01A736CD3562F4E320ED3053D502222787431B210441BA3872CC345A1BEEB6C2A0C322CD431846F7D25D500AEF2D69FA46D74ET3D" TargetMode="External"/><Relationship Id="rId18" Type="http://schemas.openxmlformats.org/officeDocument/2006/relationships/hyperlink" Target="consultantplus://offline/ref=C857FCD944A389DC80748ACE64F9FB19B5040DC90199FA6DAB93D3900140E520AD5BEE8D273B0595E49E244482548F7407B9CB859D85eBW5D" TargetMode="External"/><Relationship Id="rId26" Type="http://schemas.openxmlformats.org/officeDocument/2006/relationships/hyperlink" Target="consultantplus://offline/ref=C857FCD944A389DC80748ACE64F9FB19B5040DC90199FA6DAB93D3900140E520AD5BEE8D273C0E95E49E244482548F7407B9CB859D85eBW5D" TargetMode="External"/><Relationship Id="rId3" Type="http://schemas.openxmlformats.org/officeDocument/2006/relationships/settings" Target="settings.xml"/><Relationship Id="rId21" Type="http://schemas.openxmlformats.org/officeDocument/2006/relationships/hyperlink" Target="consultantplus://offline/ref=C857FCD944A389DC80748ACE64F9FB19B5040DC90199FA6DAB93D3900140E520AD5BEE8D273C0895E49E244482548F7407B9CB859D85eBW5D" TargetMode="External"/><Relationship Id="rId7" Type="http://schemas.openxmlformats.org/officeDocument/2006/relationships/hyperlink" Target="consultantplus://offline/ref=58827FC7FCF8A5700213A81175865B65802C5595B46A482AEBA1EA4062F3B1D9323E1A4BF8F85A4242BE1E114C63BF361A1F4DBE1112LD2CE" TargetMode="External"/><Relationship Id="rId12" Type="http://schemas.openxmlformats.org/officeDocument/2006/relationships/hyperlink" Target="consultantplus://offline/ref=D379BA43460B01A736CD3562F4E320ED3054D00A252787431B210441BA3872CC265A43E2B6C1BEC122D81549004AT2D" TargetMode="External"/><Relationship Id="rId17" Type="http://schemas.openxmlformats.org/officeDocument/2006/relationships/hyperlink" Target="consultantplus://offline/ref=C857FCD944A389DC80748ACE64F9FB19B5040DC90199FA6DAB93D3900140E520AD5BEE8D223A0595E49E244482548F7407B9CB859D85eBW5D" TargetMode="External"/><Relationship Id="rId25" Type="http://schemas.openxmlformats.org/officeDocument/2006/relationships/hyperlink" Target="consultantplus://offline/ref=C857FCD944A389DC80748ACE64F9FB19B5040DC90199FA6DAB93D3900140E520AD5BEE8D273B0595E49E244482548F7407B9CB859D85eBW5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379BA43460B01A736CD3562F4E320ED3053D502222787431B210441BA3872CC265A43E2B6C1BEC122D81549004AT2D" TargetMode="External"/><Relationship Id="rId20" Type="http://schemas.openxmlformats.org/officeDocument/2006/relationships/hyperlink" Target="consultantplus://offline/ref=C857FCD944A389DC80748ACE64F9FB19B5040DC90199FA6DAB93D3900140E520AD5BEE8D223C0C95E49E244482548F7407B9CB859D85eBW5D" TargetMode="External"/><Relationship Id="rId29" Type="http://schemas.openxmlformats.org/officeDocument/2006/relationships/hyperlink" Target="consultantplus://offline/ref=2F99317351946320DF8B81401945933A1A119DB3EED6520673BC109DBEB586CB915E0B0B04812C7DE2484FC6CC0D53DE45586D64984B834E5AD5E5B70FE4N" TargetMode="External"/><Relationship Id="rId1" Type="http://schemas.openxmlformats.org/officeDocument/2006/relationships/numbering" Target="numbering.xml"/><Relationship Id="rId6" Type="http://schemas.openxmlformats.org/officeDocument/2006/relationships/hyperlink" Target="consultantplus://offline/ref=C857FCD944A389DC80748ACE64F9FB19B5040DC90199FA6DAB93D3900140E520AD5BEE8D223A0595E49E244482548F7407B9CB859D85eBW5D" TargetMode="External"/><Relationship Id="rId11" Type="http://schemas.openxmlformats.org/officeDocument/2006/relationships/hyperlink" Target="consultantplus://offline/ref=D379BA43460B01A736CD3562F4E320ED3053D502222787431B210441BA3872CC345A1BEEB6C2A0C322CD431846F7D25D500AEF2D69FA46D74ET3D" TargetMode="External"/><Relationship Id="rId24" Type="http://schemas.openxmlformats.org/officeDocument/2006/relationships/hyperlink" Target="consultantplus://offline/ref=C857FCD944A389DC80748ACE64F9FB19B5040DC90199FA6DAB93D3900140E520AD5BEE8D223C0D95E49E244482548F7407B9CB859D85eBW5D" TargetMode="External"/><Relationship Id="rId32" Type="http://schemas.openxmlformats.org/officeDocument/2006/relationships/fontTable" Target="fontTable.xml"/><Relationship Id="rId5" Type="http://schemas.openxmlformats.org/officeDocument/2006/relationships/hyperlink" Target="consultantplus://offline/ref=2F99317351946320DF8B81401945933A1A119DB3EED6520673BC109DBEB586CB915E0B0B04812C7DE2484CC4CD0D53DE45586D64984B834E5AD5E5B70FE4N" TargetMode="External"/><Relationship Id="rId15" Type="http://schemas.openxmlformats.org/officeDocument/2006/relationships/hyperlink" Target="consultantplus://offline/ref=D379BA43460B01A736CD3562F4E320ED3054D00A252787431B210441BA3872CC265A43E2B6C1BEC122D81549004AT2D" TargetMode="External"/><Relationship Id="rId23" Type="http://schemas.openxmlformats.org/officeDocument/2006/relationships/hyperlink" Target="consultantplus://offline/ref=C857FCD944A389DC80748ACE64F9FB19B5040DC90199FA6DAB93D3900140E520AD5BEE8D273C0F95E49E244482548F7407B9CB859D85eBW5D" TargetMode="External"/><Relationship Id="rId28" Type="http://schemas.openxmlformats.org/officeDocument/2006/relationships/hyperlink" Target="consultantplus://offline/ref=C857FCD944A389DC80748ACE64F9FB19B5040DC90199FA6DAB93D3900140E520BF5BB685273B129EB6D162118De5W4D" TargetMode="External"/><Relationship Id="rId10" Type="http://schemas.openxmlformats.org/officeDocument/2006/relationships/hyperlink" Target="consultantplus://offline/ref=D5B980D97666390A4A310234CF3BE8926E87FC010AFC7CC16136D603C1FA8095BCF68FCEAC2446092676C5162E7C675ADA46zCE" TargetMode="External"/><Relationship Id="rId19" Type="http://schemas.openxmlformats.org/officeDocument/2006/relationships/hyperlink" Target="consultantplus://offline/ref=C857FCD944A389DC80748ACE64F9FB19B5040DC90199FA6DAB93D3900140E520AD5BEE8D273C0E95E49E244482548F7407B9CB859D85eBW5D" TargetMode="External"/><Relationship Id="rId31" Type="http://schemas.openxmlformats.org/officeDocument/2006/relationships/hyperlink" Target="consultantplus://offline/ref=2F99317351946320DF8B9F4D0F29C4351F18C4B7E9DE5B532AEF16CAE1E5809EC31E555244C43F7CE3564FC0CB00E6N" TargetMode="External"/><Relationship Id="rId4" Type="http://schemas.openxmlformats.org/officeDocument/2006/relationships/webSettings" Target="webSettings.xml"/><Relationship Id="rId9" Type="http://schemas.openxmlformats.org/officeDocument/2006/relationships/hyperlink" Target="consultantplus://offline/ref=D5B980D97666390A4A311C39D957BF9D6B88A20F0AF973973466D0549EAA86C0EEB6D197FD630D04206BD9162A46z2E" TargetMode="External"/><Relationship Id="rId14" Type="http://schemas.openxmlformats.org/officeDocument/2006/relationships/hyperlink" Target="consultantplus://offline/ref=D379BA43460B01A736CD3562F4E320ED3053D502222787431B210441BA3872CC345A1BEBB5C1AB957582424402A1C15D550AED2B754FT8D" TargetMode="External"/><Relationship Id="rId22" Type="http://schemas.openxmlformats.org/officeDocument/2006/relationships/hyperlink" Target="consultantplus://offline/ref=C857FCD944A389DC80748ACE64F9FB19B5040DC90199FA6DAB93D3900140E520AD5BEE8D223C0C95E49E244482548F7407B9CB859D85eBW5D" TargetMode="External"/><Relationship Id="rId27" Type="http://schemas.openxmlformats.org/officeDocument/2006/relationships/hyperlink" Target="consultantplus://offline/ref=D379BA43460B01A736CD3562F4E320ED3054D301202687431B210441BA3872CC265A43E2B6C1BEC122D81549004AT2D" TargetMode="External"/><Relationship Id="rId30" Type="http://schemas.openxmlformats.org/officeDocument/2006/relationships/hyperlink" Target="consultantplus://offline/ref=2F99317351946320DF8B9F4D0F29C4351E12C4BBE7800C517BBA18CFE9B5DA8EC757035E59C52062E0484F0C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24</Pages>
  <Words>9148</Words>
  <Characters>52148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Ливинец Вера Александровна</dc:creator>
  <cp:lastModifiedBy>Скорикова Людмила Владимировна</cp:lastModifiedBy>
  <cp:revision>14</cp:revision>
  <cp:lastPrinted>2021-02-26T04:53:00Z</cp:lastPrinted>
  <dcterms:created xsi:type="dcterms:W3CDTF">2021-02-19T04:22:00Z</dcterms:created>
  <dcterms:modified xsi:type="dcterms:W3CDTF">2021-03-02T05:27:00Z</dcterms:modified>
</cp:coreProperties>
</file>