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286"/>
        <w:tblW w:w="0" w:type="auto"/>
        <w:tblLook w:val="01E0" w:firstRow="1" w:lastRow="1" w:firstColumn="1" w:lastColumn="1" w:noHBand="0" w:noVBand="0"/>
      </w:tblPr>
      <w:tblGrid>
        <w:gridCol w:w="3902"/>
        <w:gridCol w:w="599"/>
        <w:gridCol w:w="535"/>
        <w:gridCol w:w="3967"/>
      </w:tblGrid>
      <w:tr w:rsidR="00874F39" w:rsidRPr="005818CA" w:rsidTr="00874F39">
        <w:trPr>
          <w:trHeight w:val="1139"/>
        </w:trPr>
        <w:tc>
          <w:tcPr>
            <w:tcW w:w="3902" w:type="dxa"/>
            <w:shd w:val="clear" w:color="auto" w:fill="auto"/>
          </w:tcPr>
          <w:p w:rsidR="00874F39" w:rsidRPr="00035262" w:rsidRDefault="00874F39" w:rsidP="00874F39">
            <w:pPr>
              <w:tabs>
                <w:tab w:val="left" w:pos="180"/>
              </w:tabs>
              <w:jc w:val="center"/>
              <w:rPr>
                <w:b/>
                <w:bCs/>
                <w:color w:val="3366FF"/>
              </w:rPr>
            </w:pPr>
          </w:p>
        </w:tc>
        <w:tc>
          <w:tcPr>
            <w:tcW w:w="1134" w:type="dxa"/>
            <w:gridSpan w:val="2"/>
          </w:tcPr>
          <w:p w:rsidR="00874F39" w:rsidRDefault="00874F39" w:rsidP="00874F39">
            <w:pPr>
              <w:rPr>
                <w:noProof/>
              </w:rPr>
            </w:pPr>
            <w:r>
              <w:rPr>
                <w:noProof/>
              </w:rPr>
              <w:drawing>
                <wp:inline distT="0" distB="0" distL="0" distR="0" wp14:anchorId="5BE0654A" wp14:editId="4A9ABD5F">
                  <wp:extent cx="542925" cy="755374"/>
                  <wp:effectExtent l="0" t="0" r="0" b="6985"/>
                  <wp:docPr id="2" name="Рисунок 2" descr="GERB_KO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KOG_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4984" cy="758239"/>
                          </a:xfrm>
                          <a:prstGeom prst="rect">
                            <a:avLst/>
                          </a:prstGeom>
                          <a:noFill/>
                          <a:ln>
                            <a:noFill/>
                          </a:ln>
                        </pic:spPr>
                      </pic:pic>
                    </a:graphicData>
                  </a:graphic>
                </wp:inline>
              </w:drawing>
            </w:r>
          </w:p>
        </w:tc>
        <w:tc>
          <w:tcPr>
            <w:tcW w:w="3967" w:type="dxa"/>
            <w:shd w:val="clear" w:color="auto" w:fill="auto"/>
          </w:tcPr>
          <w:p w:rsidR="00874F39" w:rsidRPr="005818CA" w:rsidRDefault="00874F39" w:rsidP="00874F39">
            <w:pPr>
              <w:rPr>
                <w:sz w:val="26"/>
                <w:szCs w:val="26"/>
              </w:rPr>
            </w:pPr>
          </w:p>
        </w:tc>
      </w:tr>
      <w:tr w:rsidR="00874F39" w:rsidRPr="005818CA" w:rsidTr="00874F39">
        <w:trPr>
          <w:trHeight w:val="437"/>
        </w:trPr>
        <w:tc>
          <w:tcPr>
            <w:tcW w:w="9003" w:type="dxa"/>
            <w:gridSpan w:val="4"/>
            <w:shd w:val="clear" w:color="auto" w:fill="auto"/>
          </w:tcPr>
          <w:p w:rsidR="008D68E8" w:rsidRPr="008D68E8" w:rsidRDefault="008D68E8" w:rsidP="008D68E8">
            <w:pPr>
              <w:ind w:right="2"/>
              <w:jc w:val="center"/>
              <w:rPr>
                <w:b/>
                <w:color w:val="000000"/>
                <w:sz w:val="32"/>
                <w:szCs w:val="32"/>
              </w:rPr>
            </w:pPr>
            <w:r w:rsidRPr="008D68E8">
              <w:rPr>
                <w:b/>
                <w:color w:val="000000"/>
                <w:sz w:val="32"/>
                <w:szCs w:val="32"/>
              </w:rPr>
              <w:t>РЕШЕНИЕ</w:t>
            </w:r>
          </w:p>
          <w:p w:rsidR="008D68E8" w:rsidRDefault="008D68E8" w:rsidP="008D68E8">
            <w:pPr>
              <w:jc w:val="center"/>
              <w:rPr>
                <w:b/>
                <w:color w:val="000000"/>
                <w:sz w:val="32"/>
                <w:szCs w:val="32"/>
              </w:rPr>
            </w:pPr>
            <w:r w:rsidRPr="008D68E8">
              <w:rPr>
                <w:b/>
                <w:color w:val="000000"/>
                <w:sz w:val="32"/>
                <w:szCs w:val="32"/>
              </w:rPr>
              <w:t>ДУМЫ ГОРОДА КОГАЛЫМА</w:t>
            </w:r>
          </w:p>
          <w:p w:rsidR="00874F39" w:rsidRDefault="00874F39" w:rsidP="008D68E8">
            <w:pPr>
              <w:jc w:val="center"/>
              <w:rPr>
                <w:b/>
                <w:color w:val="000000"/>
                <w:sz w:val="28"/>
                <w:szCs w:val="28"/>
              </w:rPr>
            </w:pPr>
            <w:r w:rsidRPr="00CE06CA">
              <w:rPr>
                <w:b/>
                <w:color w:val="000000"/>
                <w:sz w:val="28"/>
                <w:szCs w:val="28"/>
              </w:rPr>
              <w:t xml:space="preserve">Ханты-Мансийского автономного округа </w:t>
            </w:r>
            <w:r w:rsidR="004F6241">
              <w:rPr>
                <w:b/>
                <w:color w:val="000000"/>
                <w:sz w:val="28"/>
                <w:szCs w:val="28"/>
              </w:rPr>
              <w:t>–</w:t>
            </w:r>
            <w:r w:rsidRPr="00CE06CA">
              <w:rPr>
                <w:b/>
                <w:color w:val="000000"/>
                <w:sz w:val="28"/>
                <w:szCs w:val="28"/>
              </w:rPr>
              <w:t xml:space="preserve"> Югры</w:t>
            </w:r>
          </w:p>
          <w:p w:rsidR="004F6241" w:rsidRPr="005818CA" w:rsidRDefault="004F6241" w:rsidP="008D68E8">
            <w:pPr>
              <w:jc w:val="center"/>
              <w:rPr>
                <w:sz w:val="26"/>
                <w:szCs w:val="26"/>
              </w:rPr>
            </w:pPr>
          </w:p>
        </w:tc>
      </w:tr>
      <w:tr w:rsidR="00EC6177" w:rsidRPr="005818CA" w:rsidTr="00874F39">
        <w:trPr>
          <w:trHeight w:val="437"/>
        </w:trPr>
        <w:tc>
          <w:tcPr>
            <w:tcW w:w="4501" w:type="dxa"/>
            <w:gridSpan w:val="2"/>
            <w:shd w:val="clear" w:color="auto" w:fill="auto"/>
          </w:tcPr>
          <w:p w:rsidR="00EC6177" w:rsidRPr="00EC6177" w:rsidRDefault="00EC6177" w:rsidP="00874F39">
            <w:pPr>
              <w:ind w:right="2"/>
              <w:rPr>
                <w:color w:val="D9D9D9" w:themeColor="background1" w:themeShade="D9"/>
                <w:sz w:val="26"/>
                <w:szCs w:val="26"/>
                <w:lang w:val="en-US"/>
              </w:rPr>
            </w:pPr>
            <w:r w:rsidRPr="007E5B94">
              <w:rPr>
                <w:sz w:val="26"/>
                <w:szCs w:val="26"/>
              </w:rPr>
              <w:t>от</w:t>
            </w:r>
            <w:r>
              <w:rPr>
                <w:color w:val="D9D9D9" w:themeColor="background1" w:themeShade="D9"/>
                <w:sz w:val="26"/>
                <w:szCs w:val="26"/>
              </w:rPr>
              <w:t xml:space="preserve"> </w:t>
            </w:r>
            <w:bookmarkStart w:id="0" w:name="REGDATESTAMP"/>
            <w:r>
              <w:rPr>
                <w:color w:val="D9D9D9" w:themeColor="background1" w:themeShade="D9"/>
                <w:sz w:val="26"/>
                <w:szCs w:val="26"/>
                <w:lang w:val="en-US"/>
              </w:rPr>
              <w:t>[</w:t>
            </w:r>
            <w:r>
              <w:rPr>
                <w:color w:val="D9D9D9" w:themeColor="background1" w:themeShade="D9"/>
                <w:sz w:val="26"/>
                <w:szCs w:val="26"/>
              </w:rPr>
              <w:t>Дата документа</w:t>
            </w:r>
            <w:r>
              <w:rPr>
                <w:color w:val="D9D9D9" w:themeColor="background1" w:themeShade="D9"/>
                <w:sz w:val="26"/>
                <w:szCs w:val="26"/>
                <w:lang w:val="en-US"/>
              </w:rPr>
              <w:t>]</w:t>
            </w:r>
            <w:bookmarkEnd w:id="0"/>
          </w:p>
        </w:tc>
        <w:tc>
          <w:tcPr>
            <w:tcW w:w="4502" w:type="dxa"/>
            <w:gridSpan w:val="2"/>
            <w:shd w:val="clear" w:color="auto" w:fill="auto"/>
          </w:tcPr>
          <w:p w:rsidR="00EC6177" w:rsidRPr="00EC6177" w:rsidRDefault="00EC6177" w:rsidP="00EC6177">
            <w:pPr>
              <w:ind w:right="2"/>
              <w:jc w:val="right"/>
              <w:rPr>
                <w:color w:val="D9D9D9" w:themeColor="background1" w:themeShade="D9"/>
                <w:sz w:val="26"/>
                <w:szCs w:val="26"/>
                <w:lang w:val="en-US"/>
              </w:rPr>
            </w:pPr>
            <w:r w:rsidRPr="007E5B94">
              <w:rPr>
                <w:sz w:val="26"/>
                <w:szCs w:val="26"/>
              </w:rPr>
              <w:t>№</w:t>
            </w:r>
            <w:r>
              <w:rPr>
                <w:color w:val="D9D9D9" w:themeColor="background1" w:themeShade="D9"/>
                <w:sz w:val="26"/>
                <w:szCs w:val="26"/>
              </w:rPr>
              <w:t xml:space="preserve"> </w:t>
            </w:r>
            <w:bookmarkStart w:id="1" w:name="REGNUMSTAMP"/>
            <w:r>
              <w:rPr>
                <w:color w:val="D9D9D9" w:themeColor="background1" w:themeShade="D9"/>
                <w:sz w:val="26"/>
                <w:szCs w:val="26"/>
                <w:lang w:val="en-US"/>
              </w:rPr>
              <w:t>[</w:t>
            </w:r>
            <w:r>
              <w:rPr>
                <w:color w:val="D9D9D9" w:themeColor="background1" w:themeShade="D9"/>
                <w:sz w:val="26"/>
                <w:szCs w:val="26"/>
              </w:rPr>
              <w:t>Номер документа</w:t>
            </w:r>
            <w:r>
              <w:rPr>
                <w:color w:val="D9D9D9" w:themeColor="background1" w:themeShade="D9"/>
                <w:sz w:val="26"/>
                <w:szCs w:val="26"/>
                <w:lang w:val="en-US"/>
              </w:rPr>
              <w:t>]</w:t>
            </w:r>
            <w:bookmarkEnd w:id="1"/>
          </w:p>
        </w:tc>
      </w:tr>
    </w:tbl>
    <w:p w:rsidR="001438BB" w:rsidRDefault="001438BB" w:rsidP="00B22DDA">
      <w:pPr>
        <w:tabs>
          <w:tab w:val="left" w:pos="2030"/>
        </w:tabs>
        <w:rPr>
          <w:sz w:val="26"/>
          <w:szCs w:val="26"/>
        </w:rPr>
      </w:pPr>
    </w:p>
    <w:p w:rsidR="001438BB" w:rsidRPr="00874F39" w:rsidRDefault="001438BB" w:rsidP="00B22DDA">
      <w:pPr>
        <w:tabs>
          <w:tab w:val="left" w:pos="2030"/>
        </w:tabs>
        <w:rPr>
          <w:sz w:val="26"/>
          <w:szCs w:val="26"/>
        </w:rPr>
      </w:pPr>
    </w:p>
    <w:p w:rsidR="00874F39" w:rsidRDefault="00874F39" w:rsidP="00B22DDA">
      <w:pPr>
        <w:tabs>
          <w:tab w:val="left" w:pos="2030"/>
        </w:tabs>
        <w:rPr>
          <w:sz w:val="26"/>
          <w:szCs w:val="26"/>
          <w:highlight w:val="yellow"/>
        </w:rPr>
      </w:pPr>
    </w:p>
    <w:p w:rsidR="002B48E8" w:rsidRPr="00F93E17" w:rsidRDefault="002B48E8" w:rsidP="002B48E8">
      <w:pPr>
        <w:pStyle w:val="ConsPlusTitle"/>
        <w:rPr>
          <w:rFonts w:ascii="Times New Roman" w:hAnsi="Times New Roman" w:cs="Times New Roman"/>
          <w:b w:val="0"/>
          <w:sz w:val="26"/>
          <w:szCs w:val="26"/>
        </w:rPr>
      </w:pPr>
      <w:r w:rsidRPr="00F93E17">
        <w:rPr>
          <w:rFonts w:ascii="Times New Roman" w:hAnsi="Times New Roman" w:cs="Times New Roman"/>
          <w:b w:val="0"/>
          <w:sz w:val="26"/>
          <w:szCs w:val="26"/>
        </w:rPr>
        <w:t>Об одобрении предложений о внесении</w:t>
      </w:r>
    </w:p>
    <w:p w:rsidR="002B48E8" w:rsidRPr="00F93E17" w:rsidRDefault="002B48E8" w:rsidP="002B48E8">
      <w:pPr>
        <w:pStyle w:val="ConsPlusTitle"/>
        <w:rPr>
          <w:rFonts w:ascii="Times New Roman" w:hAnsi="Times New Roman" w:cs="Times New Roman"/>
          <w:b w:val="0"/>
          <w:sz w:val="26"/>
          <w:szCs w:val="26"/>
        </w:rPr>
      </w:pPr>
      <w:r w:rsidRPr="00F93E17">
        <w:rPr>
          <w:rFonts w:ascii="Times New Roman" w:hAnsi="Times New Roman" w:cs="Times New Roman"/>
          <w:b w:val="0"/>
          <w:sz w:val="26"/>
          <w:szCs w:val="26"/>
        </w:rPr>
        <w:t>изменений в муниципальную программу</w:t>
      </w:r>
    </w:p>
    <w:p w:rsidR="00C3087E" w:rsidRDefault="002B48E8" w:rsidP="00C3087E">
      <w:pPr>
        <w:shd w:val="clear" w:color="auto" w:fill="FFFFFF"/>
        <w:jc w:val="both"/>
        <w:rPr>
          <w:spacing w:val="-6"/>
          <w:sz w:val="26"/>
          <w:szCs w:val="26"/>
        </w:rPr>
      </w:pPr>
      <w:r w:rsidRPr="00F93E17">
        <w:rPr>
          <w:sz w:val="26"/>
          <w:szCs w:val="26"/>
        </w:rPr>
        <w:t>«</w:t>
      </w:r>
      <w:r w:rsidR="00C3087E">
        <w:rPr>
          <w:spacing w:val="-6"/>
          <w:sz w:val="26"/>
          <w:szCs w:val="26"/>
        </w:rPr>
        <w:t xml:space="preserve">Развитие физической культуры </w:t>
      </w:r>
    </w:p>
    <w:p w:rsidR="002B48E8" w:rsidRPr="00F93E17" w:rsidRDefault="00C3087E" w:rsidP="00C3087E">
      <w:pPr>
        <w:shd w:val="clear" w:color="auto" w:fill="FFFFFF"/>
        <w:jc w:val="both"/>
        <w:rPr>
          <w:spacing w:val="-6"/>
          <w:sz w:val="26"/>
          <w:szCs w:val="26"/>
        </w:rPr>
      </w:pPr>
      <w:r>
        <w:rPr>
          <w:spacing w:val="-6"/>
          <w:sz w:val="26"/>
          <w:szCs w:val="26"/>
        </w:rPr>
        <w:t xml:space="preserve">и </w:t>
      </w:r>
      <w:r w:rsidR="00CA4F3C">
        <w:rPr>
          <w:spacing w:val="-6"/>
          <w:sz w:val="26"/>
          <w:szCs w:val="26"/>
        </w:rPr>
        <w:t>спорта в</w:t>
      </w:r>
      <w:r>
        <w:rPr>
          <w:spacing w:val="-6"/>
          <w:sz w:val="26"/>
          <w:szCs w:val="26"/>
        </w:rPr>
        <w:t xml:space="preserve"> </w:t>
      </w:r>
      <w:r w:rsidR="00CA4F3C">
        <w:rPr>
          <w:spacing w:val="-6"/>
          <w:sz w:val="26"/>
          <w:szCs w:val="26"/>
        </w:rPr>
        <w:t xml:space="preserve">городе </w:t>
      </w:r>
      <w:r w:rsidR="00CA4F3C" w:rsidRPr="00F93E17">
        <w:rPr>
          <w:spacing w:val="-6"/>
          <w:sz w:val="26"/>
          <w:szCs w:val="26"/>
        </w:rPr>
        <w:t>Когалыме</w:t>
      </w:r>
      <w:r w:rsidR="002B48E8" w:rsidRPr="00F93E17">
        <w:rPr>
          <w:spacing w:val="-6"/>
          <w:sz w:val="26"/>
          <w:szCs w:val="26"/>
        </w:rPr>
        <w:t>»</w:t>
      </w:r>
    </w:p>
    <w:p w:rsidR="002B48E8" w:rsidRDefault="002B48E8" w:rsidP="002B48E8">
      <w:pPr>
        <w:pStyle w:val="ConsPlusTitle"/>
        <w:widowControl/>
        <w:ind w:firstLine="709"/>
        <w:jc w:val="both"/>
        <w:rPr>
          <w:rFonts w:ascii="Times New Roman" w:hAnsi="Times New Roman" w:cs="Times New Roman"/>
          <w:b w:val="0"/>
          <w:bCs w:val="0"/>
          <w:sz w:val="26"/>
          <w:szCs w:val="26"/>
        </w:rPr>
      </w:pPr>
    </w:p>
    <w:p w:rsidR="002B48E8" w:rsidRPr="00F93E17" w:rsidRDefault="002B48E8" w:rsidP="002B48E8">
      <w:pPr>
        <w:pStyle w:val="ConsPlusTitle"/>
        <w:widowControl/>
        <w:ind w:firstLine="709"/>
        <w:jc w:val="both"/>
        <w:rPr>
          <w:rFonts w:ascii="Times New Roman" w:hAnsi="Times New Roman" w:cs="Times New Roman"/>
          <w:b w:val="0"/>
          <w:bCs w:val="0"/>
          <w:sz w:val="26"/>
          <w:szCs w:val="26"/>
        </w:rPr>
      </w:pPr>
    </w:p>
    <w:p w:rsidR="002B48E8" w:rsidRPr="00F93E17" w:rsidRDefault="002B48E8" w:rsidP="002B48E8">
      <w:pPr>
        <w:pStyle w:val="ConsPlusTitle"/>
        <w:widowControl/>
        <w:ind w:firstLine="709"/>
        <w:jc w:val="both"/>
        <w:rPr>
          <w:rFonts w:ascii="Times New Roman" w:hAnsi="Times New Roman" w:cs="Times New Roman"/>
          <w:b w:val="0"/>
          <w:sz w:val="26"/>
          <w:szCs w:val="26"/>
        </w:rPr>
      </w:pPr>
      <w:r w:rsidRPr="00F93E17">
        <w:rPr>
          <w:rFonts w:ascii="Times New Roman" w:hAnsi="Times New Roman" w:cs="Times New Roman"/>
          <w:b w:val="0"/>
          <w:bCs w:val="0"/>
          <w:sz w:val="26"/>
          <w:szCs w:val="26"/>
        </w:rPr>
        <w:t xml:space="preserve">В соответствии со статьей 179 Бюджетного кодекса Российской Федерации, Уставом города Когалыма, решением Думы города Когалыма от 23.04.2015 № 537-ГД «О </w:t>
      </w:r>
      <w:hyperlink r:id="rId9" w:history="1">
        <w:r w:rsidRPr="00F93E17">
          <w:rPr>
            <w:rFonts w:ascii="Times New Roman" w:hAnsi="Times New Roman" w:cs="Times New Roman"/>
            <w:b w:val="0"/>
            <w:bCs w:val="0"/>
            <w:sz w:val="26"/>
            <w:szCs w:val="26"/>
          </w:rPr>
          <w:t>Порядке</w:t>
        </w:r>
      </w:hyperlink>
      <w:r w:rsidRPr="00F93E17">
        <w:rPr>
          <w:rFonts w:ascii="Times New Roman" w:hAnsi="Times New Roman" w:cs="Times New Roman"/>
          <w:b w:val="0"/>
          <w:bCs w:val="0"/>
          <w:sz w:val="26"/>
          <w:szCs w:val="26"/>
        </w:rPr>
        <w:t xml:space="preserve"> рассмотрения Думой города Когалыма проектов муниципальных программ и предложений о внесении изменений в муниципальные программы», р</w:t>
      </w:r>
      <w:r w:rsidRPr="00F93E17">
        <w:rPr>
          <w:rFonts w:ascii="Times New Roman" w:hAnsi="Times New Roman" w:cs="Times New Roman"/>
          <w:b w:val="0"/>
          <w:sz w:val="26"/>
          <w:szCs w:val="26"/>
        </w:rPr>
        <w:t>ассмотрев предложения о внесении изменений в муниципальную программу «</w:t>
      </w:r>
      <w:r w:rsidR="00C3087E">
        <w:rPr>
          <w:rFonts w:ascii="Times New Roman" w:hAnsi="Times New Roman" w:cs="Times New Roman"/>
          <w:b w:val="0"/>
          <w:sz w:val="26"/>
          <w:szCs w:val="26"/>
        </w:rPr>
        <w:t>Развитие физической культуры и спорта в городе Когалыме</w:t>
      </w:r>
      <w:r w:rsidRPr="00F93E17">
        <w:rPr>
          <w:rFonts w:ascii="Times New Roman" w:hAnsi="Times New Roman" w:cs="Times New Roman"/>
          <w:b w:val="0"/>
          <w:bCs w:val="0"/>
          <w:sz w:val="26"/>
          <w:szCs w:val="26"/>
        </w:rPr>
        <w:t>»,</w:t>
      </w:r>
      <w:r w:rsidRPr="00F93E17">
        <w:rPr>
          <w:rFonts w:ascii="Times New Roman" w:hAnsi="Times New Roman" w:cs="Times New Roman"/>
          <w:bCs w:val="0"/>
          <w:sz w:val="26"/>
          <w:szCs w:val="26"/>
        </w:rPr>
        <w:t xml:space="preserve"> </w:t>
      </w:r>
      <w:r w:rsidRPr="00F93E17">
        <w:rPr>
          <w:rFonts w:ascii="Times New Roman" w:hAnsi="Times New Roman" w:cs="Times New Roman"/>
          <w:b w:val="0"/>
          <w:bCs w:val="0"/>
          <w:sz w:val="26"/>
          <w:szCs w:val="26"/>
        </w:rPr>
        <w:t>утвержденную постановлением Администрации города Когалыма от 11.10.2013 №29</w:t>
      </w:r>
      <w:r w:rsidR="00C3087E">
        <w:rPr>
          <w:rFonts w:ascii="Times New Roman" w:hAnsi="Times New Roman" w:cs="Times New Roman"/>
          <w:b w:val="0"/>
          <w:bCs w:val="0"/>
          <w:sz w:val="26"/>
          <w:szCs w:val="26"/>
        </w:rPr>
        <w:t>20</w:t>
      </w:r>
      <w:r w:rsidRPr="00F93E17">
        <w:rPr>
          <w:rFonts w:ascii="Times New Roman" w:hAnsi="Times New Roman" w:cs="Times New Roman"/>
          <w:b w:val="0"/>
          <w:sz w:val="26"/>
          <w:szCs w:val="26"/>
        </w:rPr>
        <w:t>, Дума города Когалыма РЕШИЛА:</w:t>
      </w:r>
    </w:p>
    <w:p w:rsidR="002B48E8" w:rsidRPr="00F93E17" w:rsidRDefault="002B48E8" w:rsidP="002B48E8">
      <w:pPr>
        <w:ind w:firstLine="709"/>
        <w:jc w:val="both"/>
        <w:rPr>
          <w:bCs/>
          <w:sz w:val="26"/>
          <w:szCs w:val="26"/>
        </w:rPr>
      </w:pPr>
    </w:p>
    <w:p w:rsidR="002B48E8" w:rsidRPr="00F93E17" w:rsidRDefault="002B48E8" w:rsidP="002B48E8">
      <w:pPr>
        <w:pStyle w:val="ConsPlusTitle"/>
        <w:ind w:firstLine="709"/>
        <w:jc w:val="both"/>
        <w:rPr>
          <w:rFonts w:ascii="Times New Roman" w:hAnsi="Times New Roman" w:cs="Times New Roman"/>
          <w:b w:val="0"/>
          <w:sz w:val="26"/>
          <w:szCs w:val="26"/>
        </w:rPr>
      </w:pPr>
      <w:r w:rsidRPr="00F93E17">
        <w:rPr>
          <w:rFonts w:ascii="Times New Roman" w:hAnsi="Times New Roman" w:cs="Times New Roman"/>
          <w:b w:val="0"/>
          <w:sz w:val="26"/>
          <w:szCs w:val="26"/>
        </w:rPr>
        <w:t xml:space="preserve">1. Одобрить предложения о внесении изменений в муниципальную </w:t>
      </w:r>
      <w:r w:rsidRPr="00F93E17">
        <w:rPr>
          <w:rFonts w:ascii="Times New Roman" w:hAnsi="Times New Roman" w:cs="Times New Roman"/>
          <w:b w:val="0"/>
          <w:spacing w:val="-6"/>
          <w:sz w:val="26"/>
          <w:szCs w:val="26"/>
        </w:rPr>
        <w:t xml:space="preserve">программу </w:t>
      </w:r>
      <w:r w:rsidR="00C3087E">
        <w:rPr>
          <w:rFonts w:ascii="Times New Roman" w:hAnsi="Times New Roman" w:cs="Times New Roman"/>
          <w:b w:val="0"/>
          <w:spacing w:val="-6"/>
          <w:sz w:val="26"/>
          <w:szCs w:val="26"/>
        </w:rPr>
        <w:t>«</w:t>
      </w:r>
      <w:r w:rsidR="00C3087E">
        <w:rPr>
          <w:rFonts w:ascii="Times New Roman" w:hAnsi="Times New Roman" w:cs="Times New Roman"/>
          <w:b w:val="0"/>
          <w:sz w:val="26"/>
          <w:szCs w:val="26"/>
        </w:rPr>
        <w:t>Развитие физической культуры и спорта в городе Когалыме»</w:t>
      </w:r>
      <w:r w:rsidRPr="00F93E17">
        <w:rPr>
          <w:rFonts w:ascii="Times New Roman" w:hAnsi="Times New Roman" w:cs="Times New Roman"/>
          <w:b w:val="0"/>
          <w:sz w:val="26"/>
          <w:szCs w:val="26"/>
        </w:rPr>
        <w:t xml:space="preserve"> согласно приложению к настоящему решению.</w:t>
      </w:r>
    </w:p>
    <w:p w:rsidR="002B48E8" w:rsidRPr="00F93E17" w:rsidRDefault="002B48E8" w:rsidP="002B48E8">
      <w:pPr>
        <w:pStyle w:val="ConsPlusTitle"/>
        <w:ind w:firstLine="709"/>
        <w:jc w:val="both"/>
        <w:rPr>
          <w:rFonts w:ascii="Times New Roman" w:hAnsi="Times New Roman" w:cs="Times New Roman"/>
          <w:b w:val="0"/>
          <w:sz w:val="26"/>
          <w:szCs w:val="26"/>
        </w:rPr>
      </w:pPr>
    </w:p>
    <w:p w:rsidR="00993442" w:rsidRDefault="002B48E8" w:rsidP="00993442">
      <w:pPr>
        <w:pStyle w:val="ConsCell"/>
        <w:widowControl/>
        <w:ind w:right="0" w:firstLine="709"/>
        <w:jc w:val="both"/>
        <w:rPr>
          <w:rFonts w:ascii="Times New Roman" w:hAnsi="Times New Roman" w:cs="Times New Roman"/>
          <w:sz w:val="26"/>
          <w:szCs w:val="26"/>
        </w:rPr>
      </w:pPr>
      <w:r w:rsidRPr="00F93E17">
        <w:rPr>
          <w:rFonts w:ascii="Times New Roman" w:hAnsi="Times New Roman" w:cs="Times New Roman"/>
          <w:sz w:val="26"/>
          <w:szCs w:val="26"/>
        </w:rPr>
        <w:t xml:space="preserve">2. </w:t>
      </w:r>
      <w:r w:rsidR="00993442">
        <w:rPr>
          <w:rFonts w:ascii="Times New Roman" w:hAnsi="Times New Roman" w:cs="Times New Roman"/>
          <w:sz w:val="26"/>
          <w:szCs w:val="26"/>
        </w:rPr>
        <w:t>Опубликовать настоящее решение и приложение к нему в газете «Когалымский вестник».</w:t>
      </w:r>
    </w:p>
    <w:p w:rsidR="003D6A0D" w:rsidRPr="00F93E17" w:rsidRDefault="003D6A0D" w:rsidP="002B48E8">
      <w:pPr>
        <w:pStyle w:val="ConsCell"/>
        <w:widowControl/>
        <w:ind w:right="0" w:firstLine="709"/>
        <w:jc w:val="both"/>
        <w:rPr>
          <w:rFonts w:ascii="Times New Roman" w:hAnsi="Times New Roman" w:cs="Times New Roman"/>
          <w:sz w:val="26"/>
          <w:szCs w:val="26"/>
        </w:rPr>
      </w:pPr>
    </w:p>
    <w:tbl>
      <w:tblPr>
        <w:tblStyle w:val="a5"/>
        <w:tblW w:w="8986"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4326"/>
        <w:gridCol w:w="141"/>
        <w:gridCol w:w="141"/>
        <w:gridCol w:w="4378"/>
      </w:tblGrid>
      <w:tr w:rsidR="00B141E0" w:rsidRPr="00927695" w:rsidTr="00B141E0">
        <w:trPr>
          <w:trHeight w:val="427"/>
        </w:trPr>
        <w:tc>
          <w:tcPr>
            <w:tcW w:w="4326" w:type="dxa"/>
          </w:tcPr>
          <w:p w:rsidR="002F1501" w:rsidRDefault="006E0CF1" w:rsidP="00EA0F6C">
            <w:pPr>
              <w:rPr>
                <w:sz w:val="26"/>
                <w:szCs w:val="26"/>
              </w:rPr>
            </w:pPr>
            <w:r w:rsidRPr="00FA7BC7">
              <w:rPr>
                <w:sz w:val="26"/>
                <w:szCs w:val="26"/>
              </w:rPr>
              <w:t>Председатель Думы</w:t>
            </w:r>
          </w:p>
          <w:p w:rsidR="00B141E0" w:rsidRPr="00FA7BC7" w:rsidRDefault="006E0CF1" w:rsidP="00EA0F6C">
            <w:pPr>
              <w:rPr>
                <w:sz w:val="26"/>
                <w:szCs w:val="26"/>
              </w:rPr>
            </w:pPr>
            <w:r w:rsidRPr="00FA7BC7">
              <w:rPr>
                <w:sz w:val="26"/>
                <w:szCs w:val="26"/>
              </w:rPr>
              <w:t>города Когалыма</w:t>
            </w:r>
          </w:p>
          <w:p w:rsidR="00F712D2" w:rsidRDefault="00F712D2" w:rsidP="00EA0F6C">
            <w:pPr>
              <w:rPr>
                <w:sz w:val="24"/>
                <w:szCs w:val="24"/>
              </w:rPr>
            </w:pPr>
          </w:p>
          <w:p w:rsidR="00F712D2" w:rsidRPr="00F712D2" w:rsidRDefault="00F712D2" w:rsidP="00EA0F6C">
            <w:pPr>
              <w:rPr>
                <w:sz w:val="18"/>
                <w:szCs w:val="24"/>
              </w:rPr>
            </w:pPr>
          </w:p>
        </w:tc>
        <w:tc>
          <w:tcPr>
            <w:tcW w:w="141" w:type="dxa"/>
          </w:tcPr>
          <w:p w:rsidR="00B141E0" w:rsidRPr="00052C29" w:rsidRDefault="00B141E0" w:rsidP="00EA0F6C">
            <w:pPr>
              <w:rPr>
                <w:sz w:val="24"/>
                <w:szCs w:val="24"/>
                <w:lang w:val="en-US"/>
              </w:rPr>
            </w:pPr>
          </w:p>
        </w:tc>
        <w:tc>
          <w:tcPr>
            <w:tcW w:w="141" w:type="dxa"/>
          </w:tcPr>
          <w:p w:rsidR="00B141E0" w:rsidRPr="00052C29" w:rsidRDefault="00B141E0" w:rsidP="00EA0F6C">
            <w:pPr>
              <w:rPr>
                <w:sz w:val="24"/>
                <w:szCs w:val="24"/>
                <w:lang w:val="en-US"/>
              </w:rPr>
            </w:pPr>
          </w:p>
        </w:tc>
        <w:tc>
          <w:tcPr>
            <w:tcW w:w="4378" w:type="dxa"/>
          </w:tcPr>
          <w:sdt>
            <w:sdtPr>
              <w:rPr>
                <w:sz w:val="26"/>
                <w:szCs w:val="26"/>
              </w:rPr>
              <w:id w:val="-352417651"/>
              <w:placeholder>
                <w:docPart w:val="CFA7EC21EE5E45B89A129C2201C46F13"/>
              </w:placeholder>
              <w:dropDownList>
                <w:listItem w:displayText="Глава города Когалыма" w:value="Глава города Когалыма"/>
                <w:listItem w:displayText="Исполняющий обязанности главы города Когалыма" w:value="Исполняющий обязанности главы города Когалыма"/>
              </w:dropDownList>
            </w:sdtPr>
            <w:sdtEndPr/>
            <w:sdtContent>
              <w:p w:rsidR="00B141E0" w:rsidRPr="00F712D2" w:rsidRDefault="00FB2EB4" w:rsidP="00EA0F6C">
                <w:pPr>
                  <w:rPr>
                    <w:sz w:val="26"/>
                    <w:szCs w:val="26"/>
                  </w:rPr>
                </w:pPr>
                <w:r>
                  <w:rPr>
                    <w:sz w:val="26"/>
                    <w:szCs w:val="26"/>
                  </w:rPr>
                  <w:t>Глава города Когалыма</w:t>
                </w:r>
              </w:p>
            </w:sdtContent>
          </w:sdt>
        </w:tc>
      </w:tr>
      <w:tr w:rsidR="00B141E0" w:rsidRPr="00927695" w:rsidTr="00250AB3">
        <w:trPr>
          <w:trHeight w:val="1826"/>
        </w:trPr>
        <w:tc>
          <w:tcPr>
            <w:tcW w:w="4326" w:type="dxa"/>
          </w:tcPr>
          <w:p w:rsidR="00B141E0" w:rsidRPr="00052C29" w:rsidRDefault="00B141E0" w:rsidP="00EA0F6C">
            <w:pPr>
              <w:rPr>
                <w:color w:val="000000" w:themeColor="text1"/>
                <w:sz w:val="24"/>
                <w:szCs w:val="24"/>
                <w:lang w:val="en-US"/>
              </w:rPr>
            </w:pPr>
            <w:bookmarkStart w:id="2" w:name="SIGNERSTAMP1"/>
            <w:r w:rsidRPr="00052C29">
              <w:rPr>
                <w:color w:val="EEECE1" w:themeColor="background2"/>
                <w:sz w:val="24"/>
                <w:szCs w:val="24"/>
                <w:lang w:val="en-US"/>
              </w:rPr>
              <w:t>[</w:t>
            </w:r>
            <w:r w:rsidRPr="00052C29">
              <w:rPr>
                <w:color w:val="EEECE1" w:themeColor="background2"/>
                <w:sz w:val="24"/>
                <w:szCs w:val="24"/>
              </w:rPr>
              <w:t>штамп ЭП подписывающего</w:t>
            </w:r>
            <w:r w:rsidRPr="00052C29">
              <w:rPr>
                <w:color w:val="EEECE1" w:themeColor="background2"/>
                <w:sz w:val="24"/>
                <w:szCs w:val="24"/>
                <w:lang w:val="en-US"/>
              </w:rPr>
              <w:t>]</w:t>
            </w:r>
            <w:bookmarkEnd w:id="2"/>
          </w:p>
        </w:tc>
        <w:tc>
          <w:tcPr>
            <w:tcW w:w="141" w:type="dxa"/>
          </w:tcPr>
          <w:p w:rsidR="00B141E0" w:rsidRPr="00052C29" w:rsidRDefault="00B141E0" w:rsidP="00EA0F6C">
            <w:pPr>
              <w:rPr>
                <w:color w:val="EEECE1" w:themeColor="background2"/>
                <w:sz w:val="24"/>
                <w:szCs w:val="24"/>
                <w:lang w:val="en-US"/>
              </w:rPr>
            </w:pPr>
          </w:p>
        </w:tc>
        <w:tc>
          <w:tcPr>
            <w:tcW w:w="141" w:type="dxa"/>
          </w:tcPr>
          <w:p w:rsidR="00B141E0" w:rsidRPr="00052C29" w:rsidRDefault="00B141E0" w:rsidP="00EA0F6C">
            <w:pPr>
              <w:rPr>
                <w:color w:val="EEECE1" w:themeColor="background2"/>
                <w:sz w:val="24"/>
                <w:szCs w:val="24"/>
                <w:lang w:val="en-US"/>
              </w:rPr>
            </w:pPr>
          </w:p>
        </w:tc>
        <w:tc>
          <w:tcPr>
            <w:tcW w:w="4378" w:type="dxa"/>
          </w:tcPr>
          <w:p w:rsidR="00B141E0" w:rsidRPr="00052C29" w:rsidRDefault="00B141E0" w:rsidP="00EA0F6C">
            <w:pPr>
              <w:rPr>
                <w:color w:val="EEECE1" w:themeColor="background2"/>
                <w:sz w:val="24"/>
                <w:szCs w:val="24"/>
                <w:lang w:val="en-US"/>
              </w:rPr>
            </w:pPr>
            <w:bookmarkStart w:id="3" w:name="SIGNERSTAMP2"/>
            <w:r>
              <w:rPr>
                <w:color w:val="EEECE1" w:themeColor="background2"/>
                <w:sz w:val="24"/>
                <w:szCs w:val="24"/>
              </w:rPr>
              <w:t xml:space="preserve">   </w:t>
            </w:r>
            <w:r w:rsidRPr="00052C29">
              <w:rPr>
                <w:color w:val="EEECE1" w:themeColor="background2"/>
                <w:sz w:val="24"/>
                <w:szCs w:val="24"/>
                <w:lang w:val="en-US"/>
              </w:rPr>
              <w:t>[</w:t>
            </w:r>
            <w:r w:rsidRPr="00052C29">
              <w:rPr>
                <w:color w:val="EEECE1" w:themeColor="background2"/>
                <w:sz w:val="24"/>
                <w:szCs w:val="24"/>
              </w:rPr>
              <w:t>штамп ЭП подписывающего</w:t>
            </w:r>
            <w:r w:rsidRPr="00052C29">
              <w:rPr>
                <w:color w:val="EEECE1" w:themeColor="background2"/>
                <w:sz w:val="24"/>
                <w:szCs w:val="24"/>
                <w:lang w:val="en-US"/>
              </w:rPr>
              <w:t>]</w:t>
            </w:r>
            <w:bookmarkEnd w:id="3"/>
          </w:p>
        </w:tc>
      </w:tr>
      <w:tr w:rsidR="00B141E0" w:rsidRPr="00927695" w:rsidTr="00B141E0">
        <w:trPr>
          <w:trHeight w:val="584"/>
        </w:trPr>
        <w:tc>
          <w:tcPr>
            <w:tcW w:w="4326" w:type="dxa"/>
          </w:tcPr>
          <w:p w:rsidR="00B141E0" w:rsidRPr="00FA7BC7" w:rsidRDefault="006E0CF1" w:rsidP="00EA0F6C">
            <w:pPr>
              <w:rPr>
                <w:color w:val="000000" w:themeColor="text1"/>
                <w:sz w:val="26"/>
                <w:szCs w:val="26"/>
              </w:rPr>
            </w:pPr>
            <w:r w:rsidRPr="00FA7BC7">
              <w:rPr>
                <w:color w:val="000000" w:themeColor="text1"/>
                <w:sz w:val="26"/>
                <w:szCs w:val="26"/>
              </w:rPr>
              <w:t>А.Ю.</w:t>
            </w:r>
            <w:r w:rsidR="004514C9" w:rsidRPr="00FA7BC7">
              <w:rPr>
                <w:color w:val="000000" w:themeColor="text1"/>
                <w:sz w:val="26"/>
                <w:szCs w:val="26"/>
                <w:lang w:val="en-US"/>
              </w:rPr>
              <w:t xml:space="preserve"> Говорищева</w:t>
            </w:r>
          </w:p>
        </w:tc>
        <w:tc>
          <w:tcPr>
            <w:tcW w:w="141" w:type="dxa"/>
          </w:tcPr>
          <w:p w:rsidR="00B141E0" w:rsidRDefault="00B141E0" w:rsidP="00EA0F6C">
            <w:pPr>
              <w:rPr>
                <w:sz w:val="24"/>
                <w:szCs w:val="24"/>
                <w:lang w:val="en-US"/>
              </w:rPr>
            </w:pPr>
          </w:p>
        </w:tc>
        <w:tc>
          <w:tcPr>
            <w:tcW w:w="141" w:type="dxa"/>
          </w:tcPr>
          <w:p w:rsidR="00B141E0" w:rsidRDefault="00B141E0" w:rsidP="00EA0F6C">
            <w:pPr>
              <w:rPr>
                <w:sz w:val="24"/>
                <w:szCs w:val="24"/>
                <w:lang w:val="en-US"/>
              </w:rPr>
            </w:pPr>
          </w:p>
        </w:tc>
        <w:tc>
          <w:tcPr>
            <w:tcW w:w="4378" w:type="dxa"/>
          </w:tcPr>
          <w:sdt>
            <w:sdtPr>
              <w:rPr>
                <w:sz w:val="26"/>
                <w:szCs w:val="26"/>
              </w:rPr>
              <w:id w:val="1272358041"/>
              <w:placeholder>
                <w:docPart w:val="6FA8DD38D3DE487E84F5699CA769E39E"/>
              </w:placeholder>
              <w:dropDownList>
                <w:listItem w:value="Выберите элемент."/>
                <w:listItem w:displayText="Н.Н.Пальчиков" w:value="Н.Н.Пальчиков"/>
                <w:listItem w:displayText="Р.Я.Ярема" w:value="Р.Я.Ярема"/>
                <w:listItem w:displayText="Т.И.Черных" w:value="Т.И.Черных"/>
                <w:listItem w:displayText="Л.А.Юрьева" w:value="Л.А.Юрьева"/>
                <w:listItem w:displayText="А.М.Качанов" w:value="А.М.Качанов"/>
                <w:listItem w:displayText="А.А.Морозов" w:value="А.А.Морозов"/>
              </w:dropDownList>
            </w:sdtPr>
            <w:sdtEndPr/>
            <w:sdtContent>
              <w:p w:rsidR="00F712D2" w:rsidRDefault="00FB2EB4" w:rsidP="00F712D2">
                <w:pPr>
                  <w:rPr>
                    <w:sz w:val="26"/>
                    <w:szCs w:val="26"/>
                  </w:rPr>
                </w:pPr>
                <w:r>
                  <w:rPr>
                    <w:sz w:val="26"/>
                    <w:szCs w:val="26"/>
                  </w:rPr>
                  <w:t>Н.Н.Пальчиков</w:t>
                </w:r>
              </w:p>
            </w:sdtContent>
          </w:sdt>
          <w:p w:rsidR="00B141E0" w:rsidRPr="006E0CF1" w:rsidRDefault="00B141E0" w:rsidP="00EA0F6C">
            <w:pPr>
              <w:rPr>
                <w:color w:val="EEECE1" w:themeColor="background2"/>
                <w:sz w:val="24"/>
                <w:szCs w:val="24"/>
              </w:rPr>
            </w:pPr>
          </w:p>
        </w:tc>
      </w:tr>
    </w:tbl>
    <w:p w:rsidR="0065731C" w:rsidRDefault="0065731C" w:rsidP="008329FC">
      <w:pPr>
        <w:tabs>
          <w:tab w:val="left" w:pos="3206"/>
        </w:tabs>
        <w:rPr>
          <w:sz w:val="26"/>
          <w:szCs w:val="26"/>
        </w:rPr>
      </w:pPr>
    </w:p>
    <w:p w:rsidR="00633C85" w:rsidRDefault="00633C85" w:rsidP="008329FC">
      <w:pPr>
        <w:tabs>
          <w:tab w:val="left" w:pos="3206"/>
        </w:tabs>
        <w:rPr>
          <w:sz w:val="26"/>
          <w:szCs w:val="26"/>
        </w:rPr>
      </w:pPr>
    </w:p>
    <w:p w:rsidR="00633C85" w:rsidRDefault="00633C85" w:rsidP="008329FC">
      <w:pPr>
        <w:tabs>
          <w:tab w:val="left" w:pos="3206"/>
        </w:tabs>
        <w:rPr>
          <w:sz w:val="26"/>
          <w:szCs w:val="26"/>
        </w:rPr>
      </w:pPr>
    </w:p>
    <w:p w:rsidR="00633C85" w:rsidRDefault="00633C85" w:rsidP="008329FC">
      <w:pPr>
        <w:tabs>
          <w:tab w:val="left" w:pos="3206"/>
        </w:tabs>
        <w:rPr>
          <w:sz w:val="26"/>
          <w:szCs w:val="26"/>
        </w:rPr>
      </w:pPr>
    </w:p>
    <w:p w:rsidR="00633C85" w:rsidRDefault="00633C85" w:rsidP="008329FC">
      <w:pPr>
        <w:tabs>
          <w:tab w:val="left" w:pos="3206"/>
        </w:tabs>
        <w:rPr>
          <w:sz w:val="26"/>
          <w:szCs w:val="26"/>
        </w:rPr>
        <w:sectPr w:rsidR="00633C85" w:rsidSect="00874F39">
          <w:pgSz w:w="11906" w:h="16838"/>
          <w:pgMar w:top="993" w:right="567" w:bottom="1134" w:left="2552" w:header="709" w:footer="709" w:gutter="0"/>
          <w:cols w:space="708"/>
          <w:docGrid w:linePitch="360"/>
        </w:sectPr>
      </w:pPr>
    </w:p>
    <w:tbl>
      <w:tblPr>
        <w:tblStyle w:val="a5"/>
        <w:tblW w:w="1148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82"/>
      </w:tblGrid>
      <w:tr w:rsidR="002021CC" w:rsidTr="002021CC">
        <w:trPr>
          <w:trHeight w:val="1562"/>
          <w:jc w:val="right"/>
        </w:trPr>
        <w:tc>
          <w:tcPr>
            <w:tcW w:w="11482" w:type="dxa"/>
            <w:hideMark/>
          </w:tcPr>
          <w:p w:rsidR="002021CC" w:rsidRDefault="002021CC">
            <w:pPr>
              <w:jc w:val="right"/>
              <w:rPr>
                <w:sz w:val="22"/>
                <w:szCs w:val="22"/>
                <w:lang w:eastAsia="en-US"/>
              </w:rPr>
            </w:pPr>
            <w:r>
              <w:rPr>
                <w:sz w:val="22"/>
                <w:szCs w:val="22"/>
              </w:rPr>
              <w:lastRenderedPageBreak/>
              <w:br w:type="page"/>
            </w:r>
            <w:r>
              <w:rPr>
                <w:sz w:val="22"/>
                <w:szCs w:val="22"/>
                <w:lang w:eastAsia="en-US"/>
              </w:rPr>
              <w:t xml:space="preserve">Приложение </w:t>
            </w:r>
          </w:p>
          <w:p w:rsidR="002021CC" w:rsidRDefault="002021CC">
            <w:pPr>
              <w:jc w:val="right"/>
              <w:rPr>
                <w:sz w:val="22"/>
                <w:szCs w:val="22"/>
                <w:lang w:eastAsia="en-US"/>
              </w:rPr>
            </w:pPr>
            <w:r>
              <w:rPr>
                <w:sz w:val="22"/>
                <w:szCs w:val="22"/>
                <w:lang w:eastAsia="en-US"/>
              </w:rPr>
              <w:t xml:space="preserve">к решению Думы                                        </w:t>
            </w:r>
          </w:p>
          <w:p w:rsidR="002021CC" w:rsidRDefault="002021CC">
            <w:pPr>
              <w:jc w:val="right"/>
              <w:rPr>
                <w:sz w:val="22"/>
                <w:szCs w:val="22"/>
                <w:lang w:eastAsia="en-US"/>
              </w:rPr>
            </w:pPr>
            <w:r>
              <w:rPr>
                <w:sz w:val="22"/>
                <w:szCs w:val="22"/>
                <w:lang w:eastAsia="en-US"/>
              </w:rPr>
              <w:t xml:space="preserve">города Когалыма                                            </w:t>
            </w:r>
          </w:p>
          <w:p w:rsidR="002021CC" w:rsidRDefault="002021CC">
            <w:pPr>
              <w:jc w:val="center"/>
              <w:rPr>
                <w:color w:val="FFFFFF" w:themeColor="background1"/>
                <w:sz w:val="22"/>
                <w:szCs w:val="22"/>
                <w:lang w:val="en-US" w:eastAsia="en-US"/>
              </w:rPr>
            </w:pPr>
            <w:r>
              <w:rPr>
                <w:sz w:val="22"/>
                <w:szCs w:val="22"/>
                <w:lang w:eastAsia="en-US"/>
              </w:rPr>
              <w:t xml:space="preserve">                                                                                                                                                                               от       №</w:t>
            </w:r>
            <w:r>
              <w:rPr>
                <w:color w:val="FFFFFF" w:themeColor="background1"/>
                <w:sz w:val="22"/>
                <w:szCs w:val="22"/>
                <w:lang w:val="en-US" w:eastAsia="en-US"/>
              </w:rPr>
              <w:t>GNUTP</w:t>
            </w:r>
            <w:r>
              <w:rPr>
                <w:color w:val="FFFFFF" w:themeColor="background1"/>
                <w:sz w:val="22"/>
                <w:szCs w:val="22"/>
                <w:lang w:eastAsia="en-US"/>
              </w:rPr>
              <w:t>]</w:t>
            </w:r>
          </w:p>
        </w:tc>
      </w:tr>
    </w:tbl>
    <w:p w:rsidR="002021CC" w:rsidRDefault="002021CC" w:rsidP="002021CC">
      <w:pPr>
        <w:widowControl w:val="0"/>
        <w:jc w:val="center"/>
        <w:rPr>
          <w:rFonts w:eastAsia="Calibri"/>
          <w:sz w:val="22"/>
          <w:szCs w:val="22"/>
        </w:rPr>
      </w:pPr>
      <w:r>
        <w:rPr>
          <w:rFonts w:eastAsia="Calibri"/>
          <w:sz w:val="22"/>
          <w:szCs w:val="22"/>
        </w:rPr>
        <w:t>Предложения о внесении изменений в муниципальную программу</w:t>
      </w:r>
    </w:p>
    <w:p w:rsidR="002021CC" w:rsidRDefault="002021CC" w:rsidP="002021CC">
      <w:pPr>
        <w:jc w:val="center"/>
        <w:rPr>
          <w:rFonts w:eastAsia="Calibri"/>
          <w:sz w:val="22"/>
          <w:szCs w:val="22"/>
        </w:rPr>
      </w:pPr>
      <w:r>
        <w:rPr>
          <w:rFonts w:eastAsia="Calibri"/>
          <w:sz w:val="22"/>
          <w:szCs w:val="22"/>
        </w:rPr>
        <w:t xml:space="preserve">«Развитие </w:t>
      </w:r>
      <w:r>
        <w:rPr>
          <w:rFonts w:eastAsia="Calibri"/>
          <w:sz w:val="22"/>
          <w:szCs w:val="22"/>
          <w:lang w:eastAsia="en-US"/>
        </w:rPr>
        <w:t>физической культуры и спорта в городе Когалыме»</w:t>
      </w:r>
    </w:p>
    <w:p w:rsidR="002021CC" w:rsidRDefault="002021CC" w:rsidP="002021CC">
      <w:pPr>
        <w:widowControl w:val="0"/>
        <w:rPr>
          <w:rFonts w:eastAsia="Calibri"/>
          <w:sz w:val="22"/>
          <w:szCs w:val="22"/>
        </w:rPr>
      </w:pPr>
    </w:p>
    <w:p w:rsidR="002021CC" w:rsidRDefault="002021CC" w:rsidP="002021CC">
      <w:pPr>
        <w:widowControl w:val="0"/>
        <w:jc w:val="center"/>
        <w:rPr>
          <w:rFonts w:eastAsia="Calibri"/>
          <w:sz w:val="22"/>
          <w:szCs w:val="22"/>
        </w:rPr>
      </w:pPr>
      <w:r>
        <w:rPr>
          <w:rFonts w:eastAsia="Calibri"/>
          <w:sz w:val="22"/>
          <w:szCs w:val="22"/>
        </w:rPr>
        <w:t xml:space="preserve">Паспорт муниципальной программы </w:t>
      </w:r>
    </w:p>
    <w:p w:rsidR="002021CC" w:rsidRDefault="002021CC" w:rsidP="002021CC">
      <w:pPr>
        <w:jc w:val="center"/>
        <w:rPr>
          <w:rFonts w:eastAsia="Calibri"/>
          <w:sz w:val="22"/>
          <w:szCs w:val="22"/>
        </w:rPr>
      </w:pPr>
      <w:r>
        <w:rPr>
          <w:rFonts w:eastAsia="Calibri"/>
          <w:sz w:val="22"/>
          <w:szCs w:val="22"/>
        </w:rPr>
        <w:t xml:space="preserve">«Развитие </w:t>
      </w:r>
      <w:r>
        <w:rPr>
          <w:rFonts w:eastAsia="Calibri"/>
          <w:sz w:val="22"/>
          <w:szCs w:val="22"/>
          <w:lang w:eastAsia="en-US"/>
        </w:rPr>
        <w:t>физической культуры и спорта в городе Когалыме»</w:t>
      </w:r>
    </w:p>
    <w:p w:rsidR="002021CC" w:rsidRDefault="002021CC" w:rsidP="002021CC">
      <w:pPr>
        <w:widowControl w:val="0"/>
        <w:jc w:val="center"/>
        <w:rPr>
          <w:rFonts w:eastAsia="Calibri"/>
          <w:sz w:val="22"/>
          <w:szCs w:val="22"/>
        </w:rPr>
      </w:pPr>
      <w:r>
        <w:rPr>
          <w:rFonts w:eastAsia="Calibri"/>
          <w:sz w:val="22"/>
          <w:szCs w:val="22"/>
        </w:rPr>
        <w:t xml:space="preserve"> (далее - муниципальная программа)</w:t>
      </w:r>
    </w:p>
    <w:tbl>
      <w:tblPr>
        <w:tblStyle w:val="a5"/>
        <w:tblW w:w="5000" w:type="pct"/>
        <w:tblCellMar>
          <w:left w:w="28" w:type="dxa"/>
          <w:right w:w="28" w:type="dxa"/>
        </w:tblCellMar>
        <w:tblLook w:val="04A0" w:firstRow="1" w:lastRow="0" w:firstColumn="1" w:lastColumn="0" w:noHBand="0" w:noVBand="1"/>
      </w:tblPr>
      <w:tblGrid>
        <w:gridCol w:w="2702"/>
        <w:gridCol w:w="5834"/>
        <w:gridCol w:w="3845"/>
        <w:gridCol w:w="3379"/>
      </w:tblGrid>
      <w:tr w:rsidR="002021CC" w:rsidTr="002021CC">
        <w:tc>
          <w:tcPr>
            <w:tcW w:w="857" w:type="pct"/>
            <w:tcBorders>
              <w:top w:val="single" w:sz="4" w:space="0" w:color="auto"/>
              <w:left w:val="single" w:sz="4" w:space="0" w:color="auto"/>
              <w:bottom w:val="single" w:sz="4" w:space="0" w:color="auto"/>
              <w:right w:val="single" w:sz="4" w:space="0" w:color="auto"/>
            </w:tcBorders>
            <w:vAlign w:val="center"/>
            <w:hideMark/>
          </w:tcPr>
          <w:p w:rsidR="002021CC" w:rsidRDefault="002021CC">
            <w:pPr>
              <w:jc w:val="center"/>
              <w:rPr>
                <w:spacing w:val="-6"/>
                <w:sz w:val="22"/>
                <w:szCs w:val="22"/>
                <w:lang w:eastAsia="en-US"/>
              </w:rPr>
            </w:pPr>
            <w:r>
              <w:rPr>
                <w:spacing w:val="-6"/>
                <w:sz w:val="22"/>
                <w:szCs w:val="22"/>
                <w:lang w:eastAsia="en-US"/>
              </w:rPr>
              <w:t>Наименование муниципальной программы</w:t>
            </w:r>
          </w:p>
        </w:tc>
        <w:tc>
          <w:tcPr>
            <w:tcW w:w="185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jc w:val="center"/>
              <w:rPr>
                <w:spacing w:val="-6"/>
                <w:sz w:val="22"/>
                <w:szCs w:val="22"/>
                <w:lang w:eastAsia="en-US"/>
              </w:rPr>
            </w:pPr>
            <w:r>
              <w:rPr>
                <w:rFonts w:eastAsia="Calibri"/>
                <w:sz w:val="22"/>
                <w:szCs w:val="22"/>
                <w:lang w:eastAsia="en-US"/>
              </w:rPr>
              <w:t>Развитие физической культуры и спорта в городе Когалыме</w:t>
            </w:r>
          </w:p>
        </w:tc>
        <w:tc>
          <w:tcPr>
            <w:tcW w:w="122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jc w:val="center"/>
              <w:rPr>
                <w:spacing w:val="-6"/>
                <w:sz w:val="22"/>
                <w:szCs w:val="22"/>
                <w:lang w:eastAsia="en-US"/>
              </w:rPr>
            </w:pPr>
            <w:r>
              <w:rPr>
                <w:spacing w:val="-6"/>
                <w:sz w:val="22"/>
                <w:szCs w:val="22"/>
                <w:lang w:eastAsia="en-US"/>
              </w:rPr>
              <w:t>Сроки реализации муниципальной программы</w:t>
            </w:r>
          </w:p>
        </w:tc>
        <w:tc>
          <w:tcPr>
            <w:tcW w:w="107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jc w:val="center"/>
              <w:rPr>
                <w:spacing w:val="-6"/>
                <w:sz w:val="22"/>
                <w:szCs w:val="22"/>
                <w:lang w:eastAsia="en-US"/>
              </w:rPr>
            </w:pPr>
            <w:r>
              <w:rPr>
                <w:rFonts w:eastAsia="Calibri"/>
                <w:sz w:val="22"/>
                <w:szCs w:val="22"/>
                <w:lang w:eastAsia="en-US"/>
              </w:rPr>
              <w:t>2024 – 2029 годы</w:t>
            </w:r>
          </w:p>
        </w:tc>
      </w:tr>
      <w:tr w:rsidR="002021CC" w:rsidTr="002021CC">
        <w:tc>
          <w:tcPr>
            <w:tcW w:w="857" w:type="pct"/>
            <w:tcBorders>
              <w:top w:val="single" w:sz="4" w:space="0" w:color="auto"/>
              <w:left w:val="single" w:sz="4" w:space="0" w:color="auto"/>
              <w:bottom w:val="single" w:sz="4" w:space="0" w:color="auto"/>
              <w:right w:val="single" w:sz="4" w:space="0" w:color="auto"/>
            </w:tcBorders>
            <w:hideMark/>
          </w:tcPr>
          <w:p w:rsidR="002021CC" w:rsidRDefault="002021CC">
            <w:pPr>
              <w:rPr>
                <w:spacing w:val="-6"/>
                <w:sz w:val="22"/>
                <w:szCs w:val="22"/>
                <w:lang w:eastAsia="en-US"/>
              </w:rPr>
            </w:pPr>
            <w:r>
              <w:rPr>
                <w:spacing w:val="-6"/>
                <w:sz w:val="22"/>
                <w:szCs w:val="22"/>
                <w:lang w:eastAsia="en-US"/>
              </w:rPr>
              <w:t>Куратор муниципальной программы</w:t>
            </w:r>
          </w:p>
        </w:tc>
        <w:tc>
          <w:tcPr>
            <w:tcW w:w="4143" w:type="pct"/>
            <w:gridSpan w:val="3"/>
            <w:tcBorders>
              <w:top w:val="single" w:sz="4" w:space="0" w:color="auto"/>
              <w:left w:val="single" w:sz="4" w:space="0" w:color="auto"/>
              <w:bottom w:val="single" w:sz="4" w:space="0" w:color="auto"/>
              <w:right w:val="single" w:sz="4" w:space="0" w:color="auto"/>
            </w:tcBorders>
            <w:hideMark/>
          </w:tcPr>
          <w:p w:rsidR="002021CC" w:rsidRDefault="002021CC">
            <w:pPr>
              <w:rPr>
                <w:spacing w:val="-6"/>
                <w:sz w:val="22"/>
                <w:szCs w:val="22"/>
                <w:lang w:eastAsia="en-US"/>
              </w:rPr>
            </w:pPr>
            <w:r>
              <w:rPr>
                <w:spacing w:val="-6"/>
                <w:sz w:val="22"/>
                <w:szCs w:val="22"/>
                <w:lang w:eastAsia="en-US"/>
              </w:rPr>
              <w:t>Заместитель главы города Когалыма Юрьева Людмила Анатольевна</w:t>
            </w:r>
          </w:p>
        </w:tc>
      </w:tr>
      <w:tr w:rsidR="002021CC" w:rsidTr="002021CC">
        <w:tc>
          <w:tcPr>
            <w:tcW w:w="857" w:type="pct"/>
            <w:tcBorders>
              <w:top w:val="single" w:sz="4" w:space="0" w:color="auto"/>
              <w:left w:val="single" w:sz="4" w:space="0" w:color="auto"/>
              <w:bottom w:val="single" w:sz="4" w:space="0" w:color="auto"/>
              <w:right w:val="single" w:sz="4" w:space="0" w:color="auto"/>
            </w:tcBorders>
            <w:hideMark/>
          </w:tcPr>
          <w:p w:rsidR="002021CC" w:rsidRDefault="002021CC">
            <w:pPr>
              <w:rPr>
                <w:spacing w:val="-6"/>
                <w:sz w:val="22"/>
                <w:szCs w:val="22"/>
                <w:lang w:eastAsia="en-US"/>
              </w:rPr>
            </w:pPr>
            <w:r>
              <w:rPr>
                <w:spacing w:val="-6"/>
                <w:sz w:val="22"/>
                <w:szCs w:val="22"/>
                <w:lang w:eastAsia="en-US"/>
              </w:rPr>
              <w:t>Ответственный исполнитель муниципальной программы</w:t>
            </w:r>
          </w:p>
        </w:tc>
        <w:tc>
          <w:tcPr>
            <w:tcW w:w="4143" w:type="pct"/>
            <w:gridSpan w:val="3"/>
            <w:tcBorders>
              <w:top w:val="single" w:sz="4" w:space="0" w:color="auto"/>
              <w:left w:val="single" w:sz="4" w:space="0" w:color="auto"/>
              <w:bottom w:val="single" w:sz="4" w:space="0" w:color="auto"/>
              <w:right w:val="single" w:sz="4" w:space="0" w:color="auto"/>
            </w:tcBorders>
            <w:hideMark/>
          </w:tcPr>
          <w:p w:rsidR="002021CC" w:rsidRDefault="002021CC">
            <w:pPr>
              <w:rPr>
                <w:spacing w:val="-6"/>
                <w:sz w:val="22"/>
                <w:szCs w:val="22"/>
                <w:lang w:eastAsia="en-US"/>
              </w:rPr>
            </w:pPr>
            <w:r>
              <w:rPr>
                <w:rFonts w:eastAsia="Calibri"/>
                <w:sz w:val="22"/>
                <w:szCs w:val="22"/>
                <w:lang w:eastAsia="en-US"/>
              </w:rPr>
              <w:t>Управление культуры и спорта Администрации города Когалыма</w:t>
            </w:r>
          </w:p>
        </w:tc>
      </w:tr>
      <w:tr w:rsidR="002021CC" w:rsidTr="002021CC">
        <w:tc>
          <w:tcPr>
            <w:tcW w:w="857" w:type="pct"/>
            <w:tcBorders>
              <w:top w:val="single" w:sz="4" w:space="0" w:color="auto"/>
              <w:left w:val="single" w:sz="4" w:space="0" w:color="auto"/>
              <w:bottom w:val="single" w:sz="4" w:space="0" w:color="auto"/>
              <w:right w:val="single" w:sz="4" w:space="0" w:color="auto"/>
            </w:tcBorders>
            <w:hideMark/>
          </w:tcPr>
          <w:p w:rsidR="002021CC" w:rsidRDefault="002021CC">
            <w:pPr>
              <w:rPr>
                <w:spacing w:val="-6"/>
                <w:sz w:val="22"/>
                <w:szCs w:val="22"/>
                <w:lang w:eastAsia="en-US"/>
              </w:rPr>
            </w:pPr>
            <w:r>
              <w:rPr>
                <w:spacing w:val="-6"/>
                <w:sz w:val="22"/>
                <w:szCs w:val="22"/>
                <w:lang w:eastAsia="en-US"/>
              </w:rPr>
              <w:t>Соисполнители муниципальной программы</w:t>
            </w:r>
          </w:p>
        </w:tc>
        <w:tc>
          <w:tcPr>
            <w:tcW w:w="4143" w:type="pct"/>
            <w:gridSpan w:val="3"/>
            <w:tcBorders>
              <w:top w:val="single" w:sz="4" w:space="0" w:color="auto"/>
              <w:left w:val="single" w:sz="4" w:space="0" w:color="auto"/>
              <w:bottom w:val="single" w:sz="4" w:space="0" w:color="auto"/>
              <w:right w:val="single" w:sz="4" w:space="0" w:color="auto"/>
            </w:tcBorders>
            <w:hideMark/>
          </w:tcPr>
          <w:p w:rsidR="002021CC" w:rsidRDefault="002021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 w:val="22"/>
                <w:szCs w:val="22"/>
                <w:lang w:eastAsia="en-US"/>
              </w:rPr>
            </w:pPr>
            <w:r>
              <w:rPr>
                <w:rFonts w:eastAsia="Calibri"/>
                <w:sz w:val="22"/>
                <w:szCs w:val="22"/>
                <w:lang w:eastAsia="en-US"/>
              </w:rPr>
              <w:t>Муниципальное автономное учреждение дополнительного образования «Спортивная школа «Дворец спорта» (далее - МАУ ДО                                                                                                «СШ «Дворец спорта»);</w:t>
            </w:r>
          </w:p>
          <w:p w:rsidR="002021CC" w:rsidRDefault="002021CC">
            <w:pPr>
              <w:jc w:val="both"/>
              <w:rPr>
                <w:rFonts w:eastAsia="Calibri"/>
                <w:sz w:val="22"/>
                <w:szCs w:val="22"/>
                <w:lang w:eastAsia="en-US"/>
              </w:rPr>
            </w:pPr>
            <w:r>
              <w:rPr>
                <w:rFonts w:eastAsia="Calibri"/>
                <w:sz w:val="22"/>
                <w:szCs w:val="22"/>
                <w:lang w:eastAsia="en-US"/>
              </w:rPr>
              <w:t>Муниципальное казённое учреждение «Обеспечение эксплуатационно-хозяйственной деятельности» (далее - МКУ «ОЭХД»);</w:t>
            </w:r>
          </w:p>
          <w:p w:rsidR="002021CC" w:rsidRDefault="002021CC">
            <w:pPr>
              <w:spacing w:line="256" w:lineRule="auto"/>
              <w:jc w:val="both"/>
              <w:rPr>
                <w:sz w:val="22"/>
                <w:szCs w:val="22"/>
                <w:lang w:eastAsia="en-US"/>
              </w:rPr>
            </w:pPr>
            <w:r>
              <w:rPr>
                <w:sz w:val="22"/>
                <w:szCs w:val="22"/>
                <w:lang w:eastAsia="en-US"/>
              </w:rPr>
              <w:t>Муниципальное бюджетное учреждение «Централизованная библиотечная система» (далее - МБУ «ЦБС»);</w:t>
            </w:r>
          </w:p>
          <w:p w:rsidR="002021CC" w:rsidRDefault="002021CC">
            <w:pPr>
              <w:spacing w:line="256" w:lineRule="auto"/>
              <w:jc w:val="both"/>
              <w:rPr>
                <w:sz w:val="22"/>
                <w:szCs w:val="22"/>
                <w:lang w:eastAsia="en-US"/>
              </w:rPr>
            </w:pPr>
            <w:r>
              <w:rPr>
                <w:sz w:val="22"/>
                <w:szCs w:val="22"/>
                <w:lang w:eastAsia="en-US"/>
              </w:rPr>
              <w:t xml:space="preserve">Сектор по социальным вопросам </w:t>
            </w:r>
            <w:r>
              <w:rPr>
                <w:rFonts w:eastAsia="Calibri"/>
                <w:sz w:val="22"/>
                <w:szCs w:val="22"/>
                <w:lang w:eastAsia="en-US"/>
              </w:rPr>
              <w:t>Администрации города Когалыма</w:t>
            </w:r>
            <w:r>
              <w:rPr>
                <w:sz w:val="22"/>
                <w:szCs w:val="22"/>
                <w:lang w:eastAsia="en-US"/>
              </w:rPr>
              <w:t xml:space="preserve"> (далее – СпоСВ);</w:t>
            </w:r>
          </w:p>
          <w:p w:rsidR="002021CC" w:rsidRDefault="002021CC">
            <w:pPr>
              <w:spacing w:line="256" w:lineRule="auto"/>
              <w:jc w:val="both"/>
              <w:rPr>
                <w:sz w:val="22"/>
                <w:szCs w:val="22"/>
                <w:lang w:eastAsia="en-US"/>
              </w:rPr>
            </w:pPr>
            <w:r>
              <w:rPr>
                <w:sz w:val="22"/>
                <w:szCs w:val="22"/>
                <w:lang w:eastAsia="en-US"/>
              </w:rPr>
              <w:t>Управление образования Администрации города Когалыма (далее - УО);</w:t>
            </w:r>
          </w:p>
          <w:p w:rsidR="002021CC" w:rsidRDefault="002021CC">
            <w:pPr>
              <w:spacing w:line="256" w:lineRule="auto"/>
              <w:jc w:val="both"/>
              <w:rPr>
                <w:sz w:val="22"/>
                <w:szCs w:val="22"/>
                <w:lang w:eastAsia="en-US"/>
              </w:rPr>
            </w:pPr>
            <w:r>
              <w:rPr>
                <w:sz w:val="22"/>
                <w:szCs w:val="22"/>
                <w:lang w:eastAsia="en-US"/>
              </w:rPr>
              <w:t>Управление экономики Администрации города Когалыма (далее - УЭ);</w:t>
            </w:r>
          </w:p>
          <w:p w:rsidR="002021CC" w:rsidRDefault="002021CC">
            <w:pPr>
              <w:spacing w:line="256" w:lineRule="auto"/>
              <w:jc w:val="both"/>
              <w:rPr>
                <w:sz w:val="22"/>
                <w:szCs w:val="22"/>
                <w:lang w:eastAsia="en-US"/>
              </w:rPr>
            </w:pPr>
            <w:r>
              <w:rPr>
                <w:sz w:val="22"/>
                <w:szCs w:val="22"/>
                <w:lang w:eastAsia="en-US"/>
              </w:rPr>
              <w:t>Бюджетное учреждение Ханты-Мансийского автономного округа – Югра «Когалымская городская больница» (далее – БУ ХМАО-Югра «КГБ») (по согласованию);</w:t>
            </w:r>
          </w:p>
          <w:p w:rsidR="002021CC" w:rsidRDefault="002021CC">
            <w:pPr>
              <w:jc w:val="both"/>
              <w:rPr>
                <w:color w:val="000000"/>
                <w:sz w:val="22"/>
                <w:szCs w:val="22"/>
                <w:lang w:eastAsia="en-US"/>
              </w:rPr>
            </w:pPr>
            <w:r>
              <w:rPr>
                <w:color w:val="000000"/>
                <w:sz w:val="22"/>
                <w:szCs w:val="22"/>
                <w:lang w:eastAsia="en-US"/>
              </w:rPr>
              <w:t>Муниципальное казённое учреждение «Управление капитального строительства и жилищно-коммунального комплекса города Когалыма» (далее - МКУ «УКС и ЖКК г. Когалыма»).</w:t>
            </w:r>
          </w:p>
        </w:tc>
      </w:tr>
      <w:tr w:rsidR="002021CC" w:rsidTr="002021CC">
        <w:tc>
          <w:tcPr>
            <w:tcW w:w="857" w:type="pct"/>
            <w:tcBorders>
              <w:top w:val="single" w:sz="4" w:space="0" w:color="auto"/>
              <w:left w:val="single" w:sz="4" w:space="0" w:color="auto"/>
              <w:bottom w:val="single" w:sz="4" w:space="0" w:color="auto"/>
              <w:right w:val="single" w:sz="4" w:space="0" w:color="auto"/>
            </w:tcBorders>
            <w:hideMark/>
          </w:tcPr>
          <w:p w:rsidR="002021CC" w:rsidRDefault="002021CC">
            <w:pPr>
              <w:rPr>
                <w:spacing w:val="-6"/>
                <w:sz w:val="22"/>
                <w:szCs w:val="22"/>
                <w:lang w:eastAsia="en-US"/>
              </w:rPr>
            </w:pPr>
            <w:r>
              <w:rPr>
                <w:spacing w:val="-6"/>
                <w:sz w:val="22"/>
                <w:szCs w:val="22"/>
                <w:lang w:eastAsia="en-US"/>
              </w:rPr>
              <w:t>Национальная цель</w:t>
            </w:r>
          </w:p>
        </w:tc>
        <w:tc>
          <w:tcPr>
            <w:tcW w:w="4143" w:type="pct"/>
            <w:gridSpan w:val="3"/>
            <w:tcBorders>
              <w:top w:val="single" w:sz="4" w:space="0" w:color="auto"/>
              <w:left w:val="single" w:sz="4" w:space="0" w:color="auto"/>
              <w:bottom w:val="single" w:sz="4" w:space="0" w:color="auto"/>
              <w:right w:val="single" w:sz="4" w:space="0" w:color="auto"/>
            </w:tcBorders>
            <w:hideMark/>
          </w:tcPr>
          <w:p w:rsidR="002021CC" w:rsidRDefault="002021CC">
            <w:pPr>
              <w:pStyle w:val="a6"/>
              <w:rPr>
                <w:sz w:val="22"/>
                <w:szCs w:val="22"/>
              </w:rPr>
            </w:pPr>
            <w:r>
              <w:rPr>
                <w:sz w:val="22"/>
              </w:rPr>
              <w:t>Сохранение населения, здоровье и благополучие людей</w:t>
            </w:r>
          </w:p>
        </w:tc>
      </w:tr>
    </w:tbl>
    <w:p w:rsidR="002021CC" w:rsidRDefault="002021CC" w:rsidP="002021CC">
      <w:pPr>
        <w:rPr>
          <w:spacing w:val="-6"/>
          <w:sz w:val="22"/>
          <w:szCs w:val="22"/>
        </w:rPr>
        <w:sectPr w:rsidR="002021CC">
          <w:pgSz w:w="16838" w:h="11906" w:orient="landscape"/>
          <w:pgMar w:top="2552" w:right="567" w:bottom="567" w:left="567" w:header="709" w:footer="709" w:gutter="0"/>
          <w:cols w:space="720"/>
        </w:sectPr>
      </w:pPr>
    </w:p>
    <w:tbl>
      <w:tblPr>
        <w:tblStyle w:val="a5"/>
        <w:tblW w:w="5000" w:type="pct"/>
        <w:tblCellMar>
          <w:left w:w="28" w:type="dxa"/>
          <w:right w:w="28" w:type="dxa"/>
        </w:tblCellMar>
        <w:tblLook w:val="04A0" w:firstRow="1" w:lastRow="0" w:firstColumn="1" w:lastColumn="0" w:noHBand="0" w:noVBand="1"/>
      </w:tblPr>
      <w:tblGrid>
        <w:gridCol w:w="2545"/>
        <w:gridCol w:w="458"/>
        <w:gridCol w:w="2359"/>
        <w:gridCol w:w="3352"/>
        <w:gridCol w:w="852"/>
        <w:gridCol w:w="509"/>
        <w:gridCol w:w="505"/>
        <w:gridCol w:w="509"/>
        <w:gridCol w:w="509"/>
        <w:gridCol w:w="506"/>
        <w:gridCol w:w="510"/>
        <w:gridCol w:w="1470"/>
        <w:gridCol w:w="1676"/>
      </w:tblGrid>
      <w:tr w:rsidR="002021CC" w:rsidTr="002021CC">
        <w:tc>
          <w:tcPr>
            <w:tcW w:w="827" w:type="pct"/>
            <w:tcBorders>
              <w:top w:val="single" w:sz="4" w:space="0" w:color="auto"/>
              <w:left w:val="single" w:sz="4" w:space="0" w:color="auto"/>
              <w:bottom w:val="single" w:sz="4" w:space="0" w:color="auto"/>
              <w:right w:val="single" w:sz="4" w:space="0" w:color="auto"/>
            </w:tcBorders>
            <w:hideMark/>
          </w:tcPr>
          <w:p w:rsidR="002021CC" w:rsidRDefault="002021CC">
            <w:pPr>
              <w:rPr>
                <w:spacing w:val="-6"/>
                <w:sz w:val="22"/>
                <w:szCs w:val="22"/>
                <w:lang w:eastAsia="en-US"/>
              </w:rPr>
            </w:pPr>
            <w:r>
              <w:rPr>
                <w:spacing w:val="-6"/>
                <w:sz w:val="22"/>
                <w:szCs w:val="22"/>
                <w:lang w:eastAsia="en-US"/>
              </w:rPr>
              <w:lastRenderedPageBreak/>
              <w:t>Цели муниципальной программы</w:t>
            </w:r>
          </w:p>
        </w:tc>
        <w:tc>
          <w:tcPr>
            <w:tcW w:w="4173" w:type="pct"/>
            <w:gridSpan w:val="12"/>
            <w:tcBorders>
              <w:top w:val="single" w:sz="4" w:space="0" w:color="auto"/>
              <w:left w:val="single" w:sz="4" w:space="0" w:color="auto"/>
              <w:bottom w:val="single" w:sz="4" w:space="0" w:color="auto"/>
              <w:right w:val="single" w:sz="4" w:space="0" w:color="auto"/>
            </w:tcBorders>
            <w:hideMark/>
          </w:tcPr>
          <w:p w:rsidR="002021CC" w:rsidRDefault="002021CC">
            <w:pPr>
              <w:rPr>
                <w:spacing w:val="-6"/>
                <w:sz w:val="22"/>
                <w:szCs w:val="22"/>
                <w:lang w:eastAsia="en-US"/>
              </w:rPr>
            </w:pPr>
            <w:r>
              <w:rPr>
                <w:spacing w:val="-6"/>
                <w:sz w:val="22"/>
                <w:szCs w:val="22"/>
                <w:lang w:eastAsia="en-US"/>
              </w:rPr>
              <w:t>1. Создание для всех категорий и групп населения условий для занятий физической культурой и массовым спортом, в том числе повышение уровня обеспеченности населения объектами спорта, а также подготовку спортивного резерва и повышение конкурентоспособности когалымского спорта;</w:t>
            </w:r>
          </w:p>
          <w:p w:rsidR="002021CC" w:rsidRDefault="002021CC">
            <w:pPr>
              <w:rPr>
                <w:spacing w:val="-6"/>
                <w:sz w:val="22"/>
                <w:szCs w:val="22"/>
                <w:lang w:eastAsia="en-US"/>
              </w:rPr>
            </w:pPr>
            <w:r>
              <w:rPr>
                <w:spacing w:val="-6"/>
                <w:sz w:val="22"/>
                <w:szCs w:val="22"/>
                <w:lang w:eastAsia="en-US"/>
              </w:rPr>
              <w:t>2. Увеличение доли граждан, ведущих здоровый образ жизни.</w:t>
            </w:r>
          </w:p>
        </w:tc>
      </w:tr>
      <w:tr w:rsidR="002021CC" w:rsidTr="002021CC">
        <w:tc>
          <w:tcPr>
            <w:tcW w:w="827" w:type="pct"/>
            <w:tcBorders>
              <w:top w:val="single" w:sz="4" w:space="0" w:color="auto"/>
              <w:left w:val="single" w:sz="4" w:space="0" w:color="auto"/>
              <w:bottom w:val="single" w:sz="4" w:space="0" w:color="auto"/>
              <w:right w:val="single" w:sz="4" w:space="0" w:color="auto"/>
            </w:tcBorders>
            <w:hideMark/>
          </w:tcPr>
          <w:p w:rsidR="002021CC" w:rsidRDefault="002021CC">
            <w:pPr>
              <w:rPr>
                <w:spacing w:val="-6"/>
                <w:sz w:val="22"/>
                <w:szCs w:val="22"/>
                <w:lang w:eastAsia="en-US"/>
              </w:rPr>
            </w:pPr>
            <w:r>
              <w:rPr>
                <w:spacing w:val="-6"/>
                <w:sz w:val="22"/>
                <w:szCs w:val="22"/>
                <w:lang w:eastAsia="en-US"/>
              </w:rPr>
              <w:t>Задачи муниципальной программы</w:t>
            </w:r>
          </w:p>
        </w:tc>
        <w:tc>
          <w:tcPr>
            <w:tcW w:w="4173" w:type="pct"/>
            <w:gridSpan w:val="12"/>
            <w:tcBorders>
              <w:top w:val="single" w:sz="4" w:space="0" w:color="auto"/>
              <w:left w:val="single" w:sz="4" w:space="0" w:color="auto"/>
              <w:bottom w:val="single" w:sz="4" w:space="0" w:color="auto"/>
              <w:right w:val="single" w:sz="4" w:space="0" w:color="auto"/>
            </w:tcBorders>
            <w:hideMark/>
          </w:tcPr>
          <w:p w:rsidR="002021CC" w:rsidRDefault="002021CC">
            <w:pPr>
              <w:pStyle w:val="a6"/>
              <w:rPr>
                <w:sz w:val="22"/>
                <w:szCs w:val="22"/>
              </w:rPr>
            </w:pPr>
            <w:r>
              <w:rPr>
                <w:sz w:val="22"/>
              </w:rPr>
              <w:t>1.Создание условий для привлечения граждан к систематическим занятиям физической культурой и спортом;</w:t>
            </w:r>
          </w:p>
          <w:p w:rsidR="002021CC" w:rsidRDefault="002021CC">
            <w:pPr>
              <w:pStyle w:val="a6"/>
              <w:rPr>
                <w:sz w:val="22"/>
              </w:rPr>
            </w:pPr>
            <w:r>
              <w:rPr>
                <w:sz w:val="22"/>
              </w:rPr>
              <w:t>2. Создание эффективной системы физического воспитания различных категорий и групп населения;</w:t>
            </w:r>
          </w:p>
          <w:p w:rsidR="002021CC" w:rsidRDefault="002021CC">
            <w:pPr>
              <w:pStyle w:val="a6"/>
              <w:rPr>
                <w:sz w:val="22"/>
              </w:rPr>
            </w:pPr>
            <w:r>
              <w:rPr>
                <w:sz w:val="22"/>
              </w:rPr>
              <w:t>3. Повышение доступности спортивной инфраструктуры для всех категорий и групп населения;</w:t>
            </w:r>
          </w:p>
          <w:p w:rsidR="002021CC" w:rsidRDefault="002021CC">
            <w:pPr>
              <w:pStyle w:val="a6"/>
              <w:rPr>
                <w:sz w:val="22"/>
              </w:rPr>
            </w:pPr>
            <w:r>
              <w:rPr>
                <w:sz w:val="22"/>
              </w:rPr>
              <w:t>4. Совершенствование системы подготовки спортсменов высокого класса;</w:t>
            </w:r>
          </w:p>
          <w:p w:rsidR="002021CC" w:rsidRDefault="002021CC">
            <w:pPr>
              <w:pStyle w:val="a6"/>
              <w:rPr>
                <w:sz w:val="22"/>
              </w:rPr>
            </w:pPr>
            <w:r>
              <w:rPr>
                <w:sz w:val="22"/>
              </w:rPr>
              <w:t>5.Обеспечение оптимизации деятельности Управления культуры и спорта и повышение эффективности бюджетных расходов;</w:t>
            </w:r>
          </w:p>
          <w:p w:rsidR="002021CC" w:rsidRDefault="002021CC">
            <w:pPr>
              <w:pStyle w:val="a6"/>
              <w:rPr>
                <w:sz w:val="22"/>
              </w:rPr>
            </w:pPr>
            <w:r>
              <w:rPr>
                <w:sz w:val="22"/>
              </w:rPr>
              <w:t>6. Реализация профилактических мероприятий, направленных на формирование у населения современного уровня знаний о рациональном и полноценном питании, здоровом образе и мотивации к отказу от психоактивных веществ (табака, алкоголя, наркотиков).</w:t>
            </w:r>
          </w:p>
        </w:tc>
      </w:tr>
      <w:tr w:rsidR="002021CC" w:rsidTr="002021CC">
        <w:tc>
          <w:tcPr>
            <w:tcW w:w="827" w:type="pct"/>
            <w:tcBorders>
              <w:top w:val="single" w:sz="4" w:space="0" w:color="auto"/>
              <w:left w:val="single" w:sz="4" w:space="0" w:color="auto"/>
              <w:bottom w:val="single" w:sz="4" w:space="0" w:color="auto"/>
              <w:right w:val="single" w:sz="4" w:space="0" w:color="auto"/>
            </w:tcBorders>
            <w:hideMark/>
          </w:tcPr>
          <w:p w:rsidR="002021CC" w:rsidRDefault="002021CC">
            <w:pPr>
              <w:rPr>
                <w:spacing w:val="-6"/>
                <w:sz w:val="22"/>
                <w:szCs w:val="22"/>
                <w:lang w:eastAsia="en-US"/>
              </w:rPr>
            </w:pPr>
            <w:r>
              <w:rPr>
                <w:spacing w:val="-6"/>
                <w:sz w:val="22"/>
                <w:szCs w:val="22"/>
                <w:lang w:eastAsia="en-US"/>
              </w:rPr>
              <w:t>Подпрограммы</w:t>
            </w:r>
          </w:p>
        </w:tc>
        <w:tc>
          <w:tcPr>
            <w:tcW w:w="4173" w:type="pct"/>
            <w:gridSpan w:val="12"/>
            <w:tcBorders>
              <w:top w:val="single" w:sz="4" w:space="0" w:color="auto"/>
              <w:left w:val="single" w:sz="4" w:space="0" w:color="auto"/>
              <w:bottom w:val="single" w:sz="4" w:space="0" w:color="auto"/>
              <w:right w:val="single" w:sz="4" w:space="0" w:color="auto"/>
            </w:tcBorders>
            <w:hideMark/>
          </w:tcPr>
          <w:p w:rsidR="002021CC" w:rsidRDefault="002021CC">
            <w:pPr>
              <w:jc w:val="both"/>
              <w:rPr>
                <w:rFonts w:eastAsia="Calibri"/>
                <w:spacing w:val="-6"/>
                <w:sz w:val="22"/>
                <w:szCs w:val="22"/>
                <w:lang w:eastAsia="en-US"/>
              </w:rPr>
            </w:pPr>
            <w:r>
              <w:rPr>
                <w:rFonts w:eastAsia="Calibri"/>
                <w:spacing w:val="-6"/>
                <w:sz w:val="22"/>
                <w:szCs w:val="22"/>
                <w:lang w:eastAsia="en-US"/>
              </w:rPr>
              <w:t>1. Развитие физической культуры, массового и детско-юношеского спорта.</w:t>
            </w:r>
          </w:p>
          <w:p w:rsidR="002021CC" w:rsidRDefault="002021CC">
            <w:pPr>
              <w:jc w:val="both"/>
              <w:rPr>
                <w:rFonts w:eastAsia="Calibri"/>
                <w:spacing w:val="-6"/>
                <w:sz w:val="22"/>
                <w:szCs w:val="22"/>
                <w:lang w:eastAsia="en-US"/>
              </w:rPr>
            </w:pPr>
            <w:r>
              <w:rPr>
                <w:rFonts w:eastAsia="Calibri"/>
                <w:spacing w:val="-6"/>
                <w:sz w:val="22"/>
                <w:szCs w:val="22"/>
                <w:lang w:eastAsia="en-US"/>
              </w:rPr>
              <w:t>2. Развитие спорта высших достижений и системы подготовки спортивного резерва.</w:t>
            </w:r>
          </w:p>
          <w:p w:rsidR="002021CC" w:rsidRDefault="002021CC">
            <w:pPr>
              <w:rPr>
                <w:rFonts w:eastAsia="Calibri"/>
                <w:sz w:val="22"/>
                <w:szCs w:val="22"/>
                <w:lang w:eastAsia="en-US"/>
              </w:rPr>
            </w:pPr>
            <w:r>
              <w:rPr>
                <w:rFonts w:eastAsia="Calibri"/>
                <w:sz w:val="22"/>
                <w:szCs w:val="22"/>
                <w:lang w:eastAsia="en-US"/>
              </w:rPr>
              <w:t>3. Управление развитием отрасли физической культуры и спорта.</w:t>
            </w:r>
          </w:p>
          <w:p w:rsidR="002021CC" w:rsidRDefault="002021CC">
            <w:pPr>
              <w:rPr>
                <w:spacing w:val="-6"/>
                <w:sz w:val="22"/>
                <w:szCs w:val="22"/>
                <w:lang w:eastAsia="en-US"/>
              </w:rPr>
            </w:pPr>
            <w:r>
              <w:rPr>
                <w:rFonts w:eastAsia="Calibri"/>
                <w:sz w:val="22"/>
                <w:szCs w:val="22"/>
                <w:lang w:eastAsia="en-US"/>
              </w:rPr>
              <w:t>4. Укрепление общественного здоровья.</w:t>
            </w:r>
          </w:p>
        </w:tc>
      </w:tr>
      <w:tr w:rsidR="002021CC" w:rsidTr="002021CC">
        <w:tc>
          <w:tcPr>
            <w:tcW w:w="827" w:type="pct"/>
            <w:vMerge w:val="restart"/>
            <w:tcBorders>
              <w:top w:val="single" w:sz="4" w:space="0" w:color="auto"/>
              <w:left w:val="single" w:sz="4" w:space="0" w:color="auto"/>
              <w:bottom w:val="single" w:sz="4" w:space="0" w:color="auto"/>
              <w:right w:val="single" w:sz="4" w:space="0" w:color="auto"/>
            </w:tcBorders>
            <w:hideMark/>
          </w:tcPr>
          <w:p w:rsidR="002021CC" w:rsidRDefault="002021CC">
            <w:pPr>
              <w:rPr>
                <w:spacing w:val="-6"/>
                <w:sz w:val="22"/>
                <w:szCs w:val="22"/>
                <w:lang w:eastAsia="en-US"/>
              </w:rPr>
            </w:pPr>
            <w:r>
              <w:rPr>
                <w:spacing w:val="-6"/>
                <w:sz w:val="22"/>
                <w:szCs w:val="22"/>
                <w:lang w:eastAsia="en-US"/>
              </w:rPr>
              <w:t>Целевые показатели муниципальной программы</w:t>
            </w:r>
          </w:p>
        </w:tc>
        <w:tc>
          <w:tcPr>
            <w:tcW w:w="165" w:type="pct"/>
            <w:vMerge w:val="restart"/>
            <w:tcBorders>
              <w:top w:val="single" w:sz="4" w:space="0" w:color="auto"/>
              <w:left w:val="single" w:sz="4" w:space="0" w:color="auto"/>
              <w:bottom w:val="single" w:sz="4" w:space="0" w:color="auto"/>
              <w:right w:val="single" w:sz="4" w:space="0" w:color="auto"/>
            </w:tcBorders>
            <w:hideMark/>
          </w:tcPr>
          <w:p w:rsidR="002021CC" w:rsidRDefault="002021CC">
            <w:pPr>
              <w:jc w:val="center"/>
              <w:rPr>
                <w:spacing w:val="-6"/>
                <w:sz w:val="22"/>
                <w:szCs w:val="22"/>
                <w:lang w:eastAsia="en-US"/>
              </w:rPr>
            </w:pPr>
            <w:r>
              <w:rPr>
                <w:spacing w:val="-6"/>
                <w:sz w:val="22"/>
                <w:szCs w:val="22"/>
                <w:lang w:eastAsia="en-US"/>
              </w:rPr>
              <w:t>№ п/п</w:t>
            </w:r>
          </w:p>
        </w:tc>
        <w:tc>
          <w:tcPr>
            <w:tcW w:w="768" w:type="pct"/>
            <w:vMerge w:val="restart"/>
            <w:tcBorders>
              <w:top w:val="single" w:sz="4" w:space="0" w:color="auto"/>
              <w:left w:val="single" w:sz="4" w:space="0" w:color="auto"/>
              <w:bottom w:val="single" w:sz="4" w:space="0" w:color="auto"/>
              <w:right w:val="single" w:sz="4" w:space="0" w:color="auto"/>
            </w:tcBorders>
            <w:hideMark/>
          </w:tcPr>
          <w:p w:rsidR="002021CC" w:rsidRDefault="002021CC">
            <w:pPr>
              <w:jc w:val="center"/>
              <w:rPr>
                <w:spacing w:val="-6"/>
                <w:sz w:val="22"/>
                <w:szCs w:val="22"/>
                <w:lang w:eastAsia="en-US"/>
              </w:rPr>
            </w:pPr>
            <w:r>
              <w:rPr>
                <w:spacing w:val="-6"/>
                <w:sz w:val="22"/>
                <w:szCs w:val="22"/>
                <w:lang w:eastAsia="en-US"/>
              </w:rPr>
              <w:t>Наименование целевого показателя</w:t>
            </w:r>
          </w:p>
        </w:tc>
        <w:tc>
          <w:tcPr>
            <w:tcW w:w="1083" w:type="pct"/>
            <w:vMerge w:val="restart"/>
            <w:tcBorders>
              <w:top w:val="single" w:sz="4" w:space="0" w:color="auto"/>
              <w:left w:val="single" w:sz="4" w:space="0" w:color="auto"/>
              <w:bottom w:val="single" w:sz="4" w:space="0" w:color="auto"/>
              <w:right w:val="single" w:sz="4" w:space="0" w:color="auto"/>
            </w:tcBorders>
            <w:hideMark/>
          </w:tcPr>
          <w:p w:rsidR="002021CC" w:rsidRDefault="002021CC">
            <w:pPr>
              <w:jc w:val="center"/>
              <w:rPr>
                <w:spacing w:val="-6"/>
                <w:sz w:val="22"/>
                <w:szCs w:val="22"/>
                <w:lang w:eastAsia="en-US"/>
              </w:rPr>
            </w:pPr>
            <w:r>
              <w:rPr>
                <w:spacing w:val="-6"/>
                <w:sz w:val="22"/>
                <w:szCs w:val="22"/>
                <w:lang w:eastAsia="en-US"/>
              </w:rPr>
              <w:t>Документ - основание</w:t>
            </w:r>
          </w:p>
        </w:tc>
        <w:tc>
          <w:tcPr>
            <w:tcW w:w="2158" w:type="pct"/>
            <w:gridSpan w:val="9"/>
            <w:tcBorders>
              <w:top w:val="single" w:sz="4" w:space="0" w:color="auto"/>
              <w:left w:val="single" w:sz="4" w:space="0" w:color="auto"/>
              <w:bottom w:val="single" w:sz="4" w:space="0" w:color="auto"/>
              <w:right w:val="single" w:sz="4" w:space="0" w:color="auto"/>
            </w:tcBorders>
            <w:hideMark/>
          </w:tcPr>
          <w:p w:rsidR="002021CC" w:rsidRDefault="002021CC">
            <w:pPr>
              <w:jc w:val="center"/>
              <w:rPr>
                <w:spacing w:val="-6"/>
                <w:sz w:val="22"/>
                <w:szCs w:val="22"/>
                <w:lang w:eastAsia="en-US"/>
              </w:rPr>
            </w:pPr>
            <w:r>
              <w:rPr>
                <w:spacing w:val="-6"/>
                <w:sz w:val="22"/>
                <w:szCs w:val="22"/>
                <w:lang w:eastAsia="en-US"/>
              </w:rPr>
              <w:t>Значение показателя по годам</w:t>
            </w:r>
          </w:p>
        </w:tc>
      </w:tr>
      <w:tr w:rsidR="002021CC" w:rsidTr="002021C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rPr>
                <w:spacing w:val="-6"/>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rPr>
                <w:spacing w:val="-6"/>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rPr>
                <w:spacing w:val="-6"/>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rPr>
                <w:spacing w:val="-6"/>
                <w:sz w:val="22"/>
                <w:szCs w:val="22"/>
                <w:lang w:eastAsia="en-US"/>
              </w:rPr>
            </w:pPr>
          </w:p>
        </w:tc>
        <w:tc>
          <w:tcPr>
            <w:tcW w:w="181"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spacing w:val="-6"/>
                <w:sz w:val="22"/>
                <w:szCs w:val="22"/>
                <w:lang w:eastAsia="en-US"/>
              </w:rPr>
            </w:pPr>
            <w:r>
              <w:rPr>
                <w:spacing w:val="-6"/>
                <w:sz w:val="22"/>
                <w:szCs w:val="22"/>
                <w:lang w:eastAsia="en-US"/>
              </w:rPr>
              <w:t>Базовое значение</w:t>
            </w:r>
          </w:p>
        </w:tc>
        <w:tc>
          <w:tcPr>
            <w:tcW w:w="181"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spacing w:val="-6"/>
                <w:sz w:val="22"/>
                <w:szCs w:val="22"/>
                <w:lang w:eastAsia="en-US"/>
              </w:rPr>
            </w:pPr>
            <w:r>
              <w:rPr>
                <w:spacing w:val="-6"/>
                <w:sz w:val="22"/>
                <w:szCs w:val="22"/>
                <w:lang w:eastAsia="en-US"/>
              </w:rPr>
              <w:t>2024</w:t>
            </w:r>
          </w:p>
        </w:tc>
        <w:tc>
          <w:tcPr>
            <w:tcW w:w="180"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spacing w:val="-6"/>
                <w:sz w:val="22"/>
                <w:szCs w:val="22"/>
                <w:lang w:eastAsia="en-US"/>
              </w:rPr>
            </w:pPr>
            <w:r>
              <w:rPr>
                <w:spacing w:val="-6"/>
                <w:sz w:val="22"/>
                <w:szCs w:val="22"/>
                <w:lang w:eastAsia="en-US"/>
              </w:rPr>
              <w:t>2025</w:t>
            </w:r>
          </w:p>
        </w:tc>
        <w:tc>
          <w:tcPr>
            <w:tcW w:w="181"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spacing w:val="-6"/>
                <w:sz w:val="22"/>
                <w:szCs w:val="22"/>
                <w:lang w:eastAsia="en-US"/>
              </w:rPr>
            </w:pPr>
            <w:r>
              <w:rPr>
                <w:spacing w:val="-6"/>
                <w:sz w:val="22"/>
                <w:szCs w:val="22"/>
                <w:lang w:eastAsia="en-US"/>
              </w:rPr>
              <w:t>2026</w:t>
            </w:r>
          </w:p>
        </w:tc>
        <w:tc>
          <w:tcPr>
            <w:tcW w:w="181"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spacing w:val="-6"/>
                <w:sz w:val="22"/>
                <w:szCs w:val="22"/>
                <w:lang w:eastAsia="en-US"/>
              </w:rPr>
            </w:pPr>
            <w:r>
              <w:rPr>
                <w:spacing w:val="-6"/>
                <w:sz w:val="22"/>
                <w:szCs w:val="22"/>
                <w:lang w:eastAsia="en-US"/>
              </w:rPr>
              <w:t>2027</w:t>
            </w:r>
          </w:p>
        </w:tc>
        <w:tc>
          <w:tcPr>
            <w:tcW w:w="180"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spacing w:val="-6"/>
                <w:sz w:val="22"/>
                <w:szCs w:val="22"/>
                <w:lang w:eastAsia="en-US"/>
              </w:rPr>
            </w:pPr>
            <w:r>
              <w:rPr>
                <w:spacing w:val="-6"/>
                <w:sz w:val="22"/>
                <w:szCs w:val="22"/>
                <w:lang w:eastAsia="en-US"/>
              </w:rPr>
              <w:t>2028</w:t>
            </w:r>
          </w:p>
        </w:tc>
        <w:tc>
          <w:tcPr>
            <w:tcW w:w="181"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spacing w:val="-6"/>
                <w:sz w:val="22"/>
                <w:szCs w:val="22"/>
                <w:lang w:eastAsia="en-US"/>
              </w:rPr>
            </w:pPr>
            <w:r>
              <w:rPr>
                <w:spacing w:val="-6"/>
                <w:sz w:val="22"/>
                <w:szCs w:val="22"/>
                <w:lang w:eastAsia="en-US"/>
              </w:rPr>
              <w:t>2029</w:t>
            </w:r>
          </w:p>
        </w:tc>
        <w:tc>
          <w:tcPr>
            <w:tcW w:w="341"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spacing w:val="-6"/>
                <w:sz w:val="22"/>
                <w:szCs w:val="22"/>
                <w:lang w:eastAsia="en-US"/>
              </w:rPr>
            </w:pPr>
            <w:r>
              <w:rPr>
                <w:spacing w:val="-6"/>
                <w:sz w:val="22"/>
                <w:szCs w:val="22"/>
                <w:lang w:eastAsia="en-US"/>
              </w:rPr>
              <w:t>На момент окончания реализации муниципальной программы</w:t>
            </w:r>
          </w:p>
        </w:tc>
        <w:tc>
          <w:tcPr>
            <w:tcW w:w="551"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spacing w:val="-6"/>
                <w:sz w:val="22"/>
                <w:szCs w:val="22"/>
                <w:lang w:eastAsia="en-US"/>
              </w:rPr>
            </w:pPr>
            <w:r>
              <w:rPr>
                <w:spacing w:val="-6"/>
                <w:sz w:val="22"/>
                <w:szCs w:val="22"/>
                <w:lang w:eastAsia="en-US"/>
              </w:rPr>
              <w:t>Ответственный исполнитель/</w:t>
            </w:r>
          </w:p>
          <w:p w:rsidR="002021CC" w:rsidRDefault="002021CC">
            <w:pPr>
              <w:jc w:val="center"/>
              <w:rPr>
                <w:spacing w:val="-6"/>
                <w:sz w:val="22"/>
                <w:szCs w:val="22"/>
                <w:lang w:eastAsia="en-US"/>
              </w:rPr>
            </w:pPr>
            <w:r>
              <w:rPr>
                <w:spacing w:val="-6"/>
                <w:sz w:val="22"/>
                <w:szCs w:val="22"/>
                <w:lang w:eastAsia="en-US"/>
              </w:rPr>
              <w:t>соисполнитель за достижение показателя</w:t>
            </w:r>
          </w:p>
        </w:tc>
      </w:tr>
      <w:tr w:rsidR="002021CC" w:rsidTr="002021C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rPr>
                <w:spacing w:val="-6"/>
                <w:sz w:val="22"/>
                <w:szCs w:val="22"/>
                <w:lang w:eastAsia="en-US"/>
              </w:rPr>
            </w:pPr>
          </w:p>
        </w:tc>
        <w:tc>
          <w:tcPr>
            <w:tcW w:w="165"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spacing w:val="-6"/>
                <w:sz w:val="22"/>
                <w:szCs w:val="22"/>
                <w:lang w:eastAsia="en-US"/>
              </w:rPr>
            </w:pPr>
            <w:r>
              <w:rPr>
                <w:spacing w:val="-6"/>
                <w:sz w:val="22"/>
                <w:szCs w:val="22"/>
                <w:lang w:val="en-US" w:eastAsia="en-US"/>
              </w:rPr>
              <w:t>I</w:t>
            </w:r>
          </w:p>
        </w:tc>
        <w:tc>
          <w:tcPr>
            <w:tcW w:w="768" w:type="pct"/>
            <w:tcBorders>
              <w:top w:val="single" w:sz="4" w:space="0" w:color="auto"/>
              <w:left w:val="single" w:sz="4" w:space="0" w:color="auto"/>
              <w:bottom w:val="single" w:sz="4" w:space="0" w:color="auto"/>
              <w:right w:val="single" w:sz="4" w:space="0" w:color="auto"/>
            </w:tcBorders>
            <w:hideMark/>
          </w:tcPr>
          <w:p w:rsidR="002021CC" w:rsidRDefault="002021CC">
            <w:pPr>
              <w:rPr>
                <w:spacing w:val="-6"/>
                <w:sz w:val="22"/>
                <w:szCs w:val="22"/>
                <w:lang w:eastAsia="en-US"/>
              </w:rPr>
            </w:pPr>
            <w:r>
              <w:rPr>
                <w:rFonts w:eastAsia="Calibri"/>
                <w:sz w:val="22"/>
                <w:szCs w:val="22"/>
                <w:lang w:eastAsia="en-US"/>
              </w:rPr>
              <w:t>Уровень обеспеченности населения спортивными сооружениями исходя из единовременной пропускной способности объектов спорта, %</w:t>
            </w:r>
          </w:p>
        </w:tc>
        <w:tc>
          <w:tcPr>
            <w:tcW w:w="1083" w:type="pct"/>
            <w:tcBorders>
              <w:top w:val="single" w:sz="4" w:space="0" w:color="auto"/>
              <w:left w:val="single" w:sz="4" w:space="0" w:color="auto"/>
              <w:bottom w:val="single" w:sz="4" w:space="0" w:color="auto"/>
              <w:right w:val="single" w:sz="4" w:space="0" w:color="auto"/>
            </w:tcBorders>
            <w:hideMark/>
          </w:tcPr>
          <w:p w:rsidR="002021CC" w:rsidRDefault="002021CC">
            <w:pPr>
              <w:rPr>
                <w:spacing w:val="-6"/>
                <w:sz w:val="22"/>
                <w:szCs w:val="22"/>
                <w:lang w:eastAsia="en-US"/>
              </w:rPr>
            </w:pPr>
            <w:r>
              <w:rPr>
                <w:sz w:val="22"/>
                <w:szCs w:val="22"/>
                <w:lang w:eastAsia="en-US"/>
              </w:rPr>
              <w:t>Показатель декомпозирован в соответствии с постановлением Правительства Ханты-Мансийского автономного округа – Югры от 31.10.2021 №471-п «О государственной программе Ханты-Мансийского автономного округа - Югры «Развитие физической культуры и спорта»</w:t>
            </w:r>
          </w:p>
        </w:tc>
        <w:tc>
          <w:tcPr>
            <w:tcW w:w="181"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strike/>
                <w:spacing w:val="-6"/>
                <w:sz w:val="22"/>
                <w:szCs w:val="22"/>
                <w:lang w:val="en-US" w:eastAsia="en-US"/>
              </w:rPr>
            </w:pPr>
            <w:r>
              <w:rPr>
                <w:spacing w:val="-6"/>
                <w:sz w:val="22"/>
                <w:szCs w:val="22"/>
                <w:lang w:eastAsia="en-US"/>
              </w:rPr>
              <w:t>50,4</w:t>
            </w:r>
          </w:p>
        </w:tc>
        <w:tc>
          <w:tcPr>
            <w:tcW w:w="181"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spacing w:val="-6"/>
                <w:sz w:val="22"/>
                <w:szCs w:val="22"/>
                <w:lang w:eastAsia="en-US"/>
              </w:rPr>
            </w:pPr>
            <w:r>
              <w:rPr>
                <w:spacing w:val="-6"/>
                <w:sz w:val="22"/>
                <w:szCs w:val="22"/>
                <w:lang w:eastAsia="en-US"/>
              </w:rPr>
              <w:t>50,5</w:t>
            </w:r>
          </w:p>
        </w:tc>
        <w:tc>
          <w:tcPr>
            <w:tcW w:w="180"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spacing w:val="-6"/>
                <w:sz w:val="22"/>
                <w:szCs w:val="22"/>
                <w:lang w:eastAsia="en-US"/>
              </w:rPr>
            </w:pPr>
            <w:r>
              <w:rPr>
                <w:spacing w:val="-6"/>
                <w:sz w:val="22"/>
                <w:szCs w:val="22"/>
                <w:lang w:eastAsia="en-US"/>
              </w:rPr>
              <w:t>50,7</w:t>
            </w:r>
          </w:p>
        </w:tc>
        <w:tc>
          <w:tcPr>
            <w:tcW w:w="181"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sz w:val="22"/>
                <w:szCs w:val="22"/>
                <w:lang w:eastAsia="en-US"/>
              </w:rPr>
            </w:pPr>
            <w:r>
              <w:rPr>
                <w:spacing w:val="-6"/>
                <w:sz w:val="22"/>
                <w:szCs w:val="22"/>
                <w:lang w:eastAsia="en-US"/>
              </w:rPr>
              <w:t>50,8</w:t>
            </w:r>
          </w:p>
        </w:tc>
        <w:tc>
          <w:tcPr>
            <w:tcW w:w="181"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sz w:val="22"/>
                <w:szCs w:val="22"/>
                <w:lang w:eastAsia="en-US"/>
              </w:rPr>
            </w:pPr>
            <w:r>
              <w:rPr>
                <w:spacing w:val="-6"/>
                <w:sz w:val="22"/>
                <w:szCs w:val="22"/>
                <w:lang w:eastAsia="en-US"/>
              </w:rPr>
              <w:t>51,0</w:t>
            </w:r>
          </w:p>
        </w:tc>
        <w:tc>
          <w:tcPr>
            <w:tcW w:w="180"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sz w:val="22"/>
                <w:szCs w:val="22"/>
                <w:lang w:eastAsia="en-US"/>
              </w:rPr>
            </w:pPr>
            <w:r>
              <w:rPr>
                <w:spacing w:val="-6"/>
                <w:sz w:val="22"/>
                <w:szCs w:val="22"/>
                <w:lang w:eastAsia="en-US"/>
              </w:rPr>
              <w:t>51,0</w:t>
            </w:r>
          </w:p>
        </w:tc>
        <w:tc>
          <w:tcPr>
            <w:tcW w:w="181"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sz w:val="22"/>
                <w:szCs w:val="22"/>
                <w:lang w:eastAsia="en-US"/>
              </w:rPr>
            </w:pPr>
            <w:r>
              <w:rPr>
                <w:spacing w:val="-6"/>
                <w:sz w:val="22"/>
                <w:szCs w:val="22"/>
                <w:lang w:eastAsia="en-US"/>
              </w:rPr>
              <w:t>51,0</w:t>
            </w:r>
          </w:p>
        </w:tc>
        <w:tc>
          <w:tcPr>
            <w:tcW w:w="341"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sz w:val="22"/>
                <w:szCs w:val="22"/>
                <w:lang w:eastAsia="en-US"/>
              </w:rPr>
            </w:pPr>
            <w:r>
              <w:rPr>
                <w:sz w:val="22"/>
                <w:szCs w:val="22"/>
                <w:lang w:eastAsia="en-US"/>
              </w:rPr>
              <w:t>51,0</w:t>
            </w:r>
          </w:p>
        </w:tc>
        <w:tc>
          <w:tcPr>
            <w:tcW w:w="551" w:type="pct"/>
            <w:tcBorders>
              <w:top w:val="single" w:sz="4" w:space="0" w:color="auto"/>
              <w:left w:val="single" w:sz="4" w:space="0" w:color="auto"/>
              <w:bottom w:val="single" w:sz="4" w:space="0" w:color="auto"/>
              <w:right w:val="single" w:sz="4" w:space="0" w:color="auto"/>
            </w:tcBorders>
            <w:hideMark/>
          </w:tcPr>
          <w:p w:rsidR="002021CC" w:rsidRDefault="002021CC">
            <w:pPr>
              <w:rPr>
                <w:rFonts w:eastAsia="Calibri"/>
                <w:sz w:val="22"/>
                <w:szCs w:val="22"/>
                <w:lang w:eastAsia="en-US"/>
              </w:rPr>
            </w:pPr>
            <w:r>
              <w:rPr>
                <w:rFonts w:eastAsia="Calibri"/>
                <w:sz w:val="22"/>
                <w:szCs w:val="22"/>
                <w:lang w:eastAsia="en-US"/>
              </w:rPr>
              <w:t xml:space="preserve">Управление культуры и спорта Администрации города Когалыма            </w:t>
            </w:r>
          </w:p>
        </w:tc>
      </w:tr>
    </w:tbl>
    <w:p w:rsidR="002021CC" w:rsidRDefault="002021CC" w:rsidP="002021CC">
      <w:pPr>
        <w:rPr>
          <w:spacing w:val="-6"/>
          <w:sz w:val="22"/>
          <w:szCs w:val="22"/>
        </w:rPr>
        <w:sectPr w:rsidR="002021CC">
          <w:pgSz w:w="16838" w:h="11906" w:orient="landscape"/>
          <w:pgMar w:top="567" w:right="567" w:bottom="2552" w:left="567" w:header="709" w:footer="709" w:gutter="0"/>
          <w:cols w:space="720"/>
        </w:sectPr>
      </w:pPr>
    </w:p>
    <w:tbl>
      <w:tblPr>
        <w:tblStyle w:val="a5"/>
        <w:tblW w:w="5000" w:type="pct"/>
        <w:tblCellMar>
          <w:left w:w="28" w:type="dxa"/>
          <w:right w:w="28" w:type="dxa"/>
        </w:tblCellMar>
        <w:tblLook w:val="04A0" w:firstRow="1" w:lastRow="0" w:firstColumn="1" w:lastColumn="0" w:noHBand="0" w:noVBand="1"/>
      </w:tblPr>
      <w:tblGrid>
        <w:gridCol w:w="2945"/>
        <w:gridCol w:w="527"/>
        <w:gridCol w:w="2101"/>
        <w:gridCol w:w="2807"/>
        <w:gridCol w:w="528"/>
        <w:gridCol w:w="670"/>
        <w:gridCol w:w="677"/>
        <w:gridCol w:w="528"/>
        <w:gridCol w:w="815"/>
        <w:gridCol w:w="532"/>
        <w:gridCol w:w="957"/>
        <w:gridCol w:w="1099"/>
        <w:gridCol w:w="1574"/>
      </w:tblGrid>
      <w:tr w:rsidR="002021CC" w:rsidTr="002021CC">
        <w:tc>
          <w:tcPr>
            <w:tcW w:w="947" w:type="pct"/>
            <w:tcBorders>
              <w:top w:val="single" w:sz="4" w:space="0" w:color="auto"/>
              <w:left w:val="single" w:sz="4" w:space="0" w:color="auto"/>
              <w:bottom w:val="single" w:sz="4" w:space="0" w:color="auto"/>
              <w:right w:val="single" w:sz="4" w:space="0" w:color="auto"/>
            </w:tcBorders>
          </w:tcPr>
          <w:p w:rsidR="002021CC" w:rsidRDefault="002021CC">
            <w:pPr>
              <w:rPr>
                <w:spacing w:val="-6"/>
                <w:sz w:val="22"/>
                <w:szCs w:val="22"/>
                <w:lang w:eastAsia="en-US"/>
              </w:rPr>
            </w:pPr>
          </w:p>
        </w:tc>
        <w:tc>
          <w:tcPr>
            <w:tcW w:w="180"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spacing w:val="-6"/>
                <w:sz w:val="22"/>
                <w:szCs w:val="22"/>
                <w:lang w:eastAsia="en-US"/>
              </w:rPr>
            </w:pPr>
            <w:r>
              <w:rPr>
                <w:spacing w:val="-6"/>
                <w:sz w:val="22"/>
                <w:szCs w:val="22"/>
                <w:lang w:val="en-US" w:eastAsia="en-US"/>
              </w:rPr>
              <w:t>II</w:t>
            </w:r>
          </w:p>
        </w:tc>
        <w:tc>
          <w:tcPr>
            <w:tcW w:w="679" w:type="pct"/>
            <w:tcBorders>
              <w:top w:val="single" w:sz="4" w:space="0" w:color="auto"/>
              <w:left w:val="single" w:sz="4" w:space="0" w:color="auto"/>
              <w:bottom w:val="single" w:sz="4" w:space="0" w:color="auto"/>
              <w:right w:val="single" w:sz="4" w:space="0" w:color="auto"/>
            </w:tcBorders>
            <w:hideMark/>
          </w:tcPr>
          <w:p w:rsidR="002021CC" w:rsidRDefault="002021CC">
            <w:pPr>
              <w:rPr>
                <w:rFonts w:eastAsia="Calibri"/>
                <w:sz w:val="22"/>
                <w:szCs w:val="22"/>
                <w:lang w:eastAsia="en-US"/>
              </w:rPr>
            </w:pPr>
            <w:r>
              <w:rPr>
                <w:rFonts w:eastAsia="Calibri"/>
                <w:sz w:val="22"/>
                <w:szCs w:val="22"/>
                <w:lang w:eastAsia="en-US"/>
              </w:rPr>
              <w:t>Доля граждан, систематически занимающихся физической культурой и спортом, %</w:t>
            </w:r>
          </w:p>
        </w:tc>
        <w:tc>
          <w:tcPr>
            <w:tcW w:w="903" w:type="pct"/>
            <w:tcBorders>
              <w:top w:val="single" w:sz="4" w:space="0" w:color="auto"/>
              <w:left w:val="single" w:sz="4" w:space="0" w:color="auto"/>
              <w:bottom w:val="single" w:sz="4" w:space="0" w:color="auto"/>
              <w:right w:val="single" w:sz="4" w:space="0" w:color="auto"/>
            </w:tcBorders>
            <w:hideMark/>
          </w:tcPr>
          <w:p w:rsidR="002021CC" w:rsidRDefault="002021CC">
            <w:pPr>
              <w:rPr>
                <w:spacing w:val="-14"/>
                <w:sz w:val="22"/>
                <w:szCs w:val="22"/>
                <w:lang w:eastAsia="en-US"/>
              </w:rPr>
            </w:pPr>
            <w:r>
              <w:rPr>
                <w:spacing w:val="-14"/>
                <w:sz w:val="22"/>
                <w:szCs w:val="22"/>
                <w:lang w:eastAsia="en-US"/>
              </w:rPr>
              <w:t>Показатель декомпозирован в соответствии с распоряжением Правительства Ханты-Мансийского автономного округа - Югры от 15.03.2013 № 92-рп «Об оценке эффективности деятельности органов местного самоуправления городских округов и муниципальных районов Ханты-Мансийского автономного округа – Югры»</w:t>
            </w:r>
          </w:p>
        </w:tc>
        <w:tc>
          <w:tcPr>
            <w:tcW w:w="180"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strike/>
                <w:spacing w:val="-6"/>
                <w:sz w:val="22"/>
                <w:szCs w:val="22"/>
                <w:lang w:eastAsia="en-US"/>
              </w:rPr>
            </w:pPr>
            <w:r>
              <w:rPr>
                <w:lang w:eastAsia="en-US"/>
              </w:rPr>
              <w:t>52,0</w:t>
            </w:r>
          </w:p>
        </w:tc>
        <w:tc>
          <w:tcPr>
            <w:tcW w:w="225"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spacing w:val="-6"/>
                <w:sz w:val="22"/>
                <w:szCs w:val="22"/>
                <w:lang w:eastAsia="en-US"/>
              </w:rPr>
            </w:pPr>
            <w:r>
              <w:rPr>
                <w:spacing w:val="-6"/>
                <w:sz w:val="22"/>
                <w:szCs w:val="22"/>
                <w:lang w:eastAsia="en-US"/>
              </w:rPr>
              <w:t>58,0</w:t>
            </w:r>
          </w:p>
        </w:tc>
        <w:tc>
          <w:tcPr>
            <w:tcW w:w="227"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spacing w:val="-6"/>
                <w:sz w:val="22"/>
                <w:szCs w:val="22"/>
                <w:lang w:eastAsia="en-US"/>
              </w:rPr>
            </w:pPr>
            <w:r>
              <w:rPr>
                <w:spacing w:val="-6"/>
                <w:sz w:val="22"/>
                <w:szCs w:val="22"/>
                <w:lang w:eastAsia="en-US"/>
              </w:rPr>
              <w:t>62,0</w:t>
            </w:r>
          </w:p>
        </w:tc>
        <w:tc>
          <w:tcPr>
            <w:tcW w:w="180"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sz w:val="22"/>
                <w:szCs w:val="22"/>
                <w:lang w:eastAsia="en-US"/>
              </w:rPr>
            </w:pPr>
            <w:r>
              <w:rPr>
                <w:spacing w:val="-6"/>
                <w:sz w:val="22"/>
                <w:szCs w:val="22"/>
                <w:lang w:eastAsia="en-US"/>
              </w:rPr>
              <w:t>62,0</w:t>
            </w:r>
          </w:p>
        </w:tc>
        <w:tc>
          <w:tcPr>
            <w:tcW w:w="271"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sz w:val="22"/>
                <w:szCs w:val="22"/>
                <w:lang w:eastAsia="en-US"/>
              </w:rPr>
            </w:pPr>
            <w:r>
              <w:rPr>
                <w:spacing w:val="-6"/>
                <w:sz w:val="22"/>
                <w:szCs w:val="22"/>
                <w:lang w:eastAsia="en-US"/>
              </w:rPr>
              <w:t>62,0</w:t>
            </w:r>
          </w:p>
        </w:tc>
        <w:tc>
          <w:tcPr>
            <w:tcW w:w="181"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sz w:val="22"/>
                <w:szCs w:val="22"/>
                <w:lang w:eastAsia="en-US"/>
              </w:rPr>
            </w:pPr>
            <w:r>
              <w:rPr>
                <w:spacing w:val="-6"/>
                <w:sz w:val="22"/>
                <w:szCs w:val="22"/>
                <w:lang w:eastAsia="en-US"/>
              </w:rPr>
              <w:t>62,0</w:t>
            </w:r>
          </w:p>
        </w:tc>
        <w:tc>
          <w:tcPr>
            <w:tcW w:w="316"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sz w:val="22"/>
                <w:szCs w:val="22"/>
                <w:lang w:eastAsia="en-US"/>
              </w:rPr>
            </w:pPr>
            <w:r>
              <w:rPr>
                <w:spacing w:val="-6"/>
                <w:sz w:val="22"/>
                <w:szCs w:val="22"/>
                <w:lang w:eastAsia="en-US"/>
              </w:rPr>
              <w:t>62,0</w:t>
            </w:r>
          </w:p>
        </w:tc>
        <w:tc>
          <w:tcPr>
            <w:tcW w:w="361"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sz w:val="22"/>
                <w:szCs w:val="22"/>
                <w:lang w:eastAsia="en-US"/>
              </w:rPr>
            </w:pPr>
            <w:r>
              <w:rPr>
                <w:sz w:val="22"/>
                <w:szCs w:val="22"/>
                <w:lang w:eastAsia="en-US"/>
              </w:rPr>
              <w:t>62,0</w:t>
            </w:r>
          </w:p>
        </w:tc>
        <w:tc>
          <w:tcPr>
            <w:tcW w:w="350" w:type="pct"/>
            <w:tcBorders>
              <w:top w:val="single" w:sz="4" w:space="0" w:color="auto"/>
              <w:left w:val="single" w:sz="4" w:space="0" w:color="auto"/>
              <w:bottom w:val="single" w:sz="4" w:space="0" w:color="auto"/>
              <w:right w:val="single" w:sz="4" w:space="0" w:color="auto"/>
            </w:tcBorders>
            <w:hideMark/>
          </w:tcPr>
          <w:p w:rsidR="002021CC" w:rsidRDefault="002021CC">
            <w:pPr>
              <w:rPr>
                <w:rFonts w:eastAsia="Calibri"/>
                <w:sz w:val="22"/>
                <w:szCs w:val="22"/>
                <w:lang w:eastAsia="en-US"/>
              </w:rPr>
            </w:pPr>
            <w:r>
              <w:rPr>
                <w:rFonts w:eastAsia="Calibri"/>
                <w:sz w:val="22"/>
                <w:szCs w:val="22"/>
                <w:lang w:eastAsia="en-US"/>
              </w:rPr>
              <w:t>Управление культуры и спорта Администрации города Когалыма</w:t>
            </w:r>
          </w:p>
        </w:tc>
      </w:tr>
      <w:tr w:rsidR="002021CC" w:rsidTr="002021CC">
        <w:tc>
          <w:tcPr>
            <w:tcW w:w="947" w:type="pct"/>
            <w:vMerge w:val="restart"/>
            <w:tcBorders>
              <w:top w:val="single" w:sz="4" w:space="0" w:color="auto"/>
              <w:left w:val="single" w:sz="4" w:space="0" w:color="auto"/>
              <w:bottom w:val="single" w:sz="4" w:space="0" w:color="auto"/>
              <w:right w:val="single" w:sz="4" w:space="0" w:color="auto"/>
            </w:tcBorders>
            <w:hideMark/>
          </w:tcPr>
          <w:p w:rsidR="002021CC" w:rsidRDefault="002021CC">
            <w:pPr>
              <w:rPr>
                <w:spacing w:val="-6"/>
                <w:sz w:val="22"/>
                <w:szCs w:val="22"/>
                <w:lang w:eastAsia="en-US"/>
              </w:rPr>
            </w:pPr>
            <w:r>
              <w:rPr>
                <w:spacing w:val="-6"/>
                <w:sz w:val="22"/>
                <w:szCs w:val="22"/>
                <w:lang w:eastAsia="en-US"/>
              </w:rPr>
              <w:t>Параметры финансового обеспечения муниципальной программы</w:t>
            </w:r>
          </w:p>
        </w:tc>
        <w:tc>
          <w:tcPr>
            <w:tcW w:w="859"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2021CC" w:rsidRDefault="002021CC">
            <w:pPr>
              <w:rPr>
                <w:spacing w:val="-6"/>
                <w:sz w:val="22"/>
                <w:szCs w:val="22"/>
                <w:lang w:eastAsia="en-US"/>
              </w:rPr>
            </w:pPr>
            <w:r>
              <w:rPr>
                <w:spacing w:val="-6"/>
                <w:sz w:val="22"/>
                <w:szCs w:val="22"/>
                <w:lang w:eastAsia="en-US"/>
              </w:rPr>
              <w:t>Источники финансирования</w:t>
            </w:r>
          </w:p>
        </w:tc>
        <w:tc>
          <w:tcPr>
            <w:tcW w:w="3194" w:type="pct"/>
            <w:gridSpan w:val="10"/>
            <w:tcBorders>
              <w:top w:val="single" w:sz="4" w:space="0" w:color="auto"/>
              <w:left w:val="single" w:sz="4" w:space="0" w:color="auto"/>
              <w:bottom w:val="single" w:sz="4" w:space="0" w:color="auto"/>
              <w:right w:val="single" w:sz="4" w:space="0" w:color="auto"/>
            </w:tcBorders>
            <w:hideMark/>
          </w:tcPr>
          <w:p w:rsidR="002021CC" w:rsidRDefault="002021CC">
            <w:pPr>
              <w:jc w:val="center"/>
              <w:rPr>
                <w:spacing w:val="-6"/>
                <w:sz w:val="22"/>
                <w:szCs w:val="22"/>
                <w:lang w:eastAsia="en-US"/>
              </w:rPr>
            </w:pPr>
            <w:r>
              <w:rPr>
                <w:spacing w:val="-6"/>
                <w:sz w:val="22"/>
                <w:szCs w:val="22"/>
                <w:lang w:eastAsia="en-US"/>
              </w:rPr>
              <w:t>Расходы по годам (тыс. рублей)</w:t>
            </w:r>
          </w:p>
        </w:tc>
      </w:tr>
      <w:tr w:rsidR="002021CC" w:rsidTr="002021C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rPr>
                <w:spacing w:val="-6"/>
                <w:sz w:val="22"/>
                <w:szCs w:val="22"/>
                <w:lang w:eastAsia="en-US"/>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021CC" w:rsidRDefault="002021CC">
            <w:pPr>
              <w:rPr>
                <w:spacing w:val="-6"/>
                <w:sz w:val="22"/>
                <w:szCs w:val="22"/>
                <w:lang w:eastAsia="en-US"/>
              </w:rPr>
            </w:pPr>
          </w:p>
        </w:tc>
        <w:tc>
          <w:tcPr>
            <w:tcW w:w="903"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spacing w:val="-6"/>
                <w:sz w:val="22"/>
                <w:szCs w:val="22"/>
                <w:lang w:eastAsia="en-US"/>
              </w:rPr>
            </w:pPr>
            <w:r>
              <w:rPr>
                <w:spacing w:val="-6"/>
                <w:sz w:val="22"/>
                <w:szCs w:val="22"/>
                <w:lang w:eastAsia="en-US"/>
              </w:rPr>
              <w:t>Всего</w:t>
            </w:r>
          </w:p>
        </w:tc>
        <w:tc>
          <w:tcPr>
            <w:tcW w:w="405" w:type="pct"/>
            <w:gridSpan w:val="2"/>
            <w:tcBorders>
              <w:top w:val="single" w:sz="4" w:space="0" w:color="auto"/>
              <w:left w:val="single" w:sz="4" w:space="0" w:color="auto"/>
              <w:bottom w:val="single" w:sz="4" w:space="0" w:color="auto"/>
              <w:right w:val="single" w:sz="4" w:space="0" w:color="auto"/>
            </w:tcBorders>
            <w:hideMark/>
          </w:tcPr>
          <w:p w:rsidR="002021CC" w:rsidRDefault="002021CC">
            <w:pPr>
              <w:jc w:val="center"/>
              <w:rPr>
                <w:spacing w:val="-6"/>
                <w:sz w:val="22"/>
                <w:szCs w:val="22"/>
                <w:lang w:eastAsia="en-US"/>
              </w:rPr>
            </w:pPr>
            <w:r>
              <w:rPr>
                <w:spacing w:val="-6"/>
                <w:sz w:val="22"/>
                <w:szCs w:val="22"/>
                <w:lang w:eastAsia="en-US"/>
              </w:rPr>
              <w:t>2024</w:t>
            </w:r>
          </w:p>
        </w:tc>
        <w:tc>
          <w:tcPr>
            <w:tcW w:w="407" w:type="pct"/>
            <w:gridSpan w:val="2"/>
            <w:tcBorders>
              <w:top w:val="single" w:sz="4" w:space="0" w:color="auto"/>
              <w:left w:val="single" w:sz="4" w:space="0" w:color="auto"/>
              <w:bottom w:val="single" w:sz="4" w:space="0" w:color="auto"/>
              <w:right w:val="single" w:sz="4" w:space="0" w:color="auto"/>
            </w:tcBorders>
            <w:hideMark/>
          </w:tcPr>
          <w:p w:rsidR="002021CC" w:rsidRDefault="002021CC">
            <w:pPr>
              <w:jc w:val="center"/>
              <w:rPr>
                <w:spacing w:val="-6"/>
                <w:sz w:val="22"/>
                <w:szCs w:val="22"/>
                <w:lang w:eastAsia="en-US"/>
              </w:rPr>
            </w:pPr>
            <w:r>
              <w:rPr>
                <w:spacing w:val="-6"/>
                <w:sz w:val="22"/>
                <w:szCs w:val="22"/>
                <w:lang w:eastAsia="en-US"/>
              </w:rPr>
              <w:t>2025</w:t>
            </w:r>
          </w:p>
        </w:tc>
        <w:tc>
          <w:tcPr>
            <w:tcW w:w="452" w:type="pct"/>
            <w:gridSpan w:val="2"/>
            <w:tcBorders>
              <w:top w:val="single" w:sz="4" w:space="0" w:color="auto"/>
              <w:left w:val="single" w:sz="4" w:space="0" w:color="auto"/>
              <w:bottom w:val="single" w:sz="4" w:space="0" w:color="auto"/>
              <w:right w:val="single" w:sz="4" w:space="0" w:color="auto"/>
            </w:tcBorders>
            <w:hideMark/>
          </w:tcPr>
          <w:p w:rsidR="002021CC" w:rsidRDefault="002021CC">
            <w:pPr>
              <w:jc w:val="center"/>
              <w:rPr>
                <w:spacing w:val="-6"/>
                <w:sz w:val="22"/>
                <w:szCs w:val="22"/>
                <w:lang w:eastAsia="en-US"/>
              </w:rPr>
            </w:pPr>
            <w:r>
              <w:rPr>
                <w:spacing w:val="-6"/>
                <w:sz w:val="22"/>
                <w:szCs w:val="22"/>
                <w:lang w:eastAsia="en-US"/>
              </w:rPr>
              <w:t>2026</w:t>
            </w:r>
          </w:p>
        </w:tc>
        <w:tc>
          <w:tcPr>
            <w:tcW w:w="316"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spacing w:val="-6"/>
                <w:sz w:val="22"/>
                <w:szCs w:val="22"/>
                <w:lang w:eastAsia="en-US"/>
              </w:rPr>
            </w:pPr>
            <w:r>
              <w:rPr>
                <w:spacing w:val="-6"/>
                <w:sz w:val="22"/>
                <w:szCs w:val="22"/>
                <w:lang w:eastAsia="en-US"/>
              </w:rPr>
              <w:t>2027</w:t>
            </w:r>
          </w:p>
        </w:tc>
        <w:tc>
          <w:tcPr>
            <w:tcW w:w="361"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spacing w:val="-6"/>
                <w:sz w:val="22"/>
                <w:szCs w:val="22"/>
                <w:lang w:eastAsia="en-US"/>
              </w:rPr>
            </w:pPr>
            <w:r>
              <w:rPr>
                <w:spacing w:val="-6"/>
                <w:sz w:val="22"/>
                <w:szCs w:val="22"/>
                <w:lang w:eastAsia="en-US"/>
              </w:rPr>
              <w:t>2028</w:t>
            </w:r>
          </w:p>
        </w:tc>
        <w:tc>
          <w:tcPr>
            <w:tcW w:w="350"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spacing w:val="-6"/>
                <w:sz w:val="22"/>
                <w:szCs w:val="22"/>
                <w:lang w:eastAsia="en-US"/>
              </w:rPr>
            </w:pPr>
            <w:r>
              <w:rPr>
                <w:spacing w:val="-6"/>
                <w:sz w:val="22"/>
                <w:szCs w:val="22"/>
                <w:lang w:eastAsia="en-US"/>
              </w:rPr>
              <w:t>2029</w:t>
            </w:r>
          </w:p>
        </w:tc>
      </w:tr>
      <w:tr w:rsidR="002021CC" w:rsidTr="002021C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rPr>
                <w:spacing w:val="-6"/>
                <w:sz w:val="22"/>
                <w:szCs w:val="22"/>
                <w:lang w:eastAsia="en-US"/>
              </w:rPr>
            </w:pPr>
          </w:p>
        </w:tc>
        <w:tc>
          <w:tcPr>
            <w:tcW w:w="859" w:type="pct"/>
            <w:gridSpan w:val="2"/>
            <w:tcBorders>
              <w:top w:val="single" w:sz="4" w:space="0" w:color="auto"/>
              <w:left w:val="single" w:sz="4" w:space="0" w:color="auto"/>
              <w:bottom w:val="single" w:sz="4" w:space="0" w:color="auto"/>
              <w:right w:val="single" w:sz="4" w:space="0" w:color="auto"/>
            </w:tcBorders>
            <w:hideMark/>
          </w:tcPr>
          <w:p w:rsidR="002021CC" w:rsidRDefault="002021CC">
            <w:pPr>
              <w:rPr>
                <w:spacing w:val="-6"/>
                <w:sz w:val="22"/>
                <w:szCs w:val="22"/>
                <w:lang w:eastAsia="en-US"/>
              </w:rPr>
            </w:pPr>
            <w:r>
              <w:rPr>
                <w:spacing w:val="-6"/>
                <w:sz w:val="22"/>
                <w:szCs w:val="22"/>
                <w:lang w:eastAsia="en-US"/>
              </w:rPr>
              <w:t>всего</w:t>
            </w:r>
          </w:p>
        </w:tc>
        <w:tc>
          <w:tcPr>
            <w:tcW w:w="903"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spacing w:val="-6"/>
                <w:sz w:val="22"/>
                <w:szCs w:val="22"/>
                <w:lang w:eastAsia="en-US"/>
              </w:rPr>
            </w:pPr>
            <w:r>
              <w:rPr>
                <w:spacing w:val="-6"/>
                <w:sz w:val="22"/>
                <w:szCs w:val="22"/>
                <w:lang w:eastAsia="en-US"/>
              </w:rPr>
              <w:t>2 247 482,2</w:t>
            </w:r>
          </w:p>
        </w:tc>
        <w:tc>
          <w:tcPr>
            <w:tcW w:w="405" w:type="pct"/>
            <w:gridSpan w:val="2"/>
            <w:tcBorders>
              <w:top w:val="single" w:sz="4" w:space="0" w:color="auto"/>
              <w:left w:val="single" w:sz="4" w:space="0" w:color="auto"/>
              <w:bottom w:val="single" w:sz="4" w:space="0" w:color="auto"/>
              <w:right w:val="single" w:sz="4" w:space="0" w:color="auto"/>
            </w:tcBorders>
            <w:hideMark/>
          </w:tcPr>
          <w:p w:rsidR="002021CC" w:rsidRDefault="002021CC">
            <w:pPr>
              <w:jc w:val="center"/>
              <w:rPr>
                <w:spacing w:val="-6"/>
                <w:sz w:val="22"/>
                <w:szCs w:val="22"/>
                <w:lang w:eastAsia="en-US"/>
              </w:rPr>
            </w:pPr>
            <w:r>
              <w:rPr>
                <w:spacing w:val="-6"/>
                <w:sz w:val="22"/>
                <w:szCs w:val="22"/>
                <w:lang w:eastAsia="en-US"/>
              </w:rPr>
              <w:t xml:space="preserve"> 363 306,6 </w:t>
            </w:r>
          </w:p>
        </w:tc>
        <w:tc>
          <w:tcPr>
            <w:tcW w:w="407" w:type="pct"/>
            <w:gridSpan w:val="2"/>
            <w:tcBorders>
              <w:top w:val="single" w:sz="4" w:space="0" w:color="auto"/>
              <w:left w:val="single" w:sz="4" w:space="0" w:color="auto"/>
              <w:bottom w:val="single" w:sz="4" w:space="0" w:color="auto"/>
              <w:right w:val="single" w:sz="4" w:space="0" w:color="auto"/>
            </w:tcBorders>
            <w:hideMark/>
          </w:tcPr>
          <w:p w:rsidR="002021CC" w:rsidRDefault="002021CC">
            <w:pPr>
              <w:jc w:val="center"/>
              <w:rPr>
                <w:spacing w:val="-6"/>
                <w:sz w:val="22"/>
                <w:szCs w:val="22"/>
                <w:lang w:eastAsia="en-US"/>
              </w:rPr>
            </w:pPr>
            <w:r>
              <w:rPr>
                <w:spacing w:val="-6"/>
                <w:sz w:val="22"/>
                <w:szCs w:val="22"/>
                <w:lang w:eastAsia="en-US"/>
              </w:rPr>
              <w:t xml:space="preserve">376 158,8 </w:t>
            </w:r>
          </w:p>
        </w:tc>
        <w:tc>
          <w:tcPr>
            <w:tcW w:w="452" w:type="pct"/>
            <w:gridSpan w:val="2"/>
            <w:tcBorders>
              <w:top w:val="single" w:sz="4" w:space="0" w:color="auto"/>
              <w:left w:val="single" w:sz="4" w:space="0" w:color="auto"/>
              <w:bottom w:val="single" w:sz="4" w:space="0" w:color="auto"/>
              <w:right w:val="single" w:sz="4" w:space="0" w:color="auto"/>
            </w:tcBorders>
            <w:hideMark/>
          </w:tcPr>
          <w:p w:rsidR="002021CC" w:rsidRDefault="002021CC">
            <w:pPr>
              <w:jc w:val="center"/>
              <w:rPr>
                <w:spacing w:val="-6"/>
                <w:sz w:val="22"/>
                <w:szCs w:val="22"/>
                <w:lang w:eastAsia="en-US"/>
              </w:rPr>
            </w:pPr>
            <w:r>
              <w:rPr>
                <w:spacing w:val="-6"/>
                <w:sz w:val="22"/>
                <w:szCs w:val="22"/>
                <w:lang w:eastAsia="en-US"/>
              </w:rPr>
              <w:t xml:space="preserve">377 004,2 </w:t>
            </w:r>
          </w:p>
        </w:tc>
        <w:tc>
          <w:tcPr>
            <w:tcW w:w="316" w:type="pct"/>
            <w:tcBorders>
              <w:top w:val="single" w:sz="4" w:space="0" w:color="auto"/>
              <w:left w:val="single" w:sz="4" w:space="0" w:color="auto"/>
              <w:bottom w:val="single" w:sz="4" w:space="0" w:color="auto"/>
              <w:right w:val="single" w:sz="4" w:space="0" w:color="auto"/>
            </w:tcBorders>
            <w:hideMark/>
          </w:tcPr>
          <w:p w:rsidR="002021CC" w:rsidRDefault="002021CC">
            <w:pPr>
              <w:rPr>
                <w:lang w:eastAsia="en-US"/>
              </w:rPr>
            </w:pPr>
            <w:r>
              <w:rPr>
                <w:spacing w:val="-6"/>
                <w:sz w:val="22"/>
                <w:szCs w:val="22"/>
                <w:lang w:eastAsia="en-US"/>
              </w:rPr>
              <w:t xml:space="preserve">377 004,2 </w:t>
            </w:r>
          </w:p>
        </w:tc>
        <w:tc>
          <w:tcPr>
            <w:tcW w:w="361" w:type="pct"/>
            <w:tcBorders>
              <w:top w:val="single" w:sz="4" w:space="0" w:color="auto"/>
              <w:left w:val="single" w:sz="4" w:space="0" w:color="auto"/>
              <w:bottom w:val="single" w:sz="4" w:space="0" w:color="auto"/>
              <w:right w:val="single" w:sz="4" w:space="0" w:color="auto"/>
            </w:tcBorders>
            <w:hideMark/>
          </w:tcPr>
          <w:p w:rsidR="002021CC" w:rsidRDefault="002021CC">
            <w:pPr>
              <w:rPr>
                <w:lang w:eastAsia="en-US"/>
              </w:rPr>
            </w:pPr>
            <w:r>
              <w:rPr>
                <w:spacing w:val="-6"/>
                <w:sz w:val="22"/>
                <w:szCs w:val="22"/>
                <w:lang w:eastAsia="en-US"/>
              </w:rPr>
              <w:t xml:space="preserve">377 004,2 </w:t>
            </w:r>
          </w:p>
        </w:tc>
        <w:tc>
          <w:tcPr>
            <w:tcW w:w="350" w:type="pct"/>
            <w:tcBorders>
              <w:top w:val="single" w:sz="4" w:space="0" w:color="auto"/>
              <w:left w:val="single" w:sz="4" w:space="0" w:color="auto"/>
              <w:bottom w:val="single" w:sz="4" w:space="0" w:color="auto"/>
              <w:right w:val="single" w:sz="4" w:space="0" w:color="auto"/>
            </w:tcBorders>
            <w:hideMark/>
          </w:tcPr>
          <w:p w:rsidR="002021CC" w:rsidRDefault="002021CC">
            <w:pPr>
              <w:rPr>
                <w:lang w:eastAsia="en-US"/>
              </w:rPr>
            </w:pPr>
            <w:r>
              <w:rPr>
                <w:spacing w:val="-6"/>
                <w:sz w:val="22"/>
                <w:szCs w:val="22"/>
                <w:lang w:eastAsia="en-US"/>
              </w:rPr>
              <w:t xml:space="preserve">377 004,2 </w:t>
            </w:r>
          </w:p>
        </w:tc>
      </w:tr>
      <w:tr w:rsidR="002021CC" w:rsidTr="002021C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rPr>
                <w:spacing w:val="-6"/>
                <w:sz w:val="22"/>
                <w:szCs w:val="22"/>
                <w:lang w:eastAsia="en-US"/>
              </w:rPr>
            </w:pPr>
          </w:p>
        </w:tc>
        <w:tc>
          <w:tcPr>
            <w:tcW w:w="859" w:type="pct"/>
            <w:gridSpan w:val="2"/>
            <w:tcBorders>
              <w:top w:val="single" w:sz="4" w:space="0" w:color="auto"/>
              <w:left w:val="single" w:sz="4" w:space="0" w:color="auto"/>
              <w:bottom w:val="single" w:sz="4" w:space="0" w:color="auto"/>
              <w:right w:val="single" w:sz="4" w:space="0" w:color="auto"/>
            </w:tcBorders>
            <w:hideMark/>
          </w:tcPr>
          <w:p w:rsidR="002021CC" w:rsidRDefault="002021CC">
            <w:pPr>
              <w:rPr>
                <w:spacing w:val="-6"/>
                <w:sz w:val="22"/>
                <w:szCs w:val="22"/>
                <w:lang w:eastAsia="en-US"/>
              </w:rPr>
            </w:pPr>
            <w:r>
              <w:rPr>
                <w:spacing w:val="-6"/>
                <w:sz w:val="22"/>
                <w:szCs w:val="22"/>
                <w:lang w:eastAsia="en-US"/>
              </w:rPr>
              <w:t>федеральный бюджет</w:t>
            </w:r>
          </w:p>
        </w:tc>
        <w:tc>
          <w:tcPr>
            <w:tcW w:w="903"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sz w:val="22"/>
                <w:szCs w:val="22"/>
                <w:lang w:eastAsia="en-US"/>
              </w:rPr>
            </w:pPr>
            <w:r>
              <w:rPr>
                <w:sz w:val="22"/>
                <w:szCs w:val="22"/>
                <w:lang w:eastAsia="en-US"/>
              </w:rPr>
              <w:t>0,0</w:t>
            </w:r>
          </w:p>
        </w:tc>
        <w:tc>
          <w:tcPr>
            <w:tcW w:w="405" w:type="pct"/>
            <w:gridSpan w:val="2"/>
            <w:tcBorders>
              <w:top w:val="single" w:sz="4" w:space="0" w:color="auto"/>
              <w:left w:val="single" w:sz="4" w:space="0" w:color="auto"/>
              <w:bottom w:val="single" w:sz="4" w:space="0" w:color="auto"/>
              <w:right w:val="single" w:sz="4" w:space="0" w:color="auto"/>
            </w:tcBorders>
            <w:hideMark/>
          </w:tcPr>
          <w:p w:rsidR="002021CC" w:rsidRDefault="002021CC">
            <w:pPr>
              <w:jc w:val="center"/>
              <w:rPr>
                <w:lang w:eastAsia="en-US"/>
              </w:rPr>
            </w:pPr>
            <w:r>
              <w:rPr>
                <w:sz w:val="22"/>
                <w:szCs w:val="22"/>
                <w:lang w:eastAsia="en-US"/>
              </w:rPr>
              <w:t>0,0</w:t>
            </w:r>
          </w:p>
        </w:tc>
        <w:tc>
          <w:tcPr>
            <w:tcW w:w="407" w:type="pct"/>
            <w:gridSpan w:val="2"/>
            <w:tcBorders>
              <w:top w:val="single" w:sz="4" w:space="0" w:color="auto"/>
              <w:left w:val="single" w:sz="4" w:space="0" w:color="auto"/>
              <w:bottom w:val="single" w:sz="4" w:space="0" w:color="auto"/>
              <w:right w:val="single" w:sz="4" w:space="0" w:color="auto"/>
            </w:tcBorders>
            <w:hideMark/>
          </w:tcPr>
          <w:p w:rsidR="002021CC" w:rsidRDefault="002021CC">
            <w:pPr>
              <w:jc w:val="center"/>
              <w:rPr>
                <w:lang w:eastAsia="en-US"/>
              </w:rPr>
            </w:pPr>
            <w:r>
              <w:rPr>
                <w:sz w:val="22"/>
                <w:szCs w:val="22"/>
                <w:lang w:eastAsia="en-US"/>
              </w:rPr>
              <w:t>0,0</w:t>
            </w:r>
          </w:p>
        </w:tc>
        <w:tc>
          <w:tcPr>
            <w:tcW w:w="452" w:type="pct"/>
            <w:gridSpan w:val="2"/>
            <w:tcBorders>
              <w:top w:val="single" w:sz="4" w:space="0" w:color="auto"/>
              <w:left w:val="single" w:sz="4" w:space="0" w:color="auto"/>
              <w:bottom w:val="single" w:sz="4" w:space="0" w:color="auto"/>
              <w:right w:val="single" w:sz="4" w:space="0" w:color="auto"/>
            </w:tcBorders>
            <w:hideMark/>
          </w:tcPr>
          <w:p w:rsidR="002021CC" w:rsidRDefault="002021CC">
            <w:pPr>
              <w:jc w:val="center"/>
              <w:rPr>
                <w:lang w:eastAsia="en-US"/>
              </w:rPr>
            </w:pPr>
            <w:r>
              <w:rPr>
                <w:sz w:val="22"/>
                <w:szCs w:val="22"/>
                <w:lang w:eastAsia="en-US"/>
              </w:rPr>
              <w:t>0,0</w:t>
            </w:r>
          </w:p>
        </w:tc>
        <w:tc>
          <w:tcPr>
            <w:tcW w:w="316"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lang w:eastAsia="en-US"/>
              </w:rPr>
            </w:pPr>
            <w:r>
              <w:rPr>
                <w:sz w:val="22"/>
                <w:szCs w:val="22"/>
                <w:lang w:eastAsia="en-US"/>
              </w:rPr>
              <w:t>0,0</w:t>
            </w:r>
          </w:p>
        </w:tc>
        <w:tc>
          <w:tcPr>
            <w:tcW w:w="361"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lang w:eastAsia="en-US"/>
              </w:rPr>
            </w:pPr>
            <w:r>
              <w:rPr>
                <w:sz w:val="22"/>
                <w:szCs w:val="22"/>
                <w:lang w:eastAsia="en-US"/>
              </w:rPr>
              <w:t>0,0</w:t>
            </w:r>
          </w:p>
        </w:tc>
        <w:tc>
          <w:tcPr>
            <w:tcW w:w="350"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lang w:eastAsia="en-US"/>
              </w:rPr>
            </w:pPr>
            <w:r>
              <w:rPr>
                <w:sz w:val="22"/>
                <w:szCs w:val="22"/>
                <w:lang w:eastAsia="en-US"/>
              </w:rPr>
              <w:t>0,0</w:t>
            </w:r>
          </w:p>
        </w:tc>
      </w:tr>
      <w:tr w:rsidR="002021CC" w:rsidTr="002021C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rPr>
                <w:spacing w:val="-6"/>
                <w:sz w:val="22"/>
                <w:szCs w:val="22"/>
                <w:lang w:eastAsia="en-US"/>
              </w:rPr>
            </w:pPr>
          </w:p>
        </w:tc>
        <w:tc>
          <w:tcPr>
            <w:tcW w:w="859" w:type="pct"/>
            <w:gridSpan w:val="2"/>
            <w:tcBorders>
              <w:top w:val="single" w:sz="4" w:space="0" w:color="auto"/>
              <w:left w:val="single" w:sz="4" w:space="0" w:color="auto"/>
              <w:bottom w:val="single" w:sz="4" w:space="0" w:color="auto"/>
              <w:right w:val="single" w:sz="4" w:space="0" w:color="auto"/>
            </w:tcBorders>
            <w:hideMark/>
          </w:tcPr>
          <w:p w:rsidR="002021CC" w:rsidRDefault="002021CC">
            <w:pPr>
              <w:rPr>
                <w:spacing w:val="-6"/>
                <w:sz w:val="22"/>
                <w:szCs w:val="22"/>
                <w:lang w:eastAsia="en-US"/>
              </w:rPr>
            </w:pPr>
            <w:r>
              <w:rPr>
                <w:spacing w:val="-6"/>
                <w:sz w:val="22"/>
                <w:szCs w:val="22"/>
                <w:lang w:eastAsia="en-US"/>
              </w:rPr>
              <w:t>бюджет автономного округа</w:t>
            </w:r>
          </w:p>
        </w:tc>
        <w:tc>
          <w:tcPr>
            <w:tcW w:w="903"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spacing w:val="-6"/>
                <w:sz w:val="22"/>
                <w:szCs w:val="22"/>
                <w:lang w:eastAsia="en-US"/>
              </w:rPr>
            </w:pPr>
            <w:r>
              <w:rPr>
                <w:spacing w:val="-6"/>
                <w:sz w:val="22"/>
                <w:szCs w:val="22"/>
                <w:lang w:eastAsia="en-US"/>
              </w:rPr>
              <w:t>82 845,40</w:t>
            </w:r>
          </w:p>
        </w:tc>
        <w:tc>
          <w:tcPr>
            <w:tcW w:w="405" w:type="pct"/>
            <w:gridSpan w:val="2"/>
            <w:tcBorders>
              <w:top w:val="single" w:sz="4" w:space="0" w:color="auto"/>
              <w:left w:val="single" w:sz="4" w:space="0" w:color="auto"/>
              <w:bottom w:val="single" w:sz="4" w:space="0" w:color="auto"/>
              <w:right w:val="single" w:sz="4" w:space="0" w:color="auto"/>
            </w:tcBorders>
            <w:hideMark/>
          </w:tcPr>
          <w:p w:rsidR="002021CC" w:rsidRDefault="002021CC">
            <w:pPr>
              <w:jc w:val="center"/>
              <w:rPr>
                <w:spacing w:val="-6"/>
                <w:sz w:val="22"/>
                <w:szCs w:val="22"/>
                <w:lang w:eastAsia="en-US"/>
              </w:rPr>
            </w:pPr>
            <w:r>
              <w:rPr>
                <w:spacing w:val="-6"/>
                <w:sz w:val="22"/>
                <w:szCs w:val="22"/>
                <w:lang w:eastAsia="en-US"/>
              </w:rPr>
              <w:t>9 952,9</w:t>
            </w:r>
          </w:p>
        </w:tc>
        <w:tc>
          <w:tcPr>
            <w:tcW w:w="407" w:type="pct"/>
            <w:gridSpan w:val="2"/>
            <w:tcBorders>
              <w:top w:val="single" w:sz="4" w:space="0" w:color="auto"/>
              <w:left w:val="single" w:sz="4" w:space="0" w:color="auto"/>
              <w:bottom w:val="single" w:sz="4" w:space="0" w:color="auto"/>
              <w:right w:val="single" w:sz="4" w:space="0" w:color="auto"/>
            </w:tcBorders>
            <w:hideMark/>
          </w:tcPr>
          <w:p w:rsidR="002021CC" w:rsidRDefault="002021CC">
            <w:pPr>
              <w:jc w:val="center"/>
              <w:rPr>
                <w:spacing w:val="-6"/>
                <w:sz w:val="22"/>
                <w:szCs w:val="22"/>
                <w:lang w:eastAsia="en-US"/>
              </w:rPr>
            </w:pPr>
            <w:r>
              <w:rPr>
                <w:spacing w:val="-6"/>
                <w:sz w:val="22"/>
                <w:szCs w:val="22"/>
                <w:lang w:eastAsia="en-US"/>
              </w:rPr>
              <w:t>14 578,5</w:t>
            </w:r>
          </w:p>
        </w:tc>
        <w:tc>
          <w:tcPr>
            <w:tcW w:w="452" w:type="pct"/>
            <w:gridSpan w:val="2"/>
            <w:tcBorders>
              <w:top w:val="single" w:sz="4" w:space="0" w:color="auto"/>
              <w:left w:val="single" w:sz="4" w:space="0" w:color="auto"/>
              <w:bottom w:val="single" w:sz="4" w:space="0" w:color="auto"/>
              <w:right w:val="single" w:sz="4" w:space="0" w:color="auto"/>
            </w:tcBorders>
            <w:hideMark/>
          </w:tcPr>
          <w:p w:rsidR="002021CC" w:rsidRDefault="002021CC">
            <w:pPr>
              <w:jc w:val="center"/>
              <w:rPr>
                <w:lang w:eastAsia="en-US"/>
              </w:rPr>
            </w:pPr>
            <w:r>
              <w:rPr>
                <w:spacing w:val="-6"/>
                <w:sz w:val="22"/>
                <w:szCs w:val="22"/>
                <w:lang w:eastAsia="en-US"/>
              </w:rPr>
              <w:t>14 578,5</w:t>
            </w:r>
          </w:p>
        </w:tc>
        <w:tc>
          <w:tcPr>
            <w:tcW w:w="316"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lang w:eastAsia="en-US"/>
              </w:rPr>
            </w:pPr>
            <w:r>
              <w:rPr>
                <w:spacing w:val="-6"/>
                <w:sz w:val="22"/>
                <w:szCs w:val="22"/>
                <w:lang w:eastAsia="en-US"/>
              </w:rPr>
              <w:t>14 578,5</w:t>
            </w:r>
          </w:p>
        </w:tc>
        <w:tc>
          <w:tcPr>
            <w:tcW w:w="361"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lang w:eastAsia="en-US"/>
              </w:rPr>
            </w:pPr>
            <w:r>
              <w:rPr>
                <w:spacing w:val="-6"/>
                <w:sz w:val="22"/>
                <w:szCs w:val="22"/>
                <w:lang w:eastAsia="en-US"/>
              </w:rPr>
              <w:t>14 578,5</w:t>
            </w:r>
          </w:p>
        </w:tc>
        <w:tc>
          <w:tcPr>
            <w:tcW w:w="350"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lang w:eastAsia="en-US"/>
              </w:rPr>
            </w:pPr>
            <w:r>
              <w:rPr>
                <w:spacing w:val="-6"/>
                <w:sz w:val="22"/>
                <w:szCs w:val="22"/>
                <w:lang w:eastAsia="en-US"/>
              </w:rPr>
              <w:t>14 578,5</w:t>
            </w:r>
          </w:p>
        </w:tc>
      </w:tr>
      <w:tr w:rsidR="002021CC" w:rsidTr="002021C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rPr>
                <w:spacing w:val="-6"/>
                <w:sz w:val="22"/>
                <w:szCs w:val="22"/>
                <w:lang w:eastAsia="en-US"/>
              </w:rPr>
            </w:pPr>
          </w:p>
        </w:tc>
        <w:tc>
          <w:tcPr>
            <w:tcW w:w="859" w:type="pct"/>
            <w:gridSpan w:val="2"/>
            <w:tcBorders>
              <w:top w:val="single" w:sz="4" w:space="0" w:color="auto"/>
              <w:left w:val="single" w:sz="4" w:space="0" w:color="auto"/>
              <w:bottom w:val="single" w:sz="4" w:space="0" w:color="auto"/>
              <w:right w:val="single" w:sz="4" w:space="0" w:color="auto"/>
            </w:tcBorders>
            <w:hideMark/>
          </w:tcPr>
          <w:p w:rsidR="002021CC" w:rsidRDefault="002021CC">
            <w:pPr>
              <w:rPr>
                <w:spacing w:val="-6"/>
                <w:sz w:val="22"/>
                <w:szCs w:val="22"/>
                <w:lang w:eastAsia="en-US"/>
              </w:rPr>
            </w:pPr>
            <w:r>
              <w:rPr>
                <w:spacing w:val="-6"/>
                <w:sz w:val="22"/>
                <w:szCs w:val="22"/>
                <w:lang w:eastAsia="en-US"/>
              </w:rPr>
              <w:t>бюджет города Когалыма</w:t>
            </w:r>
          </w:p>
        </w:tc>
        <w:tc>
          <w:tcPr>
            <w:tcW w:w="903"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spacing w:val="-6"/>
                <w:sz w:val="22"/>
                <w:szCs w:val="22"/>
                <w:lang w:eastAsia="en-US"/>
              </w:rPr>
            </w:pPr>
            <w:r>
              <w:rPr>
                <w:spacing w:val="-6"/>
                <w:sz w:val="22"/>
                <w:szCs w:val="22"/>
                <w:lang w:eastAsia="en-US"/>
              </w:rPr>
              <w:t>2 164 636,8</w:t>
            </w:r>
          </w:p>
        </w:tc>
        <w:tc>
          <w:tcPr>
            <w:tcW w:w="405" w:type="pct"/>
            <w:gridSpan w:val="2"/>
            <w:tcBorders>
              <w:top w:val="single" w:sz="4" w:space="0" w:color="auto"/>
              <w:left w:val="single" w:sz="4" w:space="0" w:color="auto"/>
              <w:bottom w:val="single" w:sz="4" w:space="0" w:color="auto"/>
              <w:right w:val="single" w:sz="4" w:space="0" w:color="auto"/>
            </w:tcBorders>
            <w:hideMark/>
          </w:tcPr>
          <w:p w:rsidR="002021CC" w:rsidRDefault="002021CC">
            <w:pPr>
              <w:jc w:val="center"/>
              <w:rPr>
                <w:spacing w:val="-6"/>
                <w:sz w:val="22"/>
                <w:szCs w:val="22"/>
                <w:lang w:eastAsia="en-US"/>
              </w:rPr>
            </w:pPr>
            <w:r>
              <w:rPr>
                <w:spacing w:val="-6"/>
                <w:sz w:val="22"/>
                <w:szCs w:val="22"/>
                <w:lang w:eastAsia="en-US"/>
              </w:rPr>
              <w:t>353 353,7</w:t>
            </w:r>
          </w:p>
        </w:tc>
        <w:tc>
          <w:tcPr>
            <w:tcW w:w="407" w:type="pct"/>
            <w:gridSpan w:val="2"/>
            <w:tcBorders>
              <w:top w:val="single" w:sz="4" w:space="0" w:color="auto"/>
              <w:left w:val="single" w:sz="4" w:space="0" w:color="auto"/>
              <w:bottom w:val="single" w:sz="4" w:space="0" w:color="auto"/>
              <w:right w:val="single" w:sz="4" w:space="0" w:color="auto"/>
            </w:tcBorders>
            <w:hideMark/>
          </w:tcPr>
          <w:p w:rsidR="002021CC" w:rsidRDefault="002021CC">
            <w:pPr>
              <w:jc w:val="center"/>
              <w:rPr>
                <w:spacing w:val="-6"/>
                <w:sz w:val="22"/>
                <w:szCs w:val="22"/>
                <w:lang w:eastAsia="en-US"/>
              </w:rPr>
            </w:pPr>
            <w:r>
              <w:rPr>
                <w:spacing w:val="-6"/>
                <w:sz w:val="22"/>
                <w:szCs w:val="22"/>
                <w:lang w:eastAsia="en-US"/>
              </w:rPr>
              <w:t>361 580,3</w:t>
            </w:r>
          </w:p>
        </w:tc>
        <w:tc>
          <w:tcPr>
            <w:tcW w:w="452" w:type="pct"/>
            <w:gridSpan w:val="2"/>
            <w:tcBorders>
              <w:top w:val="single" w:sz="4" w:space="0" w:color="auto"/>
              <w:left w:val="single" w:sz="4" w:space="0" w:color="auto"/>
              <w:bottom w:val="single" w:sz="4" w:space="0" w:color="auto"/>
              <w:right w:val="single" w:sz="4" w:space="0" w:color="auto"/>
            </w:tcBorders>
            <w:hideMark/>
          </w:tcPr>
          <w:p w:rsidR="002021CC" w:rsidRDefault="002021CC">
            <w:pPr>
              <w:jc w:val="center"/>
              <w:rPr>
                <w:spacing w:val="-6"/>
                <w:sz w:val="22"/>
                <w:szCs w:val="22"/>
                <w:lang w:eastAsia="en-US"/>
              </w:rPr>
            </w:pPr>
            <w:r>
              <w:rPr>
                <w:spacing w:val="-6"/>
                <w:sz w:val="22"/>
                <w:szCs w:val="22"/>
                <w:lang w:eastAsia="en-US"/>
              </w:rPr>
              <w:t>362 425,7</w:t>
            </w:r>
          </w:p>
        </w:tc>
        <w:tc>
          <w:tcPr>
            <w:tcW w:w="316" w:type="pct"/>
            <w:tcBorders>
              <w:top w:val="single" w:sz="4" w:space="0" w:color="auto"/>
              <w:left w:val="single" w:sz="4" w:space="0" w:color="auto"/>
              <w:bottom w:val="single" w:sz="4" w:space="0" w:color="auto"/>
              <w:right w:val="single" w:sz="4" w:space="0" w:color="auto"/>
            </w:tcBorders>
            <w:hideMark/>
          </w:tcPr>
          <w:p w:rsidR="002021CC" w:rsidRDefault="002021CC">
            <w:pPr>
              <w:rPr>
                <w:lang w:eastAsia="en-US"/>
              </w:rPr>
            </w:pPr>
            <w:r>
              <w:rPr>
                <w:spacing w:val="-6"/>
                <w:sz w:val="22"/>
                <w:szCs w:val="22"/>
                <w:lang w:eastAsia="en-US"/>
              </w:rPr>
              <w:t>362 425,7</w:t>
            </w:r>
          </w:p>
        </w:tc>
        <w:tc>
          <w:tcPr>
            <w:tcW w:w="361" w:type="pct"/>
            <w:tcBorders>
              <w:top w:val="single" w:sz="4" w:space="0" w:color="auto"/>
              <w:left w:val="single" w:sz="4" w:space="0" w:color="auto"/>
              <w:bottom w:val="single" w:sz="4" w:space="0" w:color="auto"/>
              <w:right w:val="single" w:sz="4" w:space="0" w:color="auto"/>
            </w:tcBorders>
            <w:hideMark/>
          </w:tcPr>
          <w:p w:rsidR="002021CC" w:rsidRDefault="002021CC">
            <w:pPr>
              <w:rPr>
                <w:lang w:eastAsia="en-US"/>
              </w:rPr>
            </w:pPr>
            <w:r>
              <w:rPr>
                <w:spacing w:val="-6"/>
                <w:sz w:val="22"/>
                <w:szCs w:val="22"/>
                <w:lang w:eastAsia="en-US"/>
              </w:rPr>
              <w:t>362 425,7</w:t>
            </w:r>
          </w:p>
        </w:tc>
        <w:tc>
          <w:tcPr>
            <w:tcW w:w="350" w:type="pct"/>
            <w:tcBorders>
              <w:top w:val="single" w:sz="4" w:space="0" w:color="auto"/>
              <w:left w:val="single" w:sz="4" w:space="0" w:color="auto"/>
              <w:bottom w:val="single" w:sz="4" w:space="0" w:color="auto"/>
              <w:right w:val="single" w:sz="4" w:space="0" w:color="auto"/>
            </w:tcBorders>
            <w:hideMark/>
          </w:tcPr>
          <w:p w:rsidR="002021CC" w:rsidRDefault="002021CC">
            <w:pPr>
              <w:rPr>
                <w:lang w:eastAsia="en-US"/>
              </w:rPr>
            </w:pPr>
            <w:r>
              <w:rPr>
                <w:spacing w:val="-6"/>
                <w:sz w:val="22"/>
                <w:szCs w:val="22"/>
                <w:lang w:eastAsia="en-US"/>
              </w:rPr>
              <w:t>362 425,7</w:t>
            </w:r>
          </w:p>
        </w:tc>
      </w:tr>
      <w:tr w:rsidR="002021CC" w:rsidTr="002021C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rPr>
                <w:spacing w:val="-6"/>
                <w:sz w:val="22"/>
                <w:szCs w:val="22"/>
                <w:lang w:eastAsia="en-US"/>
              </w:rPr>
            </w:pPr>
          </w:p>
        </w:tc>
        <w:tc>
          <w:tcPr>
            <w:tcW w:w="859" w:type="pct"/>
            <w:gridSpan w:val="2"/>
            <w:tcBorders>
              <w:top w:val="single" w:sz="4" w:space="0" w:color="auto"/>
              <w:left w:val="single" w:sz="4" w:space="0" w:color="auto"/>
              <w:bottom w:val="single" w:sz="4" w:space="0" w:color="auto"/>
              <w:right w:val="single" w:sz="4" w:space="0" w:color="auto"/>
            </w:tcBorders>
            <w:hideMark/>
          </w:tcPr>
          <w:p w:rsidR="002021CC" w:rsidRDefault="002021CC">
            <w:pPr>
              <w:rPr>
                <w:spacing w:val="-6"/>
                <w:sz w:val="22"/>
                <w:szCs w:val="22"/>
                <w:lang w:eastAsia="en-US"/>
              </w:rPr>
            </w:pPr>
            <w:r>
              <w:rPr>
                <w:spacing w:val="-6"/>
                <w:sz w:val="22"/>
                <w:szCs w:val="22"/>
                <w:lang w:eastAsia="en-US"/>
              </w:rPr>
              <w:t>иные источники финансирования</w:t>
            </w:r>
          </w:p>
        </w:tc>
        <w:tc>
          <w:tcPr>
            <w:tcW w:w="903" w:type="pct"/>
            <w:tcBorders>
              <w:top w:val="single" w:sz="4" w:space="0" w:color="auto"/>
              <w:left w:val="single" w:sz="4" w:space="0" w:color="auto"/>
              <w:bottom w:val="single" w:sz="4" w:space="0" w:color="auto"/>
              <w:right w:val="single" w:sz="4" w:space="0" w:color="auto"/>
            </w:tcBorders>
            <w:vAlign w:val="center"/>
            <w:hideMark/>
          </w:tcPr>
          <w:p w:rsidR="002021CC" w:rsidRDefault="002021CC">
            <w:pPr>
              <w:jc w:val="center"/>
              <w:rPr>
                <w:sz w:val="22"/>
                <w:szCs w:val="22"/>
                <w:lang w:eastAsia="en-US"/>
              </w:rPr>
            </w:pPr>
            <w:r>
              <w:rPr>
                <w:sz w:val="22"/>
                <w:szCs w:val="22"/>
                <w:lang w:eastAsia="en-US"/>
              </w:rPr>
              <w:t>0,0</w:t>
            </w:r>
          </w:p>
        </w:tc>
        <w:tc>
          <w:tcPr>
            <w:tcW w:w="405" w:type="pct"/>
            <w:gridSpan w:val="2"/>
            <w:tcBorders>
              <w:top w:val="single" w:sz="4" w:space="0" w:color="auto"/>
              <w:left w:val="single" w:sz="4" w:space="0" w:color="auto"/>
              <w:bottom w:val="single" w:sz="4" w:space="0" w:color="auto"/>
              <w:right w:val="single" w:sz="4" w:space="0" w:color="auto"/>
            </w:tcBorders>
            <w:vAlign w:val="center"/>
            <w:hideMark/>
          </w:tcPr>
          <w:p w:rsidR="002021CC" w:rsidRDefault="002021CC">
            <w:pPr>
              <w:jc w:val="center"/>
              <w:rPr>
                <w:lang w:eastAsia="en-US"/>
              </w:rPr>
            </w:pPr>
            <w:r>
              <w:rPr>
                <w:sz w:val="22"/>
                <w:szCs w:val="22"/>
                <w:lang w:eastAsia="en-US"/>
              </w:rPr>
              <w:t>0,0</w:t>
            </w:r>
          </w:p>
        </w:tc>
        <w:tc>
          <w:tcPr>
            <w:tcW w:w="407" w:type="pct"/>
            <w:gridSpan w:val="2"/>
            <w:tcBorders>
              <w:top w:val="single" w:sz="4" w:space="0" w:color="auto"/>
              <w:left w:val="single" w:sz="4" w:space="0" w:color="auto"/>
              <w:bottom w:val="single" w:sz="4" w:space="0" w:color="auto"/>
              <w:right w:val="single" w:sz="4" w:space="0" w:color="auto"/>
            </w:tcBorders>
            <w:vAlign w:val="center"/>
            <w:hideMark/>
          </w:tcPr>
          <w:p w:rsidR="002021CC" w:rsidRDefault="002021CC">
            <w:pPr>
              <w:jc w:val="center"/>
              <w:rPr>
                <w:lang w:eastAsia="en-US"/>
              </w:rPr>
            </w:pPr>
            <w:r>
              <w:rPr>
                <w:sz w:val="22"/>
                <w:szCs w:val="22"/>
                <w:lang w:eastAsia="en-US"/>
              </w:rPr>
              <w:t>0,0</w:t>
            </w:r>
          </w:p>
        </w:tc>
        <w:tc>
          <w:tcPr>
            <w:tcW w:w="452" w:type="pct"/>
            <w:gridSpan w:val="2"/>
            <w:tcBorders>
              <w:top w:val="single" w:sz="4" w:space="0" w:color="auto"/>
              <w:left w:val="single" w:sz="4" w:space="0" w:color="auto"/>
              <w:bottom w:val="single" w:sz="4" w:space="0" w:color="auto"/>
              <w:right w:val="single" w:sz="4" w:space="0" w:color="auto"/>
            </w:tcBorders>
            <w:vAlign w:val="center"/>
            <w:hideMark/>
          </w:tcPr>
          <w:p w:rsidR="002021CC" w:rsidRDefault="002021CC">
            <w:pPr>
              <w:jc w:val="center"/>
              <w:rPr>
                <w:lang w:eastAsia="en-US"/>
              </w:rPr>
            </w:pPr>
            <w:r>
              <w:rPr>
                <w:sz w:val="22"/>
                <w:szCs w:val="22"/>
                <w:lang w:eastAsia="en-US"/>
              </w:rPr>
              <w:t>0,0</w:t>
            </w:r>
          </w:p>
        </w:tc>
        <w:tc>
          <w:tcPr>
            <w:tcW w:w="316" w:type="pct"/>
            <w:tcBorders>
              <w:top w:val="single" w:sz="4" w:space="0" w:color="auto"/>
              <w:left w:val="single" w:sz="4" w:space="0" w:color="auto"/>
              <w:bottom w:val="single" w:sz="4" w:space="0" w:color="auto"/>
              <w:right w:val="single" w:sz="4" w:space="0" w:color="auto"/>
            </w:tcBorders>
            <w:vAlign w:val="center"/>
            <w:hideMark/>
          </w:tcPr>
          <w:p w:rsidR="002021CC" w:rsidRDefault="002021CC">
            <w:pPr>
              <w:jc w:val="center"/>
              <w:rPr>
                <w:lang w:eastAsia="en-US"/>
              </w:rPr>
            </w:pPr>
            <w:r>
              <w:rPr>
                <w:sz w:val="22"/>
                <w:szCs w:val="22"/>
                <w:lang w:eastAsia="en-US"/>
              </w:rPr>
              <w:t>0,0</w:t>
            </w:r>
          </w:p>
        </w:tc>
        <w:tc>
          <w:tcPr>
            <w:tcW w:w="36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jc w:val="center"/>
              <w:rPr>
                <w:lang w:eastAsia="en-US"/>
              </w:rPr>
            </w:pPr>
            <w:r>
              <w:rPr>
                <w:sz w:val="22"/>
                <w:szCs w:val="22"/>
                <w:lang w:eastAsia="en-US"/>
              </w:rPr>
              <w:t>0,0</w:t>
            </w:r>
          </w:p>
        </w:tc>
        <w:tc>
          <w:tcPr>
            <w:tcW w:w="35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jc w:val="center"/>
              <w:rPr>
                <w:lang w:eastAsia="en-US"/>
              </w:rPr>
            </w:pPr>
            <w:r>
              <w:rPr>
                <w:sz w:val="22"/>
                <w:szCs w:val="22"/>
                <w:lang w:eastAsia="en-US"/>
              </w:rPr>
              <w:t>0,0</w:t>
            </w:r>
          </w:p>
        </w:tc>
      </w:tr>
      <w:tr w:rsidR="002021CC" w:rsidTr="002021CC">
        <w:tc>
          <w:tcPr>
            <w:tcW w:w="947" w:type="pct"/>
            <w:vMerge w:val="restart"/>
            <w:tcBorders>
              <w:top w:val="single" w:sz="4" w:space="0" w:color="auto"/>
              <w:left w:val="single" w:sz="4" w:space="0" w:color="auto"/>
              <w:bottom w:val="single" w:sz="4" w:space="0" w:color="auto"/>
              <w:right w:val="single" w:sz="4" w:space="0" w:color="auto"/>
            </w:tcBorders>
            <w:hideMark/>
          </w:tcPr>
          <w:p w:rsidR="002021CC" w:rsidRDefault="002021CC">
            <w:pPr>
              <w:rPr>
                <w:spacing w:val="-6"/>
                <w:sz w:val="22"/>
                <w:szCs w:val="22"/>
                <w:lang w:eastAsia="en-US"/>
              </w:rPr>
            </w:pPr>
            <w:r>
              <w:rPr>
                <w:spacing w:val="-6"/>
                <w:sz w:val="22"/>
                <w:szCs w:val="22"/>
                <w:lang w:eastAsia="en-US"/>
              </w:rPr>
              <w:t>Параметры финансового обеспечения портфеля проектов, проекта, направленных в том числе на реализацию в автономном округе национальных проектов (программ) Российской Федерации участие, в котором принимает город Когалым</w:t>
            </w:r>
          </w:p>
        </w:tc>
        <w:tc>
          <w:tcPr>
            <w:tcW w:w="859"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2021CC" w:rsidRDefault="002021CC">
            <w:pPr>
              <w:rPr>
                <w:spacing w:val="-6"/>
                <w:sz w:val="22"/>
                <w:szCs w:val="22"/>
                <w:lang w:eastAsia="en-US"/>
              </w:rPr>
            </w:pPr>
            <w:r>
              <w:rPr>
                <w:spacing w:val="-6"/>
                <w:sz w:val="22"/>
                <w:szCs w:val="22"/>
                <w:lang w:eastAsia="en-US"/>
              </w:rPr>
              <w:t>Источники финансирования</w:t>
            </w:r>
          </w:p>
        </w:tc>
        <w:tc>
          <w:tcPr>
            <w:tcW w:w="3194" w:type="pct"/>
            <w:gridSpan w:val="10"/>
            <w:tcBorders>
              <w:top w:val="single" w:sz="4" w:space="0" w:color="auto"/>
              <w:left w:val="single" w:sz="4" w:space="0" w:color="auto"/>
              <w:bottom w:val="single" w:sz="4" w:space="0" w:color="auto"/>
              <w:right w:val="single" w:sz="4" w:space="0" w:color="auto"/>
            </w:tcBorders>
            <w:hideMark/>
          </w:tcPr>
          <w:p w:rsidR="002021CC" w:rsidRDefault="002021CC">
            <w:pPr>
              <w:jc w:val="center"/>
              <w:rPr>
                <w:spacing w:val="-6"/>
                <w:sz w:val="22"/>
                <w:szCs w:val="22"/>
                <w:lang w:eastAsia="en-US"/>
              </w:rPr>
            </w:pPr>
            <w:r>
              <w:rPr>
                <w:spacing w:val="-6"/>
                <w:sz w:val="22"/>
                <w:szCs w:val="22"/>
                <w:lang w:eastAsia="en-US"/>
              </w:rPr>
              <w:t>Расходы по годам (тыс. рублей)</w:t>
            </w:r>
          </w:p>
        </w:tc>
      </w:tr>
      <w:tr w:rsidR="002021CC" w:rsidTr="002021C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rPr>
                <w:spacing w:val="-6"/>
                <w:sz w:val="22"/>
                <w:szCs w:val="22"/>
                <w:lang w:eastAsia="en-US"/>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021CC" w:rsidRDefault="002021CC">
            <w:pPr>
              <w:rPr>
                <w:spacing w:val="-6"/>
                <w:sz w:val="22"/>
                <w:szCs w:val="22"/>
                <w:lang w:eastAsia="en-US"/>
              </w:rPr>
            </w:pPr>
          </w:p>
        </w:tc>
        <w:tc>
          <w:tcPr>
            <w:tcW w:w="903" w:type="pct"/>
            <w:tcBorders>
              <w:top w:val="single" w:sz="4" w:space="0" w:color="auto"/>
              <w:left w:val="single" w:sz="4" w:space="0" w:color="auto"/>
              <w:bottom w:val="single" w:sz="4" w:space="0" w:color="auto"/>
              <w:right w:val="single" w:sz="4" w:space="0" w:color="auto"/>
            </w:tcBorders>
            <w:vAlign w:val="center"/>
            <w:hideMark/>
          </w:tcPr>
          <w:p w:rsidR="002021CC" w:rsidRDefault="002021CC">
            <w:pPr>
              <w:jc w:val="center"/>
              <w:rPr>
                <w:spacing w:val="-6"/>
                <w:sz w:val="22"/>
                <w:szCs w:val="22"/>
                <w:lang w:eastAsia="en-US"/>
              </w:rPr>
            </w:pPr>
            <w:r>
              <w:rPr>
                <w:spacing w:val="-6"/>
                <w:sz w:val="22"/>
                <w:szCs w:val="22"/>
                <w:lang w:eastAsia="en-US"/>
              </w:rPr>
              <w:t>Всего</w:t>
            </w:r>
          </w:p>
        </w:tc>
        <w:tc>
          <w:tcPr>
            <w:tcW w:w="405" w:type="pct"/>
            <w:gridSpan w:val="2"/>
            <w:tcBorders>
              <w:top w:val="single" w:sz="4" w:space="0" w:color="auto"/>
              <w:left w:val="single" w:sz="4" w:space="0" w:color="auto"/>
              <w:bottom w:val="single" w:sz="4" w:space="0" w:color="auto"/>
              <w:right w:val="single" w:sz="4" w:space="0" w:color="auto"/>
            </w:tcBorders>
            <w:hideMark/>
          </w:tcPr>
          <w:p w:rsidR="002021CC" w:rsidRDefault="002021CC">
            <w:pPr>
              <w:jc w:val="center"/>
              <w:rPr>
                <w:spacing w:val="-6"/>
                <w:sz w:val="22"/>
                <w:szCs w:val="22"/>
                <w:lang w:eastAsia="en-US"/>
              </w:rPr>
            </w:pPr>
            <w:r>
              <w:rPr>
                <w:spacing w:val="-6"/>
                <w:sz w:val="22"/>
                <w:szCs w:val="22"/>
                <w:lang w:eastAsia="en-US"/>
              </w:rPr>
              <w:t>2024</w:t>
            </w:r>
          </w:p>
        </w:tc>
        <w:tc>
          <w:tcPr>
            <w:tcW w:w="407" w:type="pct"/>
            <w:gridSpan w:val="2"/>
            <w:tcBorders>
              <w:top w:val="single" w:sz="4" w:space="0" w:color="auto"/>
              <w:left w:val="single" w:sz="4" w:space="0" w:color="auto"/>
              <w:bottom w:val="single" w:sz="4" w:space="0" w:color="auto"/>
              <w:right w:val="single" w:sz="4" w:space="0" w:color="auto"/>
            </w:tcBorders>
            <w:hideMark/>
          </w:tcPr>
          <w:p w:rsidR="002021CC" w:rsidRDefault="002021CC">
            <w:pPr>
              <w:jc w:val="center"/>
              <w:rPr>
                <w:spacing w:val="-6"/>
                <w:sz w:val="22"/>
                <w:szCs w:val="22"/>
                <w:lang w:eastAsia="en-US"/>
              </w:rPr>
            </w:pPr>
            <w:r>
              <w:rPr>
                <w:spacing w:val="-6"/>
                <w:sz w:val="22"/>
                <w:szCs w:val="22"/>
                <w:lang w:eastAsia="en-US"/>
              </w:rPr>
              <w:t>2025</w:t>
            </w:r>
          </w:p>
        </w:tc>
        <w:tc>
          <w:tcPr>
            <w:tcW w:w="452" w:type="pct"/>
            <w:gridSpan w:val="2"/>
            <w:tcBorders>
              <w:top w:val="single" w:sz="4" w:space="0" w:color="auto"/>
              <w:left w:val="single" w:sz="4" w:space="0" w:color="auto"/>
              <w:bottom w:val="single" w:sz="4" w:space="0" w:color="auto"/>
              <w:right w:val="single" w:sz="4" w:space="0" w:color="auto"/>
            </w:tcBorders>
            <w:hideMark/>
          </w:tcPr>
          <w:p w:rsidR="002021CC" w:rsidRDefault="002021CC">
            <w:pPr>
              <w:jc w:val="center"/>
              <w:rPr>
                <w:spacing w:val="-6"/>
                <w:sz w:val="22"/>
                <w:szCs w:val="22"/>
                <w:lang w:eastAsia="en-US"/>
              </w:rPr>
            </w:pPr>
            <w:r>
              <w:rPr>
                <w:spacing w:val="-6"/>
                <w:sz w:val="22"/>
                <w:szCs w:val="22"/>
                <w:lang w:eastAsia="en-US"/>
              </w:rPr>
              <w:t>2026</w:t>
            </w:r>
          </w:p>
        </w:tc>
        <w:tc>
          <w:tcPr>
            <w:tcW w:w="316"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spacing w:val="-6"/>
                <w:sz w:val="22"/>
                <w:szCs w:val="22"/>
                <w:lang w:eastAsia="en-US"/>
              </w:rPr>
            </w:pPr>
            <w:r>
              <w:rPr>
                <w:spacing w:val="-6"/>
                <w:sz w:val="22"/>
                <w:szCs w:val="22"/>
                <w:lang w:eastAsia="en-US"/>
              </w:rPr>
              <w:t>2027</w:t>
            </w:r>
          </w:p>
        </w:tc>
        <w:tc>
          <w:tcPr>
            <w:tcW w:w="361"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spacing w:val="-6"/>
                <w:sz w:val="22"/>
                <w:szCs w:val="22"/>
                <w:lang w:eastAsia="en-US"/>
              </w:rPr>
            </w:pPr>
            <w:r>
              <w:rPr>
                <w:spacing w:val="-6"/>
                <w:sz w:val="22"/>
                <w:szCs w:val="22"/>
                <w:lang w:eastAsia="en-US"/>
              </w:rPr>
              <w:t>2028</w:t>
            </w:r>
          </w:p>
        </w:tc>
        <w:tc>
          <w:tcPr>
            <w:tcW w:w="350"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spacing w:val="-6"/>
                <w:sz w:val="22"/>
                <w:szCs w:val="22"/>
                <w:lang w:eastAsia="en-US"/>
              </w:rPr>
            </w:pPr>
            <w:r>
              <w:rPr>
                <w:spacing w:val="-6"/>
                <w:sz w:val="22"/>
                <w:szCs w:val="22"/>
                <w:lang w:eastAsia="en-US"/>
              </w:rPr>
              <w:t>2029</w:t>
            </w:r>
          </w:p>
        </w:tc>
      </w:tr>
      <w:tr w:rsidR="002021CC" w:rsidTr="002021C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rPr>
                <w:spacing w:val="-6"/>
                <w:sz w:val="22"/>
                <w:szCs w:val="22"/>
                <w:lang w:eastAsia="en-US"/>
              </w:rPr>
            </w:pPr>
          </w:p>
        </w:tc>
        <w:tc>
          <w:tcPr>
            <w:tcW w:w="859" w:type="pct"/>
            <w:gridSpan w:val="2"/>
            <w:tcBorders>
              <w:top w:val="single" w:sz="4" w:space="0" w:color="auto"/>
              <w:left w:val="single" w:sz="4" w:space="0" w:color="auto"/>
              <w:bottom w:val="single" w:sz="4" w:space="0" w:color="auto"/>
              <w:right w:val="single" w:sz="4" w:space="0" w:color="auto"/>
            </w:tcBorders>
            <w:hideMark/>
          </w:tcPr>
          <w:p w:rsidR="002021CC" w:rsidRDefault="002021CC">
            <w:pPr>
              <w:rPr>
                <w:spacing w:val="-6"/>
                <w:sz w:val="22"/>
                <w:szCs w:val="22"/>
                <w:lang w:eastAsia="en-US"/>
              </w:rPr>
            </w:pPr>
            <w:r>
              <w:rPr>
                <w:spacing w:val="-6"/>
                <w:sz w:val="22"/>
                <w:szCs w:val="22"/>
                <w:lang w:eastAsia="en-US"/>
              </w:rPr>
              <w:t>всего</w:t>
            </w:r>
          </w:p>
        </w:tc>
        <w:tc>
          <w:tcPr>
            <w:tcW w:w="903"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sz w:val="22"/>
                <w:szCs w:val="22"/>
                <w:lang w:eastAsia="en-US"/>
              </w:rPr>
            </w:pPr>
            <w:r>
              <w:rPr>
                <w:sz w:val="22"/>
                <w:szCs w:val="22"/>
                <w:lang w:eastAsia="en-US"/>
              </w:rPr>
              <w:t>0,0</w:t>
            </w:r>
          </w:p>
        </w:tc>
        <w:tc>
          <w:tcPr>
            <w:tcW w:w="405" w:type="pct"/>
            <w:gridSpan w:val="2"/>
            <w:tcBorders>
              <w:top w:val="single" w:sz="4" w:space="0" w:color="auto"/>
              <w:left w:val="single" w:sz="4" w:space="0" w:color="auto"/>
              <w:bottom w:val="single" w:sz="4" w:space="0" w:color="auto"/>
              <w:right w:val="single" w:sz="4" w:space="0" w:color="auto"/>
            </w:tcBorders>
            <w:hideMark/>
          </w:tcPr>
          <w:p w:rsidR="002021CC" w:rsidRDefault="002021CC">
            <w:pPr>
              <w:jc w:val="center"/>
              <w:rPr>
                <w:lang w:eastAsia="en-US"/>
              </w:rPr>
            </w:pPr>
            <w:r>
              <w:rPr>
                <w:sz w:val="22"/>
                <w:szCs w:val="22"/>
                <w:lang w:eastAsia="en-US"/>
              </w:rPr>
              <w:t>0,0</w:t>
            </w:r>
          </w:p>
        </w:tc>
        <w:tc>
          <w:tcPr>
            <w:tcW w:w="407" w:type="pct"/>
            <w:gridSpan w:val="2"/>
            <w:tcBorders>
              <w:top w:val="single" w:sz="4" w:space="0" w:color="auto"/>
              <w:left w:val="single" w:sz="4" w:space="0" w:color="auto"/>
              <w:bottom w:val="single" w:sz="4" w:space="0" w:color="auto"/>
              <w:right w:val="single" w:sz="4" w:space="0" w:color="auto"/>
            </w:tcBorders>
            <w:hideMark/>
          </w:tcPr>
          <w:p w:rsidR="002021CC" w:rsidRDefault="002021CC">
            <w:pPr>
              <w:jc w:val="center"/>
              <w:rPr>
                <w:lang w:eastAsia="en-US"/>
              </w:rPr>
            </w:pPr>
            <w:r>
              <w:rPr>
                <w:sz w:val="22"/>
                <w:szCs w:val="22"/>
                <w:lang w:eastAsia="en-US"/>
              </w:rPr>
              <w:t>0,0</w:t>
            </w:r>
          </w:p>
        </w:tc>
        <w:tc>
          <w:tcPr>
            <w:tcW w:w="452" w:type="pct"/>
            <w:gridSpan w:val="2"/>
            <w:tcBorders>
              <w:top w:val="single" w:sz="4" w:space="0" w:color="auto"/>
              <w:left w:val="single" w:sz="4" w:space="0" w:color="auto"/>
              <w:bottom w:val="single" w:sz="4" w:space="0" w:color="auto"/>
              <w:right w:val="single" w:sz="4" w:space="0" w:color="auto"/>
            </w:tcBorders>
            <w:hideMark/>
          </w:tcPr>
          <w:p w:rsidR="002021CC" w:rsidRDefault="002021CC">
            <w:pPr>
              <w:jc w:val="center"/>
              <w:rPr>
                <w:lang w:eastAsia="en-US"/>
              </w:rPr>
            </w:pPr>
            <w:r>
              <w:rPr>
                <w:sz w:val="22"/>
                <w:szCs w:val="22"/>
                <w:lang w:eastAsia="en-US"/>
              </w:rPr>
              <w:t>0,0</w:t>
            </w:r>
          </w:p>
        </w:tc>
        <w:tc>
          <w:tcPr>
            <w:tcW w:w="316"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lang w:eastAsia="en-US"/>
              </w:rPr>
            </w:pPr>
            <w:r>
              <w:rPr>
                <w:sz w:val="22"/>
                <w:szCs w:val="22"/>
                <w:lang w:eastAsia="en-US"/>
              </w:rPr>
              <w:t>0,0</w:t>
            </w:r>
          </w:p>
        </w:tc>
        <w:tc>
          <w:tcPr>
            <w:tcW w:w="361"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lang w:eastAsia="en-US"/>
              </w:rPr>
            </w:pPr>
            <w:r>
              <w:rPr>
                <w:sz w:val="22"/>
                <w:szCs w:val="22"/>
                <w:lang w:eastAsia="en-US"/>
              </w:rPr>
              <w:t>0,0</w:t>
            </w:r>
          </w:p>
        </w:tc>
        <w:tc>
          <w:tcPr>
            <w:tcW w:w="350"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lang w:eastAsia="en-US"/>
              </w:rPr>
            </w:pPr>
            <w:r>
              <w:rPr>
                <w:sz w:val="22"/>
                <w:szCs w:val="22"/>
                <w:lang w:eastAsia="en-US"/>
              </w:rPr>
              <w:t>0,0</w:t>
            </w:r>
          </w:p>
        </w:tc>
      </w:tr>
      <w:tr w:rsidR="002021CC" w:rsidTr="002021C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rPr>
                <w:spacing w:val="-6"/>
                <w:sz w:val="22"/>
                <w:szCs w:val="22"/>
                <w:lang w:eastAsia="en-US"/>
              </w:rPr>
            </w:pPr>
          </w:p>
        </w:tc>
        <w:tc>
          <w:tcPr>
            <w:tcW w:w="859" w:type="pct"/>
            <w:gridSpan w:val="2"/>
            <w:tcBorders>
              <w:top w:val="single" w:sz="4" w:space="0" w:color="auto"/>
              <w:left w:val="single" w:sz="4" w:space="0" w:color="auto"/>
              <w:bottom w:val="single" w:sz="4" w:space="0" w:color="auto"/>
              <w:right w:val="single" w:sz="4" w:space="0" w:color="auto"/>
            </w:tcBorders>
            <w:hideMark/>
          </w:tcPr>
          <w:p w:rsidR="002021CC" w:rsidRDefault="002021CC">
            <w:pPr>
              <w:rPr>
                <w:spacing w:val="-6"/>
                <w:sz w:val="22"/>
                <w:szCs w:val="22"/>
                <w:lang w:eastAsia="en-US"/>
              </w:rPr>
            </w:pPr>
            <w:r>
              <w:rPr>
                <w:spacing w:val="-6"/>
                <w:sz w:val="22"/>
                <w:szCs w:val="22"/>
                <w:lang w:eastAsia="en-US"/>
              </w:rPr>
              <w:t>федеральный бюджет</w:t>
            </w:r>
          </w:p>
        </w:tc>
        <w:tc>
          <w:tcPr>
            <w:tcW w:w="903"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sz w:val="22"/>
                <w:szCs w:val="22"/>
                <w:lang w:eastAsia="en-US"/>
              </w:rPr>
            </w:pPr>
            <w:r>
              <w:rPr>
                <w:sz w:val="22"/>
                <w:szCs w:val="22"/>
                <w:lang w:eastAsia="en-US"/>
              </w:rPr>
              <w:t>0,0</w:t>
            </w:r>
          </w:p>
        </w:tc>
        <w:tc>
          <w:tcPr>
            <w:tcW w:w="405" w:type="pct"/>
            <w:gridSpan w:val="2"/>
            <w:tcBorders>
              <w:top w:val="single" w:sz="4" w:space="0" w:color="auto"/>
              <w:left w:val="single" w:sz="4" w:space="0" w:color="auto"/>
              <w:bottom w:val="single" w:sz="4" w:space="0" w:color="auto"/>
              <w:right w:val="single" w:sz="4" w:space="0" w:color="auto"/>
            </w:tcBorders>
            <w:hideMark/>
          </w:tcPr>
          <w:p w:rsidR="002021CC" w:rsidRDefault="002021CC">
            <w:pPr>
              <w:jc w:val="center"/>
              <w:rPr>
                <w:lang w:eastAsia="en-US"/>
              </w:rPr>
            </w:pPr>
            <w:r>
              <w:rPr>
                <w:sz w:val="22"/>
                <w:szCs w:val="22"/>
                <w:lang w:eastAsia="en-US"/>
              </w:rPr>
              <w:t>0,0</w:t>
            </w:r>
          </w:p>
        </w:tc>
        <w:tc>
          <w:tcPr>
            <w:tcW w:w="407" w:type="pct"/>
            <w:gridSpan w:val="2"/>
            <w:tcBorders>
              <w:top w:val="single" w:sz="4" w:space="0" w:color="auto"/>
              <w:left w:val="single" w:sz="4" w:space="0" w:color="auto"/>
              <w:bottom w:val="single" w:sz="4" w:space="0" w:color="auto"/>
              <w:right w:val="single" w:sz="4" w:space="0" w:color="auto"/>
            </w:tcBorders>
            <w:hideMark/>
          </w:tcPr>
          <w:p w:rsidR="002021CC" w:rsidRDefault="002021CC">
            <w:pPr>
              <w:jc w:val="center"/>
              <w:rPr>
                <w:lang w:eastAsia="en-US"/>
              </w:rPr>
            </w:pPr>
            <w:r>
              <w:rPr>
                <w:sz w:val="22"/>
                <w:szCs w:val="22"/>
                <w:lang w:eastAsia="en-US"/>
              </w:rPr>
              <w:t>0,0</w:t>
            </w:r>
          </w:p>
        </w:tc>
        <w:tc>
          <w:tcPr>
            <w:tcW w:w="452" w:type="pct"/>
            <w:gridSpan w:val="2"/>
            <w:tcBorders>
              <w:top w:val="single" w:sz="4" w:space="0" w:color="auto"/>
              <w:left w:val="single" w:sz="4" w:space="0" w:color="auto"/>
              <w:bottom w:val="single" w:sz="4" w:space="0" w:color="auto"/>
              <w:right w:val="single" w:sz="4" w:space="0" w:color="auto"/>
            </w:tcBorders>
            <w:hideMark/>
          </w:tcPr>
          <w:p w:rsidR="002021CC" w:rsidRDefault="002021CC">
            <w:pPr>
              <w:jc w:val="center"/>
              <w:rPr>
                <w:lang w:eastAsia="en-US"/>
              </w:rPr>
            </w:pPr>
            <w:r>
              <w:rPr>
                <w:sz w:val="22"/>
                <w:szCs w:val="22"/>
                <w:lang w:eastAsia="en-US"/>
              </w:rPr>
              <w:t>0,0</w:t>
            </w:r>
          </w:p>
        </w:tc>
        <w:tc>
          <w:tcPr>
            <w:tcW w:w="316"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lang w:eastAsia="en-US"/>
              </w:rPr>
            </w:pPr>
            <w:r>
              <w:rPr>
                <w:sz w:val="22"/>
                <w:szCs w:val="22"/>
                <w:lang w:eastAsia="en-US"/>
              </w:rPr>
              <w:t>0,0</w:t>
            </w:r>
          </w:p>
        </w:tc>
        <w:tc>
          <w:tcPr>
            <w:tcW w:w="361"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lang w:eastAsia="en-US"/>
              </w:rPr>
            </w:pPr>
            <w:r>
              <w:rPr>
                <w:sz w:val="22"/>
                <w:szCs w:val="22"/>
                <w:lang w:eastAsia="en-US"/>
              </w:rPr>
              <w:t>0,0</w:t>
            </w:r>
          </w:p>
        </w:tc>
        <w:tc>
          <w:tcPr>
            <w:tcW w:w="350"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lang w:eastAsia="en-US"/>
              </w:rPr>
            </w:pPr>
            <w:r>
              <w:rPr>
                <w:sz w:val="22"/>
                <w:szCs w:val="22"/>
                <w:lang w:eastAsia="en-US"/>
              </w:rPr>
              <w:t>0,0</w:t>
            </w:r>
          </w:p>
        </w:tc>
      </w:tr>
      <w:tr w:rsidR="002021CC" w:rsidTr="002021C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rPr>
                <w:spacing w:val="-6"/>
                <w:sz w:val="22"/>
                <w:szCs w:val="22"/>
                <w:lang w:eastAsia="en-US"/>
              </w:rPr>
            </w:pPr>
          </w:p>
        </w:tc>
        <w:tc>
          <w:tcPr>
            <w:tcW w:w="859" w:type="pct"/>
            <w:gridSpan w:val="2"/>
            <w:tcBorders>
              <w:top w:val="single" w:sz="4" w:space="0" w:color="auto"/>
              <w:left w:val="single" w:sz="4" w:space="0" w:color="auto"/>
              <w:bottom w:val="single" w:sz="4" w:space="0" w:color="auto"/>
              <w:right w:val="single" w:sz="4" w:space="0" w:color="auto"/>
            </w:tcBorders>
            <w:hideMark/>
          </w:tcPr>
          <w:p w:rsidR="002021CC" w:rsidRDefault="002021CC">
            <w:pPr>
              <w:rPr>
                <w:spacing w:val="-6"/>
                <w:sz w:val="22"/>
                <w:szCs w:val="22"/>
                <w:lang w:eastAsia="en-US"/>
              </w:rPr>
            </w:pPr>
            <w:r>
              <w:rPr>
                <w:spacing w:val="-6"/>
                <w:sz w:val="22"/>
                <w:szCs w:val="22"/>
                <w:lang w:eastAsia="en-US"/>
              </w:rPr>
              <w:t>бюджет автономного округа</w:t>
            </w:r>
          </w:p>
        </w:tc>
        <w:tc>
          <w:tcPr>
            <w:tcW w:w="903"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sz w:val="22"/>
                <w:szCs w:val="22"/>
                <w:lang w:eastAsia="en-US"/>
              </w:rPr>
            </w:pPr>
            <w:r>
              <w:rPr>
                <w:sz w:val="22"/>
                <w:szCs w:val="22"/>
                <w:lang w:eastAsia="en-US"/>
              </w:rPr>
              <w:t>0,0</w:t>
            </w:r>
          </w:p>
        </w:tc>
        <w:tc>
          <w:tcPr>
            <w:tcW w:w="405" w:type="pct"/>
            <w:gridSpan w:val="2"/>
            <w:tcBorders>
              <w:top w:val="single" w:sz="4" w:space="0" w:color="auto"/>
              <w:left w:val="single" w:sz="4" w:space="0" w:color="auto"/>
              <w:bottom w:val="single" w:sz="4" w:space="0" w:color="auto"/>
              <w:right w:val="single" w:sz="4" w:space="0" w:color="auto"/>
            </w:tcBorders>
            <w:hideMark/>
          </w:tcPr>
          <w:p w:rsidR="002021CC" w:rsidRDefault="002021CC">
            <w:pPr>
              <w:jc w:val="center"/>
              <w:rPr>
                <w:lang w:eastAsia="en-US"/>
              </w:rPr>
            </w:pPr>
            <w:r>
              <w:rPr>
                <w:sz w:val="22"/>
                <w:szCs w:val="22"/>
                <w:lang w:eastAsia="en-US"/>
              </w:rPr>
              <w:t>0,0</w:t>
            </w:r>
          </w:p>
        </w:tc>
        <w:tc>
          <w:tcPr>
            <w:tcW w:w="407" w:type="pct"/>
            <w:gridSpan w:val="2"/>
            <w:tcBorders>
              <w:top w:val="single" w:sz="4" w:space="0" w:color="auto"/>
              <w:left w:val="single" w:sz="4" w:space="0" w:color="auto"/>
              <w:bottom w:val="single" w:sz="4" w:space="0" w:color="auto"/>
              <w:right w:val="single" w:sz="4" w:space="0" w:color="auto"/>
            </w:tcBorders>
            <w:hideMark/>
          </w:tcPr>
          <w:p w:rsidR="002021CC" w:rsidRDefault="002021CC">
            <w:pPr>
              <w:jc w:val="center"/>
              <w:rPr>
                <w:lang w:eastAsia="en-US"/>
              </w:rPr>
            </w:pPr>
            <w:r>
              <w:rPr>
                <w:sz w:val="22"/>
                <w:szCs w:val="22"/>
                <w:lang w:eastAsia="en-US"/>
              </w:rPr>
              <w:t>0,0</w:t>
            </w:r>
          </w:p>
        </w:tc>
        <w:tc>
          <w:tcPr>
            <w:tcW w:w="452" w:type="pct"/>
            <w:gridSpan w:val="2"/>
            <w:tcBorders>
              <w:top w:val="single" w:sz="4" w:space="0" w:color="auto"/>
              <w:left w:val="single" w:sz="4" w:space="0" w:color="auto"/>
              <w:bottom w:val="single" w:sz="4" w:space="0" w:color="auto"/>
              <w:right w:val="single" w:sz="4" w:space="0" w:color="auto"/>
            </w:tcBorders>
            <w:hideMark/>
          </w:tcPr>
          <w:p w:rsidR="002021CC" w:rsidRDefault="002021CC">
            <w:pPr>
              <w:jc w:val="center"/>
              <w:rPr>
                <w:lang w:eastAsia="en-US"/>
              </w:rPr>
            </w:pPr>
            <w:r>
              <w:rPr>
                <w:sz w:val="22"/>
                <w:szCs w:val="22"/>
                <w:lang w:eastAsia="en-US"/>
              </w:rPr>
              <w:t>0,0</w:t>
            </w:r>
          </w:p>
        </w:tc>
        <w:tc>
          <w:tcPr>
            <w:tcW w:w="316"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lang w:eastAsia="en-US"/>
              </w:rPr>
            </w:pPr>
            <w:r>
              <w:rPr>
                <w:sz w:val="22"/>
                <w:szCs w:val="22"/>
                <w:lang w:eastAsia="en-US"/>
              </w:rPr>
              <w:t>0,0</w:t>
            </w:r>
          </w:p>
        </w:tc>
        <w:tc>
          <w:tcPr>
            <w:tcW w:w="361"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lang w:eastAsia="en-US"/>
              </w:rPr>
            </w:pPr>
            <w:r>
              <w:rPr>
                <w:sz w:val="22"/>
                <w:szCs w:val="22"/>
                <w:lang w:eastAsia="en-US"/>
              </w:rPr>
              <w:t>0,0</w:t>
            </w:r>
          </w:p>
        </w:tc>
        <w:tc>
          <w:tcPr>
            <w:tcW w:w="350"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lang w:eastAsia="en-US"/>
              </w:rPr>
            </w:pPr>
            <w:r>
              <w:rPr>
                <w:sz w:val="22"/>
                <w:szCs w:val="22"/>
                <w:lang w:eastAsia="en-US"/>
              </w:rPr>
              <w:t>0,0</w:t>
            </w:r>
          </w:p>
        </w:tc>
      </w:tr>
      <w:tr w:rsidR="002021CC" w:rsidTr="002021C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rPr>
                <w:spacing w:val="-6"/>
                <w:sz w:val="22"/>
                <w:szCs w:val="22"/>
                <w:lang w:eastAsia="en-US"/>
              </w:rPr>
            </w:pPr>
          </w:p>
        </w:tc>
        <w:tc>
          <w:tcPr>
            <w:tcW w:w="859" w:type="pct"/>
            <w:gridSpan w:val="2"/>
            <w:tcBorders>
              <w:top w:val="single" w:sz="4" w:space="0" w:color="auto"/>
              <w:left w:val="single" w:sz="4" w:space="0" w:color="auto"/>
              <w:bottom w:val="single" w:sz="4" w:space="0" w:color="auto"/>
              <w:right w:val="single" w:sz="4" w:space="0" w:color="auto"/>
            </w:tcBorders>
            <w:hideMark/>
          </w:tcPr>
          <w:p w:rsidR="002021CC" w:rsidRDefault="002021CC">
            <w:pPr>
              <w:rPr>
                <w:spacing w:val="-6"/>
                <w:sz w:val="22"/>
                <w:szCs w:val="22"/>
                <w:lang w:eastAsia="en-US"/>
              </w:rPr>
            </w:pPr>
            <w:r>
              <w:rPr>
                <w:spacing w:val="-6"/>
                <w:sz w:val="22"/>
                <w:szCs w:val="22"/>
                <w:lang w:eastAsia="en-US"/>
              </w:rPr>
              <w:t>бюджет города Когалыма</w:t>
            </w:r>
          </w:p>
        </w:tc>
        <w:tc>
          <w:tcPr>
            <w:tcW w:w="903"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sz w:val="22"/>
                <w:szCs w:val="22"/>
                <w:lang w:eastAsia="en-US"/>
              </w:rPr>
            </w:pPr>
            <w:r>
              <w:rPr>
                <w:sz w:val="22"/>
                <w:szCs w:val="22"/>
                <w:lang w:eastAsia="en-US"/>
              </w:rPr>
              <w:t>0,0</w:t>
            </w:r>
          </w:p>
        </w:tc>
        <w:tc>
          <w:tcPr>
            <w:tcW w:w="405" w:type="pct"/>
            <w:gridSpan w:val="2"/>
            <w:tcBorders>
              <w:top w:val="single" w:sz="4" w:space="0" w:color="auto"/>
              <w:left w:val="single" w:sz="4" w:space="0" w:color="auto"/>
              <w:bottom w:val="single" w:sz="4" w:space="0" w:color="auto"/>
              <w:right w:val="single" w:sz="4" w:space="0" w:color="auto"/>
            </w:tcBorders>
            <w:hideMark/>
          </w:tcPr>
          <w:p w:rsidR="002021CC" w:rsidRDefault="002021CC">
            <w:pPr>
              <w:jc w:val="center"/>
              <w:rPr>
                <w:lang w:eastAsia="en-US"/>
              </w:rPr>
            </w:pPr>
            <w:r>
              <w:rPr>
                <w:sz w:val="22"/>
                <w:szCs w:val="22"/>
                <w:lang w:eastAsia="en-US"/>
              </w:rPr>
              <w:t>0,0</w:t>
            </w:r>
          </w:p>
        </w:tc>
        <w:tc>
          <w:tcPr>
            <w:tcW w:w="407" w:type="pct"/>
            <w:gridSpan w:val="2"/>
            <w:tcBorders>
              <w:top w:val="single" w:sz="4" w:space="0" w:color="auto"/>
              <w:left w:val="single" w:sz="4" w:space="0" w:color="auto"/>
              <w:bottom w:val="single" w:sz="4" w:space="0" w:color="auto"/>
              <w:right w:val="single" w:sz="4" w:space="0" w:color="auto"/>
            </w:tcBorders>
            <w:hideMark/>
          </w:tcPr>
          <w:p w:rsidR="002021CC" w:rsidRDefault="002021CC">
            <w:pPr>
              <w:jc w:val="center"/>
              <w:rPr>
                <w:lang w:eastAsia="en-US"/>
              </w:rPr>
            </w:pPr>
            <w:r>
              <w:rPr>
                <w:sz w:val="22"/>
                <w:szCs w:val="22"/>
                <w:lang w:eastAsia="en-US"/>
              </w:rPr>
              <w:t>0,0</w:t>
            </w:r>
          </w:p>
        </w:tc>
        <w:tc>
          <w:tcPr>
            <w:tcW w:w="452" w:type="pct"/>
            <w:gridSpan w:val="2"/>
            <w:tcBorders>
              <w:top w:val="single" w:sz="4" w:space="0" w:color="auto"/>
              <w:left w:val="single" w:sz="4" w:space="0" w:color="auto"/>
              <w:bottom w:val="single" w:sz="4" w:space="0" w:color="auto"/>
              <w:right w:val="single" w:sz="4" w:space="0" w:color="auto"/>
            </w:tcBorders>
            <w:hideMark/>
          </w:tcPr>
          <w:p w:rsidR="002021CC" w:rsidRDefault="002021CC">
            <w:pPr>
              <w:jc w:val="center"/>
              <w:rPr>
                <w:lang w:eastAsia="en-US"/>
              </w:rPr>
            </w:pPr>
            <w:r>
              <w:rPr>
                <w:sz w:val="22"/>
                <w:szCs w:val="22"/>
                <w:lang w:eastAsia="en-US"/>
              </w:rPr>
              <w:t>0,0</w:t>
            </w:r>
          </w:p>
        </w:tc>
        <w:tc>
          <w:tcPr>
            <w:tcW w:w="316"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lang w:eastAsia="en-US"/>
              </w:rPr>
            </w:pPr>
            <w:r>
              <w:rPr>
                <w:sz w:val="22"/>
                <w:szCs w:val="22"/>
                <w:lang w:eastAsia="en-US"/>
              </w:rPr>
              <w:t>0,0</w:t>
            </w:r>
          </w:p>
        </w:tc>
        <w:tc>
          <w:tcPr>
            <w:tcW w:w="361"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lang w:eastAsia="en-US"/>
              </w:rPr>
            </w:pPr>
            <w:r>
              <w:rPr>
                <w:sz w:val="22"/>
                <w:szCs w:val="22"/>
                <w:lang w:eastAsia="en-US"/>
              </w:rPr>
              <w:t>0,0</w:t>
            </w:r>
          </w:p>
        </w:tc>
        <w:tc>
          <w:tcPr>
            <w:tcW w:w="350"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lang w:eastAsia="en-US"/>
              </w:rPr>
            </w:pPr>
            <w:r>
              <w:rPr>
                <w:sz w:val="22"/>
                <w:szCs w:val="22"/>
                <w:lang w:eastAsia="en-US"/>
              </w:rPr>
              <w:t>0,0</w:t>
            </w:r>
          </w:p>
        </w:tc>
      </w:tr>
      <w:tr w:rsidR="002021CC" w:rsidTr="002021C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rPr>
                <w:spacing w:val="-6"/>
                <w:sz w:val="22"/>
                <w:szCs w:val="22"/>
                <w:lang w:eastAsia="en-US"/>
              </w:rPr>
            </w:pPr>
          </w:p>
        </w:tc>
        <w:tc>
          <w:tcPr>
            <w:tcW w:w="859" w:type="pct"/>
            <w:gridSpan w:val="2"/>
            <w:tcBorders>
              <w:top w:val="single" w:sz="4" w:space="0" w:color="auto"/>
              <w:left w:val="single" w:sz="4" w:space="0" w:color="auto"/>
              <w:bottom w:val="single" w:sz="4" w:space="0" w:color="auto"/>
              <w:right w:val="single" w:sz="4" w:space="0" w:color="auto"/>
            </w:tcBorders>
            <w:hideMark/>
          </w:tcPr>
          <w:p w:rsidR="002021CC" w:rsidRDefault="002021CC">
            <w:pPr>
              <w:rPr>
                <w:spacing w:val="-6"/>
                <w:sz w:val="22"/>
                <w:szCs w:val="22"/>
                <w:lang w:eastAsia="en-US"/>
              </w:rPr>
            </w:pPr>
            <w:r>
              <w:rPr>
                <w:spacing w:val="-6"/>
                <w:sz w:val="22"/>
                <w:szCs w:val="22"/>
                <w:lang w:eastAsia="en-US"/>
              </w:rPr>
              <w:t>иные источники финансирования</w:t>
            </w:r>
          </w:p>
        </w:tc>
        <w:tc>
          <w:tcPr>
            <w:tcW w:w="903"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sz w:val="22"/>
                <w:szCs w:val="22"/>
                <w:lang w:eastAsia="en-US"/>
              </w:rPr>
            </w:pPr>
            <w:r>
              <w:rPr>
                <w:sz w:val="22"/>
                <w:szCs w:val="22"/>
                <w:lang w:eastAsia="en-US"/>
              </w:rPr>
              <w:t>0,0</w:t>
            </w:r>
          </w:p>
        </w:tc>
        <w:tc>
          <w:tcPr>
            <w:tcW w:w="405" w:type="pct"/>
            <w:gridSpan w:val="2"/>
            <w:tcBorders>
              <w:top w:val="single" w:sz="4" w:space="0" w:color="auto"/>
              <w:left w:val="single" w:sz="4" w:space="0" w:color="auto"/>
              <w:bottom w:val="single" w:sz="4" w:space="0" w:color="auto"/>
              <w:right w:val="single" w:sz="4" w:space="0" w:color="auto"/>
            </w:tcBorders>
            <w:hideMark/>
          </w:tcPr>
          <w:p w:rsidR="002021CC" w:rsidRDefault="002021CC">
            <w:pPr>
              <w:jc w:val="center"/>
              <w:rPr>
                <w:lang w:eastAsia="en-US"/>
              </w:rPr>
            </w:pPr>
            <w:r>
              <w:rPr>
                <w:sz w:val="22"/>
                <w:szCs w:val="22"/>
                <w:lang w:eastAsia="en-US"/>
              </w:rPr>
              <w:t>0,0</w:t>
            </w:r>
          </w:p>
        </w:tc>
        <w:tc>
          <w:tcPr>
            <w:tcW w:w="407" w:type="pct"/>
            <w:gridSpan w:val="2"/>
            <w:tcBorders>
              <w:top w:val="single" w:sz="4" w:space="0" w:color="auto"/>
              <w:left w:val="single" w:sz="4" w:space="0" w:color="auto"/>
              <w:bottom w:val="single" w:sz="4" w:space="0" w:color="auto"/>
              <w:right w:val="single" w:sz="4" w:space="0" w:color="auto"/>
            </w:tcBorders>
            <w:hideMark/>
          </w:tcPr>
          <w:p w:rsidR="002021CC" w:rsidRDefault="002021CC">
            <w:pPr>
              <w:jc w:val="center"/>
              <w:rPr>
                <w:lang w:eastAsia="en-US"/>
              </w:rPr>
            </w:pPr>
            <w:r>
              <w:rPr>
                <w:sz w:val="22"/>
                <w:szCs w:val="22"/>
                <w:lang w:eastAsia="en-US"/>
              </w:rPr>
              <w:t>0,0</w:t>
            </w:r>
          </w:p>
        </w:tc>
        <w:tc>
          <w:tcPr>
            <w:tcW w:w="452" w:type="pct"/>
            <w:gridSpan w:val="2"/>
            <w:tcBorders>
              <w:top w:val="single" w:sz="4" w:space="0" w:color="auto"/>
              <w:left w:val="single" w:sz="4" w:space="0" w:color="auto"/>
              <w:bottom w:val="single" w:sz="4" w:space="0" w:color="auto"/>
              <w:right w:val="single" w:sz="4" w:space="0" w:color="auto"/>
            </w:tcBorders>
            <w:hideMark/>
          </w:tcPr>
          <w:p w:rsidR="002021CC" w:rsidRDefault="002021CC">
            <w:pPr>
              <w:jc w:val="center"/>
              <w:rPr>
                <w:lang w:eastAsia="en-US"/>
              </w:rPr>
            </w:pPr>
            <w:r>
              <w:rPr>
                <w:sz w:val="22"/>
                <w:szCs w:val="22"/>
                <w:lang w:eastAsia="en-US"/>
              </w:rPr>
              <w:t>0,0</w:t>
            </w:r>
          </w:p>
        </w:tc>
        <w:tc>
          <w:tcPr>
            <w:tcW w:w="316"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lang w:eastAsia="en-US"/>
              </w:rPr>
            </w:pPr>
            <w:r>
              <w:rPr>
                <w:sz w:val="22"/>
                <w:szCs w:val="22"/>
                <w:lang w:eastAsia="en-US"/>
              </w:rPr>
              <w:t>0,0</w:t>
            </w:r>
          </w:p>
        </w:tc>
        <w:tc>
          <w:tcPr>
            <w:tcW w:w="361"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lang w:eastAsia="en-US"/>
              </w:rPr>
            </w:pPr>
            <w:r>
              <w:rPr>
                <w:sz w:val="22"/>
                <w:szCs w:val="22"/>
                <w:lang w:eastAsia="en-US"/>
              </w:rPr>
              <w:t>0,0</w:t>
            </w:r>
          </w:p>
        </w:tc>
        <w:tc>
          <w:tcPr>
            <w:tcW w:w="350"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lang w:eastAsia="en-US"/>
              </w:rPr>
            </w:pPr>
            <w:r>
              <w:rPr>
                <w:sz w:val="22"/>
                <w:szCs w:val="22"/>
                <w:lang w:eastAsia="en-US"/>
              </w:rPr>
              <w:t>0,0</w:t>
            </w:r>
          </w:p>
        </w:tc>
      </w:tr>
      <w:tr w:rsidR="002021CC" w:rsidTr="002021CC">
        <w:tc>
          <w:tcPr>
            <w:tcW w:w="947" w:type="pct"/>
            <w:vMerge w:val="restart"/>
            <w:tcBorders>
              <w:top w:val="single" w:sz="4" w:space="0" w:color="auto"/>
              <w:left w:val="single" w:sz="4" w:space="0" w:color="auto"/>
              <w:bottom w:val="single" w:sz="4" w:space="0" w:color="auto"/>
              <w:right w:val="single" w:sz="4" w:space="0" w:color="auto"/>
            </w:tcBorders>
            <w:hideMark/>
          </w:tcPr>
          <w:p w:rsidR="002021CC" w:rsidRDefault="002021CC">
            <w:pPr>
              <w:rPr>
                <w:spacing w:val="-6"/>
                <w:sz w:val="22"/>
                <w:szCs w:val="22"/>
                <w:lang w:eastAsia="en-US"/>
              </w:rPr>
            </w:pPr>
            <w:r>
              <w:rPr>
                <w:spacing w:val="-6"/>
                <w:sz w:val="22"/>
                <w:szCs w:val="22"/>
                <w:lang w:eastAsia="en-US"/>
              </w:rPr>
              <w:t>Объём налоговых расходов города Когалыма</w:t>
            </w:r>
          </w:p>
        </w:tc>
        <w:tc>
          <w:tcPr>
            <w:tcW w:w="859" w:type="pct"/>
            <w:gridSpan w:val="2"/>
            <w:tcBorders>
              <w:top w:val="single" w:sz="4" w:space="0" w:color="auto"/>
              <w:left w:val="single" w:sz="4" w:space="0" w:color="auto"/>
              <w:bottom w:val="single" w:sz="4" w:space="0" w:color="auto"/>
              <w:right w:val="single" w:sz="4" w:space="0" w:color="auto"/>
            </w:tcBorders>
          </w:tcPr>
          <w:p w:rsidR="002021CC" w:rsidRDefault="002021CC">
            <w:pPr>
              <w:rPr>
                <w:spacing w:val="-6"/>
                <w:sz w:val="22"/>
                <w:szCs w:val="22"/>
                <w:lang w:eastAsia="en-US"/>
              </w:rPr>
            </w:pPr>
          </w:p>
        </w:tc>
        <w:tc>
          <w:tcPr>
            <w:tcW w:w="3194" w:type="pct"/>
            <w:gridSpan w:val="10"/>
            <w:tcBorders>
              <w:top w:val="single" w:sz="4" w:space="0" w:color="auto"/>
              <w:left w:val="single" w:sz="4" w:space="0" w:color="auto"/>
              <w:bottom w:val="single" w:sz="4" w:space="0" w:color="auto"/>
              <w:right w:val="single" w:sz="4" w:space="0" w:color="auto"/>
            </w:tcBorders>
            <w:hideMark/>
          </w:tcPr>
          <w:p w:rsidR="002021CC" w:rsidRDefault="002021CC">
            <w:pPr>
              <w:jc w:val="center"/>
              <w:rPr>
                <w:spacing w:val="-6"/>
                <w:sz w:val="22"/>
                <w:szCs w:val="22"/>
                <w:lang w:eastAsia="en-US"/>
              </w:rPr>
            </w:pPr>
            <w:r>
              <w:rPr>
                <w:spacing w:val="-6"/>
                <w:sz w:val="22"/>
                <w:szCs w:val="22"/>
                <w:lang w:eastAsia="en-US"/>
              </w:rPr>
              <w:t>Расходы по годам (тыс. рублей)</w:t>
            </w:r>
          </w:p>
        </w:tc>
      </w:tr>
      <w:tr w:rsidR="002021CC" w:rsidTr="002021C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rPr>
                <w:spacing w:val="-6"/>
                <w:sz w:val="22"/>
                <w:szCs w:val="22"/>
                <w:lang w:eastAsia="en-US"/>
              </w:rPr>
            </w:pPr>
          </w:p>
        </w:tc>
        <w:tc>
          <w:tcPr>
            <w:tcW w:w="859" w:type="pct"/>
            <w:gridSpan w:val="2"/>
            <w:tcBorders>
              <w:top w:val="single" w:sz="4" w:space="0" w:color="auto"/>
              <w:left w:val="single" w:sz="4" w:space="0" w:color="auto"/>
              <w:bottom w:val="single" w:sz="4" w:space="0" w:color="auto"/>
              <w:right w:val="single" w:sz="4" w:space="0" w:color="auto"/>
            </w:tcBorders>
          </w:tcPr>
          <w:p w:rsidR="002021CC" w:rsidRDefault="002021CC">
            <w:pPr>
              <w:rPr>
                <w:spacing w:val="-6"/>
                <w:sz w:val="22"/>
                <w:szCs w:val="22"/>
                <w:lang w:eastAsia="en-US"/>
              </w:rPr>
            </w:pPr>
          </w:p>
        </w:tc>
        <w:tc>
          <w:tcPr>
            <w:tcW w:w="903" w:type="pct"/>
            <w:tcBorders>
              <w:top w:val="single" w:sz="4" w:space="0" w:color="auto"/>
              <w:left w:val="single" w:sz="4" w:space="0" w:color="auto"/>
              <w:bottom w:val="single" w:sz="4" w:space="0" w:color="auto"/>
              <w:right w:val="single" w:sz="4" w:space="0" w:color="auto"/>
            </w:tcBorders>
            <w:vAlign w:val="center"/>
            <w:hideMark/>
          </w:tcPr>
          <w:p w:rsidR="002021CC" w:rsidRDefault="002021CC">
            <w:pPr>
              <w:jc w:val="center"/>
              <w:rPr>
                <w:spacing w:val="-6"/>
                <w:sz w:val="22"/>
                <w:szCs w:val="22"/>
                <w:lang w:eastAsia="en-US"/>
              </w:rPr>
            </w:pPr>
            <w:r>
              <w:rPr>
                <w:spacing w:val="-6"/>
                <w:sz w:val="22"/>
                <w:szCs w:val="22"/>
                <w:lang w:eastAsia="en-US"/>
              </w:rPr>
              <w:t>Всего</w:t>
            </w:r>
          </w:p>
        </w:tc>
        <w:tc>
          <w:tcPr>
            <w:tcW w:w="405" w:type="pct"/>
            <w:gridSpan w:val="2"/>
            <w:tcBorders>
              <w:top w:val="single" w:sz="4" w:space="0" w:color="auto"/>
              <w:left w:val="single" w:sz="4" w:space="0" w:color="auto"/>
              <w:bottom w:val="single" w:sz="4" w:space="0" w:color="auto"/>
              <w:right w:val="single" w:sz="4" w:space="0" w:color="auto"/>
            </w:tcBorders>
            <w:hideMark/>
          </w:tcPr>
          <w:p w:rsidR="002021CC" w:rsidRDefault="002021CC">
            <w:pPr>
              <w:jc w:val="center"/>
              <w:rPr>
                <w:spacing w:val="-6"/>
                <w:sz w:val="22"/>
                <w:szCs w:val="22"/>
                <w:lang w:eastAsia="en-US"/>
              </w:rPr>
            </w:pPr>
            <w:r>
              <w:rPr>
                <w:spacing w:val="-6"/>
                <w:sz w:val="22"/>
                <w:szCs w:val="22"/>
                <w:lang w:eastAsia="en-US"/>
              </w:rPr>
              <w:t>2024</w:t>
            </w:r>
          </w:p>
        </w:tc>
        <w:tc>
          <w:tcPr>
            <w:tcW w:w="407" w:type="pct"/>
            <w:gridSpan w:val="2"/>
            <w:tcBorders>
              <w:top w:val="single" w:sz="4" w:space="0" w:color="auto"/>
              <w:left w:val="single" w:sz="4" w:space="0" w:color="auto"/>
              <w:bottom w:val="single" w:sz="4" w:space="0" w:color="auto"/>
              <w:right w:val="single" w:sz="4" w:space="0" w:color="auto"/>
            </w:tcBorders>
            <w:hideMark/>
          </w:tcPr>
          <w:p w:rsidR="002021CC" w:rsidRDefault="002021CC">
            <w:pPr>
              <w:jc w:val="center"/>
              <w:rPr>
                <w:spacing w:val="-6"/>
                <w:sz w:val="22"/>
                <w:szCs w:val="22"/>
                <w:lang w:eastAsia="en-US"/>
              </w:rPr>
            </w:pPr>
            <w:r>
              <w:rPr>
                <w:spacing w:val="-6"/>
                <w:sz w:val="22"/>
                <w:szCs w:val="22"/>
                <w:lang w:eastAsia="en-US"/>
              </w:rPr>
              <w:t>2025</w:t>
            </w:r>
          </w:p>
        </w:tc>
        <w:tc>
          <w:tcPr>
            <w:tcW w:w="452" w:type="pct"/>
            <w:gridSpan w:val="2"/>
            <w:tcBorders>
              <w:top w:val="single" w:sz="4" w:space="0" w:color="auto"/>
              <w:left w:val="single" w:sz="4" w:space="0" w:color="auto"/>
              <w:bottom w:val="single" w:sz="4" w:space="0" w:color="auto"/>
              <w:right w:val="single" w:sz="4" w:space="0" w:color="auto"/>
            </w:tcBorders>
            <w:hideMark/>
          </w:tcPr>
          <w:p w:rsidR="002021CC" w:rsidRDefault="002021CC">
            <w:pPr>
              <w:jc w:val="center"/>
              <w:rPr>
                <w:spacing w:val="-6"/>
                <w:sz w:val="22"/>
                <w:szCs w:val="22"/>
                <w:lang w:eastAsia="en-US"/>
              </w:rPr>
            </w:pPr>
            <w:r>
              <w:rPr>
                <w:spacing w:val="-6"/>
                <w:sz w:val="22"/>
                <w:szCs w:val="22"/>
                <w:lang w:eastAsia="en-US"/>
              </w:rPr>
              <w:t>2026</w:t>
            </w:r>
          </w:p>
        </w:tc>
        <w:tc>
          <w:tcPr>
            <w:tcW w:w="316"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spacing w:val="-6"/>
                <w:sz w:val="22"/>
                <w:szCs w:val="22"/>
                <w:lang w:eastAsia="en-US"/>
              </w:rPr>
            </w:pPr>
            <w:r>
              <w:rPr>
                <w:spacing w:val="-6"/>
                <w:sz w:val="22"/>
                <w:szCs w:val="22"/>
                <w:lang w:eastAsia="en-US"/>
              </w:rPr>
              <w:t>2027</w:t>
            </w:r>
          </w:p>
        </w:tc>
        <w:tc>
          <w:tcPr>
            <w:tcW w:w="361"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spacing w:val="-6"/>
                <w:sz w:val="22"/>
                <w:szCs w:val="22"/>
                <w:lang w:eastAsia="en-US"/>
              </w:rPr>
            </w:pPr>
            <w:r>
              <w:rPr>
                <w:spacing w:val="-6"/>
                <w:sz w:val="22"/>
                <w:szCs w:val="22"/>
                <w:lang w:eastAsia="en-US"/>
              </w:rPr>
              <w:t>2028</w:t>
            </w:r>
          </w:p>
        </w:tc>
        <w:tc>
          <w:tcPr>
            <w:tcW w:w="350"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spacing w:val="-6"/>
                <w:sz w:val="22"/>
                <w:szCs w:val="22"/>
                <w:lang w:eastAsia="en-US"/>
              </w:rPr>
            </w:pPr>
            <w:r>
              <w:rPr>
                <w:spacing w:val="-6"/>
                <w:sz w:val="22"/>
                <w:szCs w:val="22"/>
                <w:lang w:eastAsia="en-US"/>
              </w:rPr>
              <w:t>2029</w:t>
            </w:r>
          </w:p>
        </w:tc>
      </w:tr>
      <w:tr w:rsidR="002021CC" w:rsidTr="002021C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rPr>
                <w:spacing w:val="-6"/>
                <w:sz w:val="22"/>
                <w:szCs w:val="22"/>
                <w:lang w:eastAsia="en-US"/>
              </w:rPr>
            </w:pPr>
          </w:p>
        </w:tc>
        <w:tc>
          <w:tcPr>
            <w:tcW w:w="859" w:type="pct"/>
            <w:gridSpan w:val="2"/>
            <w:tcBorders>
              <w:top w:val="single" w:sz="4" w:space="0" w:color="auto"/>
              <w:left w:val="single" w:sz="4" w:space="0" w:color="auto"/>
              <w:bottom w:val="single" w:sz="4" w:space="0" w:color="auto"/>
              <w:right w:val="single" w:sz="4" w:space="0" w:color="auto"/>
            </w:tcBorders>
          </w:tcPr>
          <w:p w:rsidR="002021CC" w:rsidRDefault="002021CC">
            <w:pPr>
              <w:rPr>
                <w:spacing w:val="-6"/>
                <w:sz w:val="22"/>
                <w:szCs w:val="22"/>
                <w:lang w:eastAsia="en-US"/>
              </w:rPr>
            </w:pPr>
          </w:p>
        </w:tc>
        <w:tc>
          <w:tcPr>
            <w:tcW w:w="903"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spacing w:val="-6"/>
                <w:sz w:val="22"/>
                <w:szCs w:val="22"/>
                <w:lang w:eastAsia="en-US"/>
              </w:rPr>
            </w:pPr>
            <w:r>
              <w:rPr>
                <w:spacing w:val="-6"/>
                <w:sz w:val="22"/>
                <w:szCs w:val="22"/>
                <w:lang w:eastAsia="en-US"/>
              </w:rPr>
              <w:t>-</w:t>
            </w:r>
          </w:p>
        </w:tc>
        <w:tc>
          <w:tcPr>
            <w:tcW w:w="405" w:type="pct"/>
            <w:gridSpan w:val="2"/>
            <w:tcBorders>
              <w:top w:val="single" w:sz="4" w:space="0" w:color="auto"/>
              <w:left w:val="single" w:sz="4" w:space="0" w:color="auto"/>
              <w:bottom w:val="single" w:sz="4" w:space="0" w:color="auto"/>
              <w:right w:val="single" w:sz="4" w:space="0" w:color="auto"/>
            </w:tcBorders>
            <w:hideMark/>
          </w:tcPr>
          <w:p w:rsidR="002021CC" w:rsidRDefault="002021CC">
            <w:pPr>
              <w:jc w:val="center"/>
              <w:rPr>
                <w:spacing w:val="-6"/>
                <w:sz w:val="22"/>
                <w:szCs w:val="22"/>
                <w:lang w:eastAsia="en-US"/>
              </w:rPr>
            </w:pPr>
            <w:r>
              <w:rPr>
                <w:spacing w:val="-6"/>
                <w:sz w:val="22"/>
                <w:szCs w:val="22"/>
                <w:lang w:eastAsia="en-US"/>
              </w:rPr>
              <w:t>-</w:t>
            </w:r>
          </w:p>
        </w:tc>
        <w:tc>
          <w:tcPr>
            <w:tcW w:w="407" w:type="pct"/>
            <w:gridSpan w:val="2"/>
            <w:tcBorders>
              <w:top w:val="single" w:sz="4" w:space="0" w:color="auto"/>
              <w:left w:val="single" w:sz="4" w:space="0" w:color="auto"/>
              <w:bottom w:val="single" w:sz="4" w:space="0" w:color="auto"/>
              <w:right w:val="single" w:sz="4" w:space="0" w:color="auto"/>
            </w:tcBorders>
            <w:hideMark/>
          </w:tcPr>
          <w:p w:rsidR="002021CC" w:rsidRDefault="002021CC">
            <w:pPr>
              <w:jc w:val="center"/>
              <w:rPr>
                <w:spacing w:val="-6"/>
                <w:sz w:val="22"/>
                <w:szCs w:val="22"/>
                <w:lang w:eastAsia="en-US"/>
              </w:rPr>
            </w:pPr>
            <w:r>
              <w:rPr>
                <w:spacing w:val="-6"/>
                <w:sz w:val="22"/>
                <w:szCs w:val="22"/>
                <w:lang w:eastAsia="en-US"/>
              </w:rPr>
              <w:t>-</w:t>
            </w:r>
          </w:p>
        </w:tc>
        <w:tc>
          <w:tcPr>
            <w:tcW w:w="452" w:type="pct"/>
            <w:gridSpan w:val="2"/>
            <w:tcBorders>
              <w:top w:val="single" w:sz="4" w:space="0" w:color="auto"/>
              <w:left w:val="single" w:sz="4" w:space="0" w:color="auto"/>
              <w:bottom w:val="single" w:sz="4" w:space="0" w:color="auto"/>
              <w:right w:val="single" w:sz="4" w:space="0" w:color="auto"/>
            </w:tcBorders>
            <w:hideMark/>
          </w:tcPr>
          <w:p w:rsidR="002021CC" w:rsidRDefault="002021CC">
            <w:pPr>
              <w:jc w:val="center"/>
              <w:rPr>
                <w:spacing w:val="-6"/>
                <w:sz w:val="22"/>
                <w:szCs w:val="22"/>
                <w:lang w:eastAsia="en-US"/>
              </w:rPr>
            </w:pPr>
            <w:r>
              <w:rPr>
                <w:spacing w:val="-6"/>
                <w:sz w:val="22"/>
                <w:szCs w:val="22"/>
                <w:lang w:eastAsia="en-US"/>
              </w:rPr>
              <w:t>-</w:t>
            </w:r>
          </w:p>
        </w:tc>
        <w:tc>
          <w:tcPr>
            <w:tcW w:w="316"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spacing w:val="-6"/>
                <w:sz w:val="22"/>
                <w:szCs w:val="22"/>
                <w:lang w:eastAsia="en-US"/>
              </w:rPr>
            </w:pPr>
            <w:r>
              <w:rPr>
                <w:spacing w:val="-6"/>
                <w:sz w:val="22"/>
                <w:szCs w:val="22"/>
                <w:lang w:eastAsia="en-US"/>
              </w:rPr>
              <w:t>-</w:t>
            </w:r>
          </w:p>
        </w:tc>
        <w:tc>
          <w:tcPr>
            <w:tcW w:w="361"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spacing w:val="-6"/>
                <w:sz w:val="22"/>
                <w:szCs w:val="22"/>
                <w:lang w:eastAsia="en-US"/>
              </w:rPr>
            </w:pPr>
            <w:r>
              <w:rPr>
                <w:spacing w:val="-6"/>
                <w:sz w:val="22"/>
                <w:szCs w:val="22"/>
                <w:lang w:eastAsia="en-US"/>
              </w:rPr>
              <w:t>-</w:t>
            </w:r>
          </w:p>
        </w:tc>
        <w:tc>
          <w:tcPr>
            <w:tcW w:w="350"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spacing w:val="-6"/>
                <w:sz w:val="22"/>
                <w:szCs w:val="22"/>
                <w:lang w:eastAsia="en-US"/>
              </w:rPr>
            </w:pPr>
            <w:r>
              <w:rPr>
                <w:spacing w:val="-6"/>
                <w:sz w:val="22"/>
                <w:szCs w:val="22"/>
                <w:lang w:eastAsia="en-US"/>
              </w:rPr>
              <w:t>-</w:t>
            </w:r>
          </w:p>
        </w:tc>
      </w:tr>
    </w:tbl>
    <w:p w:rsidR="002021CC" w:rsidRDefault="002021CC" w:rsidP="002021CC">
      <w:pPr>
        <w:rPr>
          <w:spacing w:val="-6"/>
          <w:sz w:val="22"/>
          <w:szCs w:val="22"/>
        </w:rPr>
      </w:pPr>
    </w:p>
    <w:p w:rsidR="002021CC" w:rsidRDefault="002021CC" w:rsidP="002021CC">
      <w:pPr>
        <w:rPr>
          <w:spacing w:val="-6"/>
          <w:sz w:val="22"/>
          <w:szCs w:val="22"/>
        </w:rPr>
        <w:sectPr w:rsidR="002021CC">
          <w:pgSz w:w="16838" w:h="11906" w:orient="landscape"/>
          <w:pgMar w:top="2552" w:right="567" w:bottom="567" w:left="567" w:header="709" w:footer="709" w:gutter="0"/>
          <w:cols w:space="720"/>
        </w:sectPr>
      </w:pPr>
    </w:p>
    <w:p w:rsidR="002021CC" w:rsidRDefault="002021CC" w:rsidP="002021CC">
      <w:pPr>
        <w:jc w:val="right"/>
        <w:rPr>
          <w:spacing w:val="-6"/>
          <w:sz w:val="22"/>
          <w:szCs w:val="22"/>
        </w:rPr>
      </w:pPr>
      <w:r>
        <w:rPr>
          <w:spacing w:val="-6"/>
          <w:sz w:val="22"/>
          <w:szCs w:val="22"/>
        </w:rPr>
        <w:lastRenderedPageBreak/>
        <w:t>Таблица 1</w:t>
      </w:r>
    </w:p>
    <w:p w:rsidR="002021CC" w:rsidRDefault="002021CC" w:rsidP="002021CC">
      <w:pPr>
        <w:jc w:val="right"/>
        <w:rPr>
          <w:spacing w:val="-6"/>
          <w:sz w:val="22"/>
          <w:szCs w:val="22"/>
        </w:rPr>
      </w:pPr>
    </w:p>
    <w:p w:rsidR="002021CC" w:rsidRDefault="002021CC" w:rsidP="002021CC">
      <w:pPr>
        <w:jc w:val="center"/>
        <w:rPr>
          <w:spacing w:val="-6"/>
          <w:sz w:val="22"/>
          <w:szCs w:val="22"/>
        </w:rPr>
      </w:pPr>
      <w:r>
        <w:rPr>
          <w:spacing w:val="-6"/>
          <w:sz w:val="22"/>
          <w:szCs w:val="22"/>
        </w:rPr>
        <w:t>Распределение финансовых ресурсов муниципальной программы (по годам)</w:t>
      </w:r>
    </w:p>
    <w:p w:rsidR="002021CC" w:rsidRDefault="002021CC" w:rsidP="002021CC">
      <w:pPr>
        <w:jc w:val="center"/>
        <w:rPr>
          <w:spacing w:val="-6"/>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06"/>
        <w:gridCol w:w="1904"/>
        <w:gridCol w:w="1652"/>
        <w:gridCol w:w="1923"/>
        <w:gridCol w:w="1371"/>
        <w:gridCol w:w="1236"/>
        <w:gridCol w:w="1236"/>
        <w:gridCol w:w="1232"/>
        <w:gridCol w:w="1232"/>
        <w:gridCol w:w="1182"/>
        <w:gridCol w:w="1286"/>
      </w:tblGrid>
      <w:tr w:rsidR="002021CC" w:rsidTr="002021CC">
        <w:trPr>
          <w:trHeight w:val="291"/>
        </w:trPr>
        <w:tc>
          <w:tcPr>
            <w:tcW w:w="478" w:type="pct"/>
            <w:vMerge w:val="restar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Номер структурного элемента (основного мероприятия)</w:t>
            </w:r>
          </w:p>
        </w:tc>
        <w:tc>
          <w:tcPr>
            <w:tcW w:w="604" w:type="pct"/>
            <w:vMerge w:val="restar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Структурный элемент (основное мероприятие муниципальной программы)</w:t>
            </w:r>
          </w:p>
        </w:tc>
        <w:tc>
          <w:tcPr>
            <w:tcW w:w="524" w:type="pct"/>
            <w:vMerge w:val="restar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Ответственный исполнитель/    соисполнитель, учреждение, организация</w:t>
            </w:r>
          </w:p>
        </w:tc>
        <w:tc>
          <w:tcPr>
            <w:tcW w:w="610" w:type="pct"/>
            <w:vMerge w:val="restar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 xml:space="preserve">Источники финансирования </w:t>
            </w:r>
          </w:p>
        </w:tc>
        <w:tc>
          <w:tcPr>
            <w:tcW w:w="2784" w:type="pct"/>
            <w:gridSpan w:val="7"/>
            <w:vMerge w:val="restar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Финансовые затраты на реализацию, тыс.рублей</w:t>
            </w:r>
          </w:p>
        </w:tc>
      </w:tr>
      <w:tr w:rsidR="002021CC" w:rsidTr="002021CC">
        <w:trPr>
          <w:trHeight w:val="481"/>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0" w:type="auto"/>
            <w:gridSpan w:val="7"/>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r>
      <w:tr w:rsidR="002021CC" w:rsidTr="002021C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435" w:type="pct"/>
            <w:vMerge w:val="restar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всего</w:t>
            </w:r>
          </w:p>
        </w:tc>
        <w:tc>
          <w:tcPr>
            <w:tcW w:w="2349" w:type="pct"/>
            <w:gridSpan w:val="6"/>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в том числе</w:t>
            </w:r>
          </w:p>
        </w:tc>
      </w:tr>
      <w:tr w:rsidR="002021CC" w:rsidTr="002021CC">
        <w:trPr>
          <w:trHeight w:val="481"/>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392" w:type="pct"/>
            <w:vMerge w:val="restar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2024</w:t>
            </w:r>
          </w:p>
        </w:tc>
        <w:tc>
          <w:tcPr>
            <w:tcW w:w="392" w:type="pct"/>
            <w:vMerge w:val="restar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2025</w:t>
            </w:r>
          </w:p>
        </w:tc>
        <w:tc>
          <w:tcPr>
            <w:tcW w:w="391" w:type="pct"/>
            <w:vMerge w:val="restar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2026</w:t>
            </w:r>
          </w:p>
        </w:tc>
        <w:tc>
          <w:tcPr>
            <w:tcW w:w="391" w:type="pct"/>
            <w:vMerge w:val="restar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2027</w:t>
            </w:r>
          </w:p>
        </w:tc>
        <w:tc>
          <w:tcPr>
            <w:tcW w:w="375" w:type="pct"/>
            <w:vMerge w:val="restar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color w:val="000000"/>
                <w:sz w:val="22"/>
                <w:szCs w:val="22"/>
                <w:lang w:eastAsia="en-US"/>
              </w:rPr>
            </w:pPr>
            <w:r>
              <w:rPr>
                <w:color w:val="000000"/>
                <w:sz w:val="22"/>
                <w:szCs w:val="22"/>
                <w:lang w:eastAsia="en-US"/>
              </w:rPr>
              <w:t>2028</w:t>
            </w:r>
          </w:p>
        </w:tc>
        <w:tc>
          <w:tcPr>
            <w:tcW w:w="408" w:type="pct"/>
            <w:vMerge w:val="restar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color w:val="000000"/>
                <w:sz w:val="22"/>
                <w:szCs w:val="22"/>
                <w:lang w:eastAsia="en-US"/>
              </w:rPr>
            </w:pPr>
            <w:r>
              <w:rPr>
                <w:color w:val="000000"/>
                <w:sz w:val="22"/>
                <w:szCs w:val="22"/>
                <w:lang w:eastAsia="en-US"/>
              </w:rPr>
              <w:t>2029</w:t>
            </w:r>
          </w:p>
        </w:tc>
      </w:tr>
      <w:tr w:rsidR="002021CC" w:rsidTr="002021CC">
        <w:trPr>
          <w:trHeight w:val="481"/>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color w:val="000000"/>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color w:val="000000"/>
                <w:sz w:val="22"/>
                <w:szCs w:val="22"/>
                <w:lang w:eastAsia="en-US"/>
              </w:rPr>
            </w:pPr>
          </w:p>
        </w:tc>
      </w:tr>
      <w:tr w:rsidR="002021CC" w:rsidTr="002021CC">
        <w:tc>
          <w:tcPr>
            <w:tcW w:w="478"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1</w:t>
            </w:r>
          </w:p>
        </w:tc>
        <w:tc>
          <w:tcPr>
            <w:tcW w:w="604"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2</w:t>
            </w:r>
          </w:p>
        </w:tc>
        <w:tc>
          <w:tcPr>
            <w:tcW w:w="524"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3</w:t>
            </w: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4</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5</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6</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7</w:t>
            </w:r>
          </w:p>
        </w:tc>
        <w:tc>
          <w:tcPr>
            <w:tcW w:w="391" w:type="pct"/>
            <w:tcBorders>
              <w:top w:val="single" w:sz="4" w:space="0" w:color="auto"/>
              <w:left w:val="single" w:sz="4" w:space="0" w:color="auto"/>
              <w:bottom w:val="single" w:sz="4" w:space="0" w:color="auto"/>
              <w:right w:val="single" w:sz="4" w:space="0" w:color="auto"/>
            </w:tcBorders>
            <w:vAlign w:val="bottom"/>
            <w:hideMark/>
          </w:tcPr>
          <w:p w:rsidR="002021CC" w:rsidRDefault="002021CC">
            <w:pPr>
              <w:spacing w:line="276" w:lineRule="auto"/>
              <w:jc w:val="center"/>
              <w:rPr>
                <w:sz w:val="22"/>
                <w:szCs w:val="22"/>
                <w:lang w:eastAsia="en-US"/>
              </w:rPr>
            </w:pPr>
            <w:r>
              <w:rPr>
                <w:sz w:val="22"/>
                <w:szCs w:val="22"/>
                <w:lang w:eastAsia="en-US"/>
              </w:rPr>
              <w:t>8</w:t>
            </w:r>
          </w:p>
        </w:tc>
        <w:tc>
          <w:tcPr>
            <w:tcW w:w="391" w:type="pct"/>
            <w:tcBorders>
              <w:top w:val="single" w:sz="4" w:space="0" w:color="auto"/>
              <w:left w:val="single" w:sz="4" w:space="0" w:color="auto"/>
              <w:bottom w:val="single" w:sz="4" w:space="0" w:color="auto"/>
              <w:right w:val="single" w:sz="4" w:space="0" w:color="auto"/>
            </w:tcBorders>
            <w:vAlign w:val="bottom"/>
            <w:hideMark/>
          </w:tcPr>
          <w:p w:rsidR="002021CC" w:rsidRDefault="002021CC">
            <w:pPr>
              <w:spacing w:line="276" w:lineRule="auto"/>
              <w:jc w:val="center"/>
              <w:rPr>
                <w:sz w:val="22"/>
                <w:szCs w:val="22"/>
                <w:lang w:eastAsia="en-US"/>
              </w:rPr>
            </w:pPr>
            <w:r>
              <w:rPr>
                <w:sz w:val="22"/>
                <w:szCs w:val="22"/>
                <w:lang w:eastAsia="en-US"/>
              </w:rPr>
              <w:t>9</w:t>
            </w:r>
          </w:p>
        </w:tc>
        <w:tc>
          <w:tcPr>
            <w:tcW w:w="375" w:type="pct"/>
            <w:tcBorders>
              <w:top w:val="single" w:sz="4" w:space="0" w:color="auto"/>
              <w:left w:val="single" w:sz="4" w:space="0" w:color="auto"/>
              <w:bottom w:val="single" w:sz="4" w:space="0" w:color="auto"/>
              <w:right w:val="single" w:sz="4" w:space="0" w:color="auto"/>
            </w:tcBorders>
            <w:vAlign w:val="bottom"/>
            <w:hideMark/>
          </w:tcPr>
          <w:p w:rsidR="002021CC" w:rsidRDefault="002021CC">
            <w:pPr>
              <w:spacing w:line="276" w:lineRule="auto"/>
              <w:jc w:val="center"/>
              <w:rPr>
                <w:color w:val="000000"/>
                <w:sz w:val="22"/>
                <w:szCs w:val="22"/>
                <w:lang w:eastAsia="en-US"/>
              </w:rPr>
            </w:pPr>
            <w:r>
              <w:rPr>
                <w:color w:val="000000"/>
                <w:sz w:val="22"/>
                <w:szCs w:val="22"/>
                <w:lang w:eastAsia="en-US"/>
              </w:rPr>
              <w:t>10</w:t>
            </w:r>
          </w:p>
        </w:tc>
        <w:tc>
          <w:tcPr>
            <w:tcW w:w="408" w:type="pct"/>
            <w:tcBorders>
              <w:top w:val="single" w:sz="4" w:space="0" w:color="auto"/>
              <w:left w:val="single" w:sz="4" w:space="0" w:color="auto"/>
              <w:bottom w:val="single" w:sz="4" w:space="0" w:color="auto"/>
              <w:right w:val="single" w:sz="4" w:space="0" w:color="auto"/>
            </w:tcBorders>
            <w:vAlign w:val="bottom"/>
            <w:hideMark/>
          </w:tcPr>
          <w:p w:rsidR="002021CC" w:rsidRDefault="002021CC">
            <w:pPr>
              <w:spacing w:line="276" w:lineRule="auto"/>
              <w:jc w:val="center"/>
              <w:rPr>
                <w:color w:val="000000"/>
                <w:sz w:val="22"/>
                <w:szCs w:val="22"/>
                <w:lang w:eastAsia="en-US"/>
              </w:rPr>
            </w:pPr>
            <w:r>
              <w:rPr>
                <w:color w:val="000000"/>
                <w:sz w:val="22"/>
                <w:szCs w:val="22"/>
                <w:lang w:eastAsia="en-US"/>
              </w:rPr>
              <w:t>11</w:t>
            </w:r>
          </w:p>
        </w:tc>
      </w:tr>
      <w:tr w:rsidR="002021CC" w:rsidTr="002021CC">
        <w:tc>
          <w:tcPr>
            <w:tcW w:w="5000" w:type="pct"/>
            <w:gridSpan w:val="11"/>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Цель: «</w:t>
            </w:r>
            <w:r>
              <w:rPr>
                <w:spacing w:val="-6"/>
                <w:sz w:val="22"/>
                <w:szCs w:val="22"/>
                <w:lang w:eastAsia="en-US"/>
              </w:rPr>
              <w:t>Создание для всех категорий и групп населения условий для занятий физической культурой и массовым спортом, в том числе повышение уровня обеспеченности населения объектами спорта, а также подготовку спортивного резерва и повышение конкурентоспособности когалымского спорта</w:t>
            </w:r>
            <w:r>
              <w:rPr>
                <w:sz w:val="22"/>
                <w:szCs w:val="22"/>
                <w:lang w:eastAsia="en-US"/>
              </w:rPr>
              <w:t>»</w:t>
            </w:r>
          </w:p>
        </w:tc>
      </w:tr>
      <w:tr w:rsidR="002021CC" w:rsidTr="002021CC">
        <w:tc>
          <w:tcPr>
            <w:tcW w:w="5000" w:type="pct"/>
            <w:gridSpan w:val="11"/>
            <w:tcBorders>
              <w:top w:val="single" w:sz="4" w:space="0" w:color="auto"/>
              <w:left w:val="single" w:sz="4" w:space="0" w:color="auto"/>
              <w:bottom w:val="single" w:sz="4" w:space="0" w:color="auto"/>
              <w:right w:val="single" w:sz="4" w:space="0" w:color="auto"/>
            </w:tcBorders>
            <w:vAlign w:val="center"/>
            <w:hideMark/>
          </w:tcPr>
          <w:p w:rsidR="002021CC" w:rsidRDefault="002021CC">
            <w:pPr>
              <w:pStyle w:val="a6"/>
              <w:spacing w:line="276" w:lineRule="auto"/>
              <w:jc w:val="center"/>
              <w:rPr>
                <w:rFonts w:cs="Times New Roman"/>
                <w:sz w:val="22"/>
              </w:rPr>
            </w:pPr>
            <w:r>
              <w:rPr>
                <w:rFonts w:cs="Times New Roman"/>
                <w:sz w:val="22"/>
              </w:rPr>
              <w:t>Задача №1. Создание условий для привлечения граждан к систематическим занятиям физической культурой и спортом</w:t>
            </w:r>
          </w:p>
          <w:p w:rsidR="002021CC" w:rsidRDefault="002021CC">
            <w:pPr>
              <w:pStyle w:val="a6"/>
              <w:spacing w:line="276" w:lineRule="auto"/>
              <w:jc w:val="center"/>
              <w:rPr>
                <w:rFonts w:cs="Times New Roman"/>
                <w:sz w:val="22"/>
              </w:rPr>
            </w:pPr>
            <w:r>
              <w:rPr>
                <w:rFonts w:cs="Times New Roman"/>
                <w:sz w:val="22"/>
              </w:rPr>
              <w:t>Задача №2. Создание эффективной системы физического воспитания различных категорий и групп населения</w:t>
            </w:r>
          </w:p>
          <w:p w:rsidR="002021CC" w:rsidRDefault="002021CC">
            <w:pPr>
              <w:spacing w:line="276" w:lineRule="auto"/>
              <w:jc w:val="center"/>
              <w:rPr>
                <w:sz w:val="22"/>
                <w:szCs w:val="22"/>
                <w:lang w:eastAsia="en-US"/>
              </w:rPr>
            </w:pPr>
            <w:r>
              <w:rPr>
                <w:sz w:val="22"/>
                <w:szCs w:val="22"/>
                <w:lang w:eastAsia="en-US"/>
              </w:rPr>
              <w:t>Задача №3. Повышение доступности спортивной инфраструктуры для всех категорий и групп населения</w:t>
            </w:r>
          </w:p>
        </w:tc>
      </w:tr>
      <w:tr w:rsidR="002021CC" w:rsidTr="002021CC">
        <w:tc>
          <w:tcPr>
            <w:tcW w:w="5000" w:type="pct"/>
            <w:gridSpan w:val="11"/>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Подпрограмма 1 «Развитие физической культуры, массового и детско-юношеского спорта»</w:t>
            </w:r>
          </w:p>
        </w:tc>
      </w:tr>
      <w:tr w:rsidR="002021CC" w:rsidTr="002021CC">
        <w:tc>
          <w:tcPr>
            <w:tcW w:w="5000" w:type="pct"/>
            <w:gridSpan w:val="11"/>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Проектная часть</w:t>
            </w:r>
          </w:p>
        </w:tc>
      </w:tr>
      <w:tr w:rsidR="002021CC" w:rsidTr="002021CC">
        <w:tc>
          <w:tcPr>
            <w:tcW w:w="478" w:type="pct"/>
            <w:vMerge w:val="restar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П.1.1.</w:t>
            </w:r>
          </w:p>
        </w:tc>
        <w:tc>
          <w:tcPr>
            <w:tcW w:w="604" w:type="pct"/>
            <w:vMerge w:val="restar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Портфель проектов «Демография», региональный проект «Спорт – норма жизни» (I)</w:t>
            </w:r>
          </w:p>
        </w:tc>
        <w:tc>
          <w:tcPr>
            <w:tcW w:w="524" w:type="pct"/>
            <w:vMerge w:val="restar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УКиС</w:t>
            </w: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всего</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7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408"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r>
      <w:tr w:rsidR="002021CC" w:rsidTr="002021C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федеральный бюджет</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7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408" w:type="pct"/>
            <w:tcBorders>
              <w:top w:val="single" w:sz="4" w:space="0" w:color="auto"/>
              <w:left w:val="single" w:sz="4" w:space="0" w:color="auto"/>
              <w:bottom w:val="single" w:sz="4" w:space="0" w:color="auto"/>
              <w:right w:val="single" w:sz="4" w:space="0" w:color="auto"/>
            </w:tcBorders>
            <w:vAlign w:val="bottom"/>
            <w:hideMark/>
          </w:tcPr>
          <w:p w:rsidR="002021CC" w:rsidRDefault="002021CC">
            <w:pPr>
              <w:spacing w:line="276" w:lineRule="auto"/>
              <w:jc w:val="center"/>
              <w:rPr>
                <w:color w:val="000000"/>
                <w:sz w:val="22"/>
                <w:szCs w:val="22"/>
                <w:lang w:eastAsia="en-US"/>
              </w:rPr>
            </w:pPr>
            <w:r>
              <w:rPr>
                <w:color w:val="000000"/>
                <w:sz w:val="22"/>
                <w:szCs w:val="22"/>
                <w:lang w:eastAsia="en-US"/>
              </w:rPr>
              <w:t>0,00</w:t>
            </w:r>
          </w:p>
        </w:tc>
      </w:tr>
      <w:tr w:rsidR="002021CC" w:rsidTr="002021C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бюджет автономного округа</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7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408" w:type="pct"/>
            <w:tcBorders>
              <w:top w:val="single" w:sz="4" w:space="0" w:color="auto"/>
              <w:left w:val="single" w:sz="4" w:space="0" w:color="auto"/>
              <w:bottom w:val="single" w:sz="4" w:space="0" w:color="auto"/>
              <w:right w:val="single" w:sz="4" w:space="0" w:color="auto"/>
            </w:tcBorders>
            <w:vAlign w:val="bottom"/>
            <w:hideMark/>
          </w:tcPr>
          <w:p w:rsidR="002021CC" w:rsidRDefault="002021CC">
            <w:pPr>
              <w:spacing w:line="276" w:lineRule="auto"/>
              <w:jc w:val="center"/>
              <w:rPr>
                <w:color w:val="000000"/>
                <w:sz w:val="22"/>
                <w:szCs w:val="22"/>
                <w:lang w:eastAsia="en-US"/>
              </w:rPr>
            </w:pPr>
            <w:r>
              <w:rPr>
                <w:color w:val="000000"/>
                <w:sz w:val="22"/>
                <w:szCs w:val="22"/>
                <w:lang w:eastAsia="en-US"/>
              </w:rPr>
              <w:t>0,00</w:t>
            </w:r>
          </w:p>
        </w:tc>
      </w:tr>
      <w:tr w:rsidR="002021CC" w:rsidTr="002021C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бюджет города Когалыма</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7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408" w:type="pct"/>
            <w:tcBorders>
              <w:top w:val="single" w:sz="4" w:space="0" w:color="auto"/>
              <w:left w:val="single" w:sz="4" w:space="0" w:color="auto"/>
              <w:bottom w:val="single" w:sz="4" w:space="0" w:color="auto"/>
              <w:right w:val="single" w:sz="4" w:space="0" w:color="auto"/>
            </w:tcBorders>
            <w:vAlign w:val="bottom"/>
            <w:hideMark/>
          </w:tcPr>
          <w:p w:rsidR="002021CC" w:rsidRDefault="002021CC">
            <w:pPr>
              <w:spacing w:line="276" w:lineRule="auto"/>
              <w:jc w:val="center"/>
              <w:rPr>
                <w:color w:val="000000"/>
                <w:sz w:val="22"/>
                <w:szCs w:val="22"/>
                <w:lang w:eastAsia="en-US"/>
              </w:rPr>
            </w:pPr>
            <w:r>
              <w:rPr>
                <w:color w:val="000000"/>
                <w:sz w:val="22"/>
                <w:szCs w:val="22"/>
                <w:lang w:eastAsia="en-US"/>
              </w:rPr>
              <w:t>0,00</w:t>
            </w:r>
          </w:p>
        </w:tc>
      </w:tr>
      <w:tr w:rsidR="002021CC" w:rsidTr="002021C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иные источники финансирования</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7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408" w:type="pct"/>
            <w:tcBorders>
              <w:top w:val="single" w:sz="4" w:space="0" w:color="auto"/>
              <w:left w:val="single" w:sz="4" w:space="0" w:color="auto"/>
              <w:bottom w:val="single" w:sz="4" w:space="0" w:color="auto"/>
              <w:right w:val="single" w:sz="4" w:space="0" w:color="auto"/>
            </w:tcBorders>
            <w:vAlign w:val="bottom"/>
            <w:hideMark/>
          </w:tcPr>
          <w:p w:rsidR="002021CC" w:rsidRDefault="002021CC">
            <w:pPr>
              <w:spacing w:line="276" w:lineRule="auto"/>
              <w:jc w:val="center"/>
              <w:rPr>
                <w:color w:val="000000"/>
                <w:sz w:val="22"/>
                <w:szCs w:val="22"/>
                <w:lang w:eastAsia="en-US"/>
              </w:rPr>
            </w:pPr>
            <w:r>
              <w:rPr>
                <w:color w:val="000000"/>
                <w:sz w:val="22"/>
                <w:szCs w:val="22"/>
                <w:lang w:eastAsia="en-US"/>
              </w:rPr>
              <w:t>0,00</w:t>
            </w:r>
          </w:p>
        </w:tc>
      </w:tr>
    </w:tbl>
    <w:p w:rsidR="002021CC" w:rsidRDefault="002021CC" w:rsidP="002021CC">
      <w:pPr>
        <w:rPr>
          <w:sz w:val="22"/>
          <w:szCs w:val="22"/>
        </w:rPr>
        <w:sectPr w:rsidR="002021CC">
          <w:pgSz w:w="16838" w:h="11906" w:orient="landscape"/>
          <w:pgMar w:top="567" w:right="567" w:bottom="2552" w:left="567" w:header="709" w:footer="709" w:gutter="0"/>
          <w:cols w:space="72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06"/>
        <w:gridCol w:w="1904"/>
        <w:gridCol w:w="1652"/>
        <w:gridCol w:w="1923"/>
        <w:gridCol w:w="1371"/>
        <w:gridCol w:w="1236"/>
        <w:gridCol w:w="1236"/>
        <w:gridCol w:w="1232"/>
        <w:gridCol w:w="1232"/>
        <w:gridCol w:w="1182"/>
        <w:gridCol w:w="1286"/>
      </w:tblGrid>
      <w:tr w:rsidR="002021CC" w:rsidTr="002021CC">
        <w:tc>
          <w:tcPr>
            <w:tcW w:w="5000" w:type="pct"/>
            <w:gridSpan w:val="11"/>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lastRenderedPageBreak/>
              <w:t>Процессная часть</w:t>
            </w:r>
          </w:p>
        </w:tc>
      </w:tr>
      <w:tr w:rsidR="002021CC" w:rsidTr="002021CC">
        <w:tc>
          <w:tcPr>
            <w:tcW w:w="478" w:type="pct"/>
            <w:vMerge w:val="restar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1.1.</w:t>
            </w:r>
          </w:p>
        </w:tc>
        <w:tc>
          <w:tcPr>
            <w:tcW w:w="604" w:type="pct"/>
            <w:vMerge w:val="restar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Мероприятия по развитию физической культуры и спорта (</w:t>
            </w:r>
            <w:r>
              <w:rPr>
                <w:sz w:val="22"/>
                <w:szCs w:val="22"/>
                <w:lang w:val="en-US" w:eastAsia="en-US"/>
              </w:rPr>
              <w:t>II</w:t>
            </w:r>
            <w:r>
              <w:rPr>
                <w:sz w:val="22"/>
                <w:szCs w:val="22"/>
                <w:lang w:eastAsia="en-US"/>
              </w:rPr>
              <w:t>,1,2,3,4,5,6)</w:t>
            </w:r>
          </w:p>
        </w:tc>
        <w:tc>
          <w:tcPr>
            <w:tcW w:w="524" w:type="pct"/>
            <w:vMerge w:val="restar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УКиС/МАУ ДО «СШ «Дворец спорта»</w:t>
            </w: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всего</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1 468 398,40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238 882,50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245 049,90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246 116,50</w:t>
            </w:r>
          </w:p>
        </w:tc>
        <w:tc>
          <w:tcPr>
            <w:tcW w:w="391" w:type="pct"/>
            <w:tcBorders>
              <w:top w:val="single" w:sz="4" w:space="0" w:color="auto"/>
              <w:left w:val="single" w:sz="4" w:space="0" w:color="auto"/>
              <w:bottom w:val="single" w:sz="4" w:space="0" w:color="auto"/>
              <w:right w:val="single" w:sz="4" w:space="0" w:color="auto"/>
            </w:tcBorders>
            <w:hideMark/>
          </w:tcPr>
          <w:p w:rsidR="002021CC" w:rsidRDefault="002021CC">
            <w:pPr>
              <w:spacing w:line="276" w:lineRule="auto"/>
              <w:jc w:val="center"/>
              <w:rPr>
                <w:lang w:eastAsia="en-US"/>
              </w:rPr>
            </w:pPr>
            <w:r>
              <w:rPr>
                <w:sz w:val="22"/>
                <w:szCs w:val="22"/>
                <w:lang w:eastAsia="en-US"/>
              </w:rPr>
              <w:t>246 116,50</w:t>
            </w:r>
          </w:p>
        </w:tc>
        <w:tc>
          <w:tcPr>
            <w:tcW w:w="375" w:type="pct"/>
            <w:tcBorders>
              <w:top w:val="single" w:sz="4" w:space="0" w:color="auto"/>
              <w:left w:val="single" w:sz="4" w:space="0" w:color="auto"/>
              <w:bottom w:val="single" w:sz="4" w:space="0" w:color="auto"/>
              <w:right w:val="single" w:sz="4" w:space="0" w:color="auto"/>
            </w:tcBorders>
            <w:hideMark/>
          </w:tcPr>
          <w:p w:rsidR="002021CC" w:rsidRDefault="002021CC">
            <w:pPr>
              <w:spacing w:line="276" w:lineRule="auto"/>
              <w:jc w:val="center"/>
              <w:rPr>
                <w:lang w:eastAsia="en-US"/>
              </w:rPr>
            </w:pPr>
            <w:r>
              <w:rPr>
                <w:sz w:val="22"/>
                <w:szCs w:val="22"/>
                <w:lang w:eastAsia="en-US"/>
              </w:rPr>
              <w:t>246 116,50</w:t>
            </w:r>
          </w:p>
        </w:tc>
        <w:tc>
          <w:tcPr>
            <w:tcW w:w="408" w:type="pct"/>
            <w:tcBorders>
              <w:top w:val="single" w:sz="4" w:space="0" w:color="auto"/>
              <w:left w:val="single" w:sz="4" w:space="0" w:color="auto"/>
              <w:bottom w:val="single" w:sz="4" w:space="0" w:color="auto"/>
              <w:right w:val="single" w:sz="4" w:space="0" w:color="auto"/>
            </w:tcBorders>
            <w:hideMark/>
          </w:tcPr>
          <w:p w:rsidR="002021CC" w:rsidRDefault="002021CC">
            <w:pPr>
              <w:spacing w:line="276" w:lineRule="auto"/>
              <w:jc w:val="center"/>
              <w:rPr>
                <w:lang w:eastAsia="en-US"/>
              </w:rPr>
            </w:pPr>
            <w:r>
              <w:rPr>
                <w:sz w:val="22"/>
                <w:szCs w:val="22"/>
                <w:lang w:eastAsia="en-US"/>
              </w:rPr>
              <w:t>246 116,50</w:t>
            </w:r>
          </w:p>
        </w:tc>
      </w:tr>
      <w:tr w:rsidR="002021CC" w:rsidTr="002021C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федеральный бюджет</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7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408"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r>
      <w:tr w:rsidR="002021CC" w:rsidTr="002021C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бюджет автономного округа</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19 153,70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1 741,20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3 482,50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3 482,50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3 482,50</w:t>
            </w:r>
          </w:p>
        </w:tc>
        <w:tc>
          <w:tcPr>
            <w:tcW w:w="37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3 482,50</w:t>
            </w:r>
          </w:p>
        </w:tc>
        <w:tc>
          <w:tcPr>
            <w:tcW w:w="408"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3 482,50</w:t>
            </w:r>
          </w:p>
        </w:tc>
      </w:tr>
      <w:tr w:rsidR="002021CC" w:rsidTr="002021C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бюджет города Когалыма</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1 449 244,70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237 141,30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241 567,40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242 634,00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242 634,00</w:t>
            </w:r>
          </w:p>
        </w:tc>
        <w:tc>
          <w:tcPr>
            <w:tcW w:w="37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242 634,00</w:t>
            </w:r>
          </w:p>
        </w:tc>
        <w:tc>
          <w:tcPr>
            <w:tcW w:w="408"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242 634,00</w:t>
            </w:r>
          </w:p>
        </w:tc>
      </w:tr>
      <w:tr w:rsidR="002021CC" w:rsidTr="002021C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иные источники финансирования</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7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408"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r>
      <w:tr w:rsidR="002021CC" w:rsidTr="002021CC">
        <w:tc>
          <w:tcPr>
            <w:tcW w:w="478" w:type="pct"/>
            <w:vMerge w:val="restar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1.1.1.</w:t>
            </w:r>
          </w:p>
        </w:tc>
        <w:tc>
          <w:tcPr>
            <w:tcW w:w="604" w:type="pct"/>
            <w:vMerge w:val="restar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Организация и проведение спортивно-массовых мероприятий</w:t>
            </w:r>
          </w:p>
        </w:tc>
        <w:tc>
          <w:tcPr>
            <w:tcW w:w="524" w:type="pct"/>
            <w:vMerge w:val="restar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УКиС/МАУ ДО «СШ «Дворец спорта»</w:t>
            </w: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всего</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15 099,00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2 516,50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2 516,50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2 516,50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2 516,50</w:t>
            </w:r>
          </w:p>
        </w:tc>
        <w:tc>
          <w:tcPr>
            <w:tcW w:w="37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2 516,50</w:t>
            </w:r>
          </w:p>
        </w:tc>
        <w:tc>
          <w:tcPr>
            <w:tcW w:w="408"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2 516,50</w:t>
            </w:r>
          </w:p>
        </w:tc>
      </w:tr>
      <w:tr w:rsidR="002021CC" w:rsidTr="002021C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бюджет города Когалыма</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15 099,00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2 516,50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2 516,50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2 516,50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2 516,50</w:t>
            </w:r>
          </w:p>
        </w:tc>
        <w:tc>
          <w:tcPr>
            <w:tcW w:w="37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2 516,50</w:t>
            </w:r>
          </w:p>
        </w:tc>
        <w:tc>
          <w:tcPr>
            <w:tcW w:w="408"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2 516,50</w:t>
            </w:r>
          </w:p>
        </w:tc>
      </w:tr>
      <w:tr w:rsidR="002021CC" w:rsidTr="002021CC">
        <w:tc>
          <w:tcPr>
            <w:tcW w:w="478" w:type="pct"/>
            <w:vMerge w:val="restar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1.1.2.</w:t>
            </w:r>
          </w:p>
        </w:tc>
        <w:tc>
          <w:tcPr>
            <w:tcW w:w="604" w:type="pct"/>
            <w:vMerge w:val="restar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Содержание муниципального автономного учреждения дополнительного образования «Спортивная школа «Дворец спорта»</w:t>
            </w:r>
          </w:p>
        </w:tc>
        <w:tc>
          <w:tcPr>
            <w:tcW w:w="524" w:type="pct"/>
            <w:vMerge w:val="restar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УКиС/МАУ ДО «СШ «Дворец спорта»</w:t>
            </w: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всего</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1 428 742,90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233 800,50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238 135,20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239 201,80</w:t>
            </w:r>
          </w:p>
        </w:tc>
        <w:tc>
          <w:tcPr>
            <w:tcW w:w="391" w:type="pct"/>
            <w:tcBorders>
              <w:top w:val="single" w:sz="4" w:space="0" w:color="auto"/>
              <w:left w:val="single" w:sz="4" w:space="0" w:color="auto"/>
              <w:bottom w:val="single" w:sz="4" w:space="0" w:color="auto"/>
              <w:right w:val="single" w:sz="4" w:space="0" w:color="auto"/>
            </w:tcBorders>
            <w:hideMark/>
          </w:tcPr>
          <w:p w:rsidR="002021CC" w:rsidRDefault="002021CC">
            <w:pPr>
              <w:spacing w:line="276" w:lineRule="auto"/>
              <w:jc w:val="center"/>
              <w:rPr>
                <w:lang w:eastAsia="en-US"/>
              </w:rPr>
            </w:pPr>
            <w:r>
              <w:rPr>
                <w:lang w:eastAsia="en-US"/>
              </w:rPr>
              <w:t>239 201,80</w:t>
            </w:r>
          </w:p>
        </w:tc>
        <w:tc>
          <w:tcPr>
            <w:tcW w:w="375" w:type="pct"/>
            <w:tcBorders>
              <w:top w:val="single" w:sz="4" w:space="0" w:color="auto"/>
              <w:left w:val="single" w:sz="4" w:space="0" w:color="auto"/>
              <w:bottom w:val="single" w:sz="4" w:space="0" w:color="auto"/>
              <w:right w:val="single" w:sz="4" w:space="0" w:color="auto"/>
            </w:tcBorders>
            <w:hideMark/>
          </w:tcPr>
          <w:p w:rsidR="002021CC" w:rsidRDefault="002021CC">
            <w:pPr>
              <w:spacing w:line="276" w:lineRule="auto"/>
              <w:jc w:val="center"/>
              <w:rPr>
                <w:lang w:eastAsia="en-US"/>
              </w:rPr>
            </w:pPr>
            <w:r>
              <w:rPr>
                <w:lang w:eastAsia="en-US"/>
              </w:rPr>
              <w:t>239 201,80</w:t>
            </w:r>
          </w:p>
        </w:tc>
        <w:tc>
          <w:tcPr>
            <w:tcW w:w="408" w:type="pct"/>
            <w:tcBorders>
              <w:top w:val="single" w:sz="4" w:space="0" w:color="auto"/>
              <w:left w:val="single" w:sz="4" w:space="0" w:color="auto"/>
              <w:bottom w:val="single" w:sz="4" w:space="0" w:color="auto"/>
              <w:right w:val="single" w:sz="4" w:space="0" w:color="auto"/>
            </w:tcBorders>
            <w:hideMark/>
          </w:tcPr>
          <w:p w:rsidR="002021CC" w:rsidRDefault="002021CC">
            <w:pPr>
              <w:spacing w:line="276" w:lineRule="auto"/>
              <w:jc w:val="center"/>
              <w:rPr>
                <w:lang w:eastAsia="en-US"/>
              </w:rPr>
            </w:pPr>
            <w:r>
              <w:rPr>
                <w:lang w:eastAsia="en-US"/>
              </w:rPr>
              <w:t>239 201,80</w:t>
            </w:r>
          </w:p>
        </w:tc>
      </w:tr>
      <w:tr w:rsidR="002021CC" w:rsidTr="002021C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бюджет автономного округа</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7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408"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r>
      <w:tr w:rsidR="002021CC" w:rsidTr="002021C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бюджет города Когалыма</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1 428 742,90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233 800,50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238 135,20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239 201,80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239 201,80</w:t>
            </w:r>
          </w:p>
        </w:tc>
        <w:tc>
          <w:tcPr>
            <w:tcW w:w="37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239 201,80</w:t>
            </w:r>
          </w:p>
        </w:tc>
        <w:tc>
          <w:tcPr>
            <w:tcW w:w="408"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239 201,80</w:t>
            </w:r>
          </w:p>
        </w:tc>
      </w:tr>
      <w:tr w:rsidR="002021CC" w:rsidTr="002021CC">
        <w:tc>
          <w:tcPr>
            <w:tcW w:w="478" w:type="pct"/>
            <w:vMerge w:val="restar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1.1.3.</w:t>
            </w:r>
          </w:p>
        </w:tc>
        <w:tc>
          <w:tcPr>
            <w:tcW w:w="604" w:type="pct"/>
            <w:vMerge w:val="restar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 xml:space="preserve">Проведение мероприятий по внедрению Всероссийского </w:t>
            </w:r>
            <w:r>
              <w:rPr>
                <w:sz w:val="22"/>
                <w:szCs w:val="22"/>
                <w:lang w:eastAsia="en-US"/>
              </w:rPr>
              <w:lastRenderedPageBreak/>
              <w:t xml:space="preserve">физкультурно-спортивного комплекса «Готов к труду и обороне» в городе Когалыме </w:t>
            </w:r>
          </w:p>
        </w:tc>
        <w:tc>
          <w:tcPr>
            <w:tcW w:w="524" w:type="pct"/>
            <w:vMerge w:val="restar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lastRenderedPageBreak/>
              <w:t>УКиС/МАУ ДО «СШ «Дворец спорта»</w:t>
            </w: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всего</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2 316,00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386,00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386,00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386,00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386,00</w:t>
            </w:r>
          </w:p>
        </w:tc>
        <w:tc>
          <w:tcPr>
            <w:tcW w:w="37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386,00</w:t>
            </w:r>
          </w:p>
        </w:tc>
        <w:tc>
          <w:tcPr>
            <w:tcW w:w="408"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386,00</w:t>
            </w:r>
          </w:p>
        </w:tc>
      </w:tr>
      <w:tr w:rsidR="002021CC" w:rsidTr="002021C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бюджет города Когалыма</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2 316,00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386,00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386,00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386,00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386,00</w:t>
            </w:r>
          </w:p>
        </w:tc>
        <w:tc>
          <w:tcPr>
            <w:tcW w:w="37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386,00</w:t>
            </w:r>
          </w:p>
        </w:tc>
        <w:tc>
          <w:tcPr>
            <w:tcW w:w="408"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386,00</w:t>
            </w:r>
          </w:p>
        </w:tc>
      </w:tr>
    </w:tbl>
    <w:p w:rsidR="002021CC" w:rsidRDefault="002021CC" w:rsidP="002021CC">
      <w:pPr>
        <w:rPr>
          <w:sz w:val="22"/>
          <w:szCs w:val="22"/>
        </w:rPr>
        <w:sectPr w:rsidR="002021CC">
          <w:pgSz w:w="16838" w:h="11906" w:orient="landscape"/>
          <w:pgMar w:top="2552" w:right="567" w:bottom="567" w:left="567" w:header="709" w:footer="709" w:gutter="0"/>
          <w:cols w:space="72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06"/>
        <w:gridCol w:w="1904"/>
        <w:gridCol w:w="1652"/>
        <w:gridCol w:w="1923"/>
        <w:gridCol w:w="1371"/>
        <w:gridCol w:w="1236"/>
        <w:gridCol w:w="1236"/>
        <w:gridCol w:w="1232"/>
        <w:gridCol w:w="1232"/>
        <w:gridCol w:w="1182"/>
        <w:gridCol w:w="1286"/>
      </w:tblGrid>
      <w:tr w:rsidR="002021CC" w:rsidTr="002021CC">
        <w:tc>
          <w:tcPr>
            <w:tcW w:w="478" w:type="pct"/>
            <w:vMerge w:val="restar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lastRenderedPageBreak/>
              <w:t>1.1.4.</w:t>
            </w:r>
          </w:p>
        </w:tc>
        <w:tc>
          <w:tcPr>
            <w:tcW w:w="604" w:type="pct"/>
            <w:vMerge w:val="restar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 xml:space="preserve">Организация работы по присвоению спортивных разрядов, квалификационных категорий </w:t>
            </w:r>
          </w:p>
        </w:tc>
        <w:tc>
          <w:tcPr>
            <w:tcW w:w="524" w:type="pct"/>
            <w:vMerge w:val="restar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УКиС</w:t>
            </w: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всего</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49,80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8,30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8,30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8,30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8,30</w:t>
            </w:r>
          </w:p>
        </w:tc>
        <w:tc>
          <w:tcPr>
            <w:tcW w:w="37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8,30</w:t>
            </w:r>
          </w:p>
        </w:tc>
        <w:tc>
          <w:tcPr>
            <w:tcW w:w="408"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8,30</w:t>
            </w:r>
          </w:p>
        </w:tc>
      </w:tr>
      <w:tr w:rsidR="002021CC" w:rsidTr="002021C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бюджет города Когалыма</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49,80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8,30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8,30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8,30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8,30</w:t>
            </w:r>
          </w:p>
        </w:tc>
        <w:tc>
          <w:tcPr>
            <w:tcW w:w="37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8,30</w:t>
            </w:r>
          </w:p>
        </w:tc>
        <w:tc>
          <w:tcPr>
            <w:tcW w:w="408"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8,30</w:t>
            </w:r>
          </w:p>
        </w:tc>
      </w:tr>
      <w:tr w:rsidR="002021CC" w:rsidTr="002021CC">
        <w:tc>
          <w:tcPr>
            <w:tcW w:w="478" w:type="pct"/>
            <w:vMerge w:val="restar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1.1.5.</w:t>
            </w:r>
          </w:p>
        </w:tc>
        <w:tc>
          <w:tcPr>
            <w:tcW w:w="604" w:type="pct"/>
            <w:vMerge w:val="restar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Развитие материально-технической базы МАУ ДО         «СШ «Дворец спорта»</w:t>
            </w:r>
          </w:p>
        </w:tc>
        <w:tc>
          <w:tcPr>
            <w:tcW w:w="524" w:type="pct"/>
            <w:vMerge w:val="restar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УКиС/МАУ ДО «СШ «Дворец спорта»</w:t>
            </w: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всего</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22 190,70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2 171,20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4 003,90</w:t>
            </w:r>
          </w:p>
        </w:tc>
        <w:tc>
          <w:tcPr>
            <w:tcW w:w="391" w:type="pct"/>
            <w:tcBorders>
              <w:top w:val="single" w:sz="4" w:space="0" w:color="auto"/>
              <w:left w:val="single" w:sz="4" w:space="0" w:color="auto"/>
              <w:bottom w:val="single" w:sz="4" w:space="0" w:color="auto"/>
              <w:right w:val="single" w:sz="4" w:space="0" w:color="auto"/>
            </w:tcBorders>
            <w:hideMark/>
          </w:tcPr>
          <w:p w:rsidR="002021CC" w:rsidRDefault="002021CC">
            <w:pPr>
              <w:spacing w:line="276" w:lineRule="auto"/>
              <w:jc w:val="center"/>
              <w:rPr>
                <w:lang w:eastAsia="en-US"/>
              </w:rPr>
            </w:pPr>
            <w:r>
              <w:rPr>
                <w:lang w:eastAsia="en-US"/>
              </w:rPr>
              <w:t>4 003,90</w:t>
            </w:r>
          </w:p>
        </w:tc>
        <w:tc>
          <w:tcPr>
            <w:tcW w:w="391" w:type="pct"/>
            <w:tcBorders>
              <w:top w:val="single" w:sz="4" w:space="0" w:color="auto"/>
              <w:left w:val="single" w:sz="4" w:space="0" w:color="auto"/>
              <w:bottom w:val="single" w:sz="4" w:space="0" w:color="auto"/>
              <w:right w:val="single" w:sz="4" w:space="0" w:color="auto"/>
            </w:tcBorders>
            <w:hideMark/>
          </w:tcPr>
          <w:p w:rsidR="002021CC" w:rsidRDefault="002021CC">
            <w:pPr>
              <w:spacing w:line="276" w:lineRule="auto"/>
              <w:jc w:val="center"/>
              <w:rPr>
                <w:lang w:eastAsia="en-US"/>
              </w:rPr>
            </w:pPr>
            <w:r>
              <w:rPr>
                <w:lang w:eastAsia="en-US"/>
              </w:rPr>
              <w:t>4 003,90</w:t>
            </w:r>
          </w:p>
        </w:tc>
        <w:tc>
          <w:tcPr>
            <w:tcW w:w="375" w:type="pct"/>
            <w:tcBorders>
              <w:top w:val="single" w:sz="4" w:space="0" w:color="auto"/>
              <w:left w:val="single" w:sz="4" w:space="0" w:color="auto"/>
              <w:bottom w:val="single" w:sz="4" w:space="0" w:color="auto"/>
              <w:right w:val="single" w:sz="4" w:space="0" w:color="auto"/>
            </w:tcBorders>
            <w:hideMark/>
          </w:tcPr>
          <w:p w:rsidR="002021CC" w:rsidRDefault="002021CC">
            <w:pPr>
              <w:spacing w:line="276" w:lineRule="auto"/>
              <w:jc w:val="center"/>
              <w:rPr>
                <w:lang w:eastAsia="en-US"/>
              </w:rPr>
            </w:pPr>
            <w:r>
              <w:rPr>
                <w:lang w:eastAsia="en-US"/>
              </w:rPr>
              <w:t>4 003,90</w:t>
            </w:r>
          </w:p>
        </w:tc>
        <w:tc>
          <w:tcPr>
            <w:tcW w:w="408" w:type="pct"/>
            <w:tcBorders>
              <w:top w:val="single" w:sz="4" w:space="0" w:color="auto"/>
              <w:left w:val="single" w:sz="4" w:space="0" w:color="auto"/>
              <w:bottom w:val="single" w:sz="4" w:space="0" w:color="auto"/>
              <w:right w:val="single" w:sz="4" w:space="0" w:color="auto"/>
            </w:tcBorders>
            <w:hideMark/>
          </w:tcPr>
          <w:p w:rsidR="002021CC" w:rsidRDefault="002021CC">
            <w:pPr>
              <w:spacing w:line="276" w:lineRule="auto"/>
              <w:jc w:val="center"/>
              <w:rPr>
                <w:lang w:eastAsia="en-US"/>
              </w:rPr>
            </w:pPr>
            <w:r>
              <w:rPr>
                <w:lang w:eastAsia="en-US"/>
              </w:rPr>
              <w:t>4 003,90</w:t>
            </w:r>
          </w:p>
        </w:tc>
      </w:tr>
      <w:tr w:rsidR="002021CC" w:rsidTr="002021C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бюджет автономного округа</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19 153,70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1 741,20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3 482,50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3 482,50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3 482,50</w:t>
            </w:r>
          </w:p>
        </w:tc>
        <w:tc>
          <w:tcPr>
            <w:tcW w:w="37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3 482,50</w:t>
            </w:r>
          </w:p>
        </w:tc>
        <w:tc>
          <w:tcPr>
            <w:tcW w:w="408"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3 482,50</w:t>
            </w:r>
          </w:p>
        </w:tc>
      </w:tr>
      <w:tr w:rsidR="002021CC" w:rsidTr="002021C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бюджет города Когалыма</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3 037,00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430,00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521,40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521,40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521,40</w:t>
            </w:r>
          </w:p>
        </w:tc>
        <w:tc>
          <w:tcPr>
            <w:tcW w:w="37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521,40</w:t>
            </w:r>
          </w:p>
        </w:tc>
        <w:tc>
          <w:tcPr>
            <w:tcW w:w="408"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521,40</w:t>
            </w:r>
          </w:p>
        </w:tc>
      </w:tr>
      <w:tr w:rsidR="002021CC" w:rsidTr="002021CC">
        <w:tc>
          <w:tcPr>
            <w:tcW w:w="478" w:type="pct"/>
            <w:vMerge w:val="restar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1.2.</w:t>
            </w:r>
          </w:p>
        </w:tc>
        <w:tc>
          <w:tcPr>
            <w:tcW w:w="604" w:type="pct"/>
            <w:vMerge w:val="restar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Обеспечение комфортных условий в учреждениях физической культуры и спорта (1,2,3,4,5,6)</w:t>
            </w:r>
          </w:p>
        </w:tc>
        <w:tc>
          <w:tcPr>
            <w:tcW w:w="524" w:type="pct"/>
            <w:vMerge w:val="restar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УКиС/МКУ «ОЭХД»</w:t>
            </w: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всего</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527 040,80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85 138,60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88 506,60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88 348,90</w:t>
            </w:r>
          </w:p>
        </w:tc>
        <w:tc>
          <w:tcPr>
            <w:tcW w:w="391" w:type="pct"/>
            <w:tcBorders>
              <w:top w:val="single" w:sz="4" w:space="0" w:color="auto"/>
              <w:left w:val="single" w:sz="4" w:space="0" w:color="auto"/>
              <w:bottom w:val="single" w:sz="4" w:space="0" w:color="auto"/>
              <w:right w:val="single" w:sz="4" w:space="0" w:color="auto"/>
            </w:tcBorders>
            <w:hideMark/>
          </w:tcPr>
          <w:p w:rsidR="002021CC" w:rsidRDefault="002021CC">
            <w:pPr>
              <w:spacing w:line="276" w:lineRule="auto"/>
              <w:jc w:val="center"/>
              <w:rPr>
                <w:lang w:eastAsia="en-US"/>
              </w:rPr>
            </w:pPr>
            <w:r>
              <w:rPr>
                <w:lang w:eastAsia="en-US"/>
              </w:rPr>
              <w:t>88 348,90</w:t>
            </w:r>
          </w:p>
        </w:tc>
        <w:tc>
          <w:tcPr>
            <w:tcW w:w="375" w:type="pct"/>
            <w:tcBorders>
              <w:top w:val="single" w:sz="4" w:space="0" w:color="auto"/>
              <w:left w:val="single" w:sz="4" w:space="0" w:color="auto"/>
              <w:bottom w:val="single" w:sz="4" w:space="0" w:color="auto"/>
              <w:right w:val="single" w:sz="4" w:space="0" w:color="auto"/>
            </w:tcBorders>
            <w:hideMark/>
          </w:tcPr>
          <w:p w:rsidR="002021CC" w:rsidRDefault="002021CC">
            <w:pPr>
              <w:spacing w:line="276" w:lineRule="auto"/>
              <w:jc w:val="center"/>
              <w:rPr>
                <w:lang w:eastAsia="en-US"/>
              </w:rPr>
            </w:pPr>
            <w:r>
              <w:rPr>
                <w:lang w:eastAsia="en-US"/>
              </w:rPr>
              <w:t>88 348,90</w:t>
            </w:r>
          </w:p>
        </w:tc>
        <w:tc>
          <w:tcPr>
            <w:tcW w:w="408" w:type="pct"/>
            <w:tcBorders>
              <w:top w:val="single" w:sz="4" w:space="0" w:color="auto"/>
              <w:left w:val="single" w:sz="4" w:space="0" w:color="auto"/>
              <w:bottom w:val="single" w:sz="4" w:space="0" w:color="auto"/>
              <w:right w:val="single" w:sz="4" w:space="0" w:color="auto"/>
            </w:tcBorders>
            <w:hideMark/>
          </w:tcPr>
          <w:p w:rsidR="002021CC" w:rsidRDefault="002021CC">
            <w:pPr>
              <w:spacing w:line="276" w:lineRule="auto"/>
              <w:jc w:val="center"/>
              <w:rPr>
                <w:lang w:eastAsia="en-US"/>
              </w:rPr>
            </w:pPr>
            <w:r>
              <w:rPr>
                <w:lang w:eastAsia="en-US"/>
              </w:rPr>
              <w:t>88 348,90</w:t>
            </w:r>
          </w:p>
        </w:tc>
      </w:tr>
      <w:tr w:rsidR="002021CC" w:rsidTr="002021C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федеральный бюджет</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7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408"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r>
      <w:tr w:rsidR="002021CC" w:rsidTr="002021C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бюджет автономного округа</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7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408"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r>
      <w:tr w:rsidR="002021CC" w:rsidTr="002021C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бюджет города Когалыма</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 xml:space="preserve">527 040,80 </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85 138,60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88 506,60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88 348,90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88 348,90</w:t>
            </w:r>
          </w:p>
        </w:tc>
        <w:tc>
          <w:tcPr>
            <w:tcW w:w="37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88 348,90</w:t>
            </w:r>
          </w:p>
        </w:tc>
        <w:tc>
          <w:tcPr>
            <w:tcW w:w="408"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88 348,90</w:t>
            </w:r>
          </w:p>
        </w:tc>
      </w:tr>
      <w:tr w:rsidR="002021CC" w:rsidTr="002021C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иные источники финансирования</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7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408" w:type="pct"/>
            <w:tcBorders>
              <w:top w:val="single" w:sz="4" w:space="0" w:color="auto"/>
              <w:left w:val="single" w:sz="4" w:space="0" w:color="auto"/>
              <w:bottom w:val="single" w:sz="4" w:space="0" w:color="auto"/>
              <w:right w:val="single" w:sz="4" w:space="0" w:color="auto"/>
            </w:tcBorders>
            <w:vAlign w:val="bottom"/>
            <w:hideMark/>
          </w:tcPr>
          <w:p w:rsidR="002021CC" w:rsidRDefault="002021CC">
            <w:pPr>
              <w:spacing w:line="276" w:lineRule="auto"/>
              <w:jc w:val="center"/>
              <w:rPr>
                <w:lang w:eastAsia="en-US"/>
              </w:rPr>
            </w:pPr>
            <w:r>
              <w:rPr>
                <w:lang w:eastAsia="en-US"/>
              </w:rPr>
              <w:t>0,00</w:t>
            </w:r>
          </w:p>
        </w:tc>
      </w:tr>
      <w:tr w:rsidR="002021CC" w:rsidTr="002021CC">
        <w:tc>
          <w:tcPr>
            <w:tcW w:w="478" w:type="pct"/>
            <w:vMerge w:val="restar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1.2.1.</w:t>
            </w:r>
          </w:p>
        </w:tc>
        <w:tc>
          <w:tcPr>
            <w:tcW w:w="604" w:type="pct"/>
            <w:vMerge w:val="restar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Обеспечение хозяйственной деятельности учреждений спорта города Когалыма</w:t>
            </w:r>
          </w:p>
        </w:tc>
        <w:tc>
          <w:tcPr>
            <w:tcW w:w="524" w:type="pct"/>
            <w:vMerge w:val="restar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УКиС/МКУ «ОЭХД»</w:t>
            </w: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всего</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 xml:space="preserve">527 040,80 </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85 138,60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88 506,60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88 348,90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88 348,90</w:t>
            </w:r>
          </w:p>
        </w:tc>
        <w:tc>
          <w:tcPr>
            <w:tcW w:w="37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88 348,90</w:t>
            </w:r>
          </w:p>
        </w:tc>
        <w:tc>
          <w:tcPr>
            <w:tcW w:w="408"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88 348,90</w:t>
            </w:r>
          </w:p>
        </w:tc>
      </w:tr>
      <w:tr w:rsidR="002021CC" w:rsidTr="002021C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бюджет автономного округа</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7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408"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r>
      <w:tr w:rsidR="002021CC" w:rsidTr="002021C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бюджет города Когалыма</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 xml:space="preserve">527 040,80 </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85 138,60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88 506,60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88 348,90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88 348,90</w:t>
            </w:r>
          </w:p>
        </w:tc>
        <w:tc>
          <w:tcPr>
            <w:tcW w:w="37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88 348,90</w:t>
            </w:r>
          </w:p>
        </w:tc>
        <w:tc>
          <w:tcPr>
            <w:tcW w:w="408"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88 348,90</w:t>
            </w:r>
          </w:p>
        </w:tc>
      </w:tr>
    </w:tbl>
    <w:p w:rsidR="002021CC" w:rsidRDefault="002021CC" w:rsidP="002021CC">
      <w:pPr>
        <w:rPr>
          <w:sz w:val="22"/>
          <w:szCs w:val="22"/>
        </w:rPr>
        <w:sectPr w:rsidR="002021CC">
          <w:pgSz w:w="16838" w:h="11906" w:orient="landscape"/>
          <w:pgMar w:top="567" w:right="567" w:bottom="2552" w:left="567" w:header="709" w:footer="709" w:gutter="0"/>
          <w:cols w:space="72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06"/>
        <w:gridCol w:w="1904"/>
        <w:gridCol w:w="1652"/>
        <w:gridCol w:w="1923"/>
        <w:gridCol w:w="1371"/>
        <w:gridCol w:w="1236"/>
        <w:gridCol w:w="1236"/>
        <w:gridCol w:w="1232"/>
        <w:gridCol w:w="1232"/>
        <w:gridCol w:w="1182"/>
        <w:gridCol w:w="1286"/>
      </w:tblGrid>
      <w:tr w:rsidR="002021CC" w:rsidTr="002021CC">
        <w:tc>
          <w:tcPr>
            <w:tcW w:w="478" w:type="pct"/>
            <w:vMerge w:val="restar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lastRenderedPageBreak/>
              <w:t>1.3.</w:t>
            </w:r>
          </w:p>
        </w:tc>
        <w:tc>
          <w:tcPr>
            <w:tcW w:w="604" w:type="pct"/>
            <w:vMerge w:val="restar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Поддержка некоммерческих организаций, реализующих проекты в сфере массовой физической культуры (1,2,3,4,7,8)</w:t>
            </w:r>
          </w:p>
        </w:tc>
        <w:tc>
          <w:tcPr>
            <w:tcW w:w="524" w:type="pct"/>
            <w:vMerge w:val="restar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УКиС</w:t>
            </w: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всего</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20 948,40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3 491,40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3 491,40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3 491,40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3 491,40</w:t>
            </w:r>
          </w:p>
        </w:tc>
        <w:tc>
          <w:tcPr>
            <w:tcW w:w="37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3 491,40</w:t>
            </w:r>
          </w:p>
        </w:tc>
        <w:tc>
          <w:tcPr>
            <w:tcW w:w="408"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3 491,40</w:t>
            </w:r>
          </w:p>
        </w:tc>
      </w:tr>
      <w:tr w:rsidR="002021CC" w:rsidTr="002021C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федеральный бюджет</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7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408"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r>
      <w:tr w:rsidR="002021CC" w:rsidTr="002021C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бюджет автономного округа</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7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408"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r>
      <w:tr w:rsidR="002021CC" w:rsidTr="002021C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бюджет города Когалыма</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20 948,40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3 491,40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3 491,40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3 491,40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3 491,40</w:t>
            </w:r>
          </w:p>
        </w:tc>
        <w:tc>
          <w:tcPr>
            <w:tcW w:w="37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3 491,40</w:t>
            </w:r>
          </w:p>
        </w:tc>
        <w:tc>
          <w:tcPr>
            <w:tcW w:w="408"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3 491,40</w:t>
            </w:r>
          </w:p>
        </w:tc>
      </w:tr>
      <w:tr w:rsidR="002021CC" w:rsidTr="002021C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иные источники финансирования</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7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408"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color w:val="000000"/>
                <w:lang w:eastAsia="en-US"/>
              </w:rPr>
            </w:pPr>
            <w:r>
              <w:rPr>
                <w:color w:val="000000"/>
                <w:lang w:eastAsia="en-US"/>
              </w:rPr>
              <w:t>0,00</w:t>
            </w:r>
          </w:p>
        </w:tc>
      </w:tr>
      <w:tr w:rsidR="002021CC" w:rsidTr="002021CC">
        <w:tc>
          <w:tcPr>
            <w:tcW w:w="478" w:type="pct"/>
            <w:vMerge w:val="restar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1.4.</w:t>
            </w:r>
          </w:p>
        </w:tc>
        <w:tc>
          <w:tcPr>
            <w:tcW w:w="604" w:type="pct"/>
            <w:vMerge w:val="restar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4"/>
                <w:szCs w:val="24"/>
                <w:lang w:eastAsia="en-US"/>
              </w:rPr>
              <w:t>Строительство , реконструкция и ремонт (в том числе капитальный) объектов спорта</w:t>
            </w:r>
            <w:r>
              <w:rPr>
                <w:sz w:val="22"/>
                <w:szCs w:val="22"/>
                <w:lang w:eastAsia="en-US"/>
              </w:rPr>
              <w:t xml:space="preserve"> (I)</w:t>
            </w:r>
          </w:p>
        </w:tc>
        <w:tc>
          <w:tcPr>
            <w:tcW w:w="524" w:type="pct"/>
            <w:vMerge w:val="restar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УКиС/МКУ «УКС и ЖКК г. Когалыма»</w:t>
            </w: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всего</w:t>
            </w:r>
          </w:p>
        </w:tc>
        <w:tc>
          <w:tcPr>
            <w:tcW w:w="435" w:type="pct"/>
            <w:tcBorders>
              <w:top w:val="single" w:sz="4" w:space="0" w:color="auto"/>
              <w:left w:val="single" w:sz="4" w:space="0" w:color="auto"/>
              <w:bottom w:val="single" w:sz="4" w:space="0" w:color="auto"/>
              <w:right w:val="single" w:sz="4" w:space="0" w:color="auto"/>
            </w:tcBorders>
            <w:vAlign w:val="center"/>
          </w:tcPr>
          <w:p w:rsidR="002021CC" w:rsidRDefault="002021CC">
            <w:pPr>
              <w:spacing w:line="276" w:lineRule="auto"/>
              <w:jc w:val="center"/>
              <w:rPr>
                <w:sz w:val="22"/>
                <w:szCs w:val="22"/>
                <w:lang w:eastAsia="en-US"/>
              </w:rPr>
            </w:pPr>
          </w:p>
        </w:tc>
        <w:tc>
          <w:tcPr>
            <w:tcW w:w="392" w:type="pct"/>
            <w:tcBorders>
              <w:top w:val="single" w:sz="4" w:space="0" w:color="auto"/>
              <w:left w:val="single" w:sz="4" w:space="0" w:color="auto"/>
              <w:bottom w:val="single" w:sz="4" w:space="0" w:color="auto"/>
              <w:right w:val="single" w:sz="4" w:space="0" w:color="auto"/>
            </w:tcBorders>
            <w:vAlign w:val="center"/>
          </w:tcPr>
          <w:p w:rsidR="002021CC" w:rsidRDefault="002021CC">
            <w:pPr>
              <w:spacing w:line="276" w:lineRule="auto"/>
              <w:jc w:val="center"/>
              <w:rPr>
                <w:sz w:val="22"/>
                <w:szCs w:val="22"/>
                <w:lang w:eastAsia="en-US"/>
              </w:rPr>
            </w:pPr>
          </w:p>
        </w:tc>
        <w:tc>
          <w:tcPr>
            <w:tcW w:w="392" w:type="pct"/>
            <w:tcBorders>
              <w:top w:val="single" w:sz="4" w:space="0" w:color="auto"/>
              <w:left w:val="single" w:sz="4" w:space="0" w:color="auto"/>
              <w:bottom w:val="single" w:sz="4" w:space="0" w:color="auto"/>
              <w:right w:val="single" w:sz="4" w:space="0" w:color="auto"/>
            </w:tcBorders>
            <w:vAlign w:val="center"/>
          </w:tcPr>
          <w:p w:rsidR="002021CC" w:rsidRDefault="002021CC">
            <w:pPr>
              <w:spacing w:line="276" w:lineRule="auto"/>
              <w:jc w:val="center"/>
              <w:rPr>
                <w:sz w:val="22"/>
                <w:szCs w:val="22"/>
                <w:lang w:eastAsia="en-US"/>
              </w:rPr>
            </w:pPr>
          </w:p>
        </w:tc>
        <w:tc>
          <w:tcPr>
            <w:tcW w:w="391" w:type="pct"/>
            <w:tcBorders>
              <w:top w:val="single" w:sz="4" w:space="0" w:color="auto"/>
              <w:left w:val="single" w:sz="4" w:space="0" w:color="auto"/>
              <w:bottom w:val="single" w:sz="4" w:space="0" w:color="auto"/>
              <w:right w:val="single" w:sz="4" w:space="0" w:color="auto"/>
            </w:tcBorders>
            <w:vAlign w:val="center"/>
          </w:tcPr>
          <w:p w:rsidR="002021CC" w:rsidRDefault="002021CC">
            <w:pPr>
              <w:spacing w:line="276" w:lineRule="auto"/>
              <w:jc w:val="center"/>
              <w:rPr>
                <w:sz w:val="22"/>
                <w:szCs w:val="22"/>
                <w:lang w:eastAsia="en-US"/>
              </w:rPr>
            </w:pPr>
          </w:p>
        </w:tc>
        <w:tc>
          <w:tcPr>
            <w:tcW w:w="391" w:type="pct"/>
            <w:tcBorders>
              <w:top w:val="single" w:sz="4" w:space="0" w:color="auto"/>
              <w:left w:val="single" w:sz="4" w:space="0" w:color="auto"/>
              <w:bottom w:val="single" w:sz="4" w:space="0" w:color="auto"/>
              <w:right w:val="single" w:sz="4" w:space="0" w:color="auto"/>
            </w:tcBorders>
            <w:vAlign w:val="center"/>
          </w:tcPr>
          <w:p w:rsidR="002021CC" w:rsidRDefault="002021CC">
            <w:pPr>
              <w:spacing w:line="276" w:lineRule="auto"/>
              <w:jc w:val="center"/>
              <w:rPr>
                <w:sz w:val="22"/>
                <w:szCs w:val="22"/>
                <w:lang w:eastAsia="en-US"/>
              </w:rPr>
            </w:pPr>
          </w:p>
        </w:tc>
        <w:tc>
          <w:tcPr>
            <w:tcW w:w="375" w:type="pct"/>
            <w:tcBorders>
              <w:top w:val="single" w:sz="4" w:space="0" w:color="auto"/>
              <w:left w:val="single" w:sz="4" w:space="0" w:color="auto"/>
              <w:bottom w:val="single" w:sz="4" w:space="0" w:color="auto"/>
              <w:right w:val="single" w:sz="4" w:space="0" w:color="auto"/>
            </w:tcBorders>
            <w:vAlign w:val="center"/>
          </w:tcPr>
          <w:p w:rsidR="002021CC" w:rsidRDefault="002021CC">
            <w:pPr>
              <w:spacing w:line="276" w:lineRule="auto"/>
              <w:jc w:val="center"/>
              <w:rPr>
                <w:sz w:val="22"/>
                <w:szCs w:val="22"/>
                <w:lang w:eastAsia="en-US"/>
              </w:rPr>
            </w:pPr>
          </w:p>
        </w:tc>
        <w:tc>
          <w:tcPr>
            <w:tcW w:w="408" w:type="pct"/>
            <w:tcBorders>
              <w:top w:val="single" w:sz="4" w:space="0" w:color="auto"/>
              <w:left w:val="single" w:sz="4" w:space="0" w:color="auto"/>
              <w:bottom w:val="single" w:sz="4" w:space="0" w:color="auto"/>
              <w:right w:val="single" w:sz="4" w:space="0" w:color="auto"/>
            </w:tcBorders>
            <w:vAlign w:val="center"/>
          </w:tcPr>
          <w:p w:rsidR="002021CC" w:rsidRDefault="002021CC">
            <w:pPr>
              <w:spacing w:line="276" w:lineRule="auto"/>
              <w:jc w:val="center"/>
              <w:rPr>
                <w:sz w:val="22"/>
                <w:szCs w:val="22"/>
                <w:lang w:eastAsia="en-US"/>
              </w:rPr>
            </w:pPr>
          </w:p>
        </w:tc>
      </w:tr>
      <w:tr w:rsidR="002021CC" w:rsidTr="002021C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федеральный бюджет</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7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408"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r>
      <w:tr w:rsidR="002021CC" w:rsidTr="002021C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бюджет автономного округа</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7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408"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r>
      <w:tr w:rsidR="002021CC" w:rsidTr="002021C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бюджет города Когалыма</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7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408"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r>
      <w:tr w:rsidR="002021CC" w:rsidTr="002021C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иные источники финансирования</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7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408"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r>
      <w:tr w:rsidR="002021CC" w:rsidTr="002021CC">
        <w:tc>
          <w:tcPr>
            <w:tcW w:w="478" w:type="pct"/>
            <w:vMerge w:val="restar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1.4.1.</w:t>
            </w:r>
          </w:p>
        </w:tc>
        <w:tc>
          <w:tcPr>
            <w:tcW w:w="604" w:type="pct"/>
            <w:vMerge w:val="restar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Строительство велосипедных и беговых дорожек на территории города Когалыма</w:t>
            </w:r>
          </w:p>
        </w:tc>
        <w:tc>
          <w:tcPr>
            <w:tcW w:w="524" w:type="pct"/>
            <w:vMerge w:val="restar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УКиС/МКУ «УКС и ЖКК г. Когалыма»</w:t>
            </w: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всего</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7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408"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r>
      <w:tr w:rsidR="002021CC" w:rsidTr="002021C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федеральный бюджет</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7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408"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r>
      <w:tr w:rsidR="002021CC" w:rsidTr="002021C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бюджет автономного округа</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7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408"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r>
      <w:tr w:rsidR="002021CC" w:rsidTr="002021C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бюджет города Когалыма</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7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408"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r>
      <w:tr w:rsidR="002021CC" w:rsidTr="002021C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 xml:space="preserve">иные источники </w:t>
            </w:r>
            <w:r>
              <w:rPr>
                <w:sz w:val="22"/>
                <w:szCs w:val="22"/>
                <w:lang w:eastAsia="en-US"/>
              </w:rPr>
              <w:lastRenderedPageBreak/>
              <w:t>финансирования</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lastRenderedPageBreak/>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7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408"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r>
      <w:tr w:rsidR="002021CC" w:rsidTr="002021CC">
        <w:tc>
          <w:tcPr>
            <w:tcW w:w="478" w:type="pct"/>
            <w:vMerge w:val="restar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1.4.2.</w:t>
            </w:r>
          </w:p>
        </w:tc>
        <w:tc>
          <w:tcPr>
            <w:tcW w:w="604" w:type="pct"/>
            <w:vMerge w:val="restar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Реконструкция объекта «Лыжероллерная трасса»</w:t>
            </w:r>
          </w:p>
        </w:tc>
        <w:tc>
          <w:tcPr>
            <w:tcW w:w="524" w:type="pct"/>
            <w:vMerge w:val="restar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УКиС/МКУ «УКС и ЖКК г. Когалыма»</w:t>
            </w: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всего</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7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408"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r>
      <w:tr w:rsidR="002021CC" w:rsidTr="002021C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федеральный бюджет</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7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408"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r>
      <w:tr w:rsidR="002021CC" w:rsidTr="002021C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бюджет автономного округа</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7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408"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r>
      <w:tr w:rsidR="002021CC" w:rsidTr="002021C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бюджет города Когалыма</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7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408"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r>
      <w:tr w:rsidR="002021CC" w:rsidTr="002021C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иные источники финансирования</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7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408"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r>
    </w:tbl>
    <w:p w:rsidR="002021CC" w:rsidRDefault="002021CC" w:rsidP="002021CC">
      <w:pPr>
        <w:rPr>
          <w:sz w:val="22"/>
          <w:szCs w:val="22"/>
        </w:rPr>
        <w:sectPr w:rsidR="002021CC">
          <w:pgSz w:w="16838" w:h="11906" w:orient="landscape"/>
          <w:pgMar w:top="2552" w:right="567" w:bottom="567" w:left="567" w:header="709" w:footer="709" w:gutter="0"/>
          <w:cols w:space="72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062"/>
        <w:gridCol w:w="1923"/>
        <w:gridCol w:w="1371"/>
        <w:gridCol w:w="1236"/>
        <w:gridCol w:w="1236"/>
        <w:gridCol w:w="1232"/>
        <w:gridCol w:w="1232"/>
        <w:gridCol w:w="1182"/>
        <w:gridCol w:w="1286"/>
      </w:tblGrid>
      <w:tr w:rsidR="002021CC" w:rsidTr="002021CC">
        <w:tc>
          <w:tcPr>
            <w:tcW w:w="1606" w:type="pct"/>
            <w:vMerge w:val="restar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lastRenderedPageBreak/>
              <w:t>Итого по подпрограмме 1</w:t>
            </w: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всего</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2 016 387,60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327 512,50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337 047,90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337 956,80</w:t>
            </w:r>
          </w:p>
        </w:tc>
        <w:tc>
          <w:tcPr>
            <w:tcW w:w="391" w:type="pct"/>
            <w:tcBorders>
              <w:top w:val="single" w:sz="4" w:space="0" w:color="auto"/>
              <w:left w:val="single" w:sz="4" w:space="0" w:color="auto"/>
              <w:bottom w:val="single" w:sz="4" w:space="0" w:color="auto"/>
              <w:right w:val="single" w:sz="4" w:space="0" w:color="auto"/>
            </w:tcBorders>
            <w:hideMark/>
          </w:tcPr>
          <w:p w:rsidR="002021CC" w:rsidRDefault="002021CC">
            <w:pPr>
              <w:spacing w:line="276" w:lineRule="auto"/>
              <w:jc w:val="center"/>
              <w:rPr>
                <w:lang w:eastAsia="en-US"/>
              </w:rPr>
            </w:pPr>
            <w:r>
              <w:rPr>
                <w:lang w:eastAsia="en-US"/>
              </w:rPr>
              <w:t>337 956,80</w:t>
            </w:r>
          </w:p>
        </w:tc>
        <w:tc>
          <w:tcPr>
            <w:tcW w:w="375" w:type="pct"/>
            <w:tcBorders>
              <w:top w:val="single" w:sz="4" w:space="0" w:color="auto"/>
              <w:left w:val="single" w:sz="4" w:space="0" w:color="auto"/>
              <w:bottom w:val="single" w:sz="4" w:space="0" w:color="auto"/>
              <w:right w:val="single" w:sz="4" w:space="0" w:color="auto"/>
            </w:tcBorders>
            <w:hideMark/>
          </w:tcPr>
          <w:p w:rsidR="002021CC" w:rsidRDefault="002021CC">
            <w:pPr>
              <w:spacing w:line="276" w:lineRule="auto"/>
              <w:jc w:val="center"/>
              <w:rPr>
                <w:lang w:eastAsia="en-US"/>
              </w:rPr>
            </w:pPr>
            <w:r>
              <w:rPr>
                <w:lang w:eastAsia="en-US"/>
              </w:rPr>
              <w:t>337 956,80</w:t>
            </w:r>
          </w:p>
        </w:tc>
        <w:tc>
          <w:tcPr>
            <w:tcW w:w="408" w:type="pct"/>
            <w:tcBorders>
              <w:top w:val="single" w:sz="4" w:space="0" w:color="auto"/>
              <w:left w:val="single" w:sz="4" w:space="0" w:color="auto"/>
              <w:bottom w:val="single" w:sz="4" w:space="0" w:color="auto"/>
              <w:right w:val="single" w:sz="4" w:space="0" w:color="auto"/>
            </w:tcBorders>
            <w:hideMark/>
          </w:tcPr>
          <w:p w:rsidR="002021CC" w:rsidRDefault="002021CC">
            <w:pPr>
              <w:spacing w:line="276" w:lineRule="auto"/>
              <w:jc w:val="center"/>
              <w:rPr>
                <w:lang w:eastAsia="en-US"/>
              </w:rPr>
            </w:pPr>
            <w:r>
              <w:rPr>
                <w:lang w:eastAsia="en-US"/>
              </w:rPr>
              <w:t>337 956,80</w:t>
            </w:r>
          </w:p>
        </w:tc>
      </w:tr>
      <w:tr w:rsidR="002021CC" w:rsidTr="002021C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федеральный бюджет</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7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408"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r>
      <w:tr w:rsidR="002021CC" w:rsidTr="002021C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бюджет автономного округа</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19 153,70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1 741,20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3 482,50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3 482,50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3 482,50</w:t>
            </w:r>
          </w:p>
        </w:tc>
        <w:tc>
          <w:tcPr>
            <w:tcW w:w="37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3 482,50</w:t>
            </w:r>
          </w:p>
        </w:tc>
        <w:tc>
          <w:tcPr>
            <w:tcW w:w="408"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3 482,50</w:t>
            </w:r>
          </w:p>
        </w:tc>
      </w:tr>
      <w:tr w:rsidR="002021CC" w:rsidTr="002021C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бюджет города Когалыма</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1 997 233,90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325 771,30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333 565,40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334 474,30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334 474,30</w:t>
            </w:r>
          </w:p>
        </w:tc>
        <w:tc>
          <w:tcPr>
            <w:tcW w:w="37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334 474,30</w:t>
            </w:r>
          </w:p>
        </w:tc>
        <w:tc>
          <w:tcPr>
            <w:tcW w:w="408"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334 474,30</w:t>
            </w:r>
          </w:p>
        </w:tc>
      </w:tr>
      <w:tr w:rsidR="002021CC" w:rsidTr="002021C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иные источники финансирования</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7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408"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r>
      <w:tr w:rsidR="002021CC" w:rsidTr="002021CC">
        <w:tc>
          <w:tcPr>
            <w:tcW w:w="5000" w:type="pct"/>
            <w:gridSpan w:val="9"/>
            <w:tcBorders>
              <w:top w:val="single" w:sz="4" w:space="0" w:color="auto"/>
              <w:left w:val="single" w:sz="4" w:space="0" w:color="auto"/>
              <w:bottom w:val="single" w:sz="4" w:space="0" w:color="auto"/>
              <w:right w:val="single" w:sz="4" w:space="0" w:color="auto"/>
            </w:tcBorders>
            <w:vAlign w:val="center"/>
          </w:tcPr>
          <w:p w:rsidR="002021CC" w:rsidRDefault="002021CC">
            <w:pPr>
              <w:spacing w:line="276" w:lineRule="auto"/>
              <w:jc w:val="center"/>
              <w:rPr>
                <w:sz w:val="22"/>
                <w:szCs w:val="22"/>
                <w:lang w:eastAsia="en-US"/>
              </w:rPr>
            </w:pPr>
          </w:p>
        </w:tc>
      </w:tr>
      <w:tr w:rsidR="002021CC" w:rsidTr="002021CC">
        <w:tc>
          <w:tcPr>
            <w:tcW w:w="1606" w:type="pct"/>
            <w:vMerge w:val="restar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Проектная часть подпрограммы 1</w:t>
            </w: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всего</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7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408"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r>
      <w:tr w:rsidR="002021CC" w:rsidTr="002021C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федеральный бюджет</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7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408"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r>
      <w:tr w:rsidR="002021CC" w:rsidTr="002021C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бюджет автономного округа</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7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408"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r>
      <w:tr w:rsidR="002021CC" w:rsidTr="002021C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бюджет города Когалыма</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7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408"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r>
      <w:tr w:rsidR="002021CC" w:rsidTr="002021C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иные источники финансирования</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7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408"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r>
      <w:tr w:rsidR="002021CC" w:rsidTr="002021CC">
        <w:tc>
          <w:tcPr>
            <w:tcW w:w="1606" w:type="pct"/>
            <w:vMerge w:val="restar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Процессная часть подпрограммы 1</w:t>
            </w: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всего</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2 016 3</w:t>
            </w:r>
            <w:r>
              <w:rPr>
                <w:lang w:val="en-US" w:eastAsia="en-US"/>
              </w:rPr>
              <w:t>87</w:t>
            </w:r>
            <w:r>
              <w:rPr>
                <w:lang w:eastAsia="en-US"/>
              </w:rPr>
              <w:t>,60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327 5</w:t>
            </w:r>
            <w:r>
              <w:rPr>
                <w:lang w:val="en-US" w:eastAsia="en-US"/>
              </w:rPr>
              <w:t>12</w:t>
            </w:r>
            <w:r>
              <w:rPr>
                <w:lang w:eastAsia="en-US"/>
              </w:rPr>
              <w:t>,50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val="en-US" w:eastAsia="en-US"/>
              </w:rPr>
            </w:pPr>
            <w:r>
              <w:rPr>
                <w:lang w:eastAsia="en-US"/>
              </w:rPr>
              <w:t>337 0</w:t>
            </w:r>
            <w:r>
              <w:rPr>
                <w:lang w:val="en-US" w:eastAsia="en-US"/>
              </w:rPr>
              <w:t>47</w:t>
            </w:r>
            <w:r>
              <w:rPr>
                <w:lang w:eastAsia="en-US"/>
              </w:rPr>
              <w:t>,</w:t>
            </w:r>
            <w:r>
              <w:rPr>
                <w:lang w:val="en-US" w:eastAsia="en-US"/>
              </w:rPr>
              <w:t>90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337 9</w:t>
            </w:r>
            <w:r>
              <w:rPr>
                <w:lang w:val="en-US" w:eastAsia="en-US"/>
              </w:rPr>
              <w:t>56</w:t>
            </w:r>
            <w:r>
              <w:rPr>
                <w:lang w:eastAsia="en-US"/>
              </w:rPr>
              <w:t>,</w:t>
            </w:r>
            <w:r>
              <w:rPr>
                <w:lang w:val="en-US" w:eastAsia="en-US"/>
              </w:rPr>
              <w:t>8</w:t>
            </w:r>
            <w:r>
              <w:rPr>
                <w:lang w:eastAsia="en-US"/>
              </w:rPr>
              <w:t>0</w:t>
            </w:r>
          </w:p>
        </w:tc>
        <w:tc>
          <w:tcPr>
            <w:tcW w:w="391" w:type="pct"/>
            <w:tcBorders>
              <w:top w:val="single" w:sz="4" w:space="0" w:color="auto"/>
              <w:left w:val="single" w:sz="4" w:space="0" w:color="auto"/>
              <w:bottom w:val="single" w:sz="4" w:space="0" w:color="auto"/>
              <w:right w:val="single" w:sz="4" w:space="0" w:color="auto"/>
            </w:tcBorders>
            <w:hideMark/>
          </w:tcPr>
          <w:p w:rsidR="002021CC" w:rsidRDefault="002021CC">
            <w:pPr>
              <w:spacing w:line="276" w:lineRule="auto"/>
              <w:jc w:val="center"/>
              <w:rPr>
                <w:lang w:eastAsia="en-US"/>
              </w:rPr>
            </w:pPr>
            <w:r>
              <w:rPr>
                <w:lang w:eastAsia="en-US"/>
              </w:rPr>
              <w:t>337 9</w:t>
            </w:r>
            <w:r>
              <w:rPr>
                <w:lang w:val="en-US" w:eastAsia="en-US"/>
              </w:rPr>
              <w:t>56</w:t>
            </w:r>
            <w:r>
              <w:rPr>
                <w:lang w:eastAsia="en-US"/>
              </w:rPr>
              <w:t>,</w:t>
            </w:r>
            <w:r>
              <w:rPr>
                <w:lang w:val="en-US" w:eastAsia="en-US"/>
              </w:rPr>
              <w:t>8</w:t>
            </w:r>
            <w:r>
              <w:rPr>
                <w:lang w:eastAsia="en-US"/>
              </w:rPr>
              <w:t>0</w:t>
            </w:r>
          </w:p>
        </w:tc>
        <w:tc>
          <w:tcPr>
            <w:tcW w:w="375" w:type="pct"/>
            <w:tcBorders>
              <w:top w:val="single" w:sz="4" w:space="0" w:color="auto"/>
              <w:left w:val="single" w:sz="4" w:space="0" w:color="auto"/>
              <w:bottom w:val="single" w:sz="4" w:space="0" w:color="auto"/>
              <w:right w:val="single" w:sz="4" w:space="0" w:color="auto"/>
            </w:tcBorders>
            <w:hideMark/>
          </w:tcPr>
          <w:p w:rsidR="002021CC" w:rsidRDefault="002021CC">
            <w:pPr>
              <w:spacing w:line="276" w:lineRule="auto"/>
              <w:jc w:val="center"/>
              <w:rPr>
                <w:lang w:eastAsia="en-US"/>
              </w:rPr>
            </w:pPr>
            <w:r>
              <w:rPr>
                <w:lang w:eastAsia="en-US"/>
              </w:rPr>
              <w:t>337 9</w:t>
            </w:r>
            <w:r>
              <w:rPr>
                <w:lang w:val="en-US" w:eastAsia="en-US"/>
              </w:rPr>
              <w:t>56</w:t>
            </w:r>
            <w:r>
              <w:rPr>
                <w:lang w:eastAsia="en-US"/>
              </w:rPr>
              <w:t>,</w:t>
            </w:r>
            <w:r>
              <w:rPr>
                <w:lang w:val="en-US" w:eastAsia="en-US"/>
              </w:rPr>
              <w:t>8</w:t>
            </w:r>
            <w:r>
              <w:rPr>
                <w:lang w:eastAsia="en-US"/>
              </w:rPr>
              <w:t>0</w:t>
            </w:r>
          </w:p>
        </w:tc>
        <w:tc>
          <w:tcPr>
            <w:tcW w:w="408" w:type="pct"/>
            <w:tcBorders>
              <w:top w:val="single" w:sz="4" w:space="0" w:color="auto"/>
              <w:left w:val="single" w:sz="4" w:space="0" w:color="auto"/>
              <w:bottom w:val="single" w:sz="4" w:space="0" w:color="auto"/>
              <w:right w:val="single" w:sz="4" w:space="0" w:color="auto"/>
            </w:tcBorders>
            <w:hideMark/>
          </w:tcPr>
          <w:p w:rsidR="002021CC" w:rsidRDefault="002021CC">
            <w:pPr>
              <w:spacing w:line="276" w:lineRule="auto"/>
              <w:jc w:val="center"/>
              <w:rPr>
                <w:lang w:eastAsia="en-US"/>
              </w:rPr>
            </w:pPr>
            <w:r>
              <w:rPr>
                <w:lang w:eastAsia="en-US"/>
              </w:rPr>
              <w:t>337 9</w:t>
            </w:r>
            <w:r>
              <w:rPr>
                <w:lang w:val="en-US" w:eastAsia="en-US"/>
              </w:rPr>
              <w:t>56</w:t>
            </w:r>
            <w:r>
              <w:rPr>
                <w:lang w:eastAsia="en-US"/>
              </w:rPr>
              <w:t>,</w:t>
            </w:r>
            <w:r>
              <w:rPr>
                <w:lang w:val="en-US" w:eastAsia="en-US"/>
              </w:rPr>
              <w:t>8</w:t>
            </w:r>
            <w:r>
              <w:rPr>
                <w:lang w:eastAsia="en-US"/>
              </w:rPr>
              <w:t>0</w:t>
            </w:r>
          </w:p>
        </w:tc>
      </w:tr>
      <w:tr w:rsidR="002021CC" w:rsidTr="002021C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федеральный бюджет</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7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408"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r>
      <w:tr w:rsidR="002021CC" w:rsidTr="002021C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бюджет автономного округа</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19 153,70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1 741,20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3 482,50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3 482,50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3 482,50</w:t>
            </w:r>
          </w:p>
        </w:tc>
        <w:tc>
          <w:tcPr>
            <w:tcW w:w="37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3 482,50</w:t>
            </w:r>
          </w:p>
        </w:tc>
        <w:tc>
          <w:tcPr>
            <w:tcW w:w="408"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3 482,50</w:t>
            </w:r>
          </w:p>
        </w:tc>
      </w:tr>
      <w:tr w:rsidR="002021CC" w:rsidTr="002021C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бюджет города Когалыма</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1 997 </w:t>
            </w:r>
            <w:r>
              <w:rPr>
                <w:lang w:val="en-US" w:eastAsia="en-US"/>
              </w:rPr>
              <w:t>233</w:t>
            </w:r>
            <w:r>
              <w:rPr>
                <w:lang w:eastAsia="en-US"/>
              </w:rPr>
              <w:t>,90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325 7</w:t>
            </w:r>
            <w:r>
              <w:rPr>
                <w:lang w:val="en-US" w:eastAsia="en-US"/>
              </w:rPr>
              <w:t>71</w:t>
            </w:r>
            <w:r>
              <w:rPr>
                <w:lang w:eastAsia="en-US"/>
              </w:rPr>
              <w:t>,30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333 5</w:t>
            </w:r>
            <w:r>
              <w:rPr>
                <w:lang w:val="en-US" w:eastAsia="en-US"/>
              </w:rPr>
              <w:t>65</w:t>
            </w:r>
            <w:r>
              <w:rPr>
                <w:lang w:eastAsia="en-US"/>
              </w:rPr>
              <w:t>,</w:t>
            </w:r>
            <w:r>
              <w:rPr>
                <w:lang w:val="en-US" w:eastAsia="en-US"/>
              </w:rPr>
              <w:t>4</w:t>
            </w:r>
            <w:r>
              <w:rPr>
                <w:lang w:eastAsia="en-US"/>
              </w:rPr>
              <w:t>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334 4</w:t>
            </w:r>
            <w:r>
              <w:rPr>
                <w:lang w:val="en-US" w:eastAsia="en-US"/>
              </w:rPr>
              <w:t>74</w:t>
            </w:r>
            <w:r>
              <w:rPr>
                <w:lang w:eastAsia="en-US"/>
              </w:rPr>
              <w:t>,</w:t>
            </w:r>
            <w:r>
              <w:rPr>
                <w:lang w:val="en-US" w:eastAsia="en-US"/>
              </w:rPr>
              <w:t>3</w:t>
            </w:r>
            <w:r>
              <w:rPr>
                <w:lang w:eastAsia="en-US"/>
              </w:rPr>
              <w:t>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334 4</w:t>
            </w:r>
            <w:r>
              <w:rPr>
                <w:lang w:val="en-US" w:eastAsia="en-US"/>
              </w:rPr>
              <w:t>74</w:t>
            </w:r>
            <w:r>
              <w:rPr>
                <w:lang w:eastAsia="en-US"/>
              </w:rPr>
              <w:t>,</w:t>
            </w:r>
            <w:r>
              <w:rPr>
                <w:lang w:val="en-US" w:eastAsia="en-US"/>
              </w:rPr>
              <w:t>3</w:t>
            </w:r>
            <w:r>
              <w:rPr>
                <w:lang w:eastAsia="en-US"/>
              </w:rPr>
              <w:t>0</w:t>
            </w:r>
          </w:p>
        </w:tc>
        <w:tc>
          <w:tcPr>
            <w:tcW w:w="37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334 4</w:t>
            </w:r>
            <w:r>
              <w:rPr>
                <w:lang w:val="en-US" w:eastAsia="en-US"/>
              </w:rPr>
              <w:t>74</w:t>
            </w:r>
            <w:r>
              <w:rPr>
                <w:lang w:eastAsia="en-US"/>
              </w:rPr>
              <w:t>,</w:t>
            </w:r>
            <w:r>
              <w:rPr>
                <w:lang w:val="en-US" w:eastAsia="en-US"/>
              </w:rPr>
              <w:t>3</w:t>
            </w:r>
            <w:r>
              <w:rPr>
                <w:lang w:eastAsia="en-US"/>
              </w:rPr>
              <w:t>0</w:t>
            </w:r>
          </w:p>
        </w:tc>
        <w:tc>
          <w:tcPr>
            <w:tcW w:w="408"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334 4</w:t>
            </w:r>
            <w:r>
              <w:rPr>
                <w:lang w:val="en-US" w:eastAsia="en-US"/>
              </w:rPr>
              <w:t>74</w:t>
            </w:r>
            <w:r>
              <w:rPr>
                <w:lang w:eastAsia="en-US"/>
              </w:rPr>
              <w:t>,</w:t>
            </w:r>
            <w:r>
              <w:rPr>
                <w:lang w:val="en-US" w:eastAsia="en-US"/>
              </w:rPr>
              <w:t>3</w:t>
            </w:r>
            <w:r>
              <w:rPr>
                <w:lang w:eastAsia="en-US"/>
              </w:rPr>
              <w:t>0</w:t>
            </w:r>
          </w:p>
        </w:tc>
      </w:tr>
      <w:tr w:rsidR="002021CC" w:rsidTr="002021C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иные источники финансирования</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7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408"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r>
      <w:tr w:rsidR="002021CC" w:rsidTr="002021CC">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Цель: «</w:t>
            </w:r>
            <w:r>
              <w:rPr>
                <w:spacing w:val="-6"/>
                <w:sz w:val="22"/>
                <w:szCs w:val="22"/>
                <w:lang w:eastAsia="en-US"/>
              </w:rPr>
              <w:t>Создание для всех категорий и групп населения условий для занятий физической культурой и массовым спортом, в том числе повышение уровня обеспеченности населения объектами спорта, а также подготовку спортивного резерва и повышение конкурентоспособности когалымского спорта</w:t>
            </w:r>
            <w:r>
              <w:rPr>
                <w:sz w:val="22"/>
                <w:szCs w:val="22"/>
                <w:lang w:eastAsia="en-US"/>
              </w:rPr>
              <w:t>»</w:t>
            </w:r>
          </w:p>
        </w:tc>
      </w:tr>
    </w:tbl>
    <w:p w:rsidR="002021CC" w:rsidRDefault="002021CC" w:rsidP="002021CC">
      <w:pPr>
        <w:rPr>
          <w:sz w:val="22"/>
          <w:szCs w:val="22"/>
        </w:rPr>
        <w:sectPr w:rsidR="002021CC">
          <w:pgSz w:w="16838" w:h="11906" w:orient="landscape"/>
          <w:pgMar w:top="567" w:right="567" w:bottom="2552" w:left="567" w:header="709" w:footer="709" w:gutter="0"/>
          <w:cols w:space="72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06"/>
        <w:gridCol w:w="1904"/>
        <w:gridCol w:w="1652"/>
        <w:gridCol w:w="1923"/>
        <w:gridCol w:w="1371"/>
        <w:gridCol w:w="1236"/>
        <w:gridCol w:w="1236"/>
        <w:gridCol w:w="1232"/>
        <w:gridCol w:w="1232"/>
        <w:gridCol w:w="1182"/>
        <w:gridCol w:w="1286"/>
      </w:tblGrid>
      <w:tr w:rsidR="002021CC" w:rsidTr="002021CC">
        <w:tc>
          <w:tcPr>
            <w:tcW w:w="5000" w:type="pct"/>
            <w:gridSpan w:val="11"/>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lastRenderedPageBreak/>
              <w:t>Задача №4. Совершенствование системы подготовки спортсменов высокого класса</w:t>
            </w:r>
          </w:p>
        </w:tc>
      </w:tr>
      <w:tr w:rsidR="002021CC" w:rsidTr="002021CC">
        <w:tc>
          <w:tcPr>
            <w:tcW w:w="5000" w:type="pct"/>
            <w:gridSpan w:val="11"/>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Подпрограмма 2 «Развитие спорта высших достижений и системы подготовки спортивного резерва»</w:t>
            </w:r>
          </w:p>
        </w:tc>
      </w:tr>
      <w:tr w:rsidR="002021CC" w:rsidTr="002021CC">
        <w:tc>
          <w:tcPr>
            <w:tcW w:w="5000" w:type="pct"/>
            <w:gridSpan w:val="11"/>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Процессная часть</w:t>
            </w:r>
          </w:p>
        </w:tc>
      </w:tr>
      <w:tr w:rsidR="002021CC" w:rsidTr="002021CC">
        <w:tc>
          <w:tcPr>
            <w:tcW w:w="478" w:type="pct"/>
            <w:vMerge w:val="restar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2.1.</w:t>
            </w:r>
          </w:p>
        </w:tc>
        <w:tc>
          <w:tcPr>
            <w:tcW w:w="604" w:type="pct"/>
            <w:vMerge w:val="restar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Организация участия спортсменов города Когалыма в соревнованиях различного уровня окружного и всероссийского масштаба (1,2,5,6,7,8)</w:t>
            </w:r>
          </w:p>
        </w:tc>
        <w:tc>
          <w:tcPr>
            <w:tcW w:w="524" w:type="pct"/>
            <w:vMerge w:val="restar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УКиС/МАУ ДО «СШ «Дворец спорта»</w:t>
            </w: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всего</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27 981,60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4 663,60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4 663,60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4 663,60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4 663,60</w:t>
            </w:r>
          </w:p>
        </w:tc>
        <w:tc>
          <w:tcPr>
            <w:tcW w:w="37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4 663,60</w:t>
            </w:r>
          </w:p>
        </w:tc>
        <w:tc>
          <w:tcPr>
            <w:tcW w:w="408"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4 663,60</w:t>
            </w:r>
          </w:p>
        </w:tc>
      </w:tr>
      <w:tr w:rsidR="002021CC" w:rsidTr="002021C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федеральный бюджет</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7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408"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color w:val="000000"/>
                <w:lang w:eastAsia="en-US"/>
              </w:rPr>
            </w:pPr>
            <w:r>
              <w:rPr>
                <w:color w:val="000000"/>
                <w:lang w:eastAsia="en-US"/>
              </w:rPr>
              <w:t>0,00</w:t>
            </w:r>
          </w:p>
        </w:tc>
      </w:tr>
      <w:tr w:rsidR="002021CC" w:rsidTr="002021C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бюджет автономного округа</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7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408"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color w:val="000000"/>
                <w:lang w:eastAsia="en-US"/>
              </w:rPr>
            </w:pPr>
            <w:r>
              <w:rPr>
                <w:color w:val="000000"/>
                <w:lang w:eastAsia="en-US"/>
              </w:rPr>
              <w:t>0,00</w:t>
            </w:r>
          </w:p>
        </w:tc>
      </w:tr>
      <w:tr w:rsidR="002021CC" w:rsidTr="002021C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бюджет города Когалыма</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27 981,60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4 663,60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4 663,60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4 663,60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4 663,60</w:t>
            </w:r>
          </w:p>
        </w:tc>
        <w:tc>
          <w:tcPr>
            <w:tcW w:w="37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4 663,60</w:t>
            </w:r>
          </w:p>
        </w:tc>
        <w:tc>
          <w:tcPr>
            <w:tcW w:w="408"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4 663,60</w:t>
            </w:r>
          </w:p>
        </w:tc>
      </w:tr>
      <w:tr w:rsidR="002021CC" w:rsidTr="002021C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иные источники финансирования</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7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408"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color w:val="000000"/>
                <w:lang w:eastAsia="en-US"/>
              </w:rPr>
            </w:pPr>
            <w:r>
              <w:rPr>
                <w:color w:val="000000"/>
                <w:lang w:eastAsia="en-US"/>
              </w:rPr>
              <w:t>0,00</w:t>
            </w:r>
          </w:p>
        </w:tc>
      </w:tr>
      <w:tr w:rsidR="002021CC" w:rsidTr="002021CC">
        <w:tc>
          <w:tcPr>
            <w:tcW w:w="478" w:type="pct"/>
            <w:vMerge w:val="restar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2.2.</w:t>
            </w:r>
          </w:p>
        </w:tc>
        <w:tc>
          <w:tcPr>
            <w:tcW w:w="604" w:type="pct"/>
            <w:vMerge w:val="restar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Обеспечение подготовки спортивного резерва и сборных команд города Когалыма по видам спорта (1,4,5,6,7)</w:t>
            </w:r>
          </w:p>
        </w:tc>
        <w:tc>
          <w:tcPr>
            <w:tcW w:w="524" w:type="pct"/>
            <w:vMerge w:val="restar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УКиС/МАУ ДО «СШ «Дворец спорта»</w:t>
            </w: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всего</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val="en-US" w:eastAsia="en-US"/>
              </w:rPr>
            </w:pPr>
            <w:r>
              <w:rPr>
                <w:lang w:val="en-US" w:eastAsia="en-US"/>
              </w:rPr>
              <w:t>155 350?70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23 </w:t>
            </w:r>
            <w:r>
              <w:rPr>
                <w:lang w:val="en-US" w:eastAsia="en-US"/>
              </w:rPr>
              <w:t>361</w:t>
            </w:r>
            <w:r>
              <w:rPr>
                <w:lang w:eastAsia="en-US"/>
              </w:rPr>
              <w:t>,70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26 397,80</w:t>
            </w:r>
          </w:p>
        </w:tc>
        <w:tc>
          <w:tcPr>
            <w:tcW w:w="391" w:type="pct"/>
            <w:tcBorders>
              <w:top w:val="single" w:sz="4" w:space="0" w:color="auto"/>
              <w:left w:val="single" w:sz="4" w:space="0" w:color="auto"/>
              <w:bottom w:val="single" w:sz="4" w:space="0" w:color="auto"/>
              <w:right w:val="single" w:sz="4" w:space="0" w:color="auto"/>
            </w:tcBorders>
            <w:hideMark/>
          </w:tcPr>
          <w:p w:rsidR="002021CC" w:rsidRDefault="002021CC">
            <w:pPr>
              <w:spacing w:line="276" w:lineRule="auto"/>
              <w:jc w:val="center"/>
              <w:rPr>
                <w:lang w:eastAsia="en-US"/>
              </w:rPr>
            </w:pPr>
            <w:r>
              <w:rPr>
                <w:lang w:eastAsia="en-US"/>
              </w:rPr>
              <w:t>26 397,80</w:t>
            </w:r>
          </w:p>
        </w:tc>
        <w:tc>
          <w:tcPr>
            <w:tcW w:w="391" w:type="pct"/>
            <w:tcBorders>
              <w:top w:val="single" w:sz="4" w:space="0" w:color="auto"/>
              <w:left w:val="single" w:sz="4" w:space="0" w:color="auto"/>
              <w:bottom w:val="single" w:sz="4" w:space="0" w:color="auto"/>
              <w:right w:val="single" w:sz="4" w:space="0" w:color="auto"/>
            </w:tcBorders>
            <w:hideMark/>
          </w:tcPr>
          <w:p w:rsidR="002021CC" w:rsidRDefault="002021CC">
            <w:pPr>
              <w:spacing w:line="276" w:lineRule="auto"/>
              <w:jc w:val="center"/>
              <w:rPr>
                <w:lang w:eastAsia="en-US"/>
              </w:rPr>
            </w:pPr>
            <w:r>
              <w:rPr>
                <w:lang w:eastAsia="en-US"/>
              </w:rPr>
              <w:t>26 397,80</w:t>
            </w:r>
          </w:p>
        </w:tc>
        <w:tc>
          <w:tcPr>
            <w:tcW w:w="375" w:type="pct"/>
            <w:tcBorders>
              <w:top w:val="single" w:sz="4" w:space="0" w:color="auto"/>
              <w:left w:val="single" w:sz="4" w:space="0" w:color="auto"/>
              <w:bottom w:val="single" w:sz="4" w:space="0" w:color="auto"/>
              <w:right w:val="single" w:sz="4" w:space="0" w:color="auto"/>
            </w:tcBorders>
            <w:hideMark/>
          </w:tcPr>
          <w:p w:rsidR="002021CC" w:rsidRDefault="002021CC">
            <w:pPr>
              <w:spacing w:line="276" w:lineRule="auto"/>
              <w:jc w:val="center"/>
              <w:rPr>
                <w:lang w:eastAsia="en-US"/>
              </w:rPr>
            </w:pPr>
            <w:r>
              <w:rPr>
                <w:lang w:eastAsia="en-US"/>
              </w:rPr>
              <w:t>26 397,80</w:t>
            </w:r>
          </w:p>
        </w:tc>
        <w:tc>
          <w:tcPr>
            <w:tcW w:w="408" w:type="pct"/>
            <w:tcBorders>
              <w:top w:val="single" w:sz="4" w:space="0" w:color="auto"/>
              <w:left w:val="single" w:sz="4" w:space="0" w:color="auto"/>
              <w:bottom w:val="single" w:sz="4" w:space="0" w:color="auto"/>
              <w:right w:val="single" w:sz="4" w:space="0" w:color="auto"/>
            </w:tcBorders>
            <w:hideMark/>
          </w:tcPr>
          <w:p w:rsidR="002021CC" w:rsidRDefault="002021CC">
            <w:pPr>
              <w:spacing w:line="276" w:lineRule="auto"/>
              <w:jc w:val="center"/>
              <w:rPr>
                <w:lang w:eastAsia="en-US"/>
              </w:rPr>
            </w:pPr>
            <w:r>
              <w:rPr>
                <w:lang w:eastAsia="en-US"/>
              </w:rPr>
              <w:t>26 397,80</w:t>
            </w:r>
          </w:p>
        </w:tc>
      </w:tr>
      <w:tr w:rsidR="002021CC" w:rsidTr="002021C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федеральный бюджет</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7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408"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color w:val="000000"/>
                <w:lang w:eastAsia="en-US"/>
              </w:rPr>
            </w:pPr>
            <w:r>
              <w:rPr>
                <w:color w:val="000000"/>
                <w:lang w:eastAsia="en-US"/>
              </w:rPr>
              <w:t>0,00</w:t>
            </w:r>
          </w:p>
        </w:tc>
      </w:tr>
      <w:tr w:rsidR="002021CC" w:rsidTr="002021C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бюджет автономного округа</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val="en-US" w:eastAsia="en-US"/>
              </w:rPr>
            </w:pPr>
            <w:r>
              <w:rPr>
                <w:lang w:val="en-US" w:eastAsia="en-US"/>
              </w:rPr>
              <w:t>63 691</w:t>
            </w:r>
            <w:r>
              <w:rPr>
                <w:lang w:eastAsia="en-US"/>
              </w:rPr>
              <w:t>,</w:t>
            </w:r>
            <w:r>
              <w:rPr>
                <w:lang w:val="en-US" w:eastAsia="en-US"/>
              </w:rPr>
              <w:t>70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8 211,70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11 096,00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11 096,00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11 096,00</w:t>
            </w:r>
          </w:p>
        </w:tc>
        <w:tc>
          <w:tcPr>
            <w:tcW w:w="37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11 096,00</w:t>
            </w:r>
          </w:p>
        </w:tc>
        <w:tc>
          <w:tcPr>
            <w:tcW w:w="408"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11 096,00</w:t>
            </w:r>
          </w:p>
        </w:tc>
      </w:tr>
      <w:tr w:rsidR="002021CC" w:rsidTr="002021C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бюджет города Когалыма</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91 659,00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15 150,00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15 301,80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15 301,80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15 301,80</w:t>
            </w:r>
          </w:p>
        </w:tc>
        <w:tc>
          <w:tcPr>
            <w:tcW w:w="37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15 301,80</w:t>
            </w:r>
          </w:p>
        </w:tc>
        <w:tc>
          <w:tcPr>
            <w:tcW w:w="408"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15 301,80</w:t>
            </w:r>
          </w:p>
        </w:tc>
      </w:tr>
      <w:tr w:rsidR="002021CC" w:rsidTr="002021C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иные источники финансирования</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7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408"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color w:val="000000"/>
                <w:lang w:eastAsia="en-US"/>
              </w:rPr>
            </w:pPr>
            <w:r>
              <w:rPr>
                <w:color w:val="000000"/>
                <w:lang w:eastAsia="en-US"/>
              </w:rPr>
              <w:t>0,00</w:t>
            </w:r>
          </w:p>
        </w:tc>
      </w:tr>
      <w:tr w:rsidR="002021CC" w:rsidTr="002021CC">
        <w:tc>
          <w:tcPr>
            <w:tcW w:w="1606" w:type="pct"/>
            <w:gridSpan w:val="3"/>
            <w:vMerge w:val="restar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Итого по подпрограмме 2</w:t>
            </w: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всего</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183 332,30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28 025,30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31 061,40</w:t>
            </w:r>
          </w:p>
        </w:tc>
        <w:tc>
          <w:tcPr>
            <w:tcW w:w="391" w:type="pct"/>
            <w:tcBorders>
              <w:top w:val="single" w:sz="4" w:space="0" w:color="auto"/>
              <w:left w:val="single" w:sz="4" w:space="0" w:color="auto"/>
              <w:bottom w:val="single" w:sz="4" w:space="0" w:color="auto"/>
              <w:right w:val="single" w:sz="4" w:space="0" w:color="auto"/>
            </w:tcBorders>
            <w:hideMark/>
          </w:tcPr>
          <w:p w:rsidR="002021CC" w:rsidRDefault="002021CC">
            <w:pPr>
              <w:spacing w:line="276" w:lineRule="auto"/>
              <w:jc w:val="center"/>
              <w:rPr>
                <w:lang w:eastAsia="en-US"/>
              </w:rPr>
            </w:pPr>
            <w:r>
              <w:rPr>
                <w:lang w:eastAsia="en-US"/>
              </w:rPr>
              <w:t>31 061,40</w:t>
            </w:r>
          </w:p>
        </w:tc>
        <w:tc>
          <w:tcPr>
            <w:tcW w:w="391" w:type="pct"/>
            <w:tcBorders>
              <w:top w:val="single" w:sz="4" w:space="0" w:color="auto"/>
              <w:left w:val="single" w:sz="4" w:space="0" w:color="auto"/>
              <w:bottom w:val="single" w:sz="4" w:space="0" w:color="auto"/>
              <w:right w:val="single" w:sz="4" w:space="0" w:color="auto"/>
            </w:tcBorders>
            <w:hideMark/>
          </w:tcPr>
          <w:p w:rsidR="002021CC" w:rsidRDefault="002021CC">
            <w:pPr>
              <w:spacing w:line="276" w:lineRule="auto"/>
              <w:jc w:val="center"/>
              <w:rPr>
                <w:lang w:eastAsia="en-US"/>
              </w:rPr>
            </w:pPr>
            <w:r>
              <w:rPr>
                <w:lang w:eastAsia="en-US"/>
              </w:rPr>
              <w:t>31 061,40</w:t>
            </w:r>
          </w:p>
        </w:tc>
        <w:tc>
          <w:tcPr>
            <w:tcW w:w="375" w:type="pct"/>
            <w:tcBorders>
              <w:top w:val="single" w:sz="4" w:space="0" w:color="auto"/>
              <w:left w:val="single" w:sz="4" w:space="0" w:color="auto"/>
              <w:bottom w:val="single" w:sz="4" w:space="0" w:color="auto"/>
              <w:right w:val="single" w:sz="4" w:space="0" w:color="auto"/>
            </w:tcBorders>
            <w:hideMark/>
          </w:tcPr>
          <w:p w:rsidR="002021CC" w:rsidRDefault="002021CC">
            <w:pPr>
              <w:spacing w:line="276" w:lineRule="auto"/>
              <w:jc w:val="center"/>
              <w:rPr>
                <w:lang w:eastAsia="en-US"/>
              </w:rPr>
            </w:pPr>
            <w:r>
              <w:rPr>
                <w:lang w:eastAsia="en-US"/>
              </w:rPr>
              <w:t>31 061,40</w:t>
            </w:r>
          </w:p>
        </w:tc>
        <w:tc>
          <w:tcPr>
            <w:tcW w:w="408" w:type="pct"/>
            <w:tcBorders>
              <w:top w:val="single" w:sz="4" w:space="0" w:color="auto"/>
              <w:left w:val="single" w:sz="4" w:space="0" w:color="auto"/>
              <w:bottom w:val="single" w:sz="4" w:space="0" w:color="auto"/>
              <w:right w:val="single" w:sz="4" w:space="0" w:color="auto"/>
            </w:tcBorders>
            <w:hideMark/>
          </w:tcPr>
          <w:p w:rsidR="002021CC" w:rsidRDefault="002021CC">
            <w:pPr>
              <w:spacing w:line="276" w:lineRule="auto"/>
              <w:jc w:val="center"/>
              <w:rPr>
                <w:lang w:eastAsia="en-US"/>
              </w:rPr>
            </w:pPr>
            <w:r>
              <w:rPr>
                <w:lang w:eastAsia="en-US"/>
              </w:rPr>
              <w:t>31 061,40</w:t>
            </w:r>
          </w:p>
        </w:tc>
      </w:tr>
      <w:tr w:rsidR="002021CC" w:rsidTr="002021C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федеральный бюджет</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7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408"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color w:val="000000"/>
                <w:lang w:eastAsia="en-US"/>
              </w:rPr>
            </w:pPr>
            <w:r>
              <w:rPr>
                <w:color w:val="000000"/>
                <w:lang w:eastAsia="en-US"/>
              </w:rPr>
              <w:t>0,00</w:t>
            </w:r>
          </w:p>
        </w:tc>
      </w:tr>
      <w:tr w:rsidR="002021CC" w:rsidTr="002021C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бюджет автономного округа</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val="en-US" w:eastAsia="en-US"/>
              </w:rPr>
            </w:pPr>
            <w:r>
              <w:rPr>
                <w:lang w:val="en-US" w:eastAsia="en-US"/>
              </w:rPr>
              <w:t>63 691</w:t>
            </w:r>
            <w:r>
              <w:rPr>
                <w:lang w:eastAsia="en-US"/>
              </w:rPr>
              <w:t>,</w:t>
            </w:r>
            <w:r>
              <w:rPr>
                <w:lang w:val="en-US" w:eastAsia="en-US"/>
              </w:rPr>
              <w:t>70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8 211,70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11 096,00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11 096,00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11 096,00</w:t>
            </w:r>
          </w:p>
        </w:tc>
        <w:tc>
          <w:tcPr>
            <w:tcW w:w="37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11 096,00</w:t>
            </w:r>
          </w:p>
        </w:tc>
        <w:tc>
          <w:tcPr>
            <w:tcW w:w="408"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11 096,00</w:t>
            </w:r>
          </w:p>
        </w:tc>
      </w:tr>
    </w:tbl>
    <w:p w:rsidR="002021CC" w:rsidRDefault="002021CC" w:rsidP="002021CC">
      <w:pPr>
        <w:rPr>
          <w:sz w:val="22"/>
          <w:szCs w:val="22"/>
        </w:rPr>
        <w:sectPr w:rsidR="002021CC">
          <w:pgSz w:w="16838" w:h="11906" w:orient="landscape"/>
          <w:pgMar w:top="2552" w:right="567" w:bottom="567" w:left="567" w:header="709" w:footer="709" w:gutter="0"/>
          <w:cols w:space="72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06"/>
        <w:gridCol w:w="1904"/>
        <w:gridCol w:w="1652"/>
        <w:gridCol w:w="1923"/>
        <w:gridCol w:w="1371"/>
        <w:gridCol w:w="1236"/>
        <w:gridCol w:w="1236"/>
        <w:gridCol w:w="1232"/>
        <w:gridCol w:w="1232"/>
        <w:gridCol w:w="1182"/>
        <w:gridCol w:w="1286"/>
      </w:tblGrid>
      <w:tr w:rsidR="002021CC" w:rsidTr="002021CC">
        <w:tc>
          <w:tcPr>
            <w:tcW w:w="1606" w:type="pct"/>
            <w:gridSpan w:val="3"/>
            <w:vMerge w:val="restart"/>
            <w:tcBorders>
              <w:top w:val="single" w:sz="4" w:space="0" w:color="auto"/>
              <w:left w:val="single" w:sz="4" w:space="0" w:color="auto"/>
              <w:bottom w:val="single" w:sz="4" w:space="0" w:color="auto"/>
              <w:right w:val="single" w:sz="4" w:space="0" w:color="auto"/>
            </w:tcBorders>
            <w:vAlign w:val="center"/>
            <w:hideMark/>
          </w:tcPr>
          <w:p w:rsidR="002021CC" w:rsidRDefault="002021CC">
            <w:pPr>
              <w:rPr>
                <w:rFonts w:eastAsiaTheme="minorHAnsi"/>
                <w:sz w:val="24"/>
                <w:szCs w:val="24"/>
              </w:rPr>
            </w:pP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бюджет города Когалыма</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119 640,60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19 813,60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19 965,40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19 965,40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19 965,40</w:t>
            </w:r>
          </w:p>
        </w:tc>
        <w:tc>
          <w:tcPr>
            <w:tcW w:w="37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19 965,40</w:t>
            </w:r>
          </w:p>
        </w:tc>
        <w:tc>
          <w:tcPr>
            <w:tcW w:w="408"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19 965,40</w:t>
            </w:r>
          </w:p>
        </w:tc>
      </w:tr>
      <w:tr w:rsidR="002021CC" w:rsidTr="002021C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rFonts w:eastAsiaTheme="minorHAnsi"/>
                <w:sz w:val="24"/>
                <w:szCs w:val="24"/>
              </w:rPr>
            </w:pP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иные источники финансирования</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7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408"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color w:val="000000"/>
                <w:lang w:eastAsia="en-US"/>
              </w:rPr>
            </w:pPr>
            <w:r>
              <w:rPr>
                <w:color w:val="000000"/>
                <w:lang w:eastAsia="en-US"/>
              </w:rPr>
              <w:t>0,00</w:t>
            </w:r>
          </w:p>
        </w:tc>
      </w:tr>
      <w:tr w:rsidR="002021CC" w:rsidTr="002021CC">
        <w:tc>
          <w:tcPr>
            <w:tcW w:w="5000" w:type="pct"/>
            <w:gridSpan w:val="11"/>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В том числе:</w:t>
            </w:r>
          </w:p>
        </w:tc>
      </w:tr>
      <w:tr w:rsidR="002021CC" w:rsidTr="002021CC">
        <w:tc>
          <w:tcPr>
            <w:tcW w:w="1606" w:type="pct"/>
            <w:gridSpan w:val="3"/>
            <w:vMerge w:val="restar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Процессная часть подпрограммы 2</w:t>
            </w: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всего</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183 332,30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28 025,30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31 061,40</w:t>
            </w:r>
          </w:p>
        </w:tc>
        <w:tc>
          <w:tcPr>
            <w:tcW w:w="391" w:type="pct"/>
            <w:tcBorders>
              <w:top w:val="single" w:sz="4" w:space="0" w:color="auto"/>
              <w:left w:val="single" w:sz="4" w:space="0" w:color="auto"/>
              <w:bottom w:val="single" w:sz="4" w:space="0" w:color="auto"/>
              <w:right w:val="single" w:sz="4" w:space="0" w:color="auto"/>
            </w:tcBorders>
            <w:hideMark/>
          </w:tcPr>
          <w:p w:rsidR="002021CC" w:rsidRDefault="002021CC">
            <w:pPr>
              <w:spacing w:line="276" w:lineRule="auto"/>
              <w:jc w:val="center"/>
              <w:rPr>
                <w:lang w:eastAsia="en-US"/>
              </w:rPr>
            </w:pPr>
            <w:r>
              <w:rPr>
                <w:lang w:eastAsia="en-US"/>
              </w:rPr>
              <w:t>31 061,40</w:t>
            </w:r>
          </w:p>
        </w:tc>
        <w:tc>
          <w:tcPr>
            <w:tcW w:w="391" w:type="pct"/>
            <w:tcBorders>
              <w:top w:val="single" w:sz="4" w:space="0" w:color="auto"/>
              <w:left w:val="single" w:sz="4" w:space="0" w:color="auto"/>
              <w:bottom w:val="single" w:sz="4" w:space="0" w:color="auto"/>
              <w:right w:val="single" w:sz="4" w:space="0" w:color="auto"/>
            </w:tcBorders>
            <w:hideMark/>
          </w:tcPr>
          <w:p w:rsidR="002021CC" w:rsidRDefault="002021CC">
            <w:pPr>
              <w:spacing w:line="276" w:lineRule="auto"/>
              <w:jc w:val="center"/>
              <w:rPr>
                <w:lang w:eastAsia="en-US"/>
              </w:rPr>
            </w:pPr>
            <w:r>
              <w:rPr>
                <w:lang w:eastAsia="en-US"/>
              </w:rPr>
              <w:t>31 061,40</w:t>
            </w:r>
          </w:p>
        </w:tc>
        <w:tc>
          <w:tcPr>
            <w:tcW w:w="375" w:type="pct"/>
            <w:tcBorders>
              <w:top w:val="single" w:sz="4" w:space="0" w:color="auto"/>
              <w:left w:val="single" w:sz="4" w:space="0" w:color="auto"/>
              <w:bottom w:val="single" w:sz="4" w:space="0" w:color="auto"/>
              <w:right w:val="single" w:sz="4" w:space="0" w:color="auto"/>
            </w:tcBorders>
            <w:hideMark/>
          </w:tcPr>
          <w:p w:rsidR="002021CC" w:rsidRDefault="002021CC">
            <w:pPr>
              <w:spacing w:line="276" w:lineRule="auto"/>
              <w:jc w:val="center"/>
              <w:rPr>
                <w:lang w:eastAsia="en-US"/>
              </w:rPr>
            </w:pPr>
            <w:r>
              <w:rPr>
                <w:lang w:eastAsia="en-US"/>
              </w:rPr>
              <w:t>31 061,40</w:t>
            </w:r>
          </w:p>
        </w:tc>
        <w:tc>
          <w:tcPr>
            <w:tcW w:w="408" w:type="pct"/>
            <w:tcBorders>
              <w:top w:val="single" w:sz="4" w:space="0" w:color="auto"/>
              <w:left w:val="single" w:sz="4" w:space="0" w:color="auto"/>
              <w:bottom w:val="single" w:sz="4" w:space="0" w:color="auto"/>
              <w:right w:val="single" w:sz="4" w:space="0" w:color="auto"/>
            </w:tcBorders>
            <w:hideMark/>
          </w:tcPr>
          <w:p w:rsidR="002021CC" w:rsidRDefault="002021CC">
            <w:pPr>
              <w:spacing w:line="276" w:lineRule="auto"/>
              <w:jc w:val="center"/>
              <w:rPr>
                <w:lang w:eastAsia="en-US"/>
              </w:rPr>
            </w:pPr>
            <w:r>
              <w:rPr>
                <w:lang w:eastAsia="en-US"/>
              </w:rPr>
              <w:t>31 061,40</w:t>
            </w:r>
          </w:p>
        </w:tc>
      </w:tr>
      <w:tr w:rsidR="002021CC" w:rsidTr="002021C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федеральный бюджет</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7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408"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color w:val="000000"/>
                <w:lang w:eastAsia="en-US"/>
              </w:rPr>
            </w:pPr>
            <w:r>
              <w:rPr>
                <w:color w:val="000000"/>
                <w:lang w:eastAsia="en-US"/>
              </w:rPr>
              <w:t>0,00</w:t>
            </w:r>
          </w:p>
        </w:tc>
      </w:tr>
      <w:tr w:rsidR="002021CC" w:rsidTr="002021C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бюджет автономного округа</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val="en-US" w:eastAsia="en-US"/>
              </w:rPr>
            </w:pPr>
            <w:r>
              <w:rPr>
                <w:lang w:val="en-US" w:eastAsia="en-US"/>
              </w:rPr>
              <w:t>63 691</w:t>
            </w:r>
            <w:r>
              <w:rPr>
                <w:lang w:eastAsia="en-US"/>
              </w:rPr>
              <w:t>,</w:t>
            </w:r>
            <w:r>
              <w:rPr>
                <w:lang w:val="en-US" w:eastAsia="en-US"/>
              </w:rPr>
              <w:t>70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8 211,70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11 096,00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11 096,00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11 096,00</w:t>
            </w:r>
          </w:p>
        </w:tc>
        <w:tc>
          <w:tcPr>
            <w:tcW w:w="37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11 096,00</w:t>
            </w:r>
          </w:p>
        </w:tc>
        <w:tc>
          <w:tcPr>
            <w:tcW w:w="408"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11 096,00</w:t>
            </w:r>
          </w:p>
        </w:tc>
      </w:tr>
      <w:tr w:rsidR="002021CC" w:rsidTr="002021C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бюджет города Когалыма</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119 640,60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19 813,60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19 965,40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19 965,40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19 965,40</w:t>
            </w:r>
          </w:p>
        </w:tc>
        <w:tc>
          <w:tcPr>
            <w:tcW w:w="37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19 965,40</w:t>
            </w:r>
          </w:p>
        </w:tc>
        <w:tc>
          <w:tcPr>
            <w:tcW w:w="408"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19 965,40</w:t>
            </w:r>
          </w:p>
        </w:tc>
      </w:tr>
      <w:tr w:rsidR="002021CC" w:rsidTr="002021C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иные источники финансирования</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7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408"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color w:val="000000"/>
                <w:lang w:eastAsia="en-US"/>
              </w:rPr>
            </w:pPr>
            <w:r>
              <w:rPr>
                <w:color w:val="000000"/>
                <w:lang w:eastAsia="en-US"/>
              </w:rPr>
              <w:t>0,00</w:t>
            </w:r>
          </w:p>
        </w:tc>
      </w:tr>
      <w:tr w:rsidR="002021CC" w:rsidTr="002021CC">
        <w:tc>
          <w:tcPr>
            <w:tcW w:w="5000" w:type="pct"/>
            <w:gridSpan w:val="11"/>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Цель: «</w:t>
            </w:r>
            <w:r>
              <w:rPr>
                <w:spacing w:val="-6"/>
                <w:sz w:val="22"/>
                <w:szCs w:val="22"/>
                <w:lang w:eastAsia="en-US"/>
              </w:rPr>
              <w:t>Создание для всех категорий и групп населения условий для занятий физической культурой и массовым спортом, в том числе повышение уровня обеспеченности населения объектами спорта, а также подготовку спортивного резерва и повышение конкурентоспособности когалымского спорта</w:t>
            </w:r>
            <w:r>
              <w:rPr>
                <w:sz w:val="22"/>
                <w:szCs w:val="22"/>
                <w:lang w:eastAsia="en-US"/>
              </w:rPr>
              <w:t>»</w:t>
            </w:r>
          </w:p>
        </w:tc>
      </w:tr>
      <w:tr w:rsidR="002021CC" w:rsidTr="002021CC">
        <w:tc>
          <w:tcPr>
            <w:tcW w:w="5000" w:type="pct"/>
            <w:gridSpan w:val="11"/>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Задача №5. Обеспечение оптимизации деятельности Управления культуры и спорта и повышение эффективности бюджетных расходов</w:t>
            </w:r>
          </w:p>
        </w:tc>
      </w:tr>
      <w:tr w:rsidR="002021CC" w:rsidTr="002021CC">
        <w:tc>
          <w:tcPr>
            <w:tcW w:w="5000" w:type="pct"/>
            <w:gridSpan w:val="11"/>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Подпрограмма 3 «Управление развитием отрасли физической культуры и спорта»</w:t>
            </w:r>
          </w:p>
        </w:tc>
      </w:tr>
      <w:tr w:rsidR="002021CC" w:rsidTr="002021CC">
        <w:tc>
          <w:tcPr>
            <w:tcW w:w="5000" w:type="pct"/>
            <w:gridSpan w:val="11"/>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Процессная часть</w:t>
            </w:r>
          </w:p>
        </w:tc>
      </w:tr>
      <w:tr w:rsidR="002021CC" w:rsidTr="002021CC">
        <w:tc>
          <w:tcPr>
            <w:tcW w:w="478" w:type="pct"/>
            <w:vMerge w:val="restar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3.1.</w:t>
            </w:r>
          </w:p>
        </w:tc>
        <w:tc>
          <w:tcPr>
            <w:tcW w:w="604" w:type="pct"/>
            <w:vMerge w:val="restar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Содержание отдела физической культуры и спорта управления культуры и спорта Администрации города Когалыма (1)</w:t>
            </w:r>
          </w:p>
        </w:tc>
        <w:tc>
          <w:tcPr>
            <w:tcW w:w="524" w:type="pct"/>
            <w:vMerge w:val="restar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УКиС</w:t>
            </w: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всего</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46 268,80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7 519,80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7 800,60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7 737,10</w:t>
            </w:r>
          </w:p>
        </w:tc>
        <w:tc>
          <w:tcPr>
            <w:tcW w:w="391" w:type="pct"/>
            <w:tcBorders>
              <w:top w:val="single" w:sz="4" w:space="0" w:color="auto"/>
              <w:left w:val="single" w:sz="4" w:space="0" w:color="auto"/>
              <w:bottom w:val="single" w:sz="4" w:space="0" w:color="auto"/>
              <w:right w:val="single" w:sz="4" w:space="0" w:color="auto"/>
            </w:tcBorders>
            <w:hideMark/>
          </w:tcPr>
          <w:p w:rsidR="002021CC" w:rsidRDefault="002021CC">
            <w:pPr>
              <w:spacing w:line="276" w:lineRule="auto"/>
              <w:jc w:val="center"/>
              <w:rPr>
                <w:lang w:eastAsia="en-US"/>
              </w:rPr>
            </w:pPr>
            <w:r>
              <w:rPr>
                <w:lang w:eastAsia="en-US"/>
              </w:rPr>
              <w:t>7 737,10</w:t>
            </w:r>
          </w:p>
        </w:tc>
        <w:tc>
          <w:tcPr>
            <w:tcW w:w="375" w:type="pct"/>
            <w:tcBorders>
              <w:top w:val="single" w:sz="4" w:space="0" w:color="auto"/>
              <w:left w:val="single" w:sz="4" w:space="0" w:color="auto"/>
              <w:bottom w:val="single" w:sz="4" w:space="0" w:color="auto"/>
              <w:right w:val="single" w:sz="4" w:space="0" w:color="auto"/>
            </w:tcBorders>
            <w:hideMark/>
          </w:tcPr>
          <w:p w:rsidR="002021CC" w:rsidRDefault="002021CC">
            <w:pPr>
              <w:spacing w:line="276" w:lineRule="auto"/>
              <w:jc w:val="center"/>
              <w:rPr>
                <w:lang w:eastAsia="en-US"/>
              </w:rPr>
            </w:pPr>
            <w:r>
              <w:rPr>
                <w:lang w:eastAsia="en-US"/>
              </w:rPr>
              <w:t>7 737,10</w:t>
            </w:r>
          </w:p>
        </w:tc>
        <w:tc>
          <w:tcPr>
            <w:tcW w:w="408" w:type="pct"/>
            <w:tcBorders>
              <w:top w:val="single" w:sz="4" w:space="0" w:color="auto"/>
              <w:left w:val="single" w:sz="4" w:space="0" w:color="auto"/>
              <w:bottom w:val="single" w:sz="4" w:space="0" w:color="auto"/>
              <w:right w:val="single" w:sz="4" w:space="0" w:color="auto"/>
            </w:tcBorders>
            <w:hideMark/>
          </w:tcPr>
          <w:p w:rsidR="002021CC" w:rsidRDefault="002021CC">
            <w:pPr>
              <w:spacing w:line="276" w:lineRule="auto"/>
              <w:jc w:val="center"/>
              <w:rPr>
                <w:lang w:eastAsia="en-US"/>
              </w:rPr>
            </w:pPr>
            <w:r>
              <w:rPr>
                <w:lang w:eastAsia="en-US"/>
              </w:rPr>
              <w:t>7 737,10</w:t>
            </w:r>
          </w:p>
        </w:tc>
      </w:tr>
      <w:tr w:rsidR="002021CC" w:rsidTr="002021C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федеральный бюджет</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7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408"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r>
      <w:tr w:rsidR="002021CC" w:rsidTr="002021C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бюджет автономного округа</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7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408"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r>
      <w:tr w:rsidR="002021CC" w:rsidTr="002021C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бюджет города Когалыма</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46 268,80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7 519,80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7 800,60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7 737,10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7 737,10</w:t>
            </w:r>
          </w:p>
        </w:tc>
        <w:tc>
          <w:tcPr>
            <w:tcW w:w="37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7 737,10</w:t>
            </w:r>
          </w:p>
        </w:tc>
        <w:tc>
          <w:tcPr>
            <w:tcW w:w="408"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7 737,10</w:t>
            </w:r>
          </w:p>
        </w:tc>
      </w:tr>
      <w:tr w:rsidR="002021CC" w:rsidTr="002021C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 xml:space="preserve">иные источники </w:t>
            </w:r>
            <w:r>
              <w:rPr>
                <w:sz w:val="22"/>
                <w:szCs w:val="22"/>
                <w:lang w:eastAsia="en-US"/>
              </w:rPr>
              <w:lastRenderedPageBreak/>
              <w:t>финансирования</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lastRenderedPageBreak/>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7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408"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r>
    </w:tbl>
    <w:p w:rsidR="002021CC" w:rsidRDefault="002021CC" w:rsidP="002021CC">
      <w:pPr>
        <w:rPr>
          <w:sz w:val="22"/>
          <w:szCs w:val="22"/>
        </w:rPr>
        <w:sectPr w:rsidR="002021CC">
          <w:pgSz w:w="16838" w:h="11906" w:orient="landscape"/>
          <w:pgMar w:top="567" w:right="567" w:bottom="2552" w:left="567" w:header="709" w:footer="709" w:gutter="0"/>
          <w:cols w:space="72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06"/>
        <w:gridCol w:w="1904"/>
        <w:gridCol w:w="1652"/>
        <w:gridCol w:w="1923"/>
        <w:gridCol w:w="1371"/>
        <w:gridCol w:w="1236"/>
        <w:gridCol w:w="1236"/>
        <w:gridCol w:w="1232"/>
        <w:gridCol w:w="1232"/>
        <w:gridCol w:w="1182"/>
        <w:gridCol w:w="1286"/>
      </w:tblGrid>
      <w:tr w:rsidR="002021CC" w:rsidTr="002021CC">
        <w:tc>
          <w:tcPr>
            <w:tcW w:w="1606" w:type="pct"/>
            <w:gridSpan w:val="3"/>
            <w:vMerge w:val="restar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lastRenderedPageBreak/>
              <w:t>Итого по подпрограмме 3</w:t>
            </w: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всего</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46 268,80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7 519,80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7 800,60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7 737,10</w:t>
            </w:r>
          </w:p>
        </w:tc>
        <w:tc>
          <w:tcPr>
            <w:tcW w:w="391" w:type="pct"/>
            <w:tcBorders>
              <w:top w:val="single" w:sz="4" w:space="0" w:color="auto"/>
              <w:left w:val="single" w:sz="4" w:space="0" w:color="auto"/>
              <w:bottom w:val="single" w:sz="4" w:space="0" w:color="auto"/>
              <w:right w:val="single" w:sz="4" w:space="0" w:color="auto"/>
            </w:tcBorders>
            <w:hideMark/>
          </w:tcPr>
          <w:p w:rsidR="002021CC" w:rsidRDefault="002021CC">
            <w:pPr>
              <w:spacing w:line="276" w:lineRule="auto"/>
              <w:jc w:val="center"/>
              <w:rPr>
                <w:lang w:eastAsia="en-US"/>
              </w:rPr>
            </w:pPr>
            <w:r>
              <w:rPr>
                <w:lang w:eastAsia="en-US"/>
              </w:rPr>
              <w:t>7 737,10</w:t>
            </w:r>
          </w:p>
        </w:tc>
        <w:tc>
          <w:tcPr>
            <w:tcW w:w="375" w:type="pct"/>
            <w:tcBorders>
              <w:top w:val="single" w:sz="4" w:space="0" w:color="auto"/>
              <w:left w:val="single" w:sz="4" w:space="0" w:color="auto"/>
              <w:bottom w:val="single" w:sz="4" w:space="0" w:color="auto"/>
              <w:right w:val="single" w:sz="4" w:space="0" w:color="auto"/>
            </w:tcBorders>
            <w:hideMark/>
          </w:tcPr>
          <w:p w:rsidR="002021CC" w:rsidRDefault="002021CC">
            <w:pPr>
              <w:spacing w:line="276" w:lineRule="auto"/>
              <w:jc w:val="center"/>
              <w:rPr>
                <w:lang w:eastAsia="en-US"/>
              </w:rPr>
            </w:pPr>
            <w:r>
              <w:rPr>
                <w:lang w:eastAsia="en-US"/>
              </w:rPr>
              <w:t>7 737,10</w:t>
            </w:r>
          </w:p>
        </w:tc>
        <w:tc>
          <w:tcPr>
            <w:tcW w:w="408" w:type="pct"/>
            <w:tcBorders>
              <w:top w:val="single" w:sz="4" w:space="0" w:color="auto"/>
              <w:left w:val="single" w:sz="4" w:space="0" w:color="auto"/>
              <w:bottom w:val="single" w:sz="4" w:space="0" w:color="auto"/>
              <w:right w:val="single" w:sz="4" w:space="0" w:color="auto"/>
            </w:tcBorders>
            <w:hideMark/>
          </w:tcPr>
          <w:p w:rsidR="002021CC" w:rsidRDefault="002021CC">
            <w:pPr>
              <w:spacing w:line="276" w:lineRule="auto"/>
              <w:jc w:val="center"/>
              <w:rPr>
                <w:lang w:eastAsia="en-US"/>
              </w:rPr>
            </w:pPr>
            <w:r>
              <w:rPr>
                <w:lang w:eastAsia="en-US"/>
              </w:rPr>
              <w:t>7 737,10</w:t>
            </w:r>
          </w:p>
        </w:tc>
      </w:tr>
      <w:tr w:rsidR="002021CC" w:rsidTr="002021C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федеральный бюджет</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7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408"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r>
      <w:tr w:rsidR="002021CC" w:rsidTr="002021C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бюджет автономного округа</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7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408"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r>
      <w:tr w:rsidR="002021CC" w:rsidTr="002021C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бюджет города Когалыма</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46 268,80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7 519,80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7 800,60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7 737,10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7 737,10</w:t>
            </w:r>
          </w:p>
        </w:tc>
        <w:tc>
          <w:tcPr>
            <w:tcW w:w="37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7 737,10</w:t>
            </w:r>
          </w:p>
        </w:tc>
        <w:tc>
          <w:tcPr>
            <w:tcW w:w="408"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7 737,10</w:t>
            </w:r>
          </w:p>
        </w:tc>
      </w:tr>
      <w:tr w:rsidR="002021CC" w:rsidTr="002021C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иные источники финансирования</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7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408"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r>
      <w:tr w:rsidR="002021CC" w:rsidTr="002021CC">
        <w:tc>
          <w:tcPr>
            <w:tcW w:w="5000" w:type="pct"/>
            <w:gridSpan w:val="11"/>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В том числе:</w:t>
            </w:r>
          </w:p>
        </w:tc>
      </w:tr>
      <w:tr w:rsidR="002021CC" w:rsidTr="002021CC">
        <w:tc>
          <w:tcPr>
            <w:tcW w:w="1606" w:type="pct"/>
            <w:gridSpan w:val="3"/>
            <w:vMerge w:val="restar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Процессная часть подпрограммы 3</w:t>
            </w: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всего</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46 268,80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7 519,80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7 800,60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7 737,10</w:t>
            </w:r>
          </w:p>
        </w:tc>
        <w:tc>
          <w:tcPr>
            <w:tcW w:w="391" w:type="pct"/>
            <w:tcBorders>
              <w:top w:val="single" w:sz="4" w:space="0" w:color="auto"/>
              <w:left w:val="single" w:sz="4" w:space="0" w:color="auto"/>
              <w:bottom w:val="single" w:sz="4" w:space="0" w:color="auto"/>
              <w:right w:val="single" w:sz="4" w:space="0" w:color="auto"/>
            </w:tcBorders>
            <w:hideMark/>
          </w:tcPr>
          <w:p w:rsidR="002021CC" w:rsidRDefault="002021CC">
            <w:pPr>
              <w:spacing w:line="276" w:lineRule="auto"/>
              <w:jc w:val="center"/>
              <w:rPr>
                <w:lang w:eastAsia="en-US"/>
              </w:rPr>
            </w:pPr>
            <w:r>
              <w:rPr>
                <w:lang w:eastAsia="en-US"/>
              </w:rPr>
              <w:t>7 737,10</w:t>
            </w:r>
          </w:p>
        </w:tc>
        <w:tc>
          <w:tcPr>
            <w:tcW w:w="375" w:type="pct"/>
            <w:tcBorders>
              <w:top w:val="single" w:sz="4" w:space="0" w:color="auto"/>
              <w:left w:val="single" w:sz="4" w:space="0" w:color="auto"/>
              <w:bottom w:val="single" w:sz="4" w:space="0" w:color="auto"/>
              <w:right w:val="single" w:sz="4" w:space="0" w:color="auto"/>
            </w:tcBorders>
            <w:hideMark/>
          </w:tcPr>
          <w:p w:rsidR="002021CC" w:rsidRDefault="002021CC">
            <w:pPr>
              <w:spacing w:line="276" w:lineRule="auto"/>
              <w:jc w:val="center"/>
              <w:rPr>
                <w:lang w:eastAsia="en-US"/>
              </w:rPr>
            </w:pPr>
            <w:r>
              <w:rPr>
                <w:lang w:eastAsia="en-US"/>
              </w:rPr>
              <w:t>7 737,10</w:t>
            </w:r>
          </w:p>
        </w:tc>
        <w:tc>
          <w:tcPr>
            <w:tcW w:w="408" w:type="pct"/>
            <w:tcBorders>
              <w:top w:val="single" w:sz="4" w:space="0" w:color="auto"/>
              <w:left w:val="single" w:sz="4" w:space="0" w:color="auto"/>
              <w:bottom w:val="single" w:sz="4" w:space="0" w:color="auto"/>
              <w:right w:val="single" w:sz="4" w:space="0" w:color="auto"/>
            </w:tcBorders>
            <w:hideMark/>
          </w:tcPr>
          <w:p w:rsidR="002021CC" w:rsidRDefault="002021CC">
            <w:pPr>
              <w:spacing w:line="276" w:lineRule="auto"/>
              <w:jc w:val="center"/>
              <w:rPr>
                <w:lang w:eastAsia="en-US"/>
              </w:rPr>
            </w:pPr>
            <w:r>
              <w:rPr>
                <w:lang w:eastAsia="en-US"/>
              </w:rPr>
              <w:t>7 737,10</w:t>
            </w:r>
          </w:p>
        </w:tc>
      </w:tr>
      <w:tr w:rsidR="002021CC" w:rsidTr="002021C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федеральный бюджет</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7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408"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r>
      <w:tr w:rsidR="002021CC" w:rsidTr="002021C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бюджет автономного округа</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7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408"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r>
      <w:tr w:rsidR="002021CC" w:rsidTr="002021C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бюджет города Когалыма</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46 268,80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7 519,80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7 800,60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7 737,10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7 737,10</w:t>
            </w:r>
          </w:p>
        </w:tc>
        <w:tc>
          <w:tcPr>
            <w:tcW w:w="37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7 737,10</w:t>
            </w:r>
          </w:p>
        </w:tc>
        <w:tc>
          <w:tcPr>
            <w:tcW w:w="408"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7 737,10</w:t>
            </w:r>
          </w:p>
        </w:tc>
      </w:tr>
      <w:tr w:rsidR="002021CC" w:rsidTr="002021C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иные источники финансирования</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7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408"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r>
      <w:tr w:rsidR="002021CC" w:rsidTr="002021CC">
        <w:tc>
          <w:tcPr>
            <w:tcW w:w="5000" w:type="pct"/>
            <w:gridSpan w:val="11"/>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Цель: «</w:t>
            </w:r>
            <w:r>
              <w:rPr>
                <w:spacing w:val="-6"/>
                <w:sz w:val="22"/>
                <w:szCs w:val="22"/>
                <w:lang w:eastAsia="en-US"/>
              </w:rPr>
              <w:t>Увеличение доли граждан, ведущих здоровый образ жизни</w:t>
            </w:r>
            <w:r>
              <w:rPr>
                <w:sz w:val="22"/>
                <w:szCs w:val="22"/>
                <w:lang w:eastAsia="en-US"/>
              </w:rPr>
              <w:t>»</w:t>
            </w:r>
          </w:p>
        </w:tc>
      </w:tr>
      <w:tr w:rsidR="002021CC" w:rsidTr="002021CC">
        <w:tc>
          <w:tcPr>
            <w:tcW w:w="5000" w:type="pct"/>
            <w:gridSpan w:val="11"/>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Задача №6. Реализация профилактических мероприятий, направленных на формирование у населения современного уровня знаний о рациональном и полноценном питании, здоровом образе и мотивации к отказу от психоактивных веществ (табака, алкоголя, наркотиков)</w:t>
            </w:r>
          </w:p>
        </w:tc>
      </w:tr>
      <w:tr w:rsidR="002021CC" w:rsidTr="002021CC">
        <w:tc>
          <w:tcPr>
            <w:tcW w:w="5000" w:type="pct"/>
            <w:gridSpan w:val="11"/>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Подпрограмма 4 «Укрепление общественного здоровья в городе Когалыме»</w:t>
            </w:r>
          </w:p>
        </w:tc>
      </w:tr>
      <w:tr w:rsidR="002021CC" w:rsidTr="002021CC">
        <w:tc>
          <w:tcPr>
            <w:tcW w:w="5000" w:type="pct"/>
            <w:gridSpan w:val="11"/>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Процессная часть</w:t>
            </w:r>
          </w:p>
        </w:tc>
      </w:tr>
      <w:tr w:rsidR="002021CC" w:rsidTr="002021CC">
        <w:tc>
          <w:tcPr>
            <w:tcW w:w="478" w:type="pct"/>
            <w:vMerge w:val="restar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4.1.</w:t>
            </w:r>
          </w:p>
        </w:tc>
        <w:tc>
          <w:tcPr>
            <w:tcW w:w="604" w:type="pct"/>
            <w:vMerge w:val="restar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Организация и проведение физкультурно-</w:t>
            </w:r>
            <w:r>
              <w:rPr>
                <w:sz w:val="22"/>
                <w:szCs w:val="22"/>
                <w:lang w:eastAsia="en-US"/>
              </w:rPr>
              <w:lastRenderedPageBreak/>
              <w:t>оздоровительных мероприятий (</w:t>
            </w:r>
            <w:r>
              <w:rPr>
                <w:sz w:val="22"/>
                <w:szCs w:val="22"/>
                <w:lang w:val="en-US" w:eastAsia="en-US"/>
              </w:rPr>
              <w:t>II</w:t>
            </w:r>
            <w:r>
              <w:rPr>
                <w:sz w:val="22"/>
                <w:szCs w:val="22"/>
                <w:lang w:eastAsia="en-US"/>
              </w:rPr>
              <w:t>,8)</w:t>
            </w:r>
          </w:p>
        </w:tc>
        <w:tc>
          <w:tcPr>
            <w:tcW w:w="524" w:type="pct"/>
            <w:vMerge w:val="restar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lastRenderedPageBreak/>
              <w:t>УКиС/МАУ ДО «СШ «Дворец спорта»</w:t>
            </w: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всего</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1 493,50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249,00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248,90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248,90</w:t>
            </w:r>
          </w:p>
        </w:tc>
        <w:tc>
          <w:tcPr>
            <w:tcW w:w="391" w:type="pct"/>
            <w:tcBorders>
              <w:top w:val="single" w:sz="4" w:space="0" w:color="auto"/>
              <w:left w:val="single" w:sz="4" w:space="0" w:color="auto"/>
              <w:bottom w:val="single" w:sz="4" w:space="0" w:color="auto"/>
              <w:right w:val="single" w:sz="4" w:space="0" w:color="auto"/>
            </w:tcBorders>
            <w:hideMark/>
          </w:tcPr>
          <w:p w:rsidR="002021CC" w:rsidRDefault="002021CC">
            <w:pPr>
              <w:spacing w:line="276" w:lineRule="auto"/>
              <w:jc w:val="center"/>
              <w:rPr>
                <w:lang w:eastAsia="en-US"/>
              </w:rPr>
            </w:pPr>
            <w:r>
              <w:rPr>
                <w:lang w:eastAsia="en-US"/>
              </w:rPr>
              <w:t>248,90</w:t>
            </w:r>
          </w:p>
        </w:tc>
        <w:tc>
          <w:tcPr>
            <w:tcW w:w="375" w:type="pct"/>
            <w:tcBorders>
              <w:top w:val="single" w:sz="4" w:space="0" w:color="auto"/>
              <w:left w:val="single" w:sz="4" w:space="0" w:color="auto"/>
              <w:bottom w:val="single" w:sz="4" w:space="0" w:color="auto"/>
              <w:right w:val="single" w:sz="4" w:space="0" w:color="auto"/>
            </w:tcBorders>
            <w:hideMark/>
          </w:tcPr>
          <w:p w:rsidR="002021CC" w:rsidRDefault="002021CC">
            <w:pPr>
              <w:spacing w:line="276" w:lineRule="auto"/>
              <w:jc w:val="center"/>
              <w:rPr>
                <w:lang w:eastAsia="en-US"/>
              </w:rPr>
            </w:pPr>
            <w:r>
              <w:rPr>
                <w:lang w:eastAsia="en-US"/>
              </w:rPr>
              <w:t>248,90</w:t>
            </w:r>
          </w:p>
        </w:tc>
        <w:tc>
          <w:tcPr>
            <w:tcW w:w="408" w:type="pct"/>
            <w:tcBorders>
              <w:top w:val="single" w:sz="4" w:space="0" w:color="auto"/>
              <w:left w:val="single" w:sz="4" w:space="0" w:color="auto"/>
              <w:bottom w:val="single" w:sz="4" w:space="0" w:color="auto"/>
              <w:right w:val="single" w:sz="4" w:space="0" w:color="auto"/>
            </w:tcBorders>
            <w:hideMark/>
          </w:tcPr>
          <w:p w:rsidR="002021CC" w:rsidRDefault="002021CC">
            <w:pPr>
              <w:spacing w:line="276" w:lineRule="auto"/>
              <w:jc w:val="center"/>
              <w:rPr>
                <w:lang w:eastAsia="en-US"/>
              </w:rPr>
            </w:pPr>
            <w:r>
              <w:rPr>
                <w:lang w:eastAsia="en-US"/>
              </w:rPr>
              <w:t>248,90</w:t>
            </w:r>
          </w:p>
        </w:tc>
      </w:tr>
      <w:tr w:rsidR="002021CC" w:rsidTr="002021C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федеральный бюджет</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7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408"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color w:val="000000"/>
                <w:lang w:eastAsia="en-US"/>
              </w:rPr>
            </w:pPr>
            <w:r>
              <w:rPr>
                <w:color w:val="000000"/>
                <w:lang w:eastAsia="en-US"/>
              </w:rPr>
              <w:t>0,00</w:t>
            </w:r>
          </w:p>
        </w:tc>
      </w:tr>
      <w:tr w:rsidR="002021CC" w:rsidTr="002021C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бюджет автономного округа</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7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408"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color w:val="000000"/>
                <w:lang w:eastAsia="en-US"/>
              </w:rPr>
            </w:pPr>
            <w:r>
              <w:rPr>
                <w:color w:val="000000"/>
                <w:lang w:eastAsia="en-US"/>
              </w:rPr>
              <w:t>0,00</w:t>
            </w:r>
          </w:p>
        </w:tc>
      </w:tr>
    </w:tbl>
    <w:p w:rsidR="002021CC" w:rsidRDefault="002021CC" w:rsidP="002021CC">
      <w:pPr>
        <w:rPr>
          <w:sz w:val="22"/>
          <w:szCs w:val="22"/>
        </w:rPr>
        <w:sectPr w:rsidR="002021CC">
          <w:pgSz w:w="16838" w:h="11906" w:orient="landscape"/>
          <w:pgMar w:top="2552" w:right="567" w:bottom="567" w:left="567" w:header="709" w:footer="709" w:gutter="0"/>
          <w:cols w:space="72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06"/>
        <w:gridCol w:w="1904"/>
        <w:gridCol w:w="1652"/>
        <w:gridCol w:w="1923"/>
        <w:gridCol w:w="1371"/>
        <w:gridCol w:w="1236"/>
        <w:gridCol w:w="1236"/>
        <w:gridCol w:w="1232"/>
        <w:gridCol w:w="1232"/>
        <w:gridCol w:w="1182"/>
        <w:gridCol w:w="1286"/>
      </w:tblGrid>
      <w:tr w:rsidR="002021CC" w:rsidTr="002021CC">
        <w:tc>
          <w:tcPr>
            <w:tcW w:w="478" w:type="pct"/>
            <w:vMerge w:val="restart"/>
            <w:tcBorders>
              <w:top w:val="single" w:sz="4" w:space="0" w:color="auto"/>
              <w:left w:val="single" w:sz="4" w:space="0" w:color="auto"/>
              <w:bottom w:val="single" w:sz="4" w:space="0" w:color="auto"/>
              <w:right w:val="single" w:sz="4" w:space="0" w:color="auto"/>
            </w:tcBorders>
            <w:vAlign w:val="center"/>
            <w:hideMark/>
          </w:tcPr>
          <w:p w:rsidR="002021CC" w:rsidRDefault="002021CC">
            <w:pPr>
              <w:rPr>
                <w:rFonts w:eastAsiaTheme="minorHAnsi"/>
                <w:sz w:val="24"/>
                <w:szCs w:val="24"/>
              </w:rPr>
            </w:pPr>
          </w:p>
        </w:tc>
        <w:tc>
          <w:tcPr>
            <w:tcW w:w="604" w:type="pct"/>
            <w:vMerge w:val="restar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after="200" w:line="276" w:lineRule="auto"/>
              <w:rPr>
                <w:rFonts w:asciiTheme="minorHAnsi" w:eastAsiaTheme="minorHAnsi" w:hAnsiTheme="minorHAnsi" w:cstheme="minorBidi"/>
              </w:rPr>
            </w:pPr>
          </w:p>
        </w:tc>
        <w:tc>
          <w:tcPr>
            <w:tcW w:w="524" w:type="pct"/>
            <w:vMerge w:val="restar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after="200" w:line="276" w:lineRule="auto"/>
              <w:rPr>
                <w:rFonts w:asciiTheme="minorHAnsi" w:eastAsiaTheme="minorHAnsi" w:hAnsiTheme="minorHAnsi" w:cstheme="minorBidi"/>
              </w:rPr>
            </w:pP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бюджет города Когалыма</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1 493,50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249,00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248,90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248,90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248,90</w:t>
            </w:r>
          </w:p>
        </w:tc>
        <w:tc>
          <w:tcPr>
            <w:tcW w:w="37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248,90</w:t>
            </w:r>
          </w:p>
        </w:tc>
        <w:tc>
          <w:tcPr>
            <w:tcW w:w="408"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248,90</w:t>
            </w:r>
          </w:p>
        </w:tc>
      </w:tr>
      <w:tr w:rsidR="002021CC" w:rsidTr="002021C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rFonts w:eastAsiaTheme="minorHAnsi"/>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rFonts w:asciiTheme="minorHAnsi" w:eastAsiaTheme="minorHAnsi" w:hAnsiTheme="minorHAnsi" w:cstheme="minorBid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rFonts w:asciiTheme="minorHAnsi" w:eastAsiaTheme="minorHAnsi" w:hAnsiTheme="minorHAnsi" w:cstheme="minorBidi"/>
              </w:rPr>
            </w:pP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иные источники финансирования</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7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408"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color w:val="000000"/>
                <w:lang w:eastAsia="en-US"/>
              </w:rPr>
            </w:pPr>
            <w:r>
              <w:rPr>
                <w:color w:val="000000"/>
                <w:lang w:eastAsia="en-US"/>
              </w:rPr>
              <w:t>0,00</w:t>
            </w:r>
          </w:p>
        </w:tc>
      </w:tr>
      <w:tr w:rsidR="002021CC" w:rsidTr="002021CC">
        <w:tc>
          <w:tcPr>
            <w:tcW w:w="478" w:type="pct"/>
            <w:vMerge w:val="restar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4.2.</w:t>
            </w:r>
          </w:p>
        </w:tc>
        <w:tc>
          <w:tcPr>
            <w:tcW w:w="604" w:type="pct"/>
            <w:vMerge w:val="restar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Реализация Плана мероприятий по снижению уровня преждевременной смертности в городе Когалыме на 2021-2025 годы (9,10)</w:t>
            </w:r>
          </w:p>
        </w:tc>
        <w:tc>
          <w:tcPr>
            <w:tcW w:w="524" w:type="pct"/>
            <w:vMerge w:val="restar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УКиС/ СпоСВ/УО/УЭ/</w:t>
            </w:r>
            <w:r>
              <w:rPr>
                <w:sz w:val="22"/>
                <w:szCs w:val="22"/>
                <w:lang w:eastAsia="en-US"/>
              </w:rPr>
              <w:br/>
              <w:t>БУ ХМАО-Югра «КГБ» (по согласованию)</w:t>
            </w: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всего</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7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408"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r>
      <w:tr w:rsidR="002021CC" w:rsidTr="002021C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федеральный бюджет</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7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408"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color w:val="000000"/>
                <w:lang w:eastAsia="en-US"/>
              </w:rPr>
            </w:pPr>
            <w:r>
              <w:rPr>
                <w:color w:val="000000"/>
                <w:lang w:eastAsia="en-US"/>
              </w:rPr>
              <w:t>0,00</w:t>
            </w:r>
          </w:p>
        </w:tc>
      </w:tr>
      <w:tr w:rsidR="002021CC" w:rsidTr="002021C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бюджет автономного округа</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7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408"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color w:val="000000"/>
                <w:lang w:eastAsia="en-US"/>
              </w:rPr>
            </w:pPr>
            <w:r>
              <w:rPr>
                <w:color w:val="000000"/>
                <w:lang w:eastAsia="en-US"/>
              </w:rPr>
              <w:t>0,00</w:t>
            </w:r>
          </w:p>
        </w:tc>
      </w:tr>
      <w:tr w:rsidR="002021CC" w:rsidTr="002021C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бюджет города Когалыма</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7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408"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color w:val="000000"/>
                <w:lang w:eastAsia="en-US"/>
              </w:rPr>
            </w:pPr>
            <w:r>
              <w:rPr>
                <w:color w:val="000000"/>
                <w:lang w:eastAsia="en-US"/>
              </w:rPr>
              <w:t>0,00</w:t>
            </w:r>
          </w:p>
        </w:tc>
      </w:tr>
      <w:tr w:rsidR="002021CC" w:rsidTr="002021C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иные источники финансирования</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7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408"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color w:val="000000"/>
                <w:lang w:eastAsia="en-US"/>
              </w:rPr>
            </w:pPr>
            <w:r>
              <w:rPr>
                <w:color w:val="000000"/>
                <w:lang w:eastAsia="en-US"/>
              </w:rPr>
              <w:t>0,00</w:t>
            </w:r>
          </w:p>
        </w:tc>
      </w:tr>
      <w:tr w:rsidR="002021CC" w:rsidTr="002021CC">
        <w:tc>
          <w:tcPr>
            <w:tcW w:w="478" w:type="pct"/>
            <w:vMerge w:val="restar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4.3.</w:t>
            </w:r>
          </w:p>
        </w:tc>
        <w:tc>
          <w:tcPr>
            <w:tcW w:w="604" w:type="pct"/>
            <w:vMerge w:val="restar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Реализация информационно-просветительского проекта «Грани здоровья» (10,11)</w:t>
            </w:r>
          </w:p>
        </w:tc>
        <w:tc>
          <w:tcPr>
            <w:tcW w:w="524" w:type="pct"/>
            <w:vMerge w:val="restar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УКиС/</w:t>
            </w:r>
            <w:r>
              <w:rPr>
                <w:sz w:val="22"/>
                <w:szCs w:val="22"/>
                <w:lang w:eastAsia="en-US"/>
              </w:rPr>
              <w:br w:type="page"/>
              <w:t>МБУ «ЦБС»</w:t>
            </w: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всего</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7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408"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r>
      <w:tr w:rsidR="002021CC" w:rsidTr="002021C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федеральный бюджет</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7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408"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color w:val="000000"/>
                <w:lang w:eastAsia="en-US"/>
              </w:rPr>
            </w:pPr>
            <w:r>
              <w:rPr>
                <w:color w:val="000000"/>
                <w:lang w:eastAsia="en-US"/>
              </w:rPr>
              <w:t>0,00</w:t>
            </w:r>
          </w:p>
        </w:tc>
      </w:tr>
      <w:tr w:rsidR="002021CC" w:rsidTr="002021C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бюджет автономного округа</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7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408"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color w:val="000000"/>
                <w:lang w:eastAsia="en-US"/>
              </w:rPr>
            </w:pPr>
            <w:r>
              <w:rPr>
                <w:color w:val="000000"/>
                <w:lang w:eastAsia="en-US"/>
              </w:rPr>
              <w:t>0,00</w:t>
            </w:r>
          </w:p>
        </w:tc>
      </w:tr>
      <w:tr w:rsidR="002021CC" w:rsidTr="002021C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бюджет города Когалыма</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7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408"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color w:val="000000"/>
                <w:lang w:eastAsia="en-US"/>
              </w:rPr>
            </w:pPr>
            <w:r>
              <w:rPr>
                <w:color w:val="000000"/>
                <w:lang w:eastAsia="en-US"/>
              </w:rPr>
              <w:t>0,00</w:t>
            </w:r>
          </w:p>
        </w:tc>
      </w:tr>
      <w:tr w:rsidR="002021CC" w:rsidTr="002021C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иные источники финансирования</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7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408"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color w:val="000000"/>
                <w:lang w:eastAsia="en-US"/>
              </w:rPr>
            </w:pPr>
            <w:r>
              <w:rPr>
                <w:color w:val="000000"/>
                <w:lang w:eastAsia="en-US"/>
              </w:rPr>
              <w:t>0,00</w:t>
            </w:r>
          </w:p>
        </w:tc>
      </w:tr>
      <w:tr w:rsidR="002021CC" w:rsidTr="002021CC">
        <w:tc>
          <w:tcPr>
            <w:tcW w:w="1606" w:type="pct"/>
            <w:gridSpan w:val="3"/>
            <w:vMerge w:val="restar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Итого по подпрограмме 4</w:t>
            </w: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всего</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1 493,50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249,00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248,90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248,90</w:t>
            </w:r>
          </w:p>
        </w:tc>
        <w:tc>
          <w:tcPr>
            <w:tcW w:w="391" w:type="pct"/>
            <w:tcBorders>
              <w:top w:val="single" w:sz="4" w:space="0" w:color="auto"/>
              <w:left w:val="single" w:sz="4" w:space="0" w:color="auto"/>
              <w:bottom w:val="single" w:sz="4" w:space="0" w:color="auto"/>
              <w:right w:val="single" w:sz="4" w:space="0" w:color="auto"/>
            </w:tcBorders>
            <w:hideMark/>
          </w:tcPr>
          <w:p w:rsidR="002021CC" w:rsidRDefault="002021CC">
            <w:pPr>
              <w:spacing w:line="276" w:lineRule="auto"/>
              <w:jc w:val="center"/>
              <w:rPr>
                <w:lang w:eastAsia="en-US"/>
              </w:rPr>
            </w:pPr>
            <w:r>
              <w:rPr>
                <w:lang w:eastAsia="en-US"/>
              </w:rPr>
              <w:t>248,90</w:t>
            </w:r>
          </w:p>
        </w:tc>
        <w:tc>
          <w:tcPr>
            <w:tcW w:w="375" w:type="pct"/>
            <w:tcBorders>
              <w:top w:val="single" w:sz="4" w:space="0" w:color="auto"/>
              <w:left w:val="single" w:sz="4" w:space="0" w:color="auto"/>
              <w:bottom w:val="single" w:sz="4" w:space="0" w:color="auto"/>
              <w:right w:val="single" w:sz="4" w:space="0" w:color="auto"/>
            </w:tcBorders>
            <w:hideMark/>
          </w:tcPr>
          <w:p w:rsidR="002021CC" w:rsidRDefault="002021CC">
            <w:pPr>
              <w:spacing w:line="276" w:lineRule="auto"/>
              <w:jc w:val="center"/>
              <w:rPr>
                <w:lang w:eastAsia="en-US"/>
              </w:rPr>
            </w:pPr>
            <w:r>
              <w:rPr>
                <w:lang w:eastAsia="en-US"/>
              </w:rPr>
              <w:t>248,90</w:t>
            </w:r>
          </w:p>
        </w:tc>
        <w:tc>
          <w:tcPr>
            <w:tcW w:w="408" w:type="pct"/>
            <w:tcBorders>
              <w:top w:val="single" w:sz="4" w:space="0" w:color="auto"/>
              <w:left w:val="single" w:sz="4" w:space="0" w:color="auto"/>
              <w:bottom w:val="single" w:sz="4" w:space="0" w:color="auto"/>
              <w:right w:val="single" w:sz="4" w:space="0" w:color="auto"/>
            </w:tcBorders>
            <w:hideMark/>
          </w:tcPr>
          <w:p w:rsidR="002021CC" w:rsidRDefault="002021CC">
            <w:pPr>
              <w:spacing w:line="276" w:lineRule="auto"/>
              <w:jc w:val="center"/>
              <w:rPr>
                <w:lang w:eastAsia="en-US"/>
              </w:rPr>
            </w:pPr>
            <w:r>
              <w:rPr>
                <w:lang w:eastAsia="en-US"/>
              </w:rPr>
              <w:t>248,90</w:t>
            </w:r>
          </w:p>
        </w:tc>
      </w:tr>
      <w:tr w:rsidR="002021CC" w:rsidTr="002021C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федеральный бюджет</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7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408"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r>
      <w:tr w:rsidR="002021CC" w:rsidTr="002021C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 xml:space="preserve">бюджет автономного </w:t>
            </w:r>
            <w:r>
              <w:rPr>
                <w:sz w:val="22"/>
                <w:szCs w:val="22"/>
                <w:lang w:eastAsia="en-US"/>
              </w:rPr>
              <w:lastRenderedPageBreak/>
              <w:t>округа</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lastRenderedPageBreak/>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7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408"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r>
      <w:tr w:rsidR="002021CC" w:rsidTr="002021C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бюджет города Когалыма</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1 493,50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249,00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248,90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248,90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248,90</w:t>
            </w:r>
          </w:p>
        </w:tc>
        <w:tc>
          <w:tcPr>
            <w:tcW w:w="37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248,90</w:t>
            </w:r>
          </w:p>
        </w:tc>
        <w:tc>
          <w:tcPr>
            <w:tcW w:w="408"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248,90</w:t>
            </w:r>
          </w:p>
        </w:tc>
      </w:tr>
      <w:tr w:rsidR="002021CC" w:rsidTr="002021C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иные источники финансирования</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7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408"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r>
    </w:tbl>
    <w:p w:rsidR="002021CC" w:rsidRDefault="002021CC" w:rsidP="002021CC">
      <w:pPr>
        <w:rPr>
          <w:sz w:val="22"/>
          <w:szCs w:val="22"/>
        </w:rPr>
        <w:sectPr w:rsidR="002021CC">
          <w:pgSz w:w="16838" w:h="11906" w:orient="landscape"/>
          <w:pgMar w:top="567" w:right="567" w:bottom="2552" w:left="567" w:header="709" w:footer="709" w:gutter="0"/>
          <w:cols w:space="72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062"/>
        <w:gridCol w:w="1923"/>
        <w:gridCol w:w="1371"/>
        <w:gridCol w:w="1236"/>
        <w:gridCol w:w="1236"/>
        <w:gridCol w:w="1232"/>
        <w:gridCol w:w="1232"/>
        <w:gridCol w:w="1182"/>
        <w:gridCol w:w="1286"/>
      </w:tblGrid>
      <w:tr w:rsidR="002021CC" w:rsidTr="002021CC">
        <w:tc>
          <w:tcPr>
            <w:tcW w:w="4592" w:type="pct"/>
            <w:gridSpan w:val="8"/>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lastRenderedPageBreak/>
              <w:t>В том числе:</w:t>
            </w:r>
          </w:p>
        </w:tc>
        <w:tc>
          <w:tcPr>
            <w:tcW w:w="408" w:type="pct"/>
            <w:tcBorders>
              <w:top w:val="single" w:sz="4" w:space="0" w:color="auto"/>
              <w:left w:val="single" w:sz="4" w:space="0" w:color="auto"/>
              <w:bottom w:val="single" w:sz="4" w:space="0" w:color="auto"/>
              <w:right w:val="single" w:sz="4" w:space="0" w:color="auto"/>
            </w:tcBorders>
            <w:vAlign w:val="bottom"/>
            <w:hideMark/>
          </w:tcPr>
          <w:p w:rsidR="002021CC" w:rsidRDefault="002021CC">
            <w:pPr>
              <w:rPr>
                <w:sz w:val="22"/>
                <w:szCs w:val="22"/>
                <w:lang w:eastAsia="en-US"/>
              </w:rPr>
            </w:pPr>
          </w:p>
        </w:tc>
      </w:tr>
      <w:tr w:rsidR="002021CC" w:rsidTr="002021CC">
        <w:tc>
          <w:tcPr>
            <w:tcW w:w="1606" w:type="pct"/>
            <w:vMerge w:val="restar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Процессная часть подпрограммы 4</w:t>
            </w: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всего</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1 493,50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249,00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248,90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248,90</w:t>
            </w:r>
          </w:p>
        </w:tc>
        <w:tc>
          <w:tcPr>
            <w:tcW w:w="391" w:type="pct"/>
            <w:tcBorders>
              <w:top w:val="single" w:sz="4" w:space="0" w:color="auto"/>
              <w:left w:val="single" w:sz="4" w:space="0" w:color="auto"/>
              <w:bottom w:val="single" w:sz="4" w:space="0" w:color="auto"/>
              <w:right w:val="single" w:sz="4" w:space="0" w:color="auto"/>
            </w:tcBorders>
            <w:hideMark/>
          </w:tcPr>
          <w:p w:rsidR="002021CC" w:rsidRDefault="002021CC">
            <w:pPr>
              <w:spacing w:line="276" w:lineRule="auto"/>
              <w:jc w:val="center"/>
              <w:rPr>
                <w:lang w:eastAsia="en-US"/>
              </w:rPr>
            </w:pPr>
            <w:r>
              <w:rPr>
                <w:lang w:eastAsia="en-US"/>
              </w:rPr>
              <w:t>248,90</w:t>
            </w:r>
          </w:p>
        </w:tc>
        <w:tc>
          <w:tcPr>
            <w:tcW w:w="375" w:type="pct"/>
            <w:tcBorders>
              <w:top w:val="single" w:sz="4" w:space="0" w:color="auto"/>
              <w:left w:val="single" w:sz="4" w:space="0" w:color="auto"/>
              <w:bottom w:val="single" w:sz="4" w:space="0" w:color="auto"/>
              <w:right w:val="single" w:sz="4" w:space="0" w:color="auto"/>
            </w:tcBorders>
            <w:hideMark/>
          </w:tcPr>
          <w:p w:rsidR="002021CC" w:rsidRDefault="002021CC">
            <w:pPr>
              <w:spacing w:line="276" w:lineRule="auto"/>
              <w:jc w:val="center"/>
              <w:rPr>
                <w:lang w:eastAsia="en-US"/>
              </w:rPr>
            </w:pPr>
            <w:r>
              <w:rPr>
                <w:lang w:eastAsia="en-US"/>
              </w:rPr>
              <w:t>248,90</w:t>
            </w:r>
          </w:p>
        </w:tc>
        <w:tc>
          <w:tcPr>
            <w:tcW w:w="408" w:type="pct"/>
            <w:tcBorders>
              <w:top w:val="single" w:sz="4" w:space="0" w:color="auto"/>
              <w:left w:val="single" w:sz="4" w:space="0" w:color="auto"/>
              <w:bottom w:val="single" w:sz="4" w:space="0" w:color="auto"/>
              <w:right w:val="single" w:sz="4" w:space="0" w:color="auto"/>
            </w:tcBorders>
            <w:hideMark/>
          </w:tcPr>
          <w:p w:rsidR="002021CC" w:rsidRDefault="002021CC">
            <w:pPr>
              <w:spacing w:line="276" w:lineRule="auto"/>
              <w:jc w:val="center"/>
              <w:rPr>
                <w:lang w:eastAsia="en-US"/>
              </w:rPr>
            </w:pPr>
            <w:r>
              <w:rPr>
                <w:lang w:eastAsia="en-US"/>
              </w:rPr>
              <w:t>248,90</w:t>
            </w:r>
          </w:p>
        </w:tc>
      </w:tr>
      <w:tr w:rsidR="002021CC" w:rsidTr="002021C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федеральный бюджет</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7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408"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r>
      <w:tr w:rsidR="002021CC" w:rsidTr="002021C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бюджет автономного округа</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7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408"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r>
      <w:tr w:rsidR="002021CC" w:rsidTr="002021C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бюджет города Когалыма</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1 493,50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249,00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248,90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248,90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248,90</w:t>
            </w:r>
          </w:p>
        </w:tc>
        <w:tc>
          <w:tcPr>
            <w:tcW w:w="37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248,90</w:t>
            </w:r>
          </w:p>
        </w:tc>
        <w:tc>
          <w:tcPr>
            <w:tcW w:w="408"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248,90</w:t>
            </w:r>
          </w:p>
        </w:tc>
      </w:tr>
      <w:tr w:rsidR="002021CC" w:rsidTr="002021C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иные источники финансирования</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7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408"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r>
      <w:tr w:rsidR="002021CC" w:rsidTr="002021CC">
        <w:tc>
          <w:tcPr>
            <w:tcW w:w="1606" w:type="pct"/>
            <w:vMerge w:val="restar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Проектная часть в целом по муниципальной программе</w:t>
            </w: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всего</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7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408"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r>
      <w:tr w:rsidR="002021CC" w:rsidTr="002021C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федеральный бюджет</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7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408"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r>
      <w:tr w:rsidR="002021CC" w:rsidTr="002021C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бюджет автономного округа</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7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408"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r>
      <w:tr w:rsidR="002021CC" w:rsidTr="002021C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бюджет города Когалыма</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7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408"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r>
      <w:tr w:rsidR="002021CC" w:rsidTr="002021C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иные источники финансирования</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7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408"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r>
      <w:tr w:rsidR="002021CC" w:rsidTr="002021CC">
        <w:tc>
          <w:tcPr>
            <w:tcW w:w="5000" w:type="pct"/>
            <w:gridSpan w:val="9"/>
            <w:tcBorders>
              <w:top w:val="single" w:sz="4" w:space="0" w:color="auto"/>
              <w:left w:val="single" w:sz="4" w:space="0" w:color="auto"/>
              <w:bottom w:val="single" w:sz="4" w:space="0" w:color="auto"/>
              <w:right w:val="single" w:sz="4" w:space="0" w:color="auto"/>
            </w:tcBorders>
            <w:vAlign w:val="center"/>
          </w:tcPr>
          <w:p w:rsidR="002021CC" w:rsidRDefault="002021CC">
            <w:pPr>
              <w:spacing w:line="276" w:lineRule="auto"/>
              <w:rPr>
                <w:sz w:val="22"/>
                <w:szCs w:val="22"/>
                <w:lang w:eastAsia="en-US"/>
              </w:rPr>
            </w:pPr>
          </w:p>
        </w:tc>
      </w:tr>
      <w:tr w:rsidR="002021CC" w:rsidTr="002021CC">
        <w:tc>
          <w:tcPr>
            <w:tcW w:w="1606" w:type="pct"/>
            <w:vMerge w:val="restar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Портфель проектов «Демография»</w:t>
            </w: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всего</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7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408"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r>
      <w:tr w:rsidR="002021CC" w:rsidTr="002021C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федеральный бюджет</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7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408"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r>
      <w:tr w:rsidR="002021CC" w:rsidTr="002021C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бюджет автономного округа</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7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408"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r>
      <w:tr w:rsidR="002021CC" w:rsidTr="002021C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 xml:space="preserve">бюджет города </w:t>
            </w:r>
            <w:r>
              <w:rPr>
                <w:sz w:val="22"/>
                <w:szCs w:val="22"/>
                <w:lang w:eastAsia="en-US"/>
              </w:rPr>
              <w:lastRenderedPageBreak/>
              <w:t>Когалыма</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lastRenderedPageBreak/>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7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408"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r>
      <w:tr w:rsidR="002021CC" w:rsidTr="002021C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иные источники финансирования</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7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408"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r>
    </w:tbl>
    <w:p w:rsidR="002021CC" w:rsidRDefault="002021CC" w:rsidP="002021CC">
      <w:pPr>
        <w:rPr>
          <w:sz w:val="22"/>
          <w:szCs w:val="22"/>
        </w:rPr>
        <w:sectPr w:rsidR="002021CC">
          <w:pgSz w:w="16838" w:h="11906" w:orient="landscape"/>
          <w:pgMar w:top="2552" w:right="567" w:bottom="567" w:left="567" w:header="709" w:footer="709" w:gutter="0"/>
          <w:cols w:space="72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062"/>
        <w:gridCol w:w="1923"/>
        <w:gridCol w:w="1371"/>
        <w:gridCol w:w="1236"/>
        <w:gridCol w:w="1236"/>
        <w:gridCol w:w="1232"/>
        <w:gridCol w:w="1232"/>
        <w:gridCol w:w="1182"/>
        <w:gridCol w:w="1286"/>
      </w:tblGrid>
      <w:tr w:rsidR="002021CC" w:rsidTr="002021CC">
        <w:tc>
          <w:tcPr>
            <w:tcW w:w="1606" w:type="pct"/>
            <w:vMerge w:val="restar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lastRenderedPageBreak/>
              <w:t>Проекты города Когалыма</w:t>
            </w: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всего</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7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408"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r>
      <w:tr w:rsidR="002021CC" w:rsidTr="002021C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федеральный бюджет</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7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408"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r>
      <w:tr w:rsidR="002021CC" w:rsidTr="002021C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бюджет автономного округа</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7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408"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r>
      <w:tr w:rsidR="002021CC" w:rsidTr="002021C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бюджет города Когалыма</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7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408"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r>
      <w:tr w:rsidR="002021CC" w:rsidTr="002021C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иные источники финансирования</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7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408"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r>
      <w:tr w:rsidR="002021CC" w:rsidTr="002021CC">
        <w:tc>
          <w:tcPr>
            <w:tcW w:w="1606" w:type="pct"/>
            <w:vMerge w:val="restar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Процессная часть в целом по муниципальной программе</w:t>
            </w: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всего</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2 247 482,20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363 306,60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376 158,80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377 004,20</w:t>
            </w:r>
          </w:p>
        </w:tc>
        <w:tc>
          <w:tcPr>
            <w:tcW w:w="391" w:type="pct"/>
            <w:tcBorders>
              <w:top w:val="single" w:sz="4" w:space="0" w:color="auto"/>
              <w:left w:val="single" w:sz="4" w:space="0" w:color="auto"/>
              <w:bottom w:val="single" w:sz="4" w:space="0" w:color="auto"/>
              <w:right w:val="single" w:sz="4" w:space="0" w:color="auto"/>
            </w:tcBorders>
            <w:hideMark/>
          </w:tcPr>
          <w:p w:rsidR="002021CC" w:rsidRDefault="002021CC">
            <w:pPr>
              <w:spacing w:line="276" w:lineRule="auto"/>
              <w:jc w:val="center"/>
              <w:rPr>
                <w:lang w:eastAsia="en-US"/>
              </w:rPr>
            </w:pPr>
            <w:r>
              <w:rPr>
                <w:lang w:eastAsia="en-US"/>
              </w:rPr>
              <w:t>377 004,20</w:t>
            </w:r>
          </w:p>
        </w:tc>
        <w:tc>
          <w:tcPr>
            <w:tcW w:w="375" w:type="pct"/>
            <w:tcBorders>
              <w:top w:val="single" w:sz="4" w:space="0" w:color="auto"/>
              <w:left w:val="single" w:sz="4" w:space="0" w:color="auto"/>
              <w:bottom w:val="single" w:sz="4" w:space="0" w:color="auto"/>
              <w:right w:val="single" w:sz="4" w:space="0" w:color="auto"/>
            </w:tcBorders>
            <w:hideMark/>
          </w:tcPr>
          <w:p w:rsidR="002021CC" w:rsidRDefault="002021CC">
            <w:pPr>
              <w:spacing w:line="276" w:lineRule="auto"/>
              <w:jc w:val="center"/>
              <w:rPr>
                <w:lang w:eastAsia="en-US"/>
              </w:rPr>
            </w:pPr>
            <w:r>
              <w:rPr>
                <w:lang w:eastAsia="en-US"/>
              </w:rPr>
              <w:t>377 004,20</w:t>
            </w:r>
          </w:p>
        </w:tc>
        <w:tc>
          <w:tcPr>
            <w:tcW w:w="408" w:type="pct"/>
            <w:tcBorders>
              <w:top w:val="single" w:sz="4" w:space="0" w:color="auto"/>
              <w:left w:val="single" w:sz="4" w:space="0" w:color="auto"/>
              <w:bottom w:val="single" w:sz="4" w:space="0" w:color="auto"/>
              <w:right w:val="single" w:sz="4" w:space="0" w:color="auto"/>
            </w:tcBorders>
            <w:hideMark/>
          </w:tcPr>
          <w:p w:rsidR="002021CC" w:rsidRDefault="002021CC">
            <w:pPr>
              <w:spacing w:line="276" w:lineRule="auto"/>
              <w:jc w:val="center"/>
              <w:rPr>
                <w:lang w:eastAsia="en-US"/>
              </w:rPr>
            </w:pPr>
            <w:r>
              <w:rPr>
                <w:lang w:eastAsia="en-US"/>
              </w:rPr>
              <w:t>377 004,20</w:t>
            </w:r>
          </w:p>
        </w:tc>
      </w:tr>
      <w:tr w:rsidR="002021CC" w:rsidTr="002021C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федеральный бюджет</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7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408"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r>
      <w:tr w:rsidR="002021CC" w:rsidTr="002021C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бюджет автономного округа</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82 845,40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9 952,90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14 578,50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14 578,50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14 578,50</w:t>
            </w:r>
          </w:p>
        </w:tc>
        <w:tc>
          <w:tcPr>
            <w:tcW w:w="37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14 578,50</w:t>
            </w:r>
          </w:p>
        </w:tc>
        <w:tc>
          <w:tcPr>
            <w:tcW w:w="408"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14 578,50</w:t>
            </w:r>
          </w:p>
        </w:tc>
      </w:tr>
      <w:tr w:rsidR="002021CC" w:rsidTr="002021C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бюджет города Когалыма</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2 164 636,80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353 353,70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361 580,30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362 425,70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362 425,70</w:t>
            </w:r>
          </w:p>
        </w:tc>
        <w:tc>
          <w:tcPr>
            <w:tcW w:w="37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362 425,70</w:t>
            </w:r>
          </w:p>
        </w:tc>
        <w:tc>
          <w:tcPr>
            <w:tcW w:w="408"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362 425,70</w:t>
            </w:r>
          </w:p>
        </w:tc>
      </w:tr>
      <w:tr w:rsidR="002021CC" w:rsidTr="002021C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иные источники финансирования</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7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408"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r>
      <w:tr w:rsidR="002021CC" w:rsidTr="002021CC">
        <w:tc>
          <w:tcPr>
            <w:tcW w:w="1606" w:type="pct"/>
            <w:vMerge w:val="restar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 xml:space="preserve"> Всего по муниципальной программе:</w:t>
            </w: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всего</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2 247 482,20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363 306,60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376 158,80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377 004,20</w:t>
            </w:r>
          </w:p>
        </w:tc>
        <w:tc>
          <w:tcPr>
            <w:tcW w:w="391" w:type="pct"/>
            <w:tcBorders>
              <w:top w:val="single" w:sz="4" w:space="0" w:color="auto"/>
              <w:left w:val="single" w:sz="4" w:space="0" w:color="auto"/>
              <w:bottom w:val="single" w:sz="4" w:space="0" w:color="auto"/>
              <w:right w:val="single" w:sz="4" w:space="0" w:color="auto"/>
            </w:tcBorders>
            <w:hideMark/>
          </w:tcPr>
          <w:p w:rsidR="002021CC" w:rsidRDefault="002021CC">
            <w:pPr>
              <w:spacing w:line="276" w:lineRule="auto"/>
              <w:jc w:val="center"/>
              <w:rPr>
                <w:lang w:eastAsia="en-US"/>
              </w:rPr>
            </w:pPr>
            <w:r>
              <w:rPr>
                <w:lang w:eastAsia="en-US"/>
              </w:rPr>
              <w:t>377 004,20</w:t>
            </w:r>
          </w:p>
        </w:tc>
        <w:tc>
          <w:tcPr>
            <w:tcW w:w="375" w:type="pct"/>
            <w:tcBorders>
              <w:top w:val="single" w:sz="4" w:space="0" w:color="auto"/>
              <w:left w:val="single" w:sz="4" w:space="0" w:color="auto"/>
              <w:bottom w:val="single" w:sz="4" w:space="0" w:color="auto"/>
              <w:right w:val="single" w:sz="4" w:space="0" w:color="auto"/>
            </w:tcBorders>
            <w:hideMark/>
          </w:tcPr>
          <w:p w:rsidR="002021CC" w:rsidRDefault="002021CC">
            <w:pPr>
              <w:spacing w:line="276" w:lineRule="auto"/>
              <w:jc w:val="center"/>
              <w:rPr>
                <w:lang w:eastAsia="en-US"/>
              </w:rPr>
            </w:pPr>
            <w:r>
              <w:rPr>
                <w:lang w:eastAsia="en-US"/>
              </w:rPr>
              <w:t>377 004,20</w:t>
            </w:r>
          </w:p>
        </w:tc>
        <w:tc>
          <w:tcPr>
            <w:tcW w:w="408" w:type="pct"/>
            <w:tcBorders>
              <w:top w:val="single" w:sz="4" w:space="0" w:color="auto"/>
              <w:left w:val="single" w:sz="4" w:space="0" w:color="auto"/>
              <w:bottom w:val="single" w:sz="4" w:space="0" w:color="auto"/>
              <w:right w:val="single" w:sz="4" w:space="0" w:color="auto"/>
            </w:tcBorders>
            <w:hideMark/>
          </w:tcPr>
          <w:p w:rsidR="002021CC" w:rsidRDefault="002021CC">
            <w:pPr>
              <w:spacing w:line="276" w:lineRule="auto"/>
              <w:jc w:val="center"/>
              <w:rPr>
                <w:lang w:eastAsia="en-US"/>
              </w:rPr>
            </w:pPr>
            <w:r>
              <w:rPr>
                <w:lang w:eastAsia="en-US"/>
              </w:rPr>
              <w:t>377 004,20</w:t>
            </w:r>
          </w:p>
        </w:tc>
      </w:tr>
      <w:tr w:rsidR="002021CC" w:rsidTr="002021C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федеральный бюджет</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7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408"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r>
      <w:tr w:rsidR="002021CC" w:rsidTr="002021C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бюджет автономного округа</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82 845,40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9 952,90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14 578,50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14 578,50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14 578,50</w:t>
            </w:r>
          </w:p>
        </w:tc>
        <w:tc>
          <w:tcPr>
            <w:tcW w:w="37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14 578,50</w:t>
            </w:r>
          </w:p>
        </w:tc>
        <w:tc>
          <w:tcPr>
            <w:tcW w:w="408"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14 578,50</w:t>
            </w:r>
          </w:p>
        </w:tc>
      </w:tr>
      <w:tr w:rsidR="002021CC" w:rsidTr="002021C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бюджет города Когалыма</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2 164 636,80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353 353,70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361 580,30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362 425,70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362 425,70</w:t>
            </w:r>
          </w:p>
        </w:tc>
        <w:tc>
          <w:tcPr>
            <w:tcW w:w="37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362 425,70</w:t>
            </w:r>
          </w:p>
        </w:tc>
        <w:tc>
          <w:tcPr>
            <w:tcW w:w="408"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362 425,70</w:t>
            </w:r>
          </w:p>
        </w:tc>
      </w:tr>
      <w:tr w:rsidR="002021CC" w:rsidTr="002021C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 xml:space="preserve">иные источники </w:t>
            </w:r>
            <w:r>
              <w:rPr>
                <w:sz w:val="22"/>
                <w:szCs w:val="22"/>
                <w:lang w:eastAsia="en-US"/>
              </w:rPr>
              <w:lastRenderedPageBreak/>
              <w:t>финансирования</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lastRenderedPageBreak/>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7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408"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r>
      <w:tr w:rsidR="002021CC" w:rsidTr="002021CC">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В том числе:</w:t>
            </w:r>
          </w:p>
        </w:tc>
      </w:tr>
    </w:tbl>
    <w:p w:rsidR="002021CC" w:rsidRDefault="002021CC" w:rsidP="002021CC">
      <w:pPr>
        <w:rPr>
          <w:sz w:val="22"/>
          <w:szCs w:val="22"/>
        </w:rPr>
        <w:sectPr w:rsidR="002021CC">
          <w:pgSz w:w="16838" w:h="11906" w:orient="landscape"/>
          <w:pgMar w:top="567" w:right="567" w:bottom="2552" w:left="567" w:header="709" w:footer="709" w:gutter="0"/>
          <w:cols w:space="72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948"/>
        <w:gridCol w:w="2134"/>
        <w:gridCol w:w="1355"/>
        <w:gridCol w:w="1220"/>
        <w:gridCol w:w="1220"/>
        <w:gridCol w:w="1217"/>
        <w:gridCol w:w="1217"/>
        <w:gridCol w:w="1169"/>
        <w:gridCol w:w="1280"/>
      </w:tblGrid>
      <w:tr w:rsidR="002021CC" w:rsidTr="002021CC">
        <w:tc>
          <w:tcPr>
            <w:tcW w:w="1570" w:type="pct"/>
            <w:vMerge w:val="restar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lastRenderedPageBreak/>
              <w:t xml:space="preserve"> Инвестиции в объекты муниципальной собственности </w:t>
            </w:r>
          </w:p>
        </w:tc>
        <w:tc>
          <w:tcPr>
            <w:tcW w:w="677"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всего</w:t>
            </w:r>
          </w:p>
        </w:tc>
        <w:tc>
          <w:tcPr>
            <w:tcW w:w="43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87"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87"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86"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86"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7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406"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r>
      <w:tr w:rsidR="002021CC" w:rsidTr="002021C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677"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федеральный бюджет</w:t>
            </w:r>
          </w:p>
        </w:tc>
        <w:tc>
          <w:tcPr>
            <w:tcW w:w="43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87"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87"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86"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86"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7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406"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r>
      <w:tr w:rsidR="002021CC" w:rsidTr="002021C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677"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бюджет автономного округа</w:t>
            </w:r>
          </w:p>
        </w:tc>
        <w:tc>
          <w:tcPr>
            <w:tcW w:w="43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87"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87"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86"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86"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7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406"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r>
      <w:tr w:rsidR="002021CC" w:rsidTr="002021C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677"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бюджет города Когалыма</w:t>
            </w:r>
          </w:p>
        </w:tc>
        <w:tc>
          <w:tcPr>
            <w:tcW w:w="43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87"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87"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86"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86"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7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406"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r>
      <w:tr w:rsidR="002021CC" w:rsidTr="002021C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677"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иные источники финансирования</w:t>
            </w:r>
          </w:p>
        </w:tc>
        <w:tc>
          <w:tcPr>
            <w:tcW w:w="43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87"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87"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86"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86"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7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406"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r>
      <w:tr w:rsidR="002021CC" w:rsidTr="002021CC">
        <w:tc>
          <w:tcPr>
            <w:tcW w:w="1570" w:type="pct"/>
            <w:vMerge w:val="restar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Прочие расходы</w:t>
            </w:r>
          </w:p>
        </w:tc>
        <w:tc>
          <w:tcPr>
            <w:tcW w:w="677"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всего</w:t>
            </w:r>
          </w:p>
        </w:tc>
        <w:tc>
          <w:tcPr>
            <w:tcW w:w="43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87"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87"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86"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86"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7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406"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r>
      <w:tr w:rsidR="002021CC" w:rsidTr="002021C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677"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федеральный бюджет</w:t>
            </w:r>
          </w:p>
        </w:tc>
        <w:tc>
          <w:tcPr>
            <w:tcW w:w="43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87"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87"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86"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86"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7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406"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r>
      <w:tr w:rsidR="002021CC" w:rsidTr="002021C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677"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бюджет автономного округа</w:t>
            </w:r>
          </w:p>
        </w:tc>
        <w:tc>
          <w:tcPr>
            <w:tcW w:w="43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87"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87"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86"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86"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7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406"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r>
      <w:tr w:rsidR="002021CC" w:rsidTr="002021C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677"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бюджет города Когалыма</w:t>
            </w:r>
          </w:p>
        </w:tc>
        <w:tc>
          <w:tcPr>
            <w:tcW w:w="43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87"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87"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86"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86"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7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406"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r>
      <w:tr w:rsidR="002021CC" w:rsidTr="002021C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677"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иные источники финансирования</w:t>
            </w:r>
          </w:p>
        </w:tc>
        <w:tc>
          <w:tcPr>
            <w:tcW w:w="43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87"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87"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86"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86"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37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c>
          <w:tcPr>
            <w:tcW w:w="406"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sz w:val="22"/>
                <w:szCs w:val="22"/>
                <w:lang w:eastAsia="en-US"/>
              </w:rPr>
            </w:pPr>
            <w:r>
              <w:rPr>
                <w:sz w:val="22"/>
                <w:szCs w:val="22"/>
                <w:lang w:eastAsia="en-US"/>
              </w:rPr>
              <w:t>0,00</w:t>
            </w:r>
          </w:p>
        </w:tc>
      </w:tr>
      <w:tr w:rsidR="002021CC" w:rsidTr="002021CC">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В том числе:</w:t>
            </w:r>
          </w:p>
        </w:tc>
      </w:tr>
      <w:tr w:rsidR="002021CC" w:rsidTr="002021CC">
        <w:tc>
          <w:tcPr>
            <w:tcW w:w="1570" w:type="pct"/>
            <w:vMerge w:val="restar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Ответственный исполнитель (УКиС)</w:t>
            </w:r>
          </w:p>
        </w:tc>
        <w:tc>
          <w:tcPr>
            <w:tcW w:w="677"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всего</w:t>
            </w:r>
          </w:p>
        </w:tc>
        <w:tc>
          <w:tcPr>
            <w:tcW w:w="43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67 217,20</w:t>
            </w:r>
          </w:p>
        </w:tc>
        <w:tc>
          <w:tcPr>
            <w:tcW w:w="387"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11 011,20</w:t>
            </w:r>
          </w:p>
        </w:tc>
        <w:tc>
          <w:tcPr>
            <w:tcW w:w="387"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11 292,00</w:t>
            </w:r>
          </w:p>
        </w:tc>
        <w:tc>
          <w:tcPr>
            <w:tcW w:w="386"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11 228,50</w:t>
            </w:r>
          </w:p>
        </w:tc>
        <w:tc>
          <w:tcPr>
            <w:tcW w:w="386" w:type="pct"/>
            <w:tcBorders>
              <w:top w:val="single" w:sz="4" w:space="0" w:color="auto"/>
              <w:left w:val="single" w:sz="4" w:space="0" w:color="auto"/>
              <w:bottom w:val="single" w:sz="4" w:space="0" w:color="auto"/>
              <w:right w:val="single" w:sz="4" w:space="0" w:color="auto"/>
            </w:tcBorders>
            <w:hideMark/>
          </w:tcPr>
          <w:p w:rsidR="002021CC" w:rsidRDefault="002021CC">
            <w:pPr>
              <w:spacing w:line="276" w:lineRule="auto"/>
              <w:jc w:val="center"/>
              <w:rPr>
                <w:lang w:eastAsia="en-US"/>
              </w:rPr>
            </w:pPr>
            <w:r>
              <w:rPr>
                <w:lang w:eastAsia="en-US"/>
              </w:rPr>
              <w:t>11 228,50</w:t>
            </w:r>
          </w:p>
        </w:tc>
        <w:tc>
          <w:tcPr>
            <w:tcW w:w="371" w:type="pct"/>
            <w:tcBorders>
              <w:top w:val="single" w:sz="4" w:space="0" w:color="auto"/>
              <w:left w:val="single" w:sz="4" w:space="0" w:color="auto"/>
              <w:bottom w:val="single" w:sz="4" w:space="0" w:color="auto"/>
              <w:right w:val="single" w:sz="4" w:space="0" w:color="auto"/>
            </w:tcBorders>
            <w:hideMark/>
          </w:tcPr>
          <w:p w:rsidR="002021CC" w:rsidRDefault="002021CC">
            <w:pPr>
              <w:spacing w:line="276" w:lineRule="auto"/>
              <w:jc w:val="center"/>
              <w:rPr>
                <w:lang w:eastAsia="en-US"/>
              </w:rPr>
            </w:pPr>
            <w:r>
              <w:rPr>
                <w:lang w:eastAsia="en-US"/>
              </w:rPr>
              <w:t>11 228,50</w:t>
            </w:r>
          </w:p>
        </w:tc>
        <w:tc>
          <w:tcPr>
            <w:tcW w:w="406" w:type="pct"/>
            <w:tcBorders>
              <w:top w:val="single" w:sz="4" w:space="0" w:color="auto"/>
              <w:left w:val="single" w:sz="4" w:space="0" w:color="auto"/>
              <w:bottom w:val="single" w:sz="4" w:space="0" w:color="auto"/>
              <w:right w:val="single" w:sz="4" w:space="0" w:color="auto"/>
            </w:tcBorders>
            <w:hideMark/>
          </w:tcPr>
          <w:p w:rsidR="002021CC" w:rsidRDefault="002021CC">
            <w:pPr>
              <w:spacing w:line="276" w:lineRule="auto"/>
              <w:jc w:val="center"/>
              <w:rPr>
                <w:lang w:eastAsia="en-US"/>
              </w:rPr>
            </w:pPr>
            <w:r>
              <w:rPr>
                <w:lang w:eastAsia="en-US"/>
              </w:rPr>
              <w:t>11 228,50</w:t>
            </w:r>
          </w:p>
        </w:tc>
      </w:tr>
      <w:tr w:rsidR="002021CC" w:rsidTr="002021C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677"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федеральный бюджет</w:t>
            </w:r>
          </w:p>
        </w:tc>
        <w:tc>
          <w:tcPr>
            <w:tcW w:w="43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87"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87"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86"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86"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7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406"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r>
      <w:tr w:rsidR="002021CC" w:rsidTr="002021C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677"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бюджет автономного округа</w:t>
            </w:r>
          </w:p>
        </w:tc>
        <w:tc>
          <w:tcPr>
            <w:tcW w:w="43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87"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87"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86"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86"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7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406"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r>
      <w:tr w:rsidR="002021CC" w:rsidTr="002021C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677"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бюджет города Когалыма</w:t>
            </w:r>
          </w:p>
        </w:tc>
        <w:tc>
          <w:tcPr>
            <w:tcW w:w="43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67 217,20</w:t>
            </w:r>
          </w:p>
        </w:tc>
        <w:tc>
          <w:tcPr>
            <w:tcW w:w="387"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11 011,20</w:t>
            </w:r>
          </w:p>
        </w:tc>
        <w:tc>
          <w:tcPr>
            <w:tcW w:w="387"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11 292,00</w:t>
            </w:r>
          </w:p>
        </w:tc>
        <w:tc>
          <w:tcPr>
            <w:tcW w:w="386"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11 228,50</w:t>
            </w:r>
          </w:p>
        </w:tc>
        <w:tc>
          <w:tcPr>
            <w:tcW w:w="386"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11 228,50</w:t>
            </w:r>
          </w:p>
        </w:tc>
        <w:tc>
          <w:tcPr>
            <w:tcW w:w="37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11 228,50</w:t>
            </w:r>
          </w:p>
        </w:tc>
        <w:tc>
          <w:tcPr>
            <w:tcW w:w="406"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11 228,50</w:t>
            </w:r>
          </w:p>
        </w:tc>
      </w:tr>
      <w:tr w:rsidR="002021CC" w:rsidTr="002021C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677"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иные источники финансирования</w:t>
            </w:r>
          </w:p>
        </w:tc>
        <w:tc>
          <w:tcPr>
            <w:tcW w:w="43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87"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87"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86"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86"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7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406"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r>
      <w:tr w:rsidR="002021CC" w:rsidTr="002021CC">
        <w:tc>
          <w:tcPr>
            <w:tcW w:w="1570" w:type="pct"/>
            <w:vMerge w:val="restart"/>
            <w:tcBorders>
              <w:top w:val="single" w:sz="4" w:space="0" w:color="auto"/>
              <w:left w:val="single" w:sz="4" w:space="0" w:color="auto"/>
              <w:bottom w:val="single" w:sz="4" w:space="0" w:color="auto"/>
              <w:right w:val="single" w:sz="4" w:space="0" w:color="auto"/>
            </w:tcBorders>
            <w:noWrap/>
            <w:vAlign w:val="center"/>
            <w:hideMark/>
          </w:tcPr>
          <w:p w:rsidR="002021CC" w:rsidRDefault="002021CC">
            <w:pPr>
              <w:spacing w:line="276" w:lineRule="auto"/>
              <w:rPr>
                <w:sz w:val="22"/>
                <w:szCs w:val="22"/>
                <w:lang w:eastAsia="en-US"/>
              </w:rPr>
            </w:pPr>
            <w:r>
              <w:rPr>
                <w:sz w:val="22"/>
                <w:szCs w:val="22"/>
                <w:lang w:eastAsia="en-US"/>
              </w:rPr>
              <w:t>Соисполнитель 1 (МАУ ДО «СШ «Дворец спорта»)</w:t>
            </w:r>
          </w:p>
        </w:tc>
        <w:tc>
          <w:tcPr>
            <w:tcW w:w="677"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r>
              <w:rPr>
                <w:sz w:val="22"/>
                <w:szCs w:val="22"/>
                <w:lang w:eastAsia="en-US"/>
              </w:rPr>
              <w:t>всего</w:t>
            </w:r>
          </w:p>
        </w:tc>
        <w:tc>
          <w:tcPr>
            <w:tcW w:w="43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1 653 224,20</w:t>
            </w:r>
          </w:p>
        </w:tc>
        <w:tc>
          <w:tcPr>
            <w:tcW w:w="387"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267 156,80</w:t>
            </w:r>
          </w:p>
        </w:tc>
        <w:tc>
          <w:tcPr>
            <w:tcW w:w="387"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276 360,20</w:t>
            </w:r>
          </w:p>
        </w:tc>
        <w:tc>
          <w:tcPr>
            <w:tcW w:w="386"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 xml:space="preserve">277 426,80             </w:t>
            </w:r>
          </w:p>
        </w:tc>
        <w:tc>
          <w:tcPr>
            <w:tcW w:w="386" w:type="pct"/>
            <w:tcBorders>
              <w:top w:val="single" w:sz="4" w:space="0" w:color="auto"/>
              <w:left w:val="single" w:sz="4" w:space="0" w:color="auto"/>
              <w:bottom w:val="single" w:sz="4" w:space="0" w:color="auto"/>
              <w:right w:val="single" w:sz="4" w:space="0" w:color="auto"/>
            </w:tcBorders>
            <w:hideMark/>
          </w:tcPr>
          <w:p w:rsidR="002021CC" w:rsidRDefault="002021CC">
            <w:pPr>
              <w:spacing w:line="276" w:lineRule="auto"/>
              <w:jc w:val="center"/>
              <w:rPr>
                <w:lang w:eastAsia="en-US"/>
              </w:rPr>
            </w:pPr>
            <w:r>
              <w:rPr>
                <w:lang w:eastAsia="en-US"/>
              </w:rPr>
              <w:t>277 426,80</w:t>
            </w:r>
          </w:p>
        </w:tc>
        <w:tc>
          <w:tcPr>
            <w:tcW w:w="371" w:type="pct"/>
            <w:tcBorders>
              <w:top w:val="single" w:sz="4" w:space="0" w:color="auto"/>
              <w:left w:val="single" w:sz="4" w:space="0" w:color="auto"/>
              <w:bottom w:val="single" w:sz="4" w:space="0" w:color="auto"/>
              <w:right w:val="single" w:sz="4" w:space="0" w:color="auto"/>
            </w:tcBorders>
            <w:hideMark/>
          </w:tcPr>
          <w:p w:rsidR="002021CC" w:rsidRDefault="002021CC">
            <w:pPr>
              <w:spacing w:line="276" w:lineRule="auto"/>
              <w:jc w:val="center"/>
              <w:rPr>
                <w:lang w:eastAsia="en-US"/>
              </w:rPr>
            </w:pPr>
            <w:r>
              <w:rPr>
                <w:lang w:eastAsia="en-US"/>
              </w:rPr>
              <w:t>277 426,80</w:t>
            </w:r>
          </w:p>
        </w:tc>
        <w:tc>
          <w:tcPr>
            <w:tcW w:w="406" w:type="pct"/>
            <w:tcBorders>
              <w:top w:val="single" w:sz="4" w:space="0" w:color="auto"/>
              <w:left w:val="single" w:sz="4" w:space="0" w:color="auto"/>
              <w:bottom w:val="single" w:sz="4" w:space="0" w:color="auto"/>
              <w:right w:val="single" w:sz="4" w:space="0" w:color="auto"/>
            </w:tcBorders>
            <w:hideMark/>
          </w:tcPr>
          <w:p w:rsidR="002021CC" w:rsidRDefault="002021CC">
            <w:pPr>
              <w:spacing w:line="276" w:lineRule="auto"/>
              <w:jc w:val="center"/>
              <w:rPr>
                <w:lang w:eastAsia="en-US"/>
              </w:rPr>
            </w:pPr>
            <w:r>
              <w:rPr>
                <w:lang w:eastAsia="en-US"/>
              </w:rPr>
              <w:t>277 426,80</w:t>
            </w:r>
          </w:p>
        </w:tc>
      </w:tr>
      <w:tr w:rsidR="002021CC" w:rsidTr="002021C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677"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pacing w:val="-10"/>
                <w:sz w:val="22"/>
                <w:szCs w:val="22"/>
                <w:lang w:eastAsia="en-US"/>
              </w:rPr>
            </w:pPr>
            <w:r>
              <w:rPr>
                <w:spacing w:val="-10"/>
                <w:sz w:val="22"/>
                <w:szCs w:val="22"/>
                <w:lang w:eastAsia="en-US"/>
              </w:rPr>
              <w:t>федеральный бюджет</w:t>
            </w:r>
          </w:p>
        </w:tc>
        <w:tc>
          <w:tcPr>
            <w:tcW w:w="43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87"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87"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86"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86"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7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406"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r>
      <w:tr w:rsidR="002021CC" w:rsidTr="002021C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677"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pacing w:val="-10"/>
                <w:sz w:val="22"/>
                <w:szCs w:val="22"/>
                <w:lang w:eastAsia="en-US"/>
              </w:rPr>
            </w:pPr>
            <w:r>
              <w:rPr>
                <w:spacing w:val="-10"/>
                <w:sz w:val="22"/>
                <w:szCs w:val="22"/>
                <w:lang w:eastAsia="en-US"/>
              </w:rPr>
              <w:t>бюджет автономного округа</w:t>
            </w:r>
          </w:p>
        </w:tc>
        <w:tc>
          <w:tcPr>
            <w:tcW w:w="43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82 845,40</w:t>
            </w:r>
          </w:p>
        </w:tc>
        <w:tc>
          <w:tcPr>
            <w:tcW w:w="387"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9 952,90</w:t>
            </w:r>
          </w:p>
        </w:tc>
        <w:tc>
          <w:tcPr>
            <w:tcW w:w="387"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14 578,50</w:t>
            </w:r>
          </w:p>
        </w:tc>
        <w:tc>
          <w:tcPr>
            <w:tcW w:w="386"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14 578,50</w:t>
            </w:r>
          </w:p>
        </w:tc>
        <w:tc>
          <w:tcPr>
            <w:tcW w:w="386"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14 578,50</w:t>
            </w:r>
          </w:p>
        </w:tc>
        <w:tc>
          <w:tcPr>
            <w:tcW w:w="37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14 578,50</w:t>
            </w:r>
          </w:p>
        </w:tc>
        <w:tc>
          <w:tcPr>
            <w:tcW w:w="406"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14 578,50</w:t>
            </w:r>
          </w:p>
        </w:tc>
      </w:tr>
      <w:tr w:rsidR="002021CC" w:rsidTr="002021C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677"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pacing w:val="-10"/>
                <w:sz w:val="22"/>
                <w:szCs w:val="22"/>
                <w:lang w:eastAsia="en-US"/>
              </w:rPr>
            </w:pPr>
            <w:r>
              <w:rPr>
                <w:spacing w:val="-10"/>
                <w:sz w:val="22"/>
                <w:szCs w:val="22"/>
                <w:lang w:eastAsia="en-US"/>
              </w:rPr>
              <w:t xml:space="preserve">бюджет города </w:t>
            </w:r>
            <w:r>
              <w:rPr>
                <w:spacing w:val="-10"/>
                <w:sz w:val="22"/>
                <w:szCs w:val="22"/>
                <w:lang w:eastAsia="en-US"/>
              </w:rPr>
              <w:lastRenderedPageBreak/>
              <w:t>Когалыма</w:t>
            </w:r>
          </w:p>
        </w:tc>
        <w:tc>
          <w:tcPr>
            <w:tcW w:w="43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lastRenderedPageBreak/>
              <w:t>1 570 378,80</w:t>
            </w:r>
          </w:p>
        </w:tc>
        <w:tc>
          <w:tcPr>
            <w:tcW w:w="387"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257 203,90</w:t>
            </w:r>
          </w:p>
        </w:tc>
        <w:tc>
          <w:tcPr>
            <w:tcW w:w="387"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261 781,70</w:t>
            </w:r>
          </w:p>
        </w:tc>
        <w:tc>
          <w:tcPr>
            <w:tcW w:w="386"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 xml:space="preserve"> 262 848,30</w:t>
            </w:r>
          </w:p>
        </w:tc>
        <w:tc>
          <w:tcPr>
            <w:tcW w:w="386"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262 848,30</w:t>
            </w:r>
          </w:p>
        </w:tc>
        <w:tc>
          <w:tcPr>
            <w:tcW w:w="37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262 848,30</w:t>
            </w:r>
          </w:p>
        </w:tc>
        <w:tc>
          <w:tcPr>
            <w:tcW w:w="406"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262 848,30</w:t>
            </w:r>
          </w:p>
        </w:tc>
      </w:tr>
      <w:tr w:rsidR="002021CC" w:rsidTr="002021C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z w:val="22"/>
                <w:szCs w:val="22"/>
                <w:lang w:eastAsia="en-US"/>
              </w:rPr>
            </w:pPr>
          </w:p>
        </w:tc>
        <w:tc>
          <w:tcPr>
            <w:tcW w:w="677"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pacing w:val="-10"/>
                <w:sz w:val="22"/>
                <w:szCs w:val="22"/>
                <w:lang w:eastAsia="en-US"/>
              </w:rPr>
            </w:pPr>
            <w:r>
              <w:rPr>
                <w:spacing w:val="-10"/>
                <w:sz w:val="22"/>
                <w:szCs w:val="22"/>
                <w:lang w:eastAsia="en-US"/>
              </w:rPr>
              <w:t>иные источники финансирования</w:t>
            </w:r>
          </w:p>
        </w:tc>
        <w:tc>
          <w:tcPr>
            <w:tcW w:w="43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87"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87"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86"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86"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7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406"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r>
    </w:tbl>
    <w:p w:rsidR="002021CC" w:rsidRDefault="002021CC" w:rsidP="002021CC">
      <w:pPr>
        <w:rPr>
          <w:sz w:val="22"/>
          <w:szCs w:val="22"/>
        </w:rPr>
        <w:sectPr w:rsidR="002021CC">
          <w:pgSz w:w="16838" w:h="11906" w:orient="landscape"/>
          <w:pgMar w:top="2268" w:right="567" w:bottom="567" w:left="567" w:header="709" w:footer="709" w:gutter="0"/>
          <w:cols w:space="72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062"/>
        <w:gridCol w:w="1923"/>
        <w:gridCol w:w="1371"/>
        <w:gridCol w:w="1236"/>
        <w:gridCol w:w="1236"/>
        <w:gridCol w:w="1232"/>
        <w:gridCol w:w="1232"/>
        <w:gridCol w:w="1182"/>
        <w:gridCol w:w="1286"/>
      </w:tblGrid>
      <w:tr w:rsidR="002021CC" w:rsidTr="002021CC">
        <w:tc>
          <w:tcPr>
            <w:tcW w:w="1606" w:type="pct"/>
            <w:vMerge w:val="restart"/>
            <w:tcBorders>
              <w:top w:val="single" w:sz="4" w:space="0" w:color="auto"/>
              <w:left w:val="single" w:sz="4" w:space="0" w:color="auto"/>
              <w:bottom w:val="single" w:sz="4" w:space="0" w:color="auto"/>
              <w:right w:val="single" w:sz="4" w:space="0" w:color="auto"/>
            </w:tcBorders>
            <w:noWrap/>
            <w:vAlign w:val="center"/>
            <w:hideMark/>
          </w:tcPr>
          <w:p w:rsidR="002021CC" w:rsidRDefault="002021CC">
            <w:pPr>
              <w:spacing w:line="276" w:lineRule="auto"/>
              <w:rPr>
                <w:spacing w:val="-10"/>
                <w:sz w:val="22"/>
                <w:szCs w:val="22"/>
                <w:lang w:eastAsia="en-US"/>
              </w:rPr>
            </w:pPr>
            <w:r>
              <w:rPr>
                <w:spacing w:val="-10"/>
                <w:sz w:val="22"/>
                <w:szCs w:val="22"/>
                <w:lang w:eastAsia="en-US"/>
              </w:rPr>
              <w:lastRenderedPageBreak/>
              <w:t>Соисполнитель 2 (МКУ «ОЭХД»)</w:t>
            </w: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pacing w:val="-10"/>
                <w:sz w:val="22"/>
                <w:szCs w:val="22"/>
                <w:lang w:eastAsia="en-US"/>
              </w:rPr>
            </w:pPr>
            <w:r>
              <w:rPr>
                <w:spacing w:val="-10"/>
                <w:sz w:val="22"/>
                <w:szCs w:val="22"/>
                <w:lang w:eastAsia="en-US"/>
              </w:rPr>
              <w:t>всего</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527 040,80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85 138,60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88 506,60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88 348,90</w:t>
            </w:r>
          </w:p>
        </w:tc>
        <w:tc>
          <w:tcPr>
            <w:tcW w:w="391" w:type="pct"/>
            <w:tcBorders>
              <w:top w:val="single" w:sz="4" w:space="0" w:color="auto"/>
              <w:left w:val="single" w:sz="4" w:space="0" w:color="auto"/>
              <w:bottom w:val="single" w:sz="4" w:space="0" w:color="auto"/>
              <w:right w:val="single" w:sz="4" w:space="0" w:color="auto"/>
            </w:tcBorders>
            <w:hideMark/>
          </w:tcPr>
          <w:p w:rsidR="002021CC" w:rsidRDefault="002021CC">
            <w:pPr>
              <w:spacing w:line="276" w:lineRule="auto"/>
              <w:jc w:val="center"/>
              <w:rPr>
                <w:lang w:eastAsia="en-US"/>
              </w:rPr>
            </w:pPr>
            <w:r>
              <w:rPr>
                <w:lang w:eastAsia="en-US"/>
              </w:rPr>
              <w:t>88 348,90</w:t>
            </w:r>
          </w:p>
        </w:tc>
        <w:tc>
          <w:tcPr>
            <w:tcW w:w="375" w:type="pct"/>
            <w:tcBorders>
              <w:top w:val="single" w:sz="4" w:space="0" w:color="auto"/>
              <w:left w:val="single" w:sz="4" w:space="0" w:color="auto"/>
              <w:bottom w:val="single" w:sz="4" w:space="0" w:color="auto"/>
              <w:right w:val="single" w:sz="4" w:space="0" w:color="auto"/>
            </w:tcBorders>
            <w:hideMark/>
          </w:tcPr>
          <w:p w:rsidR="002021CC" w:rsidRDefault="002021CC">
            <w:pPr>
              <w:spacing w:line="276" w:lineRule="auto"/>
              <w:jc w:val="center"/>
              <w:rPr>
                <w:lang w:eastAsia="en-US"/>
              </w:rPr>
            </w:pPr>
            <w:r>
              <w:rPr>
                <w:lang w:eastAsia="en-US"/>
              </w:rPr>
              <w:t>88 348,90</w:t>
            </w:r>
          </w:p>
        </w:tc>
        <w:tc>
          <w:tcPr>
            <w:tcW w:w="408" w:type="pct"/>
            <w:tcBorders>
              <w:top w:val="single" w:sz="4" w:space="0" w:color="auto"/>
              <w:left w:val="single" w:sz="4" w:space="0" w:color="auto"/>
              <w:bottom w:val="single" w:sz="4" w:space="0" w:color="auto"/>
              <w:right w:val="single" w:sz="4" w:space="0" w:color="auto"/>
            </w:tcBorders>
            <w:hideMark/>
          </w:tcPr>
          <w:p w:rsidR="002021CC" w:rsidRDefault="002021CC">
            <w:pPr>
              <w:spacing w:line="276" w:lineRule="auto"/>
              <w:jc w:val="center"/>
              <w:rPr>
                <w:lang w:eastAsia="en-US"/>
              </w:rPr>
            </w:pPr>
            <w:r>
              <w:rPr>
                <w:lang w:eastAsia="en-US"/>
              </w:rPr>
              <w:t>88 348,90</w:t>
            </w:r>
          </w:p>
        </w:tc>
      </w:tr>
      <w:tr w:rsidR="002021CC" w:rsidTr="002021C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pacing w:val="-10"/>
                <w:sz w:val="22"/>
                <w:szCs w:val="22"/>
                <w:lang w:eastAsia="en-US"/>
              </w:rPr>
            </w:pP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pacing w:val="-10"/>
                <w:sz w:val="22"/>
                <w:szCs w:val="22"/>
                <w:lang w:eastAsia="en-US"/>
              </w:rPr>
            </w:pPr>
            <w:r>
              <w:rPr>
                <w:spacing w:val="-10"/>
                <w:sz w:val="22"/>
                <w:szCs w:val="22"/>
                <w:lang w:eastAsia="en-US"/>
              </w:rPr>
              <w:t>федеральный бюджет</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7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408"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r>
      <w:tr w:rsidR="002021CC" w:rsidTr="002021C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pacing w:val="-10"/>
                <w:sz w:val="22"/>
                <w:szCs w:val="22"/>
                <w:lang w:eastAsia="en-US"/>
              </w:rPr>
            </w:pP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pacing w:val="-10"/>
                <w:sz w:val="22"/>
                <w:szCs w:val="22"/>
                <w:lang w:eastAsia="en-US"/>
              </w:rPr>
            </w:pPr>
            <w:r>
              <w:rPr>
                <w:spacing w:val="-10"/>
                <w:sz w:val="22"/>
                <w:szCs w:val="22"/>
                <w:lang w:eastAsia="en-US"/>
              </w:rPr>
              <w:t>бюджет автономного округа</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7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408"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r>
      <w:tr w:rsidR="002021CC" w:rsidTr="002021C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pacing w:val="-10"/>
                <w:sz w:val="22"/>
                <w:szCs w:val="22"/>
                <w:lang w:eastAsia="en-US"/>
              </w:rPr>
            </w:pP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pacing w:val="-10"/>
                <w:sz w:val="22"/>
                <w:szCs w:val="22"/>
                <w:lang w:eastAsia="en-US"/>
              </w:rPr>
            </w:pPr>
            <w:r>
              <w:rPr>
                <w:spacing w:val="-10"/>
                <w:sz w:val="22"/>
                <w:szCs w:val="22"/>
                <w:lang w:eastAsia="en-US"/>
              </w:rPr>
              <w:t>бюджет города Когалыма</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527 040,80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85 138,60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88 506,60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88 348,90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88 348,90</w:t>
            </w:r>
          </w:p>
        </w:tc>
        <w:tc>
          <w:tcPr>
            <w:tcW w:w="37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88 348,90</w:t>
            </w:r>
          </w:p>
        </w:tc>
        <w:tc>
          <w:tcPr>
            <w:tcW w:w="408"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88 348,90</w:t>
            </w:r>
          </w:p>
        </w:tc>
      </w:tr>
      <w:tr w:rsidR="002021CC" w:rsidTr="002021C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pacing w:val="-10"/>
                <w:sz w:val="22"/>
                <w:szCs w:val="22"/>
                <w:lang w:eastAsia="en-US"/>
              </w:rPr>
            </w:pP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pacing w:val="-10"/>
                <w:sz w:val="22"/>
                <w:szCs w:val="22"/>
                <w:lang w:eastAsia="en-US"/>
              </w:rPr>
            </w:pPr>
            <w:r>
              <w:rPr>
                <w:spacing w:val="-10"/>
                <w:sz w:val="22"/>
                <w:szCs w:val="22"/>
                <w:lang w:eastAsia="en-US"/>
              </w:rPr>
              <w:t>иные источники финансирования</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7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408"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r>
      <w:tr w:rsidR="002021CC" w:rsidTr="002021CC">
        <w:tc>
          <w:tcPr>
            <w:tcW w:w="1606" w:type="pct"/>
            <w:vMerge w:val="restart"/>
            <w:tcBorders>
              <w:top w:val="single" w:sz="4" w:space="0" w:color="auto"/>
              <w:left w:val="single" w:sz="4" w:space="0" w:color="auto"/>
              <w:bottom w:val="single" w:sz="4" w:space="0" w:color="auto"/>
              <w:right w:val="single" w:sz="4" w:space="0" w:color="auto"/>
            </w:tcBorders>
            <w:noWrap/>
            <w:vAlign w:val="center"/>
            <w:hideMark/>
          </w:tcPr>
          <w:p w:rsidR="002021CC" w:rsidRDefault="002021CC">
            <w:pPr>
              <w:spacing w:line="276" w:lineRule="auto"/>
              <w:rPr>
                <w:spacing w:val="-10"/>
                <w:sz w:val="22"/>
                <w:szCs w:val="22"/>
                <w:lang w:eastAsia="en-US"/>
              </w:rPr>
            </w:pPr>
            <w:r>
              <w:rPr>
                <w:spacing w:val="-10"/>
                <w:sz w:val="22"/>
                <w:szCs w:val="22"/>
                <w:lang w:eastAsia="en-US"/>
              </w:rPr>
              <w:t>Соисполнитель 3 (МКУ «УКС и ЖКК г. Когалыма»)</w:t>
            </w: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pacing w:val="-10"/>
                <w:sz w:val="22"/>
                <w:szCs w:val="22"/>
                <w:lang w:eastAsia="en-US"/>
              </w:rPr>
            </w:pPr>
            <w:r>
              <w:rPr>
                <w:spacing w:val="-10"/>
                <w:sz w:val="22"/>
                <w:szCs w:val="22"/>
                <w:lang w:eastAsia="en-US"/>
              </w:rPr>
              <w:t>всего</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7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408"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r>
      <w:tr w:rsidR="002021CC" w:rsidTr="002021C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pacing w:val="-10"/>
                <w:sz w:val="22"/>
                <w:szCs w:val="22"/>
                <w:lang w:eastAsia="en-US"/>
              </w:rPr>
            </w:pP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pacing w:val="-10"/>
                <w:sz w:val="22"/>
                <w:szCs w:val="22"/>
                <w:lang w:eastAsia="en-US"/>
              </w:rPr>
            </w:pPr>
            <w:r>
              <w:rPr>
                <w:spacing w:val="-10"/>
                <w:sz w:val="22"/>
                <w:szCs w:val="22"/>
                <w:lang w:eastAsia="en-US"/>
              </w:rPr>
              <w:t>федеральный бюджет</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7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408"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r>
      <w:tr w:rsidR="002021CC" w:rsidTr="002021C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pacing w:val="-10"/>
                <w:sz w:val="22"/>
                <w:szCs w:val="22"/>
                <w:lang w:eastAsia="en-US"/>
              </w:rPr>
            </w:pP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pacing w:val="-10"/>
                <w:sz w:val="22"/>
                <w:szCs w:val="22"/>
                <w:lang w:eastAsia="en-US"/>
              </w:rPr>
            </w:pPr>
            <w:r>
              <w:rPr>
                <w:spacing w:val="-10"/>
                <w:sz w:val="22"/>
                <w:szCs w:val="22"/>
                <w:lang w:eastAsia="en-US"/>
              </w:rPr>
              <w:t>бюджет автономного округа</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7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408"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r>
      <w:tr w:rsidR="002021CC" w:rsidTr="002021C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pacing w:val="-10"/>
                <w:sz w:val="22"/>
                <w:szCs w:val="22"/>
                <w:lang w:eastAsia="en-US"/>
              </w:rPr>
            </w:pP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pacing w:val="-10"/>
                <w:sz w:val="22"/>
                <w:szCs w:val="22"/>
                <w:lang w:eastAsia="en-US"/>
              </w:rPr>
            </w:pPr>
            <w:r>
              <w:rPr>
                <w:spacing w:val="-10"/>
                <w:sz w:val="22"/>
                <w:szCs w:val="22"/>
                <w:lang w:eastAsia="en-US"/>
              </w:rPr>
              <w:t>бюджет города Когалыма</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7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408"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r>
      <w:tr w:rsidR="002021CC" w:rsidTr="002021C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pacing w:val="-10"/>
                <w:sz w:val="22"/>
                <w:szCs w:val="22"/>
                <w:lang w:eastAsia="en-US"/>
              </w:rPr>
            </w:pPr>
          </w:p>
        </w:tc>
        <w:tc>
          <w:tcPr>
            <w:tcW w:w="61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rPr>
                <w:spacing w:val="-10"/>
                <w:sz w:val="22"/>
                <w:szCs w:val="22"/>
                <w:lang w:eastAsia="en-US"/>
              </w:rPr>
            </w:pPr>
            <w:r>
              <w:rPr>
                <w:spacing w:val="-10"/>
                <w:sz w:val="22"/>
                <w:szCs w:val="22"/>
                <w:lang w:eastAsia="en-US"/>
              </w:rPr>
              <w:t>иные источники финансирования</w:t>
            </w:r>
          </w:p>
        </w:tc>
        <w:tc>
          <w:tcPr>
            <w:tcW w:w="43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9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37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c>
          <w:tcPr>
            <w:tcW w:w="408" w:type="pct"/>
            <w:tcBorders>
              <w:top w:val="single" w:sz="4" w:space="0" w:color="auto"/>
              <w:left w:val="single" w:sz="4" w:space="0" w:color="auto"/>
              <w:bottom w:val="single" w:sz="4" w:space="0" w:color="auto"/>
              <w:right w:val="single" w:sz="4" w:space="0" w:color="auto"/>
            </w:tcBorders>
            <w:vAlign w:val="center"/>
            <w:hideMark/>
          </w:tcPr>
          <w:p w:rsidR="002021CC" w:rsidRDefault="002021CC">
            <w:pPr>
              <w:spacing w:line="276" w:lineRule="auto"/>
              <w:jc w:val="center"/>
              <w:rPr>
                <w:lang w:eastAsia="en-US"/>
              </w:rPr>
            </w:pPr>
            <w:r>
              <w:rPr>
                <w:lang w:eastAsia="en-US"/>
              </w:rPr>
              <w:t>0,00</w:t>
            </w:r>
          </w:p>
        </w:tc>
      </w:tr>
    </w:tbl>
    <w:p w:rsidR="002021CC" w:rsidRDefault="002021CC" w:rsidP="002021CC">
      <w:pPr>
        <w:rPr>
          <w:sz w:val="22"/>
          <w:szCs w:val="22"/>
        </w:rPr>
      </w:pPr>
      <w:r>
        <w:rPr>
          <w:color w:val="000000"/>
          <w:sz w:val="22"/>
          <w:szCs w:val="22"/>
        </w:rPr>
        <w:t xml:space="preserve">  </w:t>
      </w:r>
    </w:p>
    <w:p w:rsidR="002021CC" w:rsidRDefault="002021CC" w:rsidP="002021CC">
      <w:pPr>
        <w:rPr>
          <w:sz w:val="22"/>
          <w:szCs w:val="22"/>
        </w:rPr>
      </w:pPr>
      <w:r>
        <w:rPr>
          <w:sz w:val="22"/>
          <w:szCs w:val="22"/>
        </w:rPr>
        <w:t>УКиС- Управление культуры и спорта Администрации города Когалыма</w:t>
      </w:r>
    </w:p>
    <w:p w:rsidR="002021CC" w:rsidRDefault="002021CC" w:rsidP="002021CC">
      <w:pPr>
        <w:rPr>
          <w:sz w:val="22"/>
          <w:szCs w:val="22"/>
        </w:rPr>
      </w:pPr>
      <w:r>
        <w:rPr>
          <w:sz w:val="22"/>
          <w:szCs w:val="22"/>
        </w:rPr>
        <w:t>МАУ ДО «СШ «Дворец спорта» - Муниципальное автономное учреждение дополнительного образования «Спортивная школа «Дворец спорта»</w:t>
      </w:r>
    </w:p>
    <w:p w:rsidR="002021CC" w:rsidRDefault="002021CC" w:rsidP="002021CC">
      <w:pPr>
        <w:rPr>
          <w:sz w:val="22"/>
          <w:szCs w:val="22"/>
        </w:rPr>
      </w:pPr>
      <w:r>
        <w:rPr>
          <w:sz w:val="22"/>
          <w:szCs w:val="22"/>
        </w:rPr>
        <w:t>МКУ «ОЭХД» - Муниципальное казённое учреждение «Обеспечение эксплуатационно-хозяйственной деятельности»</w:t>
      </w:r>
    </w:p>
    <w:p w:rsidR="002021CC" w:rsidRDefault="002021CC" w:rsidP="002021CC">
      <w:pPr>
        <w:rPr>
          <w:sz w:val="22"/>
          <w:szCs w:val="22"/>
        </w:rPr>
      </w:pPr>
      <w:r>
        <w:rPr>
          <w:sz w:val="22"/>
          <w:szCs w:val="22"/>
        </w:rPr>
        <w:t>СпоСВ - Сектор по социальным вопросам Администрации города Когалыма</w:t>
      </w:r>
    </w:p>
    <w:p w:rsidR="002021CC" w:rsidRDefault="002021CC" w:rsidP="002021CC">
      <w:pPr>
        <w:rPr>
          <w:sz w:val="22"/>
          <w:szCs w:val="22"/>
        </w:rPr>
      </w:pPr>
      <w:r>
        <w:rPr>
          <w:sz w:val="22"/>
          <w:szCs w:val="22"/>
        </w:rPr>
        <w:t>МБУ «ЦБС» - Муниципальное бюджетное учреждение «Централизованная библиотечная система»</w:t>
      </w:r>
    </w:p>
    <w:p w:rsidR="002021CC" w:rsidRDefault="002021CC" w:rsidP="002021CC">
      <w:pPr>
        <w:rPr>
          <w:sz w:val="22"/>
          <w:szCs w:val="22"/>
        </w:rPr>
      </w:pPr>
      <w:r>
        <w:rPr>
          <w:sz w:val="22"/>
          <w:szCs w:val="22"/>
        </w:rPr>
        <w:t>УО - Управление образования Администрации города Когалыма</w:t>
      </w:r>
    </w:p>
    <w:p w:rsidR="002021CC" w:rsidRDefault="002021CC" w:rsidP="002021CC">
      <w:pPr>
        <w:rPr>
          <w:sz w:val="22"/>
          <w:szCs w:val="22"/>
        </w:rPr>
      </w:pPr>
      <w:r>
        <w:rPr>
          <w:sz w:val="22"/>
          <w:szCs w:val="22"/>
        </w:rPr>
        <w:t>УЭ - Управление экономики Администрации города Когалыма</w:t>
      </w:r>
    </w:p>
    <w:p w:rsidR="002021CC" w:rsidRDefault="002021CC" w:rsidP="002021CC">
      <w:pPr>
        <w:rPr>
          <w:sz w:val="22"/>
          <w:szCs w:val="22"/>
        </w:rPr>
      </w:pPr>
      <w:r>
        <w:rPr>
          <w:sz w:val="22"/>
          <w:szCs w:val="22"/>
        </w:rPr>
        <w:t>БУ ХМАО-Югры «КГБ» - Бюджетное учреждение Ханты-Мансийского автономного округа – Югры «Когалымская городская больница»</w:t>
      </w:r>
    </w:p>
    <w:p w:rsidR="002021CC" w:rsidRDefault="002021CC" w:rsidP="002021CC">
      <w:pPr>
        <w:rPr>
          <w:sz w:val="22"/>
          <w:szCs w:val="22"/>
        </w:rPr>
      </w:pPr>
      <w:r>
        <w:rPr>
          <w:sz w:val="22"/>
          <w:szCs w:val="22"/>
        </w:rPr>
        <w:t>МКУ «УКС и ЖКК г. Когалыма» - Муниципальное казённое учреждение «Управление капитального строительства и жилищно-коммунального комплекса города Когалыма»</w:t>
      </w:r>
    </w:p>
    <w:p w:rsidR="002021CC" w:rsidRDefault="002021CC" w:rsidP="002021CC">
      <w:pPr>
        <w:rPr>
          <w:sz w:val="22"/>
          <w:szCs w:val="22"/>
        </w:rPr>
      </w:pPr>
    </w:p>
    <w:p w:rsidR="002021CC" w:rsidRDefault="002021CC" w:rsidP="002021CC">
      <w:pPr>
        <w:spacing w:line="240" w:lineRule="atLeast"/>
        <w:rPr>
          <w:color w:val="000000"/>
          <w:sz w:val="22"/>
          <w:szCs w:val="22"/>
        </w:rPr>
      </w:pPr>
    </w:p>
    <w:p w:rsidR="002021CC" w:rsidRDefault="002021CC" w:rsidP="002021CC">
      <w:pPr>
        <w:rPr>
          <w:spacing w:val="-6"/>
          <w:sz w:val="22"/>
          <w:szCs w:val="22"/>
        </w:rPr>
        <w:sectPr w:rsidR="002021CC">
          <w:pgSz w:w="16838" w:h="11906" w:orient="landscape"/>
          <w:pgMar w:top="567" w:right="567" w:bottom="2552" w:left="567" w:header="709" w:footer="709" w:gutter="0"/>
          <w:cols w:space="720"/>
        </w:sectPr>
      </w:pPr>
    </w:p>
    <w:p w:rsidR="002021CC" w:rsidRDefault="002021CC" w:rsidP="002021CC">
      <w:pPr>
        <w:pStyle w:val="ConsPlusTitle"/>
        <w:jc w:val="right"/>
        <w:outlineLvl w:val="1"/>
        <w:rPr>
          <w:rFonts w:ascii="Times New Roman" w:hAnsi="Times New Roman" w:cs="Times New Roman"/>
          <w:b w:val="0"/>
          <w:sz w:val="22"/>
          <w:szCs w:val="22"/>
        </w:rPr>
      </w:pPr>
      <w:r>
        <w:rPr>
          <w:rFonts w:ascii="Times New Roman" w:hAnsi="Times New Roman" w:cs="Times New Roman"/>
          <w:b w:val="0"/>
          <w:sz w:val="22"/>
          <w:szCs w:val="22"/>
        </w:rPr>
        <w:lastRenderedPageBreak/>
        <w:t>Таблица</w:t>
      </w:r>
      <w:r>
        <w:rPr>
          <w:rFonts w:ascii="Times New Roman" w:hAnsi="Times New Roman" w:cs="Times New Roman"/>
          <w:spacing w:val="-6"/>
          <w:sz w:val="22"/>
          <w:szCs w:val="22"/>
        </w:rPr>
        <w:t xml:space="preserve"> </w:t>
      </w:r>
      <w:r>
        <w:rPr>
          <w:rFonts w:ascii="Times New Roman" w:hAnsi="Times New Roman" w:cs="Times New Roman"/>
          <w:b w:val="0"/>
          <w:sz w:val="22"/>
          <w:szCs w:val="22"/>
        </w:rPr>
        <w:t>2</w:t>
      </w:r>
    </w:p>
    <w:p w:rsidR="002021CC" w:rsidRDefault="002021CC" w:rsidP="002021CC">
      <w:pPr>
        <w:tabs>
          <w:tab w:val="left" w:pos="7380"/>
        </w:tabs>
        <w:jc w:val="right"/>
        <w:rPr>
          <w:rFonts w:eastAsia="Calibri"/>
          <w:sz w:val="22"/>
          <w:szCs w:val="22"/>
          <w:lang w:eastAsia="en-US"/>
        </w:rPr>
      </w:pPr>
    </w:p>
    <w:p w:rsidR="002021CC" w:rsidRDefault="002021CC" w:rsidP="002021CC">
      <w:pPr>
        <w:tabs>
          <w:tab w:val="left" w:pos="7380"/>
        </w:tabs>
        <w:jc w:val="center"/>
        <w:rPr>
          <w:rFonts w:eastAsia="Calibri"/>
          <w:sz w:val="22"/>
          <w:szCs w:val="22"/>
          <w:lang w:eastAsia="en-US"/>
        </w:rPr>
      </w:pPr>
      <w:r>
        <w:rPr>
          <w:rFonts w:eastAsia="Calibri"/>
          <w:sz w:val="22"/>
          <w:szCs w:val="22"/>
          <w:lang w:eastAsia="en-US"/>
        </w:rPr>
        <w:t>Перечень структурных элементов (основных мероприятий) муниципальной программы</w:t>
      </w:r>
    </w:p>
    <w:p w:rsidR="002021CC" w:rsidRDefault="002021CC" w:rsidP="002021CC">
      <w:pPr>
        <w:tabs>
          <w:tab w:val="left" w:pos="7380"/>
        </w:tabs>
        <w:jc w:val="center"/>
        <w:rPr>
          <w:color w:val="000000"/>
          <w:sz w:val="22"/>
          <w:szCs w:val="22"/>
        </w:rPr>
      </w:pPr>
    </w:p>
    <w:tbl>
      <w:tblPr>
        <w:tblStyle w:val="a5"/>
        <w:tblW w:w="5000" w:type="pct"/>
        <w:jc w:val="center"/>
        <w:tblCellMar>
          <w:left w:w="57" w:type="dxa"/>
          <w:right w:w="57" w:type="dxa"/>
        </w:tblCellMar>
        <w:tblLook w:val="04A0" w:firstRow="1" w:lastRow="0" w:firstColumn="1" w:lastColumn="0" w:noHBand="0" w:noVBand="1"/>
      </w:tblPr>
      <w:tblGrid>
        <w:gridCol w:w="1424"/>
        <w:gridCol w:w="1965"/>
        <w:gridCol w:w="7007"/>
        <w:gridCol w:w="5422"/>
      </w:tblGrid>
      <w:tr w:rsidR="002021CC" w:rsidTr="002021CC">
        <w:trPr>
          <w:jc w:val="center"/>
        </w:trPr>
        <w:tc>
          <w:tcPr>
            <w:tcW w:w="45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widowControl w:val="0"/>
              <w:autoSpaceDE w:val="0"/>
              <w:autoSpaceDN w:val="0"/>
              <w:jc w:val="center"/>
              <w:rPr>
                <w:sz w:val="22"/>
                <w:szCs w:val="22"/>
                <w:lang w:eastAsia="en-US"/>
              </w:rPr>
            </w:pPr>
            <w:r>
              <w:rPr>
                <w:sz w:val="22"/>
                <w:szCs w:val="22"/>
                <w:lang w:eastAsia="en-US"/>
              </w:rPr>
              <w:t>№ структурного элемента (основного мероприятия)</w:t>
            </w:r>
          </w:p>
        </w:tc>
        <w:tc>
          <w:tcPr>
            <w:tcW w:w="621" w:type="pct"/>
            <w:tcBorders>
              <w:top w:val="single" w:sz="4" w:space="0" w:color="auto"/>
              <w:left w:val="single" w:sz="4" w:space="0" w:color="auto"/>
              <w:bottom w:val="single" w:sz="4" w:space="0" w:color="auto"/>
              <w:right w:val="single" w:sz="4" w:space="0" w:color="auto"/>
            </w:tcBorders>
            <w:vAlign w:val="center"/>
            <w:hideMark/>
          </w:tcPr>
          <w:p w:rsidR="002021CC" w:rsidRDefault="002021CC">
            <w:pPr>
              <w:widowControl w:val="0"/>
              <w:autoSpaceDE w:val="0"/>
              <w:autoSpaceDN w:val="0"/>
              <w:jc w:val="center"/>
              <w:rPr>
                <w:sz w:val="22"/>
                <w:szCs w:val="22"/>
                <w:lang w:eastAsia="en-US"/>
              </w:rPr>
            </w:pPr>
            <w:r>
              <w:rPr>
                <w:sz w:val="22"/>
                <w:szCs w:val="22"/>
                <w:lang w:eastAsia="en-US"/>
              </w:rPr>
              <w:t>Наименование структурного элемента (основного мероприятия)</w:t>
            </w:r>
          </w:p>
        </w:tc>
        <w:tc>
          <w:tcPr>
            <w:tcW w:w="2215" w:type="pct"/>
            <w:tcBorders>
              <w:top w:val="single" w:sz="4" w:space="0" w:color="auto"/>
              <w:left w:val="single" w:sz="4" w:space="0" w:color="auto"/>
              <w:bottom w:val="single" w:sz="4" w:space="0" w:color="auto"/>
              <w:right w:val="single" w:sz="4" w:space="0" w:color="auto"/>
            </w:tcBorders>
            <w:vAlign w:val="center"/>
            <w:hideMark/>
          </w:tcPr>
          <w:p w:rsidR="002021CC" w:rsidRDefault="002021CC">
            <w:pPr>
              <w:widowControl w:val="0"/>
              <w:autoSpaceDE w:val="0"/>
              <w:autoSpaceDN w:val="0"/>
              <w:jc w:val="center"/>
              <w:rPr>
                <w:sz w:val="22"/>
                <w:szCs w:val="22"/>
                <w:lang w:eastAsia="en-US"/>
              </w:rPr>
            </w:pPr>
            <w:r>
              <w:rPr>
                <w:sz w:val="22"/>
                <w:szCs w:val="22"/>
                <w:lang w:eastAsia="en-US"/>
              </w:rPr>
              <w:t>Направления расходов структурного элемента (основного мероприятия)</w:t>
            </w:r>
          </w:p>
        </w:tc>
        <w:tc>
          <w:tcPr>
            <w:tcW w:w="1714" w:type="pct"/>
            <w:tcBorders>
              <w:top w:val="single" w:sz="4" w:space="0" w:color="auto"/>
              <w:left w:val="single" w:sz="4" w:space="0" w:color="auto"/>
              <w:bottom w:val="single" w:sz="4" w:space="0" w:color="auto"/>
              <w:right w:val="single" w:sz="4" w:space="0" w:color="auto"/>
            </w:tcBorders>
            <w:vAlign w:val="center"/>
            <w:hideMark/>
          </w:tcPr>
          <w:p w:rsidR="002021CC" w:rsidRDefault="002021CC">
            <w:pPr>
              <w:widowControl w:val="0"/>
              <w:autoSpaceDE w:val="0"/>
              <w:autoSpaceDN w:val="0"/>
              <w:jc w:val="center"/>
              <w:rPr>
                <w:sz w:val="22"/>
                <w:szCs w:val="22"/>
                <w:lang w:eastAsia="en-US"/>
              </w:rPr>
            </w:pPr>
            <w:r>
              <w:rPr>
                <w:sz w:val="22"/>
                <w:szCs w:val="22"/>
                <w:lang w:eastAsia="en-US"/>
              </w:rPr>
              <w:t>Наименование порядка, номер приложения (при наличии)</w:t>
            </w:r>
          </w:p>
        </w:tc>
      </w:tr>
      <w:tr w:rsidR="002021CC" w:rsidTr="002021CC">
        <w:trPr>
          <w:jc w:val="center"/>
        </w:trPr>
        <w:tc>
          <w:tcPr>
            <w:tcW w:w="450" w:type="pct"/>
            <w:tcBorders>
              <w:top w:val="single" w:sz="4" w:space="0" w:color="auto"/>
              <w:left w:val="single" w:sz="4" w:space="0" w:color="auto"/>
              <w:bottom w:val="single" w:sz="4" w:space="0" w:color="auto"/>
              <w:right w:val="single" w:sz="4" w:space="0" w:color="auto"/>
            </w:tcBorders>
            <w:hideMark/>
          </w:tcPr>
          <w:p w:rsidR="002021CC" w:rsidRDefault="002021CC">
            <w:pPr>
              <w:widowControl w:val="0"/>
              <w:autoSpaceDE w:val="0"/>
              <w:autoSpaceDN w:val="0"/>
              <w:jc w:val="center"/>
              <w:rPr>
                <w:sz w:val="22"/>
                <w:szCs w:val="22"/>
                <w:lang w:eastAsia="en-US"/>
              </w:rPr>
            </w:pPr>
            <w:r>
              <w:rPr>
                <w:sz w:val="22"/>
                <w:szCs w:val="22"/>
                <w:lang w:eastAsia="en-US"/>
              </w:rPr>
              <w:t>1</w:t>
            </w:r>
          </w:p>
        </w:tc>
        <w:tc>
          <w:tcPr>
            <w:tcW w:w="621" w:type="pct"/>
            <w:tcBorders>
              <w:top w:val="single" w:sz="4" w:space="0" w:color="auto"/>
              <w:left w:val="single" w:sz="4" w:space="0" w:color="auto"/>
              <w:bottom w:val="single" w:sz="4" w:space="0" w:color="auto"/>
              <w:right w:val="single" w:sz="4" w:space="0" w:color="auto"/>
            </w:tcBorders>
            <w:hideMark/>
          </w:tcPr>
          <w:p w:rsidR="002021CC" w:rsidRDefault="002021CC">
            <w:pPr>
              <w:widowControl w:val="0"/>
              <w:autoSpaceDE w:val="0"/>
              <w:autoSpaceDN w:val="0"/>
              <w:jc w:val="center"/>
              <w:rPr>
                <w:sz w:val="22"/>
                <w:szCs w:val="22"/>
                <w:lang w:eastAsia="en-US"/>
              </w:rPr>
            </w:pPr>
            <w:r>
              <w:rPr>
                <w:sz w:val="22"/>
                <w:szCs w:val="22"/>
                <w:lang w:eastAsia="en-US"/>
              </w:rPr>
              <w:t>2</w:t>
            </w:r>
          </w:p>
        </w:tc>
        <w:tc>
          <w:tcPr>
            <w:tcW w:w="2215" w:type="pct"/>
            <w:tcBorders>
              <w:top w:val="single" w:sz="4" w:space="0" w:color="auto"/>
              <w:left w:val="single" w:sz="4" w:space="0" w:color="auto"/>
              <w:bottom w:val="single" w:sz="4" w:space="0" w:color="auto"/>
              <w:right w:val="single" w:sz="4" w:space="0" w:color="auto"/>
            </w:tcBorders>
            <w:hideMark/>
          </w:tcPr>
          <w:p w:rsidR="002021CC" w:rsidRDefault="002021CC">
            <w:pPr>
              <w:widowControl w:val="0"/>
              <w:autoSpaceDE w:val="0"/>
              <w:autoSpaceDN w:val="0"/>
              <w:jc w:val="center"/>
              <w:rPr>
                <w:sz w:val="22"/>
                <w:szCs w:val="22"/>
                <w:lang w:eastAsia="en-US"/>
              </w:rPr>
            </w:pPr>
            <w:r>
              <w:rPr>
                <w:sz w:val="22"/>
                <w:szCs w:val="22"/>
                <w:lang w:eastAsia="en-US"/>
              </w:rPr>
              <w:t>3</w:t>
            </w:r>
          </w:p>
        </w:tc>
        <w:tc>
          <w:tcPr>
            <w:tcW w:w="1714" w:type="pct"/>
            <w:tcBorders>
              <w:top w:val="single" w:sz="4" w:space="0" w:color="auto"/>
              <w:left w:val="single" w:sz="4" w:space="0" w:color="auto"/>
              <w:bottom w:val="single" w:sz="4" w:space="0" w:color="auto"/>
              <w:right w:val="single" w:sz="4" w:space="0" w:color="auto"/>
            </w:tcBorders>
            <w:hideMark/>
          </w:tcPr>
          <w:p w:rsidR="002021CC" w:rsidRDefault="002021CC">
            <w:pPr>
              <w:widowControl w:val="0"/>
              <w:autoSpaceDE w:val="0"/>
              <w:autoSpaceDN w:val="0"/>
              <w:jc w:val="center"/>
              <w:rPr>
                <w:sz w:val="22"/>
                <w:szCs w:val="22"/>
                <w:lang w:eastAsia="en-US"/>
              </w:rPr>
            </w:pPr>
            <w:r>
              <w:rPr>
                <w:sz w:val="22"/>
                <w:szCs w:val="22"/>
                <w:lang w:eastAsia="en-US"/>
              </w:rPr>
              <w:t>4</w:t>
            </w:r>
          </w:p>
        </w:tc>
      </w:tr>
      <w:tr w:rsidR="002021CC" w:rsidTr="002021CC">
        <w:trPr>
          <w:jc w:val="center"/>
        </w:trPr>
        <w:tc>
          <w:tcPr>
            <w:tcW w:w="5000" w:type="pct"/>
            <w:gridSpan w:val="4"/>
            <w:tcBorders>
              <w:top w:val="single" w:sz="4" w:space="0" w:color="auto"/>
              <w:left w:val="single" w:sz="4" w:space="0" w:color="auto"/>
              <w:bottom w:val="single" w:sz="4" w:space="0" w:color="auto"/>
              <w:right w:val="single" w:sz="4" w:space="0" w:color="auto"/>
            </w:tcBorders>
            <w:hideMark/>
          </w:tcPr>
          <w:p w:rsidR="002021CC" w:rsidRDefault="002021CC">
            <w:pPr>
              <w:widowControl w:val="0"/>
              <w:autoSpaceDE w:val="0"/>
              <w:autoSpaceDN w:val="0"/>
              <w:jc w:val="center"/>
              <w:rPr>
                <w:sz w:val="22"/>
                <w:szCs w:val="22"/>
                <w:lang w:eastAsia="en-US"/>
              </w:rPr>
            </w:pPr>
            <w:r>
              <w:rPr>
                <w:sz w:val="22"/>
                <w:szCs w:val="22"/>
                <w:lang w:eastAsia="en-US"/>
              </w:rPr>
              <w:t>Цель: «</w:t>
            </w:r>
            <w:r>
              <w:rPr>
                <w:spacing w:val="-6"/>
                <w:sz w:val="22"/>
                <w:szCs w:val="22"/>
                <w:lang w:eastAsia="en-US"/>
              </w:rPr>
              <w:t>Создание для всех категорий и групп населения условий для занятий физической культурой и массовым спортом, в том числе повышение уровня обеспеченности населения объектами спорта, а также подготовку спортивного резерва и повышение конкурентоспособности когалымского спорта</w:t>
            </w:r>
            <w:r>
              <w:rPr>
                <w:sz w:val="22"/>
                <w:szCs w:val="22"/>
                <w:lang w:eastAsia="en-US"/>
              </w:rPr>
              <w:t>»</w:t>
            </w:r>
          </w:p>
        </w:tc>
      </w:tr>
      <w:tr w:rsidR="002021CC" w:rsidTr="002021CC">
        <w:trPr>
          <w:jc w:val="center"/>
        </w:trPr>
        <w:tc>
          <w:tcPr>
            <w:tcW w:w="5000" w:type="pct"/>
            <w:gridSpan w:val="4"/>
            <w:tcBorders>
              <w:top w:val="single" w:sz="4" w:space="0" w:color="auto"/>
              <w:left w:val="single" w:sz="4" w:space="0" w:color="auto"/>
              <w:bottom w:val="single" w:sz="4" w:space="0" w:color="auto"/>
              <w:right w:val="single" w:sz="4" w:space="0" w:color="auto"/>
            </w:tcBorders>
            <w:hideMark/>
          </w:tcPr>
          <w:p w:rsidR="002021CC" w:rsidRDefault="002021CC">
            <w:pPr>
              <w:pStyle w:val="a6"/>
              <w:jc w:val="center"/>
              <w:rPr>
                <w:sz w:val="22"/>
                <w:szCs w:val="22"/>
              </w:rPr>
            </w:pPr>
            <w:r>
              <w:rPr>
                <w:sz w:val="22"/>
              </w:rPr>
              <w:t>Задача №1. Создание условий для привлечения граждан к систематическим занятиям физической культурой и спортом</w:t>
            </w:r>
          </w:p>
          <w:p w:rsidR="002021CC" w:rsidRDefault="002021CC">
            <w:pPr>
              <w:pStyle w:val="a6"/>
              <w:jc w:val="center"/>
              <w:rPr>
                <w:sz w:val="22"/>
              </w:rPr>
            </w:pPr>
            <w:r>
              <w:rPr>
                <w:sz w:val="22"/>
              </w:rPr>
              <w:t>Задача №2. Создание эффективной системы физического воспитания различных категорий и групп населения</w:t>
            </w:r>
          </w:p>
          <w:p w:rsidR="002021CC" w:rsidRDefault="002021CC">
            <w:pPr>
              <w:widowControl w:val="0"/>
              <w:autoSpaceDE w:val="0"/>
              <w:autoSpaceDN w:val="0"/>
              <w:jc w:val="center"/>
              <w:rPr>
                <w:sz w:val="22"/>
                <w:szCs w:val="22"/>
                <w:lang w:eastAsia="en-US"/>
              </w:rPr>
            </w:pPr>
            <w:r>
              <w:rPr>
                <w:sz w:val="22"/>
                <w:szCs w:val="22"/>
                <w:lang w:eastAsia="en-US"/>
              </w:rPr>
              <w:t>Задача №3. Повышение доступности спортивной инфраструктуры для всех категорий и групп населения</w:t>
            </w:r>
          </w:p>
        </w:tc>
      </w:tr>
      <w:tr w:rsidR="002021CC" w:rsidTr="002021CC">
        <w:trPr>
          <w:jc w:val="center"/>
        </w:trPr>
        <w:tc>
          <w:tcPr>
            <w:tcW w:w="5000" w:type="pct"/>
            <w:gridSpan w:val="4"/>
            <w:tcBorders>
              <w:top w:val="single" w:sz="4" w:space="0" w:color="auto"/>
              <w:left w:val="single" w:sz="4" w:space="0" w:color="auto"/>
              <w:bottom w:val="single" w:sz="4" w:space="0" w:color="auto"/>
              <w:right w:val="single" w:sz="4" w:space="0" w:color="auto"/>
            </w:tcBorders>
            <w:hideMark/>
          </w:tcPr>
          <w:p w:rsidR="002021CC" w:rsidRDefault="002021CC">
            <w:pPr>
              <w:widowControl w:val="0"/>
              <w:autoSpaceDE w:val="0"/>
              <w:autoSpaceDN w:val="0"/>
              <w:jc w:val="center"/>
              <w:rPr>
                <w:sz w:val="22"/>
                <w:szCs w:val="22"/>
                <w:lang w:eastAsia="en-US"/>
              </w:rPr>
            </w:pPr>
            <w:r>
              <w:rPr>
                <w:sz w:val="22"/>
                <w:szCs w:val="22"/>
                <w:lang w:eastAsia="en-US"/>
              </w:rPr>
              <w:t>Подпрограмма 1 «Развитие физической культуры, массового и детско-юношеского спорта»</w:t>
            </w:r>
          </w:p>
        </w:tc>
      </w:tr>
      <w:tr w:rsidR="002021CC" w:rsidTr="002021CC">
        <w:trPr>
          <w:jc w:val="center"/>
        </w:trPr>
        <w:tc>
          <w:tcPr>
            <w:tcW w:w="450" w:type="pct"/>
            <w:tcBorders>
              <w:top w:val="single" w:sz="4" w:space="0" w:color="auto"/>
              <w:left w:val="single" w:sz="4" w:space="0" w:color="auto"/>
              <w:bottom w:val="single" w:sz="4" w:space="0" w:color="auto"/>
              <w:right w:val="single" w:sz="4" w:space="0" w:color="auto"/>
            </w:tcBorders>
            <w:hideMark/>
          </w:tcPr>
          <w:p w:rsidR="002021CC" w:rsidRDefault="002021CC">
            <w:pPr>
              <w:widowControl w:val="0"/>
              <w:autoSpaceDE w:val="0"/>
              <w:autoSpaceDN w:val="0"/>
              <w:jc w:val="center"/>
              <w:rPr>
                <w:sz w:val="22"/>
                <w:szCs w:val="22"/>
                <w:lang w:eastAsia="en-US"/>
              </w:rPr>
            </w:pPr>
            <w:r>
              <w:rPr>
                <w:sz w:val="22"/>
                <w:szCs w:val="22"/>
                <w:lang w:eastAsia="en-US"/>
              </w:rPr>
              <w:t>П.1.1.</w:t>
            </w:r>
          </w:p>
        </w:tc>
        <w:tc>
          <w:tcPr>
            <w:tcW w:w="621" w:type="pct"/>
            <w:tcBorders>
              <w:top w:val="single" w:sz="4" w:space="0" w:color="auto"/>
              <w:left w:val="single" w:sz="4" w:space="0" w:color="auto"/>
              <w:bottom w:val="single" w:sz="4" w:space="0" w:color="auto"/>
              <w:right w:val="single" w:sz="4" w:space="0" w:color="auto"/>
            </w:tcBorders>
            <w:hideMark/>
          </w:tcPr>
          <w:p w:rsidR="002021CC" w:rsidRDefault="002021CC">
            <w:pPr>
              <w:widowControl w:val="0"/>
              <w:autoSpaceDE w:val="0"/>
              <w:autoSpaceDN w:val="0"/>
              <w:rPr>
                <w:sz w:val="22"/>
                <w:szCs w:val="22"/>
                <w:lang w:eastAsia="en-US"/>
              </w:rPr>
            </w:pPr>
            <w:r>
              <w:rPr>
                <w:sz w:val="22"/>
                <w:szCs w:val="22"/>
                <w:lang w:eastAsia="en-US"/>
              </w:rPr>
              <w:t>Портфель проектов «Демография», региональный проект «Спорт – норма жизни»</w:t>
            </w:r>
          </w:p>
        </w:tc>
        <w:tc>
          <w:tcPr>
            <w:tcW w:w="2215" w:type="pct"/>
            <w:tcBorders>
              <w:top w:val="single" w:sz="4" w:space="0" w:color="auto"/>
              <w:left w:val="single" w:sz="4" w:space="0" w:color="auto"/>
              <w:bottom w:val="single" w:sz="4" w:space="0" w:color="auto"/>
              <w:right w:val="single" w:sz="4" w:space="0" w:color="auto"/>
            </w:tcBorders>
            <w:hideMark/>
          </w:tcPr>
          <w:p w:rsidR="002021CC" w:rsidRDefault="002021CC">
            <w:pPr>
              <w:pBdr>
                <w:left w:val="single" w:sz="4" w:space="4" w:color="auto"/>
              </w:pBdr>
              <w:jc w:val="both"/>
              <w:rPr>
                <w:rFonts w:eastAsia="Calibri"/>
                <w:sz w:val="22"/>
                <w:szCs w:val="22"/>
                <w:lang w:eastAsia="en-US"/>
              </w:rPr>
            </w:pPr>
            <w:r>
              <w:rPr>
                <w:rFonts w:eastAsia="Calibri"/>
                <w:sz w:val="22"/>
                <w:szCs w:val="22"/>
                <w:lang w:eastAsia="en-US"/>
              </w:rPr>
              <w:t>Увеличение обеспеченности населения спортивными сооружениями; наличие современной, соответствующей требованиям безопасности и требованиям по видам спорта базы; создание условий для занятий физической культурой и спортом.</w:t>
            </w:r>
          </w:p>
        </w:tc>
        <w:tc>
          <w:tcPr>
            <w:tcW w:w="1714" w:type="pct"/>
            <w:tcBorders>
              <w:top w:val="single" w:sz="4" w:space="0" w:color="auto"/>
              <w:left w:val="single" w:sz="4" w:space="0" w:color="auto"/>
              <w:bottom w:val="single" w:sz="4" w:space="0" w:color="auto"/>
              <w:right w:val="single" w:sz="4" w:space="0" w:color="auto"/>
            </w:tcBorders>
            <w:hideMark/>
          </w:tcPr>
          <w:p w:rsidR="002021CC" w:rsidRDefault="002021CC">
            <w:pPr>
              <w:widowControl w:val="0"/>
              <w:autoSpaceDE w:val="0"/>
              <w:autoSpaceDN w:val="0"/>
              <w:jc w:val="both"/>
              <w:rPr>
                <w:rFonts w:eastAsia="Calibri"/>
                <w:sz w:val="22"/>
                <w:szCs w:val="22"/>
                <w:lang w:eastAsia="en-US"/>
              </w:rPr>
            </w:pPr>
            <w:r>
              <w:rPr>
                <w:rFonts w:eastAsia="Calibri"/>
                <w:sz w:val="22"/>
                <w:szCs w:val="22"/>
                <w:lang w:eastAsia="en-US"/>
              </w:rPr>
              <w:t>-</w:t>
            </w:r>
          </w:p>
        </w:tc>
      </w:tr>
      <w:tr w:rsidR="002021CC" w:rsidTr="002021CC">
        <w:trPr>
          <w:jc w:val="center"/>
        </w:trPr>
        <w:tc>
          <w:tcPr>
            <w:tcW w:w="450" w:type="pct"/>
            <w:tcBorders>
              <w:top w:val="single" w:sz="4" w:space="0" w:color="auto"/>
              <w:left w:val="single" w:sz="4" w:space="0" w:color="auto"/>
              <w:bottom w:val="single" w:sz="4" w:space="0" w:color="auto"/>
              <w:right w:val="single" w:sz="4" w:space="0" w:color="auto"/>
            </w:tcBorders>
          </w:tcPr>
          <w:p w:rsidR="002021CC" w:rsidRDefault="002021CC" w:rsidP="002021CC">
            <w:pPr>
              <w:pStyle w:val="a8"/>
              <w:widowControl w:val="0"/>
              <w:numPr>
                <w:ilvl w:val="1"/>
                <w:numId w:val="19"/>
              </w:numPr>
              <w:autoSpaceDE w:val="0"/>
              <w:autoSpaceDN w:val="0"/>
              <w:spacing w:line="240" w:lineRule="auto"/>
              <w:jc w:val="center"/>
              <w:rPr>
                <w:rFonts w:ascii="Times New Roman" w:hAnsi="Times New Roman"/>
              </w:rPr>
            </w:pPr>
          </w:p>
        </w:tc>
        <w:tc>
          <w:tcPr>
            <w:tcW w:w="621" w:type="pct"/>
            <w:tcBorders>
              <w:top w:val="single" w:sz="4" w:space="0" w:color="auto"/>
              <w:left w:val="single" w:sz="4" w:space="0" w:color="auto"/>
              <w:bottom w:val="single" w:sz="4" w:space="0" w:color="auto"/>
              <w:right w:val="single" w:sz="4" w:space="0" w:color="auto"/>
            </w:tcBorders>
            <w:hideMark/>
          </w:tcPr>
          <w:p w:rsidR="002021CC" w:rsidRDefault="002021CC">
            <w:pPr>
              <w:widowControl w:val="0"/>
              <w:autoSpaceDE w:val="0"/>
              <w:autoSpaceDN w:val="0"/>
              <w:rPr>
                <w:sz w:val="22"/>
                <w:szCs w:val="22"/>
                <w:lang w:eastAsia="en-US"/>
              </w:rPr>
            </w:pPr>
            <w:r>
              <w:rPr>
                <w:sz w:val="22"/>
                <w:szCs w:val="22"/>
                <w:lang w:eastAsia="en-US"/>
              </w:rPr>
              <w:t>Мероприятия по развитию физической культуры и спорта</w:t>
            </w:r>
          </w:p>
        </w:tc>
        <w:tc>
          <w:tcPr>
            <w:tcW w:w="2215" w:type="pct"/>
            <w:tcBorders>
              <w:top w:val="single" w:sz="4" w:space="0" w:color="auto"/>
              <w:left w:val="single" w:sz="4" w:space="0" w:color="auto"/>
              <w:bottom w:val="single" w:sz="4" w:space="0" w:color="auto"/>
              <w:right w:val="single" w:sz="4" w:space="0" w:color="auto"/>
            </w:tcBorders>
            <w:hideMark/>
          </w:tcPr>
          <w:p w:rsidR="002021CC" w:rsidRDefault="002021CC">
            <w:pPr>
              <w:pBdr>
                <w:left w:val="single" w:sz="4" w:space="4" w:color="auto"/>
              </w:pBdr>
              <w:jc w:val="both"/>
              <w:rPr>
                <w:rFonts w:eastAsia="Calibri"/>
                <w:spacing w:val="-14"/>
                <w:sz w:val="22"/>
                <w:szCs w:val="22"/>
                <w:lang w:eastAsia="en-US"/>
              </w:rPr>
            </w:pPr>
            <w:r>
              <w:rPr>
                <w:rFonts w:eastAsia="Calibri"/>
                <w:spacing w:val="-10"/>
                <w:sz w:val="22"/>
                <w:szCs w:val="22"/>
                <w:lang w:eastAsia="en-US"/>
              </w:rPr>
              <w:t xml:space="preserve">Организация и проведение спортивно-массовых мероприятий: в рамках данного мероприятия осуществляется проведение торжественной церемонии чествования спортсменов, тренеров и специалистов физической культуры и спорта «Спортивная элита», подводятся итоги выступления спортсменов города Когалыма в календарном году. На популяризацию спорта направлены проведение комплексных спортивно-массовых мероприятий в соответствии с календарным планом физкультурных и спортивных мероприятий в городе Когалыме (в том числе спартакиада среди трудовых коллективов, предприятий, организаций и учреждений города Когалыма), которые являются основой физкультурно-массовой работы и привлечения широких слоев населения к занятиям физической культурой и спортом в городе Когалыме. Медицинское </w:t>
            </w:r>
          </w:p>
        </w:tc>
        <w:tc>
          <w:tcPr>
            <w:tcW w:w="1714" w:type="pct"/>
            <w:tcBorders>
              <w:top w:val="single" w:sz="4" w:space="0" w:color="auto"/>
              <w:left w:val="single" w:sz="4" w:space="0" w:color="auto"/>
              <w:bottom w:val="single" w:sz="4" w:space="0" w:color="auto"/>
              <w:right w:val="single" w:sz="4" w:space="0" w:color="auto"/>
            </w:tcBorders>
            <w:hideMark/>
          </w:tcPr>
          <w:p w:rsidR="002021CC" w:rsidRDefault="002021CC">
            <w:pPr>
              <w:widowControl w:val="0"/>
              <w:autoSpaceDE w:val="0"/>
              <w:autoSpaceDN w:val="0"/>
              <w:jc w:val="both"/>
              <w:rPr>
                <w:rFonts w:eastAsia="Calibri"/>
                <w:sz w:val="22"/>
                <w:szCs w:val="22"/>
                <w:lang w:eastAsia="en-US"/>
              </w:rPr>
            </w:pPr>
            <w:r>
              <w:rPr>
                <w:rFonts w:eastAsia="Calibri"/>
                <w:sz w:val="22"/>
                <w:szCs w:val="22"/>
                <w:lang w:eastAsia="en-US"/>
              </w:rPr>
              <w:t xml:space="preserve">Устав МАУ ДО «СШ «Дворец спорта», утвержденный постановлением Администрации города Когалыма от 12.12.2014 №3211 «Об утверждении Устава муниципального автономного учреждения «Дворец спорта», постановление Администрации города Когалыма от 08.06.2015 №1710 «О наделении полномочиями центра тестирования по выполнению видов испытаний(тестов), нормативов, требований к оценке уровня знаний и умений в области физической культуры и спорта в городе Когалыме»,                                                                                                                                                                                                                                                                                                                                     становление Администрации города Когалыма от </w:t>
            </w:r>
            <w:r>
              <w:rPr>
                <w:sz w:val="22"/>
                <w:szCs w:val="22"/>
                <w:lang w:eastAsia="en-US"/>
              </w:rPr>
              <w:t xml:space="preserve">21.10.2020 №1900 </w:t>
            </w:r>
          </w:p>
        </w:tc>
      </w:tr>
    </w:tbl>
    <w:p w:rsidR="002021CC" w:rsidRDefault="002021CC" w:rsidP="002021CC">
      <w:pPr>
        <w:rPr>
          <w:sz w:val="22"/>
          <w:szCs w:val="22"/>
        </w:rPr>
        <w:sectPr w:rsidR="002021CC">
          <w:pgSz w:w="16838" w:h="11906" w:orient="landscape"/>
          <w:pgMar w:top="2552" w:right="567" w:bottom="567" w:left="567" w:header="709" w:footer="709" w:gutter="0"/>
          <w:cols w:space="720"/>
        </w:sectPr>
      </w:pPr>
    </w:p>
    <w:tbl>
      <w:tblPr>
        <w:tblStyle w:val="a5"/>
        <w:tblW w:w="5000" w:type="pct"/>
        <w:jc w:val="center"/>
        <w:tblCellMar>
          <w:left w:w="57" w:type="dxa"/>
          <w:right w:w="57" w:type="dxa"/>
        </w:tblCellMar>
        <w:tblLook w:val="04A0" w:firstRow="1" w:lastRow="0" w:firstColumn="1" w:lastColumn="0" w:noHBand="0" w:noVBand="1"/>
      </w:tblPr>
      <w:tblGrid>
        <w:gridCol w:w="1424"/>
        <w:gridCol w:w="1965"/>
        <w:gridCol w:w="7007"/>
        <w:gridCol w:w="5422"/>
      </w:tblGrid>
      <w:tr w:rsidR="002021CC" w:rsidTr="002021CC">
        <w:trPr>
          <w:jc w:val="center"/>
        </w:trPr>
        <w:tc>
          <w:tcPr>
            <w:tcW w:w="450" w:type="pct"/>
            <w:tcBorders>
              <w:top w:val="single" w:sz="4" w:space="0" w:color="auto"/>
              <w:left w:val="single" w:sz="4" w:space="0" w:color="auto"/>
              <w:bottom w:val="single" w:sz="4" w:space="0" w:color="auto"/>
              <w:right w:val="single" w:sz="4" w:space="0" w:color="auto"/>
            </w:tcBorders>
          </w:tcPr>
          <w:p w:rsidR="002021CC" w:rsidRDefault="002021CC">
            <w:pPr>
              <w:widowControl w:val="0"/>
              <w:autoSpaceDE w:val="0"/>
              <w:autoSpaceDN w:val="0"/>
              <w:jc w:val="center"/>
              <w:rPr>
                <w:sz w:val="22"/>
                <w:szCs w:val="22"/>
                <w:lang w:eastAsia="en-US"/>
              </w:rPr>
            </w:pPr>
          </w:p>
        </w:tc>
        <w:tc>
          <w:tcPr>
            <w:tcW w:w="621" w:type="pct"/>
            <w:tcBorders>
              <w:top w:val="single" w:sz="4" w:space="0" w:color="auto"/>
              <w:left w:val="single" w:sz="4" w:space="0" w:color="auto"/>
              <w:bottom w:val="single" w:sz="4" w:space="0" w:color="auto"/>
              <w:right w:val="single" w:sz="4" w:space="0" w:color="auto"/>
            </w:tcBorders>
          </w:tcPr>
          <w:p w:rsidR="002021CC" w:rsidRDefault="002021CC">
            <w:pPr>
              <w:widowControl w:val="0"/>
              <w:autoSpaceDE w:val="0"/>
              <w:autoSpaceDN w:val="0"/>
              <w:rPr>
                <w:sz w:val="22"/>
                <w:szCs w:val="22"/>
                <w:lang w:eastAsia="en-US"/>
              </w:rPr>
            </w:pPr>
          </w:p>
        </w:tc>
        <w:tc>
          <w:tcPr>
            <w:tcW w:w="2215" w:type="pct"/>
            <w:tcBorders>
              <w:top w:val="single" w:sz="4" w:space="0" w:color="auto"/>
              <w:left w:val="single" w:sz="4" w:space="0" w:color="auto"/>
              <w:bottom w:val="single" w:sz="4" w:space="0" w:color="auto"/>
              <w:right w:val="single" w:sz="4" w:space="0" w:color="auto"/>
            </w:tcBorders>
            <w:hideMark/>
          </w:tcPr>
          <w:p w:rsidR="002021CC" w:rsidRDefault="002021CC">
            <w:pPr>
              <w:widowControl w:val="0"/>
              <w:tabs>
                <w:tab w:val="left" w:pos="720"/>
              </w:tabs>
              <w:jc w:val="both"/>
              <w:rPr>
                <w:rFonts w:eastAsia="Calibri"/>
                <w:sz w:val="22"/>
                <w:szCs w:val="22"/>
                <w:lang w:eastAsia="en-US"/>
              </w:rPr>
            </w:pPr>
            <w:r>
              <w:rPr>
                <w:rFonts w:eastAsia="Calibri"/>
                <w:spacing w:val="-6"/>
                <w:sz w:val="22"/>
                <w:szCs w:val="22"/>
                <w:lang w:eastAsia="en-US"/>
              </w:rPr>
              <w:t>обеспечение проведения спортивно-массовых мероприятий. Содержание МАУ ДО «СШ «Дворец спорта: данное мероприятие подразумевает расходы на содержание МАУ ДО «СШ «Дворец спорта», в том числе оплаты труда работников МАУ ДО «СШ «Дворец спорта», оплату услуг связи, коммунальных услуг, услуг по содержанию МАУ ДО «СШ «Дворец спорта», приобретение материальных запасов. Содержание Городского пляжа, оплата коммунальных услуг. Проведение мероприятий по внедрению Всероссийского физкультурно-спортивного комплекса «Готов к труду и обороне» в городе Когалыме: в рамках данного мероприятия МАУ ДО                «СШ «Дворец спорта» осуществляет организацию и проведение тестирования населения по выполнению видов испытаний (тестов), нормативов, требований к оценке уровня знаний и умений в области физической культуры и спорта; обеспечивает судейство мероприятий по тестированию населения. Организация работы по присвоению спортивных разрядов, квалификационных категорий: МАУ ДО «СШ «Дворец спорта» и Администрацией города Когалыма присваиваются спортивные разряды и квалификационные категории спортсменам и спортивным судьям города в рамках своих полномочий и требований действующего законодательства. Развитие материально-технической базы МАУ ДО «СШ «Дворец спорта»: в рамках данного мероприятия осуществляется обеспечение проведения спортивно-оздоровительных занятий инвентарём и оборудованием. Развитие сети спортивных объектов шаговой доступности.</w:t>
            </w:r>
          </w:p>
        </w:tc>
        <w:tc>
          <w:tcPr>
            <w:tcW w:w="1714" w:type="pct"/>
            <w:tcBorders>
              <w:top w:val="single" w:sz="4" w:space="0" w:color="auto"/>
              <w:left w:val="single" w:sz="4" w:space="0" w:color="auto"/>
              <w:bottom w:val="single" w:sz="4" w:space="0" w:color="auto"/>
              <w:right w:val="single" w:sz="4" w:space="0" w:color="auto"/>
            </w:tcBorders>
            <w:hideMark/>
          </w:tcPr>
          <w:p w:rsidR="002021CC" w:rsidRDefault="002021CC">
            <w:pPr>
              <w:pStyle w:val="af1"/>
              <w:spacing w:before="0" w:beforeAutospacing="0" w:after="0" w:afterAutospacing="0"/>
              <w:jc w:val="both"/>
              <w:rPr>
                <w:rFonts w:eastAsia="Calibri"/>
                <w:spacing w:val="-10"/>
                <w:sz w:val="22"/>
                <w:szCs w:val="22"/>
                <w:lang w:eastAsia="en-US"/>
              </w:rPr>
            </w:pPr>
            <w:r>
              <w:rPr>
                <w:rFonts w:eastAsia="Calibri"/>
                <w:spacing w:val="-6"/>
                <w:sz w:val="22"/>
                <w:szCs w:val="22"/>
                <w:lang w:eastAsia="en-US"/>
              </w:rPr>
              <w:t>«Об утверждении Порядка формирования и утверждения календарного плана физкультурных и спортивных мероприятий города Когалыма, в том числе включающих в себя физкультурные мероприятия и спортивные мероприятия по реализации Всероссийского физкультурно-спортивного комплекса «Готов к труду и обороне», постановление Администрации города Когалыма от 04.09.2020 №1575 «Об утверждении комплекса мероприятий по развитию школьного спорта на территории города Когалыма», постановление Администрации города Когалыма от 21.10.2020 №1902 «Об утверждении Положения об оплате труда и стимулирующих выплатах работников муниципальных учреждений физической культуры и спорта города Когалыма», постановление Администрации города Когалыма от 15.12.2021 №2638 «О порядке использования населением объектов спорта, находящихся в собственности муниципального образования город Когалым, в том числе спортивной инфраструктуры общеобразовательных организаций во внеучебное время, подведомственных управлению образования Администрации города Когалыма».</w:t>
            </w:r>
          </w:p>
        </w:tc>
      </w:tr>
      <w:tr w:rsidR="002021CC" w:rsidTr="002021CC">
        <w:trPr>
          <w:jc w:val="center"/>
        </w:trPr>
        <w:tc>
          <w:tcPr>
            <w:tcW w:w="450" w:type="pct"/>
            <w:tcBorders>
              <w:top w:val="single" w:sz="4" w:space="0" w:color="auto"/>
              <w:left w:val="single" w:sz="4" w:space="0" w:color="auto"/>
              <w:bottom w:val="single" w:sz="4" w:space="0" w:color="auto"/>
              <w:right w:val="single" w:sz="4" w:space="0" w:color="auto"/>
            </w:tcBorders>
          </w:tcPr>
          <w:p w:rsidR="002021CC" w:rsidRDefault="002021CC" w:rsidP="002021CC">
            <w:pPr>
              <w:pStyle w:val="a8"/>
              <w:widowControl w:val="0"/>
              <w:numPr>
                <w:ilvl w:val="1"/>
                <w:numId w:val="19"/>
              </w:numPr>
              <w:autoSpaceDE w:val="0"/>
              <w:autoSpaceDN w:val="0"/>
              <w:spacing w:line="240" w:lineRule="auto"/>
              <w:jc w:val="center"/>
              <w:rPr>
                <w:rFonts w:ascii="Times New Roman" w:hAnsi="Times New Roman"/>
              </w:rPr>
            </w:pPr>
          </w:p>
        </w:tc>
        <w:tc>
          <w:tcPr>
            <w:tcW w:w="621" w:type="pct"/>
            <w:tcBorders>
              <w:top w:val="single" w:sz="4" w:space="0" w:color="auto"/>
              <w:left w:val="single" w:sz="4" w:space="0" w:color="auto"/>
              <w:bottom w:val="single" w:sz="4" w:space="0" w:color="auto"/>
              <w:right w:val="single" w:sz="4" w:space="0" w:color="auto"/>
            </w:tcBorders>
            <w:hideMark/>
          </w:tcPr>
          <w:p w:rsidR="002021CC" w:rsidRDefault="002021CC">
            <w:pPr>
              <w:widowControl w:val="0"/>
              <w:autoSpaceDE w:val="0"/>
              <w:autoSpaceDN w:val="0"/>
              <w:rPr>
                <w:sz w:val="22"/>
                <w:szCs w:val="22"/>
                <w:lang w:eastAsia="en-US"/>
              </w:rPr>
            </w:pPr>
            <w:r>
              <w:rPr>
                <w:sz w:val="22"/>
                <w:szCs w:val="22"/>
                <w:lang w:eastAsia="en-US"/>
              </w:rPr>
              <w:t>Обеспечение комфортных условий в учреждениях физической культуры и спорта</w:t>
            </w:r>
          </w:p>
        </w:tc>
        <w:tc>
          <w:tcPr>
            <w:tcW w:w="2215" w:type="pct"/>
            <w:tcBorders>
              <w:top w:val="single" w:sz="4" w:space="0" w:color="auto"/>
              <w:left w:val="single" w:sz="4" w:space="0" w:color="auto"/>
              <w:bottom w:val="single" w:sz="4" w:space="0" w:color="auto"/>
              <w:right w:val="single" w:sz="4" w:space="0" w:color="auto"/>
            </w:tcBorders>
            <w:hideMark/>
          </w:tcPr>
          <w:p w:rsidR="002021CC" w:rsidRDefault="002021CC">
            <w:pPr>
              <w:widowControl w:val="0"/>
              <w:tabs>
                <w:tab w:val="left" w:pos="720"/>
              </w:tabs>
              <w:jc w:val="both"/>
              <w:rPr>
                <w:rFonts w:eastAsia="Calibri"/>
                <w:sz w:val="22"/>
                <w:szCs w:val="22"/>
                <w:lang w:eastAsia="en-US"/>
              </w:rPr>
            </w:pPr>
            <w:r>
              <w:rPr>
                <w:rFonts w:eastAsia="Calibri"/>
                <w:sz w:val="22"/>
                <w:szCs w:val="22"/>
                <w:lang w:eastAsia="en-US"/>
              </w:rPr>
              <w:t>Обеспечение хозяйственной деятельностью учреждений спорта города Когалыма. Финансовое обеспечение специалистов и технического персонала МКУ «ОЭХД».</w:t>
            </w:r>
          </w:p>
        </w:tc>
        <w:tc>
          <w:tcPr>
            <w:tcW w:w="1714" w:type="pct"/>
            <w:tcBorders>
              <w:top w:val="single" w:sz="4" w:space="0" w:color="auto"/>
              <w:left w:val="single" w:sz="4" w:space="0" w:color="auto"/>
              <w:bottom w:val="single" w:sz="4" w:space="0" w:color="auto"/>
              <w:right w:val="single" w:sz="4" w:space="0" w:color="auto"/>
            </w:tcBorders>
            <w:hideMark/>
          </w:tcPr>
          <w:p w:rsidR="002021CC" w:rsidRDefault="002021CC">
            <w:pPr>
              <w:pStyle w:val="af1"/>
              <w:spacing w:before="0" w:beforeAutospacing="0" w:after="0" w:afterAutospacing="0"/>
              <w:jc w:val="both"/>
              <w:rPr>
                <w:sz w:val="22"/>
                <w:szCs w:val="22"/>
                <w:lang w:eastAsia="en-US"/>
              </w:rPr>
            </w:pPr>
            <w:r>
              <w:rPr>
                <w:rFonts w:eastAsia="Calibri"/>
                <w:spacing w:val="-10"/>
                <w:sz w:val="22"/>
                <w:szCs w:val="22"/>
                <w:lang w:eastAsia="en-US"/>
              </w:rPr>
              <w:t>Постановление Администрации города Когалыма от 26.12.2017 №2827 «</w:t>
            </w:r>
            <w:r>
              <w:rPr>
                <w:spacing w:val="-10"/>
                <w:sz w:val="22"/>
                <w:szCs w:val="22"/>
                <w:lang w:eastAsia="en-US"/>
              </w:rPr>
              <w:t>Об утверждении Положения об оплате труда и стимулирующих выплатах работников муниципального казённого учреждения «Обеспечение эксплуатационно-хозяйственной деятельности».</w:t>
            </w:r>
          </w:p>
        </w:tc>
      </w:tr>
    </w:tbl>
    <w:p w:rsidR="002021CC" w:rsidRDefault="002021CC" w:rsidP="002021CC">
      <w:pPr>
        <w:rPr>
          <w:rFonts w:eastAsia="Calibri"/>
          <w:sz w:val="22"/>
          <w:szCs w:val="22"/>
          <w:lang w:eastAsia="en-US"/>
        </w:rPr>
        <w:sectPr w:rsidR="002021CC">
          <w:pgSz w:w="16838" w:h="11906" w:orient="landscape"/>
          <w:pgMar w:top="567" w:right="567" w:bottom="2552" w:left="567" w:header="709" w:footer="709" w:gutter="0"/>
          <w:cols w:space="720"/>
        </w:sectPr>
      </w:pPr>
    </w:p>
    <w:tbl>
      <w:tblPr>
        <w:tblStyle w:val="a5"/>
        <w:tblW w:w="5000" w:type="pct"/>
        <w:jc w:val="center"/>
        <w:tblCellMar>
          <w:left w:w="57" w:type="dxa"/>
          <w:right w:w="57" w:type="dxa"/>
        </w:tblCellMar>
        <w:tblLook w:val="04A0" w:firstRow="1" w:lastRow="0" w:firstColumn="1" w:lastColumn="0" w:noHBand="0" w:noVBand="1"/>
      </w:tblPr>
      <w:tblGrid>
        <w:gridCol w:w="830"/>
        <w:gridCol w:w="595"/>
        <w:gridCol w:w="1262"/>
        <w:gridCol w:w="702"/>
        <w:gridCol w:w="6656"/>
        <w:gridCol w:w="351"/>
        <w:gridCol w:w="5422"/>
      </w:tblGrid>
      <w:tr w:rsidR="002021CC" w:rsidTr="002021CC">
        <w:trPr>
          <w:jc w:val="center"/>
        </w:trPr>
        <w:tc>
          <w:tcPr>
            <w:tcW w:w="450" w:type="pct"/>
            <w:gridSpan w:val="2"/>
            <w:tcBorders>
              <w:top w:val="single" w:sz="4" w:space="0" w:color="auto"/>
              <w:left w:val="single" w:sz="4" w:space="0" w:color="auto"/>
              <w:bottom w:val="single" w:sz="4" w:space="0" w:color="auto"/>
              <w:right w:val="single" w:sz="4" w:space="0" w:color="auto"/>
            </w:tcBorders>
          </w:tcPr>
          <w:p w:rsidR="002021CC" w:rsidRDefault="002021CC" w:rsidP="002021CC">
            <w:pPr>
              <w:pStyle w:val="a8"/>
              <w:widowControl w:val="0"/>
              <w:numPr>
                <w:ilvl w:val="1"/>
                <w:numId w:val="19"/>
              </w:numPr>
              <w:autoSpaceDE w:val="0"/>
              <w:autoSpaceDN w:val="0"/>
              <w:spacing w:line="240" w:lineRule="auto"/>
              <w:jc w:val="center"/>
              <w:rPr>
                <w:rFonts w:ascii="Times New Roman" w:hAnsi="Times New Roman"/>
              </w:rPr>
            </w:pPr>
          </w:p>
        </w:tc>
        <w:tc>
          <w:tcPr>
            <w:tcW w:w="621" w:type="pct"/>
            <w:gridSpan w:val="2"/>
            <w:tcBorders>
              <w:top w:val="single" w:sz="4" w:space="0" w:color="auto"/>
              <w:left w:val="single" w:sz="4" w:space="0" w:color="auto"/>
              <w:bottom w:val="single" w:sz="4" w:space="0" w:color="auto"/>
              <w:right w:val="single" w:sz="4" w:space="0" w:color="auto"/>
            </w:tcBorders>
            <w:hideMark/>
          </w:tcPr>
          <w:p w:rsidR="002021CC" w:rsidRDefault="002021CC">
            <w:pPr>
              <w:widowControl w:val="0"/>
              <w:autoSpaceDE w:val="0"/>
              <w:autoSpaceDN w:val="0"/>
              <w:rPr>
                <w:spacing w:val="-12"/>
                <w:sz w:val="22"/>
                <w:szCs w:val="22"/>
                <w:lang w:eastAsia="en-US"/>
              </w:rPr>
            </w:pPr>
            <w:r>
              <w:rPr>
                <w:spacing w:val="-12"/>
                <w:sz w:val="22"/>
                <w:szCs w:val="22"/>
                <w:lang w:eastAsia="en-US"/>
              </w:rPr>
              <w:t>Поддержка некоммерческих организаций, реализующих проекты в сфере массовой физической культуры</w:t>
            </w:r>
          </w:p>
        </w:tc>
        <w:tc>
          <w:tcPr>
            <w:tcW w:w="2215" w:type="pct"/>
            <w:gridSpan w:val="2"/>
            <w:tcBorders>
              <w:top w:val="single" w:sz="4" w:space="0" w:color="auto"/>
              <w:left w:val="single" w:sz="4" w:space="0" w:color="auto"/>
              <w:bottom w:val="single" w:sz="4" w:space="0" w:color="auto"/>
              <w:right w:val="single" w:sz="4" w:space="0" w:color="auto"/>
            </w:tcBorders>
            <w:hideMark/>
          </w:tcPr>
          <w:p w:rsidR="002021CC" w:rsidRDefault="002021CC">
            <w:pPr>
              <w:widowControl w:val="0"/>
              <w:autoSpaceDE w:val="0"/>
              <w:autoSpaceDN w:val="0"/>
              <w:jc w:val="both"/>
              <w:rPr>
                <w:spacing w:val="-12"/>
                <w:sz w:val="22"/>
                <w:szCs w:val="22"/>
                <w:lang w:eastAsia="en-US"/>
              </w:rPr>
            </w:pPr>
            <w:r>
              <w:rPr>
                <w:rFonts w:eastAsia="Calibri"/>
                <w:spacing w:val="-12"/>
                <w:sz w:val="22"/>
                <w:szCs w:val="22"/>
                <w:lang w:eastAsia="en-US"/>
              </w:rPr>
              <w:t>О</w:t>
            </w:r>
            <w:r>
              <w:rPr>
                <w:spacing w:val="-12"/>
                <w:sz w:val="22"/>
                <w:szCs w:val="22"/>
                <w:lang w:eastAsia="en-US"/>
              </w:rPr>
              <w:t>рганизация и проведение официальных физкультурных (физкультурно-оздоровительных) мероприятий. Грантовая поддержка некоммерческих организаций в сфере «Физическая культура и спорт».</w:t>
            </w:r>
          </w:p>
        </w:tc>
        <w:tc>
          <w:tcPr>
            <w:tcW w:w="1714" w:type="pct"/>
            <w:tcBorders>
              <w:top w:val="single" w:sz="4" w:space="0" w:color="auto"/>
              <w:left w:val="single" w:sz="4" w:space="0" w:color="auto"/>
              <w:bottom w:val="single" w:sz="4" w:space="0" w:color="auto"/>
              <w:right w:val="single" w:sz="4" w:space="0" w:color="auto"/>
            </w:tcBorders>
            <w:hideMark/>
          </w:tcPr>
          <w:p w:rsidR="002021CC" w:rsidRDefault="002021CC">
            <w:pPr>
              <w:jc w:val="both"/>
              <w:rPr>
                <w:sz w:val="22"/>
                <w:szCs w:val="22"/>
                <w:lang w:eastAsia="en-US"/>
              </w:rPr>
            </w:pPr>
            <w:r>
              <w:rPr>
                <w:sz w:val="22"/>
                <w:szCs w:val="22"/>
                <w:lang w:eastAsia="en-US"/>
              </w:rPr>
              <w:t>Постановление Администрации города Когалыма от 31.05.2021 №1148 «Об утверждении порядка предоставления из бюджета города Когалыма субсидий некоммерческим организациям, не являющимся государственными (муниципальными) учреждениями в целях финансового обеспечения затрат в связи с выполнением муниципальной работы «Организация и проведение официальных физкультурных (физкультурно-оздоровительных) мероприятий».</w:t>
            </w:r>
          </w:p>
        </w:tc>
      </w:tr>
      <w:tr w:rsidR="002021CC" w:rsidTr="002021CC">
        <w:trPr>
          <w:jc w:val="center"/>
        </w:trPr>
        <w:tc>
          <w:tcPr>
            <w:tcW w:w="450" w:type="pct"/>
            <w:gridSpan w:val="2"/>
            <w:tcBorders>
              <w:top w:val="single" w:sz="4" w:space="0" w:color="auto"/>
              <w:left w:val="single" w:sz="4" w:space="0" w:color="auto"/>
              <w:bottom w:val="single" w:sz="4" w:space="0" w:color="auto"/>
              <w:right w:val="single" w:sz="4" w:space="0" w:color="auto"/>
            </w:tcBorders>
          </w:tcPr>
          <w:p w:rsidR="002021CC" w:rsidRDefault="002021CC" w:rsidP="002021CC">
            <w:pPr>
              <w:pStyle w:val="a8"/>
              <w:widowControl w:val="0"/>
              <w:numPr>
                <w:ilvl w:val="1"/>
                <w:numId w:val="19"/>
              </w:numPr>
              <w:autoSpaceDE w:val="0"/>
              <w:autoSpaceDN w:val="0"/>
              <w:spacing w:line="240" w:lineRule="auto"/>
              <w:jc w:val="center"/>
              <w:rPr>
                <w:rFonts w:ascii="Times New Roman" w:hAnsi="Times New Roman"/>
              </w:rPr>
            </w:pPr>
          </w:p>
        </w:tc>
        <w:tc>
          <w:tcPr>
            <w:tcW w:w="621" w:type="pct"/>
            <w:gridSpan w:val="2"/>
            <w:tcBorders>
              <w:top w:val="single" w:sz="4" w:space="0" w:color="auto"/>
              <w:left w:val="single" w:sz="4" w:space="0" w:color="auto"/>
              <w:bottom w:val="single" w:sz="4" w:space="0" w:color="auto"/>
              <w:right w:val="single" w:sz="4" w:space="0" w:color="auto"/>
            </w:tcBorders>
            <w:hideMark/>
          </w:tcPr>
          <w:p w:rsidR="002021CC" w:rsidRDefault="002021CC">
            <w:pPr>
              <w:widowControl w:val="0"/>
              <w:autoSpaceDE w:val="0"/>
              <w:autoSpaceDN w:val="0"/>
              <w:rPr>
                <w:spacing w:val="-12"/>
                <w:sz w:val="22"/>
                <w:szCs w:val="22"/>
                <w:lang w:eastAsia="en-US"/>
              </w:rPr>
            </w:pPr>
            <w:r>
              <w:rPr>
                <w:sz w:val="24"/>
                <w:szCs w:val="24"/>
                <w:lang w:eastAsia="en-US"/>
              </w:rPr>
              <w:t>Строительство , реконструкция и ремонт (в том числе капитальный) объектов спорта</w:t>
            </w:r>
          </w:p>
        </w:tc>
        <w:tc>
          <w:tcPr>
            <w:tcW w:w="2215" w:type="pct"/>
            <w:gridSpan w:val="2"/>
            <w:tcBorders>
              <w:top w:val="single" w:sz="4" w:space="0" w:color="auto"/>
              <w:left w:val="single" w:sz="4" w:space="0" w:color="auto"/>
              <w:bottom w:val="single" w:sz="4" w:space="0" w:color="auto"/>
              <w:right w:val="single" w:sz="4" w:space="0" w:color="auto"/>
            </w:tcBorders>
            <w:hideMark/>
          </w:tcPr>
          <w:p w:rsidR="002021CC" w:rsidRDefault="002021CC">
            <w:pPr>
              <w:widowControl w:val="0"/>
              <w:autoSpaceDE w:val="0"/>
              <w:autoSpaceDN w:val="0"/>
              <w:jc w:val="both"/>
              <w:rPr>
                <w:rFonts w:eastAsia="Calibri"/>
                <w:spacing w:val="-12"/>
                <w:sz w:val="22"/>
                <w:szCs w:val="22"/>
                <w:lang w:eastAsia="en-US"/>
              </w:rPr>
            </w:pPr>
            <w:r>
              <w:rPr>
                <w:sz w:val="22"/>
                <w:szCs w:val="22"/>
                <w:lang w:eastAsia="en-US"/>
              </w:rPr>
              <w:t>Строительство велосипедной дорожки от комплекса зданий по улице Янтарная, дом 10 до автобусной остановки расположенной в районе улицы Дружбы народов, 41; реконструкция объекта «Лыжероллерная трасса».</w:t>
            </w:r>
          </w:p>
        </w:tc>
        <w:tc>
          <w:tcPr>
            <w:tcW w:w="1714" w:type="pct"/>
            <w:tcBorders>
              <w:top w:val="single" w:sz="4" w:space="0" w:color="auto"/>
              <w:left w:val="single" w:sz="4" w:space="0" w:color="auto"/>
              <w:bottom w:val="single" w:sz="4" w:space="0" w:color="auto"/>
              <w:right w:val="single" w:sz="4" w:space="0" w:color="auto"/>
            </w:tcBorders>
            <w:hideMark/>
          </w:tcPr>
          <w:p w:rsidR="002021CC" w:rsidRDefault="002021CC">
            <w:pPr>
              <w:jc w:val="both"/>
              <w:rPr>
                <w:spacing w:val="-16"/>
                <w:sz w:val="22"/>
                <w:szCs w:val="22"/>
                <w:lang w:eastAsia="en-US"/>
              </w:rPr>
            </w:pPr>
            <w:r>
              <w:rPr>
                <w:spacing w:val="-16"/>
                <w:sz w:val="22"/>
                <w:szCs w:val="22"/>
                <w:lang w:eastAsia="en-US"/>
              </w:rPr>
              <w:t>-</w:t>
            </w:r>
          </w:p>
        </w:tc>
      </w:tr>
      <w:tr w:rsidR="002021CC" w:rsidTr="002021CC">
        <w:trPr>
          <w:jc w:val="center"/>
        </w:trPr>
        <w:tc>
          <w:tcPr>
            <w:tcW w:w="5000" w:type="pct"/>
            <w:gridSpan w:val="7"/>
            <w:tcBorders>
              <w:top w:val="single" w:sz="4" w:space="0" w:color="auto"/>
              <w:left w:val="single" w:sz="4" w:space="0" w:color="auto"/>
              <w:bottom w:val="single" w:sz="4" w:space="0" w:color="auto"/>
              <w:right w:val="single" w:sz="4" w:space="0" w:color="auto"/>
            </w:tcBorders>
            <w:hideMark/>
          </w:tcPr>
          <w:p w:rsidR="002021CC" w:rsidRDefault="002021CC">
            <w:pPr>
              <w:widowControl w:val="0"/>
              <w:autoSpaceDE w:val="0"/>
              <w:autoSpaceDN w:val="0"/>
              <w:jc w:val="center"/>
              <w:rPr>
                <w:spacing w:val="6"/>
                <w:sz w:val="22"/>
                <w:szCs w:val="22"/>
                <w:lang w:eastAsia="en-US"/>
              </w:rPr>
            </w:pPr>
            <w:r>
              <w:rPr>
                <w:sz w:val="22"/>
                <w:szCs w:val="22"/>
                <w:lang w:eastAsia="en-US"/>
              </w:rPr>
              <w:t>Цель: «</w:t>
            </w:r>
            <w:r>
              <w:rPr>
                <w:spacing w:val="-6"/>
                <w:sz w:val="22"/>
                <w:szCs w:val="22"/>
                <w:lang w:eastAsia="en-US"/>
              </w:rPr>
              <w:t>Создание для всех категорий и групп населения условий для занятий физической культурой и массовым спортом, в том числе повышение уровня обеспеченности населения объектами спорта, а также подготовку спортивного резерва и повышение конкурентоспособности когалымского спорта</w:t>
            </w:r>
            <w:r>
              <w:rPr>
                <w:sz w:val="22"/>
                <w:szCs w:val="22"/>
                <w:lang w:eastAsia="en-US"/>
              </w:rPr>
              <w:t>»</w:t>
            </w:r>
          </w:p>
        </w:tc>
      </w:tr>
      <w:tr w:rsidR="002021CC" w:rsidTr="002021CC">
        <w:trPr>
          <w:jc w:val="center"/>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rsidR="002021CC" w:rsidRDefault="002021CC">
            <w:pPr>
              <w:widowControl w:val="0"/>
              <w:autoSpaceDE w:val="0"/>
              <w:autoSpaceDN w:val="0"/>
              <w:jc w:val="center"/>
              <w:rPr>
                <w:spacing w:val="6"/>
                <w:sz w:val="22"/>
                <w:szCs w:val="22"/>
                <w:lang w:eastAsia="en-US"/>
              </w:rPr>
            </w:pPr>
            <w:r>
              <w:rPr>
                <w:sz w:val="22"/>
                <w:szCs w:val="22"/>
                <w:lang w:eastAsia="en-US"/>
              </w:rPr>
              <w:t>Задача №4. Совершенствование системы подготовки спортсменов высокого класса.</w:t>
            </w:r>
          </w:p>
        </w:tc>
      </w:tr>
      <w:tr w:rsidR="002021CC" w:rsidTr="002021CC">
        <w:trPr>
          <w:jc w:val="center"/>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rsidR="002021CC" w:rsidRDefault="002021CC">
            <w:pPr>
              <w:widowControl w:val="0"/>
              <w:autoSpaceDE w:val="0"/>
              <w:autoSpaceDN w:val="0"/>
              <w:jc w:val="center"/>
              <w:rPr>
                <w:spacing w:val="6"/>
                <w:sz w:val="22"/>
                <w:szCs w:val="22"/>
                <w:lang w:eastAsia="en-US"/>
              </w:rPr>
            </w:pPr>
            <w:r>
              <w:rPr>
                <w:spacing w:val="6"/>
                <w:sz w:val="22"/>
                <w:szCs w:val="22"/>
                <w:lang w:eastAsia="en-US"/>
              </w:rPr>
              <w:t>Подпрограмма 2 «Развитие спорта высших достижений и системы подготовки спортивного резерва»</w:t>
            </w:r>
          </w:p>
        </w:tc>
      </w:tr>
      <w:tr w:rsidR="002021CC" w:rsidTr="002021CC">
        <w:trPr>
          <w:jc w:val="center"/>
        </w:trPr>
        <w:tc>
          <w:tcPr>
            <w:tcW w:w="262" w:type="pct"/>
            <w:tcBorders>
              <w:top w:val="single" w:sz="4" w:space="0" w:color="auto"/>
              <w:left w:val="single" w:sz="4" w:space="0" w:color="auto"/>
              <w:bottom w:val="single" w:sz="4" w:space="0" w:color="auto"/>
              <w:right w:val="single" w:sz="4" w:space="0" w:color="auto"/>
            </w:tcBorders>
            <w:hideMark/>
          </w:tcPr>
          <w:p w:rsidR="002021CC" w:rsidRDefault="002021CC">
            <w:pPr>
              <w:widowControl w:val="0"/>
              <w:autoSpaceDE w:val="0"/>
              <w:autoSpaceDN w:val="0"/>
              <w:jc w:val="center"/>
              <w:rPr>
                <w:spacing w:val="6"/>
                <w:sz w:val="22"/>
                <w:szCs w:val="22"/>
                <w:lang w:eastAsia="en-US"/>
              </w:rPr>
            </w:pPr>
            <w:r>
              <w:rPr>
                <w:spacing w:val="6"/>
                <w:sz w:val="22"/>
                <w:szCs w:val="22"/>
                <w:lang w:eastAsia="en-US"/>
              </w:rPr>
              <w:t>2.1.</w:t>
            </w:r>
          </w:p>
        </w:tc>
        <w:tc>
          <w:tcPr>
            <w:tcW w:w="587" w:type="pct"/>
            <w:gridSpan w:val="2"/>
            <w:tcBorders>
              <w:top w:val="single" w:sz="4" w:space="0" w:color="auto"/>
              <w:left w:val="single" w:sz="4" w:space="0" w:color="auto"/>
              <w:bottom w:val="single" w:sz="4" w:space="0" w:color="auto"/>
              <w:right w:val="single" w:sz="4" w:space="0" w:color="auto"/>
            </w:tcBorders>
            <w:hideMark/>
          </w:tcPr>
          <w:p w:rsidR="002021CC" w:rsidRDefault="002021CC">
            <w:pPr>
              <w:widowControl w:val="0"/>
              <w:autoSpaceDE w:val="0"/>
              <w:autoSpaceDN w:val="0"/>
              <w:rPr>
                <w:sz w:val="22"/>
                <w:szCs w:val="22"/>
                <w:lang w:eastAsia="en-US"/>
              </w:rPr>
            </w:pPr>
            <w:r>
              <w:rPr>
                <w:sz w:val="22"/>
                <w:szCs w:val="22"/>
                <w:lang w:eastAsia="en-US"/>
              </w:rPr>
              <w:t>Организация участия спортсменов города Когалыма в соревнованиях различного уровня окружного и всероссийского масштаба</w:t>
            </w:r>
          </w:p>
        </w:tc>
        <w:tc>
          <w:tcPr>
            <w:tcW w:w="2326" w:type="pct"/>
            <w:gridSpan w:val="2"/>
            <w:tcBorders>
              <w:top w:val="single" w:sz="4" w:space="0" w:color="auto"/>
              <w:left w:val="single" w:sz="4" w:space="0" w:color="auto"/>
              <w:bottom w:val="single" w:sz="4" w:space="0" w:color="auto"/>
              <w:right w:val="single" w:sz="4" w:space="0" w:color="auto"/>
            </w:tcBorders>
            <w:hideMark/>
          </w:tcPr>
          <w:p w:rsidR="002021CC" w:rsidRDefault="002021CC">
            <w:pPr>
              <w:widowControl w:val="0"/>
              <w:autoSpaceDE w:val="0"/>
              <w:autoSpaceDN w:val="0"/>
              <w:jc w:val="both"/>
              <w:rPr>
                <w:sz w:val="22"/>
                <w:szCs w:val="22"/>
                <w:lang w:eastAsia="en-US"/>
              </w:rPr>
            </w:pPr>
            <w:r>
              <w:rPr>
                <w:sz w:val="22"/>
                <w:szCs w:val="22"/>
                <w:lang w:eastAsia="en-US"/>
              </w:rPr>
              <w:t>Обеспечение тренировочного и соревновательного процесса в соответствии с нормативными документами города Когалыма, регулирующими нормы расходов на питание, проживание и проезд.</w:t>
            </w:r>
          </w:p>
        </w:tc>
        <w:tc>
          <w:tcPr>
            <w:tcW w:w="1825" w:type="pct"/>
            <w:gridSpan w:val="2"/>
            <w:tcBorders>
              <w:top w:val="single" w:sz="4" w:space="0" w:color="auto"/>
              <w:left w:val="single" w:sz="4" w:space="0" w:color="auto"/>
              <w:bottom w:val="single" w:sz="4" w:space="0" w:color="auto"/>
              <w:right w:val="single" w:sz="4" w:space="0" w:color="auto"/>
            </w:tcBorders>
            <w:hideMark/>
          </w:tcPr>
          <w:p w:rsidR="002021CC" w:rsidRDefault="002021CC">
            <w:pPr>
              <w:widowControl w:val="0"/>
              <w:autoSpaceDE w:val="0"/>
              <w:autoSpaceDN w:val="0"/>
              <w:jc w:val="both"/>
              <w:rPr>
                <w:sz w:val="22"/>
                <w:szCs w:val="22"/>
                <w:lang w:eastAsia="en-US"/>
              </w:rPr>
            </w:pPr>
            <w:r>
              <w:rPr>
                <w:rFonts w:eastAsia="Calibri"/>
                <w:sz w:val="22"/>
                <w:szCs w:val="22"/>
                <w:lang w:eastAsia="en-US"/>
              </w:rPr>
              <w:t xml:space="preserve">Постановление Администрации города Когалыма от </w:t>
            </w:r>
            <w:r>
              <w:rPr>
                <w:sz w:val="22"/>
                <w:szCs w:val="22"/>
                <w:lang w:eastAsia="en-US"/>
              </w:rPr>
              <w:t xml:space="preserve">21.10.2020 №1900 </w:t>
            </w:r>
            <w:r>
              <w:rPr>
                <w:rFonts w:eastAsia="Calibri"/>
                <w:sz w:val="22"/>
                <w:szCs w:val="22"/>
                <w:lang w:eastAsia="en-US"/>
              </w:rPr>
              <w:t>«Об утверждении Порядка формирования и утверждения календарного плана физкультурных и спортивных мероприятий города Когалыма, в том числе включающих в себя физкультурные мероприятия и спортивные мероприятия по реализации Всероссийского физкультурно-спортивного комплекса «Готов к труду и обороне».</w:t>
            </w:r>
          </w:p>
        </w:tc>
      </w:tr>
    </w:tbl>
    <w:p w:rsidR="002021CC" w:rsidRDefault="002021CC" w:rsidP="002021CC">
      <w:pPr>
        <w:rPr>
          <w:spacing w:val="6"/>
          <w:sz w:val="22"/>
          <w:szCs w:val="22"/>
        </w:rPr>
        <w:sectPr w:rsidR="002021CC">
          <w:pgSz w:w="16838" w:h="11906" w:orient="landscape"/>
          <w:pgMar w:top="2552" w:right="567" w:bottom="567" w:left="567" w:header="709" w:footer="709" w:gutter="0"/>
          <w:cols w:space="720"/>
        </w:sectPr>
      </w:pPr>
    </w:p>
    <w:tbl>
      <w:tblPr>
        <w:tblStyle w:val="a5"/>
        <w:tblW w:w="5000" w:type="pct"/>
        <w:tblCellMar>
          <w:left w:w="57" w:type="dxa"/>
          <w:right w:w="57" w:type="dxa"/>
        </w:tblCellMar>
        <w:tblLook w:val="04A0" w:firstRow="1" w:lastRow="0" w:firstColumn="1" w:lastColumn="0" w:noHBand="0" w:noVBand="1"/>
      </w:tblPr>
      <w:tblGrid>
        <w:gridCol w:w="808"/>
        <w:gridCol w:w="22"/>
        <w:gridCol w:w="1857"/>
        <w:gridCol w:w="28"/>
        <w:gridCol w:w="7330"/>
        <w:gridCol w:w="9"/>
        <w:gridCol w:w="5764"/>
      </w:tblGrid>
      <w:tr w:rsidR="002021CC" w:rsidTr="002021CC">
        <w:tc>
          <w:tcPr>
            <w:tcW w:w="262" w:type="pct"/>
            <w:gridSpan w:val="2"/>
            <w:tcBorders>
              <w:top w:val="single" w:sz="4" w:space="0" w:color="auto"/>
              <w:left w:val="single" w:sz="4" w:space="0" w:color="auto"/>
              <w:bottom w:val="single" w:sz="4" w:space="0" w:color="auto"/>
              <w:right w:val="single" w:sz="4" w:space="0" w:color="auto"/>
            </w:tcBorders>
            <w:hideMark/>
          </w:tcPr>
          <w:p w:rsidR="002021CC" w:rsidRDefault="002021CC">
            <w:pPr>
              <w:widowControl w:val="0"/>
              <w:autoSpaceDE w:val="0"/>
              <w:autoSpaceDN w:val="0"/>
              <w:jc w:val="center"/>
              <w:rPr>
                <w:spacing w:val="6"/>
                <w:sz w:val="22"/>
                <w:szCs w:val="22"/>
                <w:lang w:eastAsia="en-US"/>
              </w:rPr>
            </w:pPr>
            <w:r>
              <w:rPr>
                <w:spacing w:val="6"/>
                <w:sz w:val="22"/>
                <w:szCs w:val="22"/>
                <w:lang w:eastAsia="en-US"/>
              </w:rPr>
              <w:lastRenderedPageBreak/>
              <w:t>2.2.</w:t>
            </w:r>
          </w:p>
        </w:tc>
        <w:tc>
          <w:tcPr>
            <w:tcW w:w="587" w:type="pct"/>
            <w:tcBorders>
              <w:top w:val="single" w:sz="4" w:space="0" w:color="auto"/>
              <w:left w:val="single" w:sz="4" w:space="0" w:color="auto"/>
              <w:bottom w:val="single" w:sz="4" w:space="0" w:color="auto"/>
              <w:right w:val="single" w:sz="4" w:space="0" w:color="auto"/>
            </w:tcBorders>
            <w:hideMark/>
          </w:tcPr>
          <w:p w:rsidR="002021CC" w:rsidRDefault="002021CC">
            <w:pPr>
              <w:widowControl w:val="0"/>
              <w:autoSpaceDE w:val="0"/>
              <w:autoSpaceDN w:val="0"/>
              <w:rPr>
                <w:sz w:val="22"/>
                <w:szCs w:val="22"/>
                <w:lang w:eastAsia="en-US"/>
              </w:rPr>
            </w:pPr>
            <w:r>
              <w:rPr>
                <w:sz w:val="22"/>
                <w:szCs w:val="22"/>
                <w:lang w:eastAsia="en-US"/>
              </w:rPr>
              <w:t>Обеспечение подготовки спортивного резерва и сборных команд города Когалыма по видам спорта</w:t>
            </w:r>
          </w:p>
        </w:tc>
        <w:tc>
          <w:tcPr>
            <w:tcW w:w="2326" w:type="pct"/>
            <w:gridSpan w:val="2"/>
            <w:tcBorders>
              <w:top w:val="single" w:sz="4" w:space="0" w:color="auto"/>
              <w:left w:val="single" w:sz="4" w:space="0" w:color="auto"/>
              <w:bottom w:val="single" w:sz="4" w:space="0" w:color="auto"/>
              <w:right w:val="single" w:sz="4" w:space="0" w:color="auto"/>
            </w:tcBorders>
            <w:hideMark/>
          </w:tcPr>
          <w:p w:rsidR="002021CC" w:rsidRDefault="002021CC">
            <w:pPr>
              <w:widowControl w:val="0"/>
              <w:autoSpaceDE w:val="0"/>
              <w:autoSpaceDN w:val="0"/>
              <w:jc w:val="both"/>
              <w:rPr>
                <w:spacing w:val="6"/>
                <w:sz w:val="22"/>
                <w:szCs w:val="22"/>
                <w:lang w:eastAsia="en-US"/>
              </w:rPr>
            </w:pPr>
            <w:r>
              <w:rPr>
                <w:spacing w:val="6"/>
                <w:sz w:val="22"/>
                <w:szCs w:val="22"/>
                <w:lang w:eastAsia="en-US"/>
              </w:rPr>
              <w:t xml:space="preserve">Обеспечение спортивного резерва и сборных команд города Когалыма (для базовых видов спорта) </w:t>
            </w:r>
            <w:r>
              <w:rPr>
                <w:spacing w:val="-10"/>
                <w:sz w:val="22"/>
                <w:szCs w:val="22"/>
                <w:lang w:eastAsia="en-US"/>
              </w:rPr>
              <w:t>спортивным оборудованием, экипировкой и инвентарём,</w:t>
            </w:r>
            <w:r>
              <w:rPr>
                <w:spacing w:val="6"/>
                <w:sz w:val="22"/>
                <w:szCs w:val="22"/>
                <w:lang w:eastAsia="en-US"/>
              </w:rPr>
              <w:t xml:space="preserve"> </w:t>
            </w:r>
            <w:r>
              <w:rPr>
                <w:spacing w:val="-10"/>
                <w:sz w:val="22"/>
                <w:szCs w:val="22"/>
                <w:lang w:eastAsia="en-US"/>
              </w:rPr>
              <w:t>медицинским сопровождением тренировочного процесса,</w:t>
            </w:r>
            <w:r>
              <w:rPr>
                <w:spacing w:val="6"/>
                <w:sz w:val="22"/>
                <w:szCs w:val="22"/>
                <w:lang w:eastAsia="en-US"/>
              </w:rPr>
              <w:t xml:space="preserve"> тренировочными сборами и обеспечение их участия в соревнованиях</w:t>
            </w:r>
            <w:r>
              <w:rPr>
                <w:spacing w:val="-10"/>
                <w:sz w:val="22"/>
                <w:szCs w:val="22"/>
                <w:lang w:eastAsia="en-US"/>
              </w:rPr>
              <w:t>.</w:t>
            </w:r>
          </w:p>
        </w:tc>
        <w:tc>
          <w:tcPr>
            <w:tcW w:w="1825" w:type="pct"/>
            <w:gridSpan w:val="2"/>
            <w:tcBorders>
              <w:top w:val="single" w:sz="4" w:space="0" w:color="auto"/>
              <w:left w:val="single" w:sz="4" w:space="0" w:color="auto"/>
              <w:bottom w:val="single" w:sz="4" w:space="0" w:color="auto"/>
              <w:right w:val="single" w:sz="4" w:space="0" w:color="auto"/>
            </w:tcBorders>
            <w:hideMark/>
          </w:tcPr>
          <w:p w:rsidR="002021CC" w:rsidRDefault="002021CC">
            <w:pPr>
              <w:widowControl w:val="0"/>
              <w:autoSpaceDE w:val="0"/>
              <w:autoSpaceDN w:val="0"/>
              <w:jc w:val="both"/>
              <w:rPr>
                <w:rFonts w:eastAsia="Calibri"/>
                <w:spacing w:val="6"/>
                <w:sz w:val="22"/>
                <w:szCs w:val="22"/>
                <w:lang w:eastAsia="en-US"/>
              </w:rPr>
            </w:pPr>
            <w:r>
              <w:rPr>
                <w:rFonts w:eastAsia="Calibri"/>
                <w:sz w:val="22"/>
                <w:szCs w:val="22"/>
                <w:lang w:eastAsia="en-US"/>
              </w:rPr>
              <w:t xml:space="preserve">Постановление Администрации города Когалыма от </w:t>
            </w:r>
            <w:r>
              <w:rPr>
                <w:sz w:val="22"/>
                <w:szCs w:val="22"/>
                <w:lang w:eastAsia="en-US"/>
              </w:rPr>
              <w:t>18.02.2015 №459 «Об утверждении порядка формирования спортивных сборных команд города Когалыма».</w:t>
            </w:r>
          </w:p>
        </w:tc>
      </w:tr>
      <w:tr w:rsidR="002021CC" w:rsidTr="002021CC">
        <w:tc>
          <w:tcPr>
            <w:tcW w:w="5000" w:type="pct"/>
            <w:gridSpan w:val="7"/>
            <w:tcBorders>
              <w:top w:val="single" w:sz="4" w:space="0" w:color="auto"/>
              <w:left w:val="single" w:sz="4" w:space="0" w:color="auto"/>
              <w:bottom w:val="single" w:sz="4" w:space="0" w:color="auto"/>
              <w:right w:val="single" w:sz="4" w:space="0" w:color="auto"/>
            </w:tcBorders>
            <w:vAlign w:val="center"/>
            <w:hideMark/>
          </w:tcPr>
          <w:p w:rsidR="002021CC" w:rsidRDefault="002021CC">
            <w:pPr>
              <w:widowControl w:val="0"/>
              <w:autoSpaceDE w:val="0"/>
              <w:autoSpaceDN w:val="0"/>
              <w:jc w:val="center"/>
              <w:rPr>
                <w:spacing w:val="6"/>
                <w:sz w:val="22"/>
                <w:szCs w:val="22"/>
                <w:lang w:eastAsia="en-US"/>
              </w:rPr>
            </w:pPr>
            <w:r>
              <w:rPr>
                <w:sz w:val="22"/>
                <w:szCs w:val="22"/>
                <w:lang w:eastAsia="en-US"/>
              </w:rPr>
              <w:t>Цель: «</w:t>
            </w:r>
            <w:r>
              <w:rPr>
                <w:spacing w:val="-6"/>
                <w:sz w:val="22"/>
                <w:szCs w:val="22"/>
                <w:lang w:eastAsia="en-US"/>
              </w:rPr>
              <w:t>Создание для всех категорий и групп населения условий для занятий физической культурой и массовым спортом, в том числе повышение уровня обеспеченности населения объектами спорта, а также подготовку спортивного резерва и повышение конкурентоспособности когалымского спорта</w:t>
            </w:r>
            <w:r>
              <w:rPr>
                <w:sz w:val="22"/>
                <w:szCs w:val="22"/>
                <w:lang w:eastAsia="en-US"/>
              </w:rPr>
              <w:t>»</w:t>
            </w:r>
          </w:p>
        </w:tc>
      </w:tr>
      <w:tr w:rsidR="002021CC" w:rsidTr="002021CC">
        <w:tc>
          <w:tcPr>
            <w:tcW w:w="5000" w:type="pct"/>
            <w:gridSpan w:val="7"/>
            <w:tcBorders>
              <w:top w:val="single" w:sz="4" w:space="0" w:color="auto"/>
              <w:left w:val="single" w:sz="4" w:space="0" w:color="auto"/>
              <w:bottom w:val="single" w:sz="4" w:space="0" w:color="auto"/>
              <w:right w:val="single" w:sz="4" w:space="0" w:color="auto"/>
            </w:tcBorders>
            <w:vAlign w:val="center"/>
            <w:hideMark/>
          </w:tcPr>
          <w:p w:rsidR="002021CC" w:rsidRDefault="002021CC">
            <w:pPr>
              <w:widowControl w:val="0"/>
              <w:autoSpaceDE w:val="0"/>
              <w:autoSpaceDN w:val="0"/>
              <w:jc w:val="center"/>
              <w:rPr>
                <w:spacing w:val="6"/>
                <w:sz w:val="22"/>
                <w:szCs w:val="22"/>
                <w:lang w:eastAsia="en-US"/>
              </w:rPr>
            </w:pPr>
            <w:r>
              <w:rPr>
                <w:spacing w:val="6"/>
                <w:sz w:val="22"/>
                <w:szCs w:val="22"/>
                <w:lang w:eastAsia="en-US"/>
              </w:rPr>
              <w:t>Задача №5. Обеспечение оптимизации деятельности Управления культуры и спорта и повышение эффективности бюджетных расходов</w:t>
            </w:r>
          </w:p>
        </w:tc>
      </w:tr>
      <w:tr w:rsidR="002021CC" w:rsidTr="002021CC">
        <w:tc>
          <w:tcPr>
            <w:tcW w:w="5000" w:type="pct"/>
            <w:gridSpan w:val="7"/>
            <w:tcBorders>
              <w:top w:val="single" w:sz="4" w:space="0" w:color="auto"/>
              <w:left w:val="single" w:sz="4" w:space="0" w:color="auto"/>
              <w:bottom w:val="single" w:sz="4" w:space="0" w:color="auto"/>
              <w:right w:val="single" w:sz="4" w:space="0" w:color="auto"/>
            </w:tcBorders>
            <w:vAlign w:val="center"/>
            <w:hideMark/>
          </w:tcPr>
          <w:p w:rsidR="002021CC" w:rsidRDefault="002021CC">
            <w:pPr>
              <w:widowControl w:val="0"/>
              <w:autoSpaceDE w:val="0"/>
              <w:autoSpaceDN w:val="0"/>
              <w:jc w:val="center"/>
              <w:rPr>
                <w:spacing w:val="6"/>
                <w:sz w:val="22"/>
                <w:szCs w:val="22"/>
                <w:lang w:eastAsia="en-US"/>
              </w:rPr>
            </w:pPr>
            <w:r>
              <w:rPr>
                <w:spacing w:val="6"/>
                <w:sz w:val="22"/>
                <w:szCs w:val="22"/>
                <w:lang w:eastAsia="en-US"/>
              </w:rPr>
              <w:t>Подпрограмма 3 «Управление развитием отрасли физической культуры и спорта»</w:t>
            </w:r>
          </w:p>
        </w:tc>
      </w:tr>
      <w:tr w:rsidR="002021CC" w:rsidTr="002021CC">
        <w:tc>
          <w:tcPr>
            <w:tcW w:w="255" w:type="pct"/>
            <w:tcBorders>
              <w:top w:val="single" w:sz="4" w:space="0" w:color="auto"/>
              <w:left w:val="single" w:sz="4" w:space="0" w:color="auto"/>
              <w:bottom w:val="single" w:sz="4" w:space="0" w:color="auto"/>
              <w:right w:val="single" w:sz="4" w:space="0" w:color="auto"/>
            </w:tcBorders>
            <w:hideMark/>
          </w:tcPr>
          <w:p w:rsidR="002021CC" w:rsidRDefault="002021CC">
            <w:pPr>
              <w:widowControl w:val="0"/>
              <w:autoSpaceDE w:val="0"/>
              <w:autoSpaceDN w:val="0"/>
              <w:jc w:val="center"/>
              <w:rPr>
                <w:spacing w:val="6"/>
                <w:sz w:val="22"/>
                <w:szCs w:val="22"/>
                <w:lang w:eastAsia="en-US"/>
              </w:rPr>
            </w:pPr>
            <w:r>
              <w:rPr>
                <w:spacing w:val="6"/>
                <w:sz w:val="22"/>
                <w:szCs w:val="22"/>
                <w:lang w:eastAsia="en-US"/>
              </w:rPr>
              <w:t>3.1.</w:t>
            </w:r>
          </w:p>
        </w:tc>
        <w:tc>
          <w:tcPr>
            <w:tcW w:w="603" w:type="pct"/>
            <w:gridSpan w:val="3"/>
            <w:tcBorders>
              <w:top w:val="single" w:sz="4" w:space="0" w:color="auto"/>
              <w:left w:val="single" w:sz="4" w:space="0" w:color="auto"/>
              <w:bottom w:val="single" w:sz="4" w:space="0" w:color="auto"/>
              <w:right w:val="single" w:sz="4" w:space="0" w:color="auto"/>
            </w:tcBorders>
            <w:hideMark/>
          </w:tcPr>
          <w:p w:rsidR="002021CC" w:rsidRDefault="002021CC">
            <w:pPr>
              <w:widowControl w:val="0"/>
              <w:autoSpaceDE w:val="0"/>
              <w:autoSpaceDN w:val="0"/>
              <w:rPr>
                <w:sz w:val="22"/>
                <w:szCs w:val="22"/>
                <w:lang w:eastAsia="en-US"/>
              </w:rPr>
            </w:pPr>
            <w:r>
              <w:rPr>
                <w:sz w:val="22"/>
                <w:szCs w:val="22"/>
                <w:lang w:eastAsia="en-US"/>
              </w:rPr>
              <w:t>Содержание отдела физической культуры и спорта управления культуры и спорта Администрации города Когалыма</w:t>
            </w:r>
          </w:p>
        </w:tc>
        <w:tc>
          <w:tcPr>
            <w:tcW w:w="2320" w:type="pct"/>
            <w:gridSpan w:val="2"/>
            <w:tcBorders>
              <w:top w:val="single" w:sz="4" w:space="0" w:color="auto"/>
              <w:left w:val="single" w:sz="4" w:space="0" w:color="auto"/>
              <w:bottom w:val="single" w:sz="4" w:space="0" w:color="auto"/>
              <w:right w:val="single" w:sz="4" w:space="0" w:color="auto"/>
            </w:tcBorders>
            <w:hideMark/>
          </w:tcPr>
          <w:p w:rsidR="002021CC" w:rsidRDefault="002021CC">
            <w:pPr>
              <w:widowControl w:val="0"/>
              <w:autoSpaceDE w:val="0"/>
              <w:autoSpaceDN w:val="0"/>
              <w:jc w:val="both"/>
              <w:rPr>
                <w:spacing w:val="6"/>
                <w:sz w:val="22"/>
                <w:szCs w:val="22"/>
                <w:lang w:eastAsia="en-US"/>
              </w:rPr>
            </w:pPr>
            <w:r>
              <w:rPr>
                <w:rFonts w:eastAsia="Calibri"/>
                <w:spacing w:val="6"/>
                <w:sz w:val="22"/>
                <w:szCs w:val="22"/>
                <w:lang w:eastAsia="en-US"/>
              </w:rPr>
              <w:t xml:space="preserve">Финансовое обеспечение </w:t>
            </w:r>
            <w:r>
              <w:rPr>
                <w:sz w:val="22"/>
                <w:szCs w:val="22"/>
                <w:lang w:eastAsia="en-US"/>
              </w:rPr>
              <w:t>отдела физической культуры и спорта управления культуры и спорта Администрации города Когалыма</w:t>
            </w:r>
            <w:r>
              <w:rPr>
                <w:rFonts w:eastAsia="Calibri"/>
                <w:spacing w:val="6"/>
                <w:sz w:val="22"/>
                <w:szCs w:val="22"/>
                <w:lang w:eastAsia="en-US"/>
              </w:rPr>
              <w:t>.</w:t>
            </w:r>
          </w:p>
        </w:tc>
        <w:tc>
          <w:tcPr>
            <w:tcW w:w="1822" w:type="pct"/>
            <w:tcBorders>
              <w:top w:val="single" w:sz="4" w:space="0" w:color="auto"/>
              <w:left w:val="single" w:sz="4" w:space="0" w:color="auto"/>
              <w:bottom w:val="single" w:sz="4" w:space="0" w:color="auto"/>
              <w:right w:val="single" w:sz="4" w:space="0" w:color="auto"/>
            </w:tcBorders>
            <w:hideMark/>
          </w:tcPr>
          <w:p w:rsidR="002021CC" w:rsidRDefault="002021CC">
            <w:pPr>
              <w:widowControl w:val="0"/>
              <w:autoSpaceDE w:val="0"/>
              <w:autoSpaceDN w:val="0"/>
              <w:jc w:val="both"/>
              <w:rPr>
                <w:spacing w:val="6"/>
                <w:sz w:val="22"/>
                <w:szCs w:val="22"/>
                <w:lang w:eastAsia="en-US"/>
              </w:rPr>
            </w:pPr>
            <w:r>
              <w:rPr>
                <w:rFonts w:eastAsia="Calibri"/>
                <w:sz w:val="22"/>
                <w:szCs w:val="22"/>
                <w:lang w:eastAsia="en-US"/>
              </w:rPr>
              <w:t>Решение Думы города Когалыма от 25.09.2019 №326-ГД «</w:t>
            </w:r>
            <w:r>
              <w:rPr>
                <w:sz w:val="22"/>
                <w:szCs w:val="22"/>
                <w:lang w:eastAsia="en-US"/>
              </w:rPr>
              <w:t>О денежном содержании лица, замещающего муниципальную должность, и лица, замещающего должность муниципальной службы в органах местного самоуправления города Когалыма</w:t>
            </w:r>
            <w:r>
              <w:rPr>
                <w:rFonts w:eastAsia="Calibri"/>
                <w:sz w:val="22"/>
                <w:szCs w:val="22"/>
                <w:lang w:eastAsia="en-US"/>
              </w:rPr>
              <w:t>».</w:t>
            </w:r>
          </w:p>
        </w:tc>
      </w:tr>
      <w:tr w:rsidR="002021CC" w:rsidTr="002021CC">
        <w:tc>
          <w:tcPr>
            <w:tcW w:w="5000" w:type="pct"/>
            <w:gridSpan w:val="7"/>
            <w:tcBorders>
              <w:top w:val="single" w:sz="4" w:space="0" w:color="auto"/>
              <w:left w:val="single" w:sz="4" w:space="0" w:color="auto"/>
              <w:bottom w:val="single" w:sz="4" w:space="0" w:color="auto"/>
              <w:right w:val="single" w:sz="4" w:space="0" w:color="auto"/>
            </w:tcBorders>
            <w:hideMark/>
          </w:tcPr>
          <w:p w:rsidR="002021CC" w:rsidRDefault="002021CC">
            <w:pPr>
              <w:widowControl w:val="0"/>
              <w:autoSpaceDE w:val="0"/>
              <w:autoSpaceDN w:val="0"/>
              <w:jc w:val="center"/>
              <w:rPr>
                <w:rFonts w:eastAsia="Calibri"/>
                <w:spacing w:val="6"/>
                <w:sz w:val="22"/>
                <w:szCs w:val="22"/>
                <w:lang w:eastAsia="en-US"/>
              </w:rPr>
            </w:pPr>
            <w:r>
              <w:rPr>
                <w:rFonts w:eastAsia="Calibri"/>
                <w:spacing w:val="6"/>
                <w:sz w:val="22"/>
                <w:szCs w:val="22"/>
                <w:lang w:eastAsia="en-US"/>
              </w:rPr>
              <w:t>Цель: «Увеличение доли граждан, ведущих здоровый образ жизни»</w:t>
            </w:r>
          </w:p>
        </w:tc>
      </w:tr>
      <w:tr w:rsidR="002021CC" w:rsidTr="002021CC">
        <w:tc>
          <w:tcPr>
            <w:tcW w:w="5000" w:type="pct"/>
            <w:gridSpan w:val="7"/>
            <w:tcBorders>
              <w:top w:val="single" w:sz="4" w:space="0" w:color="auto"/>
              <w:left w:val="single" w:sz="4" w:space="0" w:color="auto"/>
              <w:bottom w:val="single" w:sz="4" w:space="0" w:color="auto"/>
              <w:right w:val="single" w:sz="4" w:space="0" w:color="auto"/>
            </w:tcBorders>
            <w:hideMark/>
          </w:tcPr>
          <w:p w:rsidR="002021CC" w:rsidRDefault="002021CC">
            <w:pPr>
              <w:widowControl w:val="0"/>
              <w:autoSpaceDE w:val="0"/>
              <w:autoSpaceDN w:val="0"/>
              <w:jc w:val="center"/>
              <w:rPr>
                <w:rFonts w:eastAsia="Calibri"/>
                <w:spacing w:val="6"/>
                <w:sz w:val="22"/>
                <w:szCs w:val="22"/>
                <w:lang w:eastAsia="en-US"/>
              </w:rPr>
            </w:pPr>
            <w:r>
              <w:rPr>
                <w:rFonts w:eastAsia="Calibri"/>
                <w:spacing w:val="6"/>
                <w:sz w:val="22"/>
                <w:szCs w:val="22"/>
                <w:lang w:eastAsia="en-US"/>
              </w:rPr>
              <w:t xml:space="preserve">Задача №6. </w:t>
            </w:r>
            <w:r>
              <w:rPr>
                <w:sz w:val="22"/>
                <w:szCs w:val="22"/>
                <w:lang w:eastAsia="en-US"/>
              </w:rPr>
              <w:t>Реализация профилактических мероприятий, направленных на формирование у населения современного уровня знаний о рациональном и полноценном питании, здоровом образе и мотивации к отказу от психоактивных веществ (табака, алкоголя, наркотиков).</w:t>
            </w:r>
          </w:p>
        </w:tc>
      </w:tr>
      <w:tr w:rsidR="002021CC" w:rsidTr="002021CC">
        <w:tc>
          <w:tcPr>
            <w:tcW w:w="5000" w:type="pct"/>
            <w:gridSpan w:val="7"/>
            <w:tcBorders>
              <w:top w:val="single" w:sz="4" w:space="0" w:color="auto"/>
              <w:left w:val="single" w:sz="4" w:space="0" w:color="auto"/>
              <w:bottom w:val="single" w:sz="4" w:space="0" w:color="auto"/>
              <w:right w:val="single" w:sz="4" w:space="0" w:color="auto"/>
            </w:tcBorders>
            <w:hideMark/>
          </w:tcPr>
          <w:p w:rsidR="002021CC" w:rsidRDefault="002021CC">
            <w:pPr>
              <w:widowControl w:val="0"/>
              <w:autoSpaceDE w:val="0"/>
              <w:autoSpaceDN w:val="0"/>
              <w:jc w:val="center"/>
              <w:rPr>
                <w:rFonts w:eastAsia="Calibri"/>
                <w:spacing w:val="6"/>
                <w:sz w:val="22"/>
                <w:szCs w:val="22"/>
                <w:lang w:eastAsia="en-US"/>
              </w:rPr>
            </w:pPr>
            <w:r>
              <w:rPr>
                <w:rFonts w:eastAsia="Calibri"/>
                <w:spacing w:val="6"/>
                <w:sz w:val="22"/>
                <w:szCs w:val="22"/>
                <w:lang w:eastAsia="en-US"/>
              </w:rPr>
              <w:t>Подпрограмма 4 «Укрепление общественного здоровья»</w:t>
            </w:r>
          </w:p>
        </w:tc>
      </w:tr>
      <w:tr w:rsidR="002021CC" w:rsidTr="002021CC">
        <w:tc>
          <w:tcPr>
            <w:tcW w:w="255" w:type="pct"/>
            <w:tcBorders>
              <w:top w:val="single" w:sz="4" w:space="0" w:color="auto"/>
              <w:left w:val="single" w:sz="4" w:space="0" w:color="auto"/>
              <w:bottom w:val="single" w:sz="4" w:space="0" w:color="auto"/>
              <w:right w:val="single" w:sz="4" w:space="0" w:color="auto"/>
            </w:tcBorders>
            <w:hideMark/>
          </w:tcPr>
          <w:p w:rsidR="002021CC" w:rsidRDefault="002021CC">
            <w:pPr>
              <w:widowControl w:val="0"/>
              <w:autoSpaceDE w:val="0"/>
              <w:autoSpaceDN w:val="0"/>
              <w:jc w:val="center"/>
              <w:rPr>
                <w:spacing w:val="6"/>
                <w:sz w:val="22"/>
                <w:szCs w:val="22"/>
                <w:lang w:eastAsia="en-US"/>
              </w:rPr>
            </w:pPr>
            <w:r>
              <w:rPr>
                <w:spacing w:val="6"/>
                <w:sz w:val="22"/>
                <w:szCs w:val="22"/>
                <w:lang w:eastAsia="en-US"/>
              </w:rPr>
              <w:t>4.1.</w:t>
            </w:r>
          </w:p>
        </w:tc>
        <w:tc>
          <w:tcPr>
            <w:tcW w:w="603" w:type="pct"/>
            <w:gridSpan w:val="3"/>
            <w:tcBorders>
              <w:top w:val="single" w:sz="4" w:space="0" w:color="auto"/>
              <w:left w:val="single" w:sz="4" w:space="0" w:color="auto"/>
              <w:bottom w:val="single" w:sz="4" w:space="0" w:color="auto"/>
              <w:right w:val="single" w:sz="4" w:space="0" w:color="auto"/>
            </w:tcBorders>
            <w:hideMark/>
          </w:tcPr>
          <w:p w:rsidR="002021CC" w:rsidRDefault="002021CC">
            <w:pPr>
              <w:widowControl w:val="0"/>
              <w:autoSpaceDE w:val="0"/>
              <w:autoSpaceDN w:val="0"/>
              <w:rPr>
                <w:spacing w:val="6"/>
                <w:sz w:val="22"/>
                <w:szCs w:val="22"/>
                <w:lang w:eastAsia="en-US"/>
              </w:rPr>
            </w:pPr>
            <w:r>
              <w:rPr>
                <w:spacing w:val="6"/>
                <w:sz w:val="22"/>
                <w:szCs w:val="22"/>
                <w:lang w:eastAsia="en-US"/>
              </w:rPr>
              <w:t>Организация и проведение физкультурно-оздоровительных мероприятий</w:t>
            </w:r>
          </w:p>
        </w:tc>
        <w:tc>
          <w:tcPr>
            <w:tcW w:w="2320" w:type="pct"/>
            <w:gridSpan w:val="2"/>
            <w:tcBorders>
              <w:top w:val="single" w:sz="4" w:space="0" w:color="auto"/>
              <w:left w:val="single" w:sz="4" w:space="0" w:color="auto"/>
              <w:bottom w:val="single" w:sz="4" w:space="0" w:color="auto"/>
              <w:right w:val="single" w:sz="4" w:space="0" w:color="auto"/>
            </w:tcBorders>
            <w:hideMark/>
          </w:tcPr>
          <w:p w:rsidR="002021CC" w:rsidRDefault="002021CC">
            <w:pPr>
              <w:widowControl w:val="0"/>
              <w:autoSpaceDE w:val="0"/>
              <w:autoSpaceDN w:val="0"/>
              <w:jc w:val="both"/>
              <w:rPr>
                <w:rFonts w:eastAsia="Calibri"/>
                <w:spacing w:val="6"/>
                <w:sz w:val="22"/>
                <w:szCs w:val="22"/>
                <w:lang w:eastAsia="en-US"/>
              </w:rPr>
            </w:pPr>
            <w:r>
              <w:rPr>
                <w:rFonts w:eastAsia="Calibri"/>
                <w:spacing w:val="6"/>
                <w:sz w:val="22"/>
                <w:szCs w:val="22"/>
                <w:lang w:eastAsia="en-US"/>
              </w:rPr>
              <w:t>Проведение физкультурно-оздоровительных мероприятий (праздничных мероприятий) в соответствии с календарным планом физкультурных и спортивных мероприятий в городе Когалыме. Медицинское обеспечение проведения физкультурно-оздоровительных мероприятий.</w:t>
            </w:r>
          </w:p>
        </w:tc>
        <w:tc>
          <w:tcPr>
            <w:tcW w:w="1822" w:type="pct"/>
            <w:tcBorders>
              <w:top w:val="single" w:sz="4" w:space="0" w:color="auto"/>
              <w:left w:val="single" w:sz="4" w:space="0" w:color="auto"/>
              <w:bottom w:val="single" w:sz="4" w:space="0" w:color="auto"/>
              <w:right w:val="single" w:sz="4" w:space="0" w:color="auto"/>
            </w:tcBorders>
            <w:hideMark/>
          </w:tcPr>
          <w:p w:rsidR="002021CC" w:rsidRDefault="002021CC">
            <w:pPr>
              <w:widowControl w:val="0"/>
              <w:autoSpaceDE w:val="0"/>
              <w:autoSpaceDN w:val="0"/>
              <w:jc w:val="both"/>
              <w:rPr>
                <w:rFonts w:eastAsia="Calibri"/>
                <w:spacing w:val="6"/>
                <w:sz w:val="22"/>
                <w:szCs w:val="22"/>
                <w:lang w:eastAsia="en-US"/>
              </w:rPr>
            </w:pPr>
            <w:r>
              <w:rPr>
                <w:rFonts w:eastAsia="Calibri"/>
                <w:spacing w:val="6"/>
                <w:sz w:val="22"/>
                <w:szCs w:val="22"/>
                <w:lang w:eastAsia="en-US"/>
              </w:rPr>
              <w:t xml:space="preserve">Постановление Администрации города Когалыма от </w:t>
            </w:r>
            <w:r>
              <w:rPr>
                <w:spacing w:val="6"/>
                <w:sz w:val="22"/>
                <w:szCs w:val="22"/>
                <w:lang w:eastAsia="en-US"/>
              </w:rPr>
              <w:t xml:space="preserve">21.10.2020 №1900 </w:t>
            </w:r>
            <w:r>
              <w:rPr>
                <w:rFonts w:eastAsia="Calibri"/>
                <w:spacing w:val="6"/>
                <w:sz w:val="22"/>
                <w:szCs w:val="22"/>
                <w:lang w:eastAsia="en-US"/>
              </w:rPr>
              <w:t>«Об утверждении Порядка формирования и утверждения календарного плана физкультурных и спортивных мероприятий города Когалыма».</w:t>
            </w:r>
          </w:p>
        </w:tc>
      </w:tr>
    </w:tbl>
    <w:p w:rsidR="002021CC" w:rsidRDefault="002021CC" w:rsidP="002021CC">
      <w:pPr>
        <w:rPr>
          <w:spacing w:val="6"/>
          <w:sz w:val="22"/>
          <w:szCs w:val="22"/>
        </w:rPr>
        <w:sectPr w:rsidR="002021CC">
          <w:pgSz w:w="16838" w:h="11906" w:orient="landscape"/>
          <w:pgMar w:top="567" w:right="567" w:bottom="2552" w:left="567" w:header="709" w:footer="709" w:gutter="0"/>
          <w:cols w:space="720"/>
        </w:sectPr>
      </w:pPr>
    </w:p>
    <w:tbl>
      <w:tblPr>
        <w:tblStyle w:val="a5"/>
        <w:tblW w:w="5000" w:type="pct"/>
        <w:tblCellMar>
          <w:left w:w="57" w:type="dxa"/>
          <w:right w:w="57" w:type="dxa"/>
        </w:tblCellMar>
        <w:tblLook w:val="04A0" w:firstRow="1" w:lastRow="0" w:firstColumn="1" w:lastColumn="0" w:noHBand="0" w:noVBand="1"/>
      </w:tblPr>
      <w:tblGrid>
        <w:gridCol w:w="806"/>
        <w:gridCol w:w="1908"/>
        <w:gridCol w:w="7340"/>
        <w:gridCol w:w="5764"/>
      </w:tblGrid>
      <w:tr w:rsidR="002021CC" w:rsidTr="002021CC">
        <w:tc>
          <w:tcPr>
            <w:tcW w:w="255" w:type="pct"/>
            <w:tcBorders>
              <w:top w:val="single" w:sz="4" w:space="0" w:color="auto"/>
              <w:left w:val="single" w:sz="4" w:space="0" w:color="auto"/>
              <w:bottom w:val="single" w:sz="4" w:space="0" w:color="auto"/>
              <w:right w:val="single" w:sz="4" w:space="0" w:color="auto"/>
            </w:tcBorders>
            <w:hideMark/>
          </w:tcPr>
          <w:p w:rsidR="002021CC" w:rsidRDefault="002021CC">
            <w:pPr>
              <w:widowControl w:val="0"/>
              <w:autoSpaceDE w:val="0"/>
              <w:autoSpaceDN w:val="0"/>
              <w:jc w:val="center"/>
              <w:rPr>
                <w:spacing w:val="6"/>
                <w:sz w:val="22"/>
                <w:szCs w:val="22"/>
                <w:lang w:eastAsia="en-US"/>
              </w:rPr>
            </w:pPr>
            <w:r>
              <w:rPr>
                <w:spacing w:val="6"/>
                <w:sz w:val="22"/>
                <w:szCs w:val="22"/>
                <w:lang w:eastAsia="en-US"/>
              </w:rPr>
              <w:lastRenderedPageBreak/>
              <w:t>4.2.</w:t>
            </w:r>
          </w:p>
        </w:tc>
        <w:tc>
          <w:tcPr>
            <w:tcW w:w="603" w:type="pct"/>
            <w:tcBorders>
              <w:top w:val="single" w:sz="4" w:space="0" w:color="auto"/>
              <w:left w:val="single" w:sz="4" w:space="0" w:color="auto"/>
              <w:bottom w:val="single" w:sz="4" w:space="0" w:color="auto"/>
              <w:right w:val="single" w:sz="4" w:space="0" w:color="auto"/>
            </w:tcBorders>
            <w:hideMark/>
          </w:tcPr>
          <w:p w:rsidR="002021CC" w:rsidRDefault="002021CC">
            <w:pPr>
              <w:widowControl w:val="0"/>
              <w:autoSpaceDE w:val="0"/>
              <w:autoSpaceDN w:val="0"/>
              <w:rPr>
                <w:spacing w:val="6"/>
                <w:sz w:val="22"/>
                <w:szCs w:val="22"/>
                <w:lang w:eastAsia="en-US"/>
              </w:rPr>
            </w:pPr>
            <w:r>
              <w:rPr>
                <w:rFonts w:eastAsiaTheme="minorEastAsia"/>
                <w:sz w:val="22"/>
                <w:szCs w:val="22"/>
                <w:lang w:eastAsia="en-US"/>
              </w:rPr>
              <w:t>Реализация Плана мероприятий по снижению уровня преждевременной смертности в городе Когалыме на 2021-2025 годы</w:t>
            </w:r>
          </w:p>
        </w:tc>
        <w:tc>
          <w:tcPr>
            <w:tcW w:w="2320" w:type="pct"/>
            <w:tcBorders>
              <w:top w:val="single" w:sz="4" w:space="0" w:color="auto"/>
              <w:left w:val="single" w:sz="4" w:space="0" w:color="auto"/>
              <w:bottom w:val="single" w:sz="4" w:space="0" w:color="auto"/>
              <w:right w:val="single" w:sz="4" w:space="0" w:color="auto"/>
            </w:tcBorders>
            <w:hideMark/>
          </w:tcPr>
          <w:p w:rsidR="002021CC" w:rsidRDefault="002021CC">
            <w:pPr>
              <w:autoSpaceDE w:val="0"/>
              <w:autoSpaceDN w:val="0"/>
              <w:adjustRightInd w:val="0"/>
              <w:rPr>
                <w:rFonts w:eastAsiaTheme="minorEastAsia"/>
                <w:sz w:val="22"/>
                <w:szCs w:val="22"/>
                <w:lang w:eastAsia="en-US"/>
              </w:rPr>
            </w:pPr>
            <w:r>
              <w:rPr>
                <w:rFonts w:eastAsiaTheme="minorEastAsia"/>
                <w:sz w:val="22"/>
                <w:szCs w:val="22"/>
                <w:lang w:eastAsia="en-US"/>
              </w:rPr>
              <w:t>План включает 9 разделов:</w:t>
            </w:r>
            <w:r>
              <w:rPr>
                <w:sz w:val="22"/>
                <w:szCs w:val="22"/>
                <w:lang w:eastAsia="en-US"/>
              </w:rPr>
              <w:t xml:space="preserve"> </w:t>
            </w:r>
            <w:r>
              <w:rPr>
                <w:rFonts w:eastAsiaTheme="minorEastAsia"/>
                <w:sz w:val="22"/>
                <w:szCs w:val="22"/>
                <w:lang w:eastAsia="en-US"/>
              </w:rPr>
              <w:t>в сфере охраны здоровья, в сфере образования, в сфере обеспечения безопасности дорожного</w:t>
            </w:r>
          </w:p>
          <w:p w:rsidR="002021CC" w:rsidRDefault="002021CC">
            <w:pPr>
              <w:autoSpaceDE w:val="0"/>
              <w:autoSpaceDN w:val="0"/>
              <w:adjustRightInd w:val="0"/>
              <w:rPr>
                <w:rFonts w:eastAsiaTheme="minorEastAsia"/>
                <w:sz w:val="22"/>
                <w:szCs w:val="22"/>
                <w:lang w:eastAsia="en-US"/>
              </w:rPr>
            </w:pPr>
            <w:r>
              <w:rPr>
                <w:rFonts w:eastAsiaTheme="minorEastAsia"/>
                <w:sz w:val="22"/>
                <w:szCs w:val="22"/>
                <w:lang w:eastAsia="en-US"/>
              </w:rPr>
              <w:t>движения, развития физической культуры и спорта, охраны труда, социальной и гражданской защиты населения, в сфере охраны</w:t>
            </w:r>
          </w:p>
          <w:p w:rsidR="002021CC" w:rsidRDefault="002021CC">
            <w:pPr>
              <w:widowControl w:val="0"/>
              <w:autoSpaceDE w:val="0"/>
              <w:autoSpaceDN w:val="0"/>
              <w:jc w:val="both"/>
              <w:rPr>
                <w:rFonts w:eastAsia="Calibri"/>
                <w:spacing w:val="6"/>
                <w:sz w:val="22"/>
                <w:szCs w:val="22"/>
                <w:lang w:eastAsia="en-US"/>
              </w:rPr>
            </w:pPr>
            <w:r>
              <w:rPr>
                <w:rFonts w:eastAsiaTheme="minorEastAsia"/>
                <w:sz w:val="22"/>
                <w:szCs w:val="22"/>
                <w:lang w:eastAsia="en-US"/>
              </w:rPr>
              <w:t>правопорядка.</w:t>
            </w:r>
          </w:p>
        </w:tc>
        <w:tc>
          <w:tcPr>
            <w:tcW w:w="1822" w:type="pct"/>
            <w:tcBorders>
              <w:top w:val="single" w:sz="4" w:space="0" w:color="auto"/>
              <w:left w:val="single" w:sz="4" w:space="0" w:color="auto"/>
              <w:bottom w:val="single" w:sz="4" w:space="0" w:color="auto"/>
              <w:right w:val="single" w:sz="4" w:space="0" w:color="auto"/>
            </w:tcBorders>
            <w:hideMark/>
          </w:tcPr>
          <w:p w:rsidR="002021CC" w:rsidRDefault="002021CC">
            <w:pPr>
              <w:widowControl w:val="0"/>
              <w:autoSpaceDE w:val="0"/>
              <w:autoSpaceDN w:val="0"/>
              <w:jc w:val="both"/>
              <w:rPr>
                <w:rFonts w:eastAsia="Calibri"/>
                <w:spacing w:val="6"/>
                <w:sz w:val="22"/>
                <w:szCs w:val="22"/>
                <w:lang w:eastAsia="en-US"/>
              </w:rPr>
            </w:pPr>
            <w:r>
              <w:rPr>
                <w:rFonts w:eastAsiaTheme="minorEastAsia"/>
                <w:sz w:val="22"/>
                <w:szCs w:val="22"/>
                <w:lang w:eastAsia="en-US"/>
              </w:rPr>
              <w:t>План мероприятий по снижению уровня преждевременной смертности в городе Когалыме на 2021-2025 годы.</w:t>
            </w:r>
          </w:p>
        </w:tc>
      </w:tr>
      <w:tr w:rsidR="002021CC" w:rsidTr="002021CC">
        <w:tc>
          <w:tcPr>
            <w:tcW w:w="255" w:type="pct"/>
            <w:tcBorders>
              <w:top w:val="single" w:sz="4" w:space="0" w:color="auto"/>
              <w:left w:val="single" w:sz="4" w:space="0" w:color="auto"/>
              <w:bottom w:val="single" w:sz="4" w:space="0" w:color="auto"/>
              <w:right w:val="single" w:sz="4" w:space="0" w:color="auto"/>
            </w:tcBorders>
            <w:hideMark/>
          </w:tcPr>
          <w:p w:rsidR="002021CC" w:rsidRDefault="002021CC">
            <w:pPr>
              <w:widowControl w:val="0"/>
              <w:autoSpaceDE w:val="0"/>
              <w:autoSpaceDN w:val="0"/>
              <w:jc w:val="center"/>
              <w:rPr>
                <w:spacing w:val="6"/>
                <w:sz w:val="22"/>
                <w:szCs w:val="22"/>
                <w:lang w:eastAsia="en-US"/>
              </w:rPr>
            </w:pPr>
            <w:r>
              <w:rPr>
                <w:spacing w:val="6"/>
                <w:sz w:val="22"/>
                <w:szCs w:val="22"/>
                <w:lang w:eastAsia="en-US"/>
              </w:rPr>
              <w:t>4.3.</w:t>
            </w:r>
          </w:p>
        </w:tc>
        <w:tc>
          <w:tcPr>
            <w:tcW w:w="603" w:type="pct"/>
            <w:tcBorders>
              <w:top w:val="single" w:sz="4" w:space="0" w:color="auto"/>
              <w:left w:val="single" w:sz="4" w:space="0" w:color="auto"/>
              <w:bottom w:val="single" w:sz="4" w:space="0" w:color="auto"/>
              <w:right w:val="single" w:sz="4" w:space="0" w:color="auto"/>
            </w:tcBorders>
            <w:hideMark/>
          </w:tcPr>
          <w:p w:rsidR="002021CC" w:rsidRDefault="002021CC">
            <w:pPr>
              <w:widowControl w:val="0"/>
              <w:autoSpaceDE w:val="0"/>
              <w:autoSpaceDN w:val="0"/>
              <w:rPr>
                <w:rFonts w:eastAsiaTheme="minorEastAsia"/>
                <w:sz w:val="22"/>
                <w:szCs w:val="22"/>
                <w:lang w:eastAsia="en-US"/>
              </w:rPr>
            </w:pPr>
            <w:r>
              <w:rPr>
                <w:rFonts w:eastAsiaTheme="minorEastAsia"/>
                <w:sz w:val="22"/>
                <w:szCs w:val="22"/>
                <w:lang w:eastAsia="en-US"/>
              </w:rPr>
              <w:t>Реализация информационно-просветительского проекта «Грани здоровья»</w:t>
            </w:r>
          </w:p>
        </w:tc>
        <w:tc>
          <w:tcPr>
            <w:tcW w:w="2320" w:type="pct"/>
            <w:tcBorders>
              <w:top w:val="single" w:sz="4" w:space="0" w:color="auto"/>
              <w:left w:val="single" w:sz="4" w:space="0" w:color="auto"/>
              <w:bottom w:val="single" w:sz="4" w:space="0" w:color="auto"/>
              <w:right w:val="single" w:sz="4" w:space="0" w:color="auto"/>
            </w:tcBorders>
            <w:hideMark/>
          </w:tcPr>
          <w:p w:rsidR="002021CC" w:rsidRDefault="002021CC">
            <w:pPr>
              <w:autoSpaceDE w:val="0"/>
              <w:autoSpaceDN w:val="0"/>
              <w:adjustRightInd w:val="0"/>
              <w:rPr>
                <w:rFonts w:eastAsiaTheme="minorEastAsia"/>
                <w:sz w:val="22"/>
                <w:szCs w:val="22"/>
                <w:lang w:eastAsia="en-US"/>
              </w:rPr>
            </w:pPr>
            <w:r>
              <w:rPr>
                <w:rFonts w:eastAsiaTheme="minorEastAsia"/>
                <w:sz w:val="22"/>
                <w:szCs w:val="22"/>
                <w:lang w:eastAsia="en-US"/>
              </w:rPr>
              <w:t>Формирование системы мотивации граждан к здоровому образу жизни, включая здоровое питание и отказ от вредных привычек. Пропаганда здорового образа жизни, формирование ответственного отношения к сохранению здоровья как важнейшей ценности человека. Целевая аудитория: дети до 14 лет, молодёжь до 35 лет. Реализация проекта будет осуществляться посредством организации следующих массовых мероприятий: квиз – игр, тематические беседы, издание информационных буклетов, квест-игр, выставок, советов.</w:t>
            </w:r>
          </w:p>
        </w:tc>
        <w:tc>
          <w:tcPr>
            <w:tcW w:w="1822" w:type="pct"/>
            <w:tcBorders>
              <w:top w:val="single" w:sz="4" w:space="0" w:color="auto"/>
              <w:left w:val="single" w:sz="4" w:space="0" w:color="auto"/>
              <w:bottom w:val="single" w:sz="4" w:space="0" w:color="auto"/>
              <w:right w:val="single" w:sz="4" w:space="0" w:color="auto"/>
            </w:tcBorders>
            <w:hideMark/>
          </w:tcPr>
          <w:p w:rsidR="002021CC" w:rsidRDefault="002021CC">
            <w:pPr>
              <w:widowControl w:val="0"/>
              <w:autoSpaceDE w:val="0"/>
              <w:autoSpaceDN w:val="0"/>
              <w:jc w:val="center"/>
              <w:rPr>
                <w:rFonts w:eastAsiaTheme="minorEastAsia"/>
                <w:sz w:val="22"/>
                <w:szCs w:val="22"/>
                <w:lang w:eastAsia="en-US"/>
              </w:rPr>
            </w:pPr>
            <w:r>
              <w:rPr>
                <w:rFonts w:eastAsiaTheme="minorEastAsia"/>
                <w:sz w:val="22"/>
                <w:szCs w:val="22"/>
                <w:lang w:eastAsia="en-US"/>
              </w:rPr>
              <w:t>-</w:t>
            </w:r>
          </w:p>
        </w:tc>
      </w:tr>
    </w:tbl>
    <w:p w:rsidR="002021CC" w:rsidRDefault="002021CC" w:rsidP="002021CC">
      <w:pPr>
        <w:widowControl w:val="0"/>
        <w:autoSpaceDE w:val="0"/>
        <w:autoSpaceDN w:val="0"/>
        <w:jc w:val="right"/>
        <w:rPr>
          <w:sz w:val="22"/>
          <w:szCs w:val="22"/>
        </w:rPr>
      </w:pPr>
    </w:p>
    <w:p w:rsidR="002021CC" w:rsidRDefault="002021CC" w:rsidP="002021CC">
      <w:pPr>
        <w:widowControl w:val="0"/>
        <w:autoSpaceDE w:val="0"/>
        <w:autoSpaceDN w:val="0"/>
        <w:jc w:val="right"/>
        <w:rPr>
          <w:sz w:val="22"/>
          <w:szCs w:val="22"/>
        </w:rPr>
      </w:pPr>
    </w:p>
    <w:p w:rsidR="002021CC" w:rsidRDefault="002021CC" w:rsidP="002021CC">
      <w:pPr>
        <w:rPr>
          <w:sz w:val="22"/>
          <w:szCs w:val="22"/>
        </w:rPr>
        <w:sectPr w:rsidR="002021CC">
          <w:pgSz w:w="16838" w:h="11906" w:orient="landscape"/>
          <w:pgMar w:top="2552" w:right="567" w:bottom="567" w:left="567" w:header="709" w:footer="709" w:gutter="0"/>
          <w:cols w:space="720"/>
        </w:sectPr>
      </w:pPr>
    </w:p>
    <w:p w:rsidR="002021CC" w:rsidRDefault="002021CC" w:rsidP="002021CC">
      <w:pPr>
        <w:widowControl w:val="0"/>
        <w:autoSpaceDE w:val="0"/>
        <w:autoSpaceDN w:val="0"/>
        <w:jc w:val="right"/>
        <w:rPr>
          <w:sz w:val="22"/>
          <w:szCs w:val="22"/>
        </w:rPr>
      </w:pPr>
      <w:r>
        <w:rPr>
          <w:sz w:val="22"/>
          <w:szCs w:val="22"/>
        </w:rPr>
        <w:lastRenderedPageBreak/>
        <w:t>Таблица 3</w:t>
      </w:r>
    </w:p>
    <w:p w:rsidR="002021CC" w:rsidRDefault="002021CC" w:rsidP="002021CC">
      <w:pPr>
        <w:widowControl w:val="0"/>
        <w:autoSpaceDE w:val="0"/>
        <w:autoSpaceDN w:val="0"/>
        <w:jc w:val="center"/>
        <w:rPr>
          <w:sz w:val="22"/>
          <w:szCs w:val="22"/>
        </w:rPr>
      </w:pPr>
    </w:p>
    <w:p w:rsidR="002021CC" w:rsidRDefault="002021CC" w:rsidP="002021CC">
      <w:pPr>
        <w:widowControl w:val="0"/>
        <w:autoSpaceDE w:val="0"/>
        <w:autoSpaceDN w:val="0"/>
        <w:jc w:val="center"/>
        <w:rPr>
          <w:color w:val="000000" w:themeColor="text1"/>
          <w:sz w:val="22"/>
          <w:szCs w:val="22"/>
        </w:rPr>
      </w:pPr>
      <w:r>
        <w:rPr>
          <w:sz w:val="22"/>
          <w:szCs w:val="22"/>
        </w:rPr>
        <w:t xml:space="preserve">Перечень реализуемых объектов на 2024 год и на плановый период 2025 и 2026 годов, включая приобретение объектов недвижимого имущества, объектов, создаваемых в соответствии с соглашениями о муниципально-частном </w:t>
      </w:r>
      <w:r>
        <w:rPr>
          <w:color w:val="000000" w:themeColor="text1"/>
          <w:sz w:val="22"/>
          <w:szCs w:val="22"/>
        </w:rPr>
        <w:t xml:space="preserve">партнерстве (государственно-частном партнёрстве) и концессионными соглашениями </w:t>
      </w:r>
      <w:r>
        <w:rPr>
          <w:sz w:val="22"/>
          <w:szCs w:val="22"/>
        </w:rPr>
        <w:t>(заполняется в случае наличия объектов)</w:t>
      </w:r>
    </w:p>
    <w:p w:rsidR="002021CC" w:rsidRDefault="002021CC" w:rsidP="002021CC">
      <w:pPr>
        <w:widowControl w:val="0"/>
        <w:autoSpaceDE w:val="0"/>
        <w:autoSpaceDN w:val="0"/>
        <w:jc w:val="right"/>
        <w:rPr>
          <w:sz w:val="22"/>
          <w:szCs w:val="22"/>
        </w:rPr>
      </w:pPr>
      <w:r>
        <w:rPr>
          <w:sz w:val="22"/>
          <w:szCs w:val="22"/>
        </w:rPr>
        <w:t>тыс. рублей</w:t>
      </w:r>
    </w:p>
    <w:tbl>
      <w:tblPr>
        <w:tblStyle w:val="a5"/>
        <w:tblW w:w="0" w:type="dxa"/>
        <w:tblLayout w:type="fixed"/>
        <w:tblLook w:val="04A0" w:firstRow="1" w:lastRow="0" w:firstColumn="1" w:lastColumn="0" w:noHBand="0" w:noVBand="1"/>
      </w:tblPr>
      <w:tblGrid>
        <w:gridCol w:w="675"/>
        <w:gridCol w:w="1276"/>
        <w:gridCol w:w="1134"/>
        <w:gridCol w:w="1559"/>
        <w:gridCol w:w="1418"/>
        <w:gridCol w:w="850"/>
        <w:gridCol w:w="567"/>
        <w:gridCol w:w="567"/>
        <w:gridCol w:w="567"/>
        <w:gridCol w:w="567"/>
        <w:gridCol w:w="993"/>
        <w:gridCol w:w="709"/>
        <w:gridCol w:w="709"/>
        <w:gridCol w:w="708"/>
        <w:gridCol w:w="851"/>
        <w:gridCol w:w="992"/>
        <w:gridCol w:w="851"/>
        <w:gridCol w:w="851"/>
      </w:tblGrid>
      <w:tr w:rsidR="002021CC" w:rsidTr="002021CC">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2021CC" w:rsidRDefault="002021CC">
            <w:pPr>
              <w:widowControl w:val="0"/>
              <w:autoSpaceDE w:val="0"/>
              <w:autoSpaceDN w:val="0"/>
              <w:jc w:val="center"/>
              <w:rPr>
                <w:sz w:val="22"/>
                <w:szCs w:val="22"/>
                <w:lang w:eastAsia="en-US"/>
              </w:rPr>
            </w:pPr>
            <w:r>
              <w:rPr>
                <w:sz w:val="22"/>
                <w:szCs w:val="22"/>
                <w:lang w:eastAsia="en-US"/>
              </w:rPr>
              <w:t>№п/п</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2021CC" w:rsidRDefault="002021CC">
            <w:pPr>
              <w:widowControl w:val="0"/>
              <w:autoSpaceDE w:val="0"/>
              <w:autoSpaceDN w:val="0"/>
              <w:ind w:right="-108"/>
              <w:jc w:val="center"/>
              <w:rPr>
                <w:sz w:val="22"/>
                <w:szCs w:val="22"/>
                <w:lang w:eastAsia="en-US"/>
              </w:rPr>
            </w:pPr>
            <w:r>
              <w:rPr>
                <w:sz w:val="22"/>
                <w:szCs w:val="22"/>
                <w:lang w:eastAsia="en-US"/>
              </w:rPr>
              <w:t>Наименование объекта</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2021CC" w:rsidRDefault="002021CC">
            <w:pPr>
              <w:widowControl w:val="0"/>
              <w:autoSpaceDE w:val="0"/>
              <w:autoSpaceDN w:val="0"/>
              <w:jc w:val="center"/>
              <w:rPr>
                <w:sz w:val="22"/>
                <w:szCs w:val="22"/>
                <w:lang w:eastAsia="en-US"/>
              </w:rPr>
            </w:pPr>
            <w:r>
              <w:rPr>
                <w:sz w:val="22"/>
                <w:szCs w:val="22"/>
                <w:lang w:eastAsia="en-US"/>
              </w:rPr>
              <w:t>Мощность</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2021CC" w:rsidRDefault="002021CC">
            <w:pPr>
              <w:widowControl w:val="0"/>
              <w:autoSpaceDE w:val="0"/>
              <w:autoSpaceDN w:val="0"/>
              <w:jc w:val="center"/>
              <w:rPr>
                <w:sz w:val="22"/>
                <w:szCs w:val="22"/>
                <w:lang w:eastAsia="en-US"/>
              </w:rPr>
            </w:pPr>
            <w:r>
              <w:rPr>
                <w:sz w:val="22"/>
                <w:szCs w:val="22"/>
                <w:lang w:eastAsia="en-US"/>
              </w:rPr>
              <w:t>Срок строительства, проектирования (характер работ)</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2021CC" w:rsidRDefault="002021CC">
            <w:pPr>
              <w:widowControl w:val="0"/>
              <w:autoSpaceDE w:val="0"/>
              <w:autoSpaceDN w:val="0"/>
              <w:jc w:val="center"/>
              <w:rPr>
                <w:sz w:val="22"/>
                <w:szCs w:val="22"/>
                <w:lang w:eastAsia="en-US"/>
              </w:rPr>
            </w:pPr>
            <w:r>
              <w:rPr>
                <w:sz w:val="22"/>
                <w:szCs w:val="22"/>
                <w:lang w:eastAsia="en-US"/>
              </w:rPr>
              <w:t>Расчетная стоимость объекта в ценах соответствующих лет с учетом периода реализации проекта</w:t>
            </w:r>
          </w:p>
        </w:tc>
        <w:tc>
          <w:tcPr>
            <w:tcW w:w="850" w:type="dxa"/>
            <w:vMerge w:val="restart"/>
            <w:tcBorders>
              <w:top w:val="single" w:sz="4" w:space="0" w:color="auto"/>
              <w:left w:val="single" w:sz="4" w:space="0" w:color="auto"/>
              <w:bottom w:val="single" w:sz="4" w:space="0" w:color="auto"/>
              <w:right w:val="single" w:sz="4" w:space="0" w:color="auto"/>
            </w:tcBorders>
            <w:hideMark/>
          </w:tcPr>
          <w:p w:rsidR="002021CC" w:rsidRDefault="002021CC">
            <w:pPr>
              <w:widowControl w:val="0"/>
              <w:autoSpaceDE w:val="0"/>
              <w:autoSpaceDN w:val="0"/>
              <w:jc w:val="center"/>
              <w:rPr>
                <w:sz w:val="22"/>
                <w:szCs w:val="22"/>
                <w:lang w:eastAsia="en-US"/>
              </w:rPr>
            </w:pPr>
            <w:r>
              <w:rPr>
                <w:sz w:val="22"/>
                <w:szCs w:val="22"/>
                <w:lang w:eastAsia="en-US"/>
              </w:rPr>
              <w:t>Остаток стоимости на 01.01.20__</w:t>
            </w:r>
          </w:p>
        </w:tc>
        <w:tc>
          <w:tcPr>
            <w:tcW w:w="3261" w:type="dxa"/>
            <w:gridSpan w:val="5"/>
            <w:tcBorders>
              <w:top w:val="single" w:sz="4" w:space="0" w:color="auto"/>
              <w:left w:val="single" w:sz="4" w:space="0" w:color="auto"/>
              <w:bottom w:val="single" w:sz="4" w:space="0" w:color="auto"/>
              <w:right w:val="single" w:sz="4" w:space="0" w:color="auto"/>
            </w:tcBorders>
            <w:hideMark/>
          </w:tcPr>
          <w:p w:rsidR="002021CC" w:rsidRDefault="002021CC">
            <w:pPr>
              <w:widowControl w:val="0"/>
              <w:autoSpaceDE w:val="0"/>
              <w:autoSpaceDN w:val="0"/>
              <w:jc w:val="center"/>
              <w:rPr>
                <w:sz w:val="22"/>
                <w:szCs w:val="22"/>
                <w:lang w:eastAsia="en-US"/>
              </w:rPr>
            </w:pPr>
            <w:r>
              <w:rPr>
                <w:sz w:val="22"/>
                <w:szCs w:val="22"/>
                <w:lang w:eastAsia="en-US"/>
              </w:rPr>
              <w:t>Инвестиции на 20__</w:t>
            </w:r>
          </w:p>
        </w:tc>
        <w:tc>
          <w:tcPr>
            <w:tcW w:w="3969" w:type="dxa"/>
            <w:gridSpan w:val="5"/>
            <w:tcBorders>
              <w:top w:val="single" w:sz="4" w:space="0" w:color="auto"/>
              <w:left w:val="single" w:sz="4" w:space="0" w:color="auto"/>
              <w:bottom w:val="single" w:sz="4" w:space="0" w:color="auto"/>
              <w:right w:val="single" w:sz="4" w:space="0" w:color="auto"/>
            </w:tcBorders>
            <w:hideMark/>
          </w:tcPr>
          <w:p w:rsidR="002021CC" w:rsidRDefault="002021CC">
            <w:pPr>
              <w:widowControl w:val="0"/>
              <w:autoSpaceDE w:val="0"/>
              <w:autoSpaceDN w:val="0"/>
              <w:jc w:val="center"/>
              <w:rPr>
                <w:sz w:val="22"/>
                <w:szCs w:val="22"/>
                <w:lang w:eastAsia="en-US"/>
              </w:rPr>
            </w:pPr>
            <w:r>
              <w:rPr>
                <w:sz w:val="22"/>
                <w:szCs w:val="22"/>
                <w:lang w:eastAsia="en-US"/>
              </w:rPr>
              <w:t>Инвестиции на 20__</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2021CC" w:rsidRDefault="002021CC">
            <w:pPr>
              <w:widowControl w:val="0"/>
              <w:autoSpaceDE w:val="0"/>
              <w:autoSpaceDN w:val="0"/>
              <w:jc w:val="center"/>
              <w:rPr>
                <w:sz w:val="22"/>
                <w:szCs w:val="22"/>
                <w:lang w:eastAsia="en-US"/>
              </w:rPr>
            </w:pPr>
            <w:r>
              <w:rPr>
                <w:sz w:val="22"/>
                <w:szCs w:val="22"/>
                <w:lang w:eastAsia="en-US"/>
              </w:rPr>
              <w:t>Механизм реализации</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2021CC" w:rsidRDefault="002021CC">
            <w:pPr>
              <w:widowControl w:val="0"/>
              <w:autoSpaceDE w:val="0"/>
              <w:autoSpaceDN w:val="0"/>
              <w:jc w:val="center"/>
              <w:rPr>
                <w:sz w:val="22"/>
                <w:szCs w:val="22"/>
                <w:lang w:eastAsia="en-US"/>
              </w:rPr>
            </w:pPr>
            <w:r>
              <w:rPr>
                <w:sz w:val="22"/>
                <w:szCs w:val="22"/>
                <w:lang w:eastAsia="en-US"/>
              </w:rPr>
              <w:t>Заказчик по строительству</w:t>
            </w:r>
          </w:p>
        </w:tc>
      </w:tr>
      <w:tr w:rsidR="002021CC" w:rsidTr="002021CC">
        <w:tc>
          <w:tcPr>
            <w:tcW w:w="675" w:type="dxa"/>
            <w:vMerge/>
            <w:tcBorders>
              <w:top w:val="single" w:sz="4" w:space="0" w:color="auto"/>
              <w:left w:val="single" w:sz="4" w:space="0" w:color="auto"/>
              <w:bottom w:val="single" w:sz="4" w:space="0" w:color="auto"/>
              <w:right w:val="single" w:sz="4" w:space="0" w:color="auto"/>
            </w:tcBorders>
            <w:vAlign w:val="center"/>
            <w:hideMark/>
          </w:tcPr>
          <w:p w:rsidR="002021CC" w:rsidRDefault="002021CC">
            <w:pPr>
              <w:rPr>
                <w:sz w:val="22"/>
                <w:szCs w:val="22"/>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2021CC" w:rsidRDefault="002021CC">
            <w:pPr>
              <w:rPr>
                <w:sz w:val="22"/>
                <w:szCs w:val="22"/>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021CC" w:rsidRDefault="002021CC">
            <w:pPr>
              <w:rPr>
                <w:sz w:val="22"/>
                <w:szCs w:val="22"/>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021CC" w:rsidRDefault="002021CC">
            <w:pPr>
              <w:rPr>
                <w:sz w:val="22"/>
                <w:szCs w:val="22"/>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021CC" w:rsidRDefault="002021CC">
            <w:pPr>
              <w:rPr>
                <w:sz w:val="22"/>
                <w:szCs w:val="22"/>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2021CC" w:rsidRDefault="002021CC">
            <w:pPr>
              <w:rPr>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2021CC" w:rsidRDefault="002021CC">
            <w:pPr>
              <w:widowControl w:val="0"/>
              <w:autoSpaceDE w:val="0"/>
              <w:autoSpaceDN w:val="0"/>
              <w:ind w:right="-108"/>
              <w:jc w:val="center"/>
              <w:rPr>
                <w:sz w:val="22"/>
                <w:szCs w:val="22"/>
                <w:lang w:eastAsia="en-US"/>
              </w:rPr>
            </w:pPr>
            <w:r>
              <w:rPr>
                <w:sz w:val="22"/>
                <w:szCs w:val="22"/>
                <w:lang w:eastAsia="en-US"/>
              </w:rPr>
              <w:t>всего</w:t>
            </w:r>
          </w:p>
        </w:tc>
        <w:tc>
          <w:tcPr>
            <w:tcW w:w="567" w:type="dxa"/>
            <w:tcBorders>
              <w:top w:val="single" w:sz="4" w:space="0" w:color="auto"/>
              <w:left w:val="single" w:sz="4" w:space="0" w:color="auto"/>
              <w:bottom w:val="single" w:sz="4" w:space="0" w:color="auto"/>
              <w:right w:val="single" w:sz="4" w:space="0" w:color="auto"/>
            </w:tcBorders>
            <w:vAlign w:val="center"/>
            <w:hideMark/>
          </w:tcPr>
          <w:p w:rsidR="002021CC" w:rsidRDefault="002021CC">
            <w:pPr>
              <w:widowControl w:val="0"/>
              <w:autoSpaceDE w:val="0"/>
              <w:autoSpaceDN w:val="0"/>
              <w:jc w:val="center"/>
              <w:rPr>
                <w:sz w:val="22"/>
                <w:szCs w:val="22"/>
                <w:lang w:eastAsia="en-US"/>
              </w:rPr>
            </w:pPr>
            <w:r>
              <w:rPr>
                <w:sz w:val="22"/>
                <w:szCs w:val="22"/>
                <w:lang w:eastAsia="en-US"/>
              </w:rPr>
              <w:t>ФБ</w:t>
            </w:r>
          </w:p>
        </w:tc>
        <w:tc>
          <w:tcPr>
            <w:tcW w:w="567" w:type="dxa"/>
            <w:tcBorders>
              <w:top w:val="single" w:sz="4" w:space="0" w:color="auto"/>
              <w:left w:val="single" w:sz="4" w:space="0" w:color="auto"/>
              <w:bottom w:val="single" w:sz="4" w:space="0" w:color="auto"/>
              <w:right w:val="single" w:sz="4" w:space="0" w:color="auto"/>
            </w:tcBorders>
            <w:vAlign w:val="center"/>
            <w:hideMark/>
          </w:tcPr>
          <w:p w:rsidR="002021CC" w:rsidRDefault="002021CC">
            <w:pPr>
              <w:widowControl w:val="0"/>
              <w:autoSpaceDE w:val="0"/>
              <w:autoSpaceDN w:val="0"/>
              <w:jc w:val="center"/>
              <w:rPr>
                <w:sz w:val="22"/>
                <w:szCs w:val="22"/>
                <w:lang w:eastAsia="en-US"/>
              </w:rPr>
            </w:pPr>
            <w:r>
              <w:rPr>
                <w:sz w:val="22"/>
                <w:szCs w:val="22"/>
                <w:lang w:eastAsia="en-US"/>
              </w:rPr>
              <w:t>ОБ</w:t>
            </w:r>
          </w:p>
        </w:tc>
        <w:tc>
          <w:tcPr>
            <w:tcW w:w="567" w:type="dxa"/>
            <w:tcBorders>
              <w:top w:val="single" w:sz="4" w:space="0" w:color="auto"/>
              <w:left w:val="single" w:sz="4" w:space="0" w:color="auto"/>
              <w:bottom w:val="single" w:sz="4" w:space="0" w:color="auto"/>
              <w:right w:val="single" w:sz="4" w:space="0" w:color="auto"/>
            </w:tcBorders>
            <w:vAlign w:val="center"/>
            <w:hideMark/>
          </w:tcPr>
          <w:p w:rsidR="002021CC" w:rsidRDefault="002021CC">
            <w:pPr>
              <w:widowControl w:val="0"/>
              <w:autoSpaceDE w:val="0"/>
              <w:autoSpaceDN w:val="0"/>
              <w:jc w:val="center"/>
              <w:rPr>
                <w:sz w:val="22"/>
                <w:szCs w:val="22"/>
                <w:lang w:eastAsia="en-US"/>
              </w:rPr>
            </w:pPr>
            <w:r>
              <w:rPr>
                <w:sz w:val="22"/>
                <w:szCs w:val="22"/>
                <w:lang w:eastAsia="en-US"/>
              </w:rPr>
              <w:t>МБ</w:t>
            </w:r>
          </w:p>
        </w:tc>
        <w:tc>
          <w:tcPr>
            <w:tcW w:w="993" w:type="dxa"/>
            <w:tcBorders>
              <w:top w:val="single" w:sz="4" w:space="0" w:color="auto"/>
              <w:left w:val="single" w:sz="4" w:space="0" w:color="auto"/>
              <w:bottom w:val="single" w:sz="4" w:space="0" w:color="auto"/>
              <w:right w:val="single" w:sz="4" w:space="0" w:color="auto"/>
            </w:tcBorders>
            <w:vAlign w:val="center"/>
            <w:hideMark/>
          </w:tcPr>
          <w:p w:rsidR="002021CC" w:rsidRDefault="002021CC">
            <w:pPr>
              <w:widowControl w:val="0"/>
              <w:autoSpaceDE w:val="0"/>
              <w:autoSpaceDN w:val="0"/>
              <w:jc w:val="center"/>
              <w:rPr>
                <w:sz w:val="22"/>
                <w:szCs w:val="22"/>
                <w:lang w:eastAsia="en-US"/>
              </w:rPr>
            </w:pPr>
            <w:r>
              <w:rPr>
                <w:sz w:val="22"/>
                <w:szCs w:val="22"/>
                <w:lang w:eastAsia="en-US"/>
              </w:rPr>
              <w:t>иные средства</w:t>
            </w:r>
          </w:p>
        </w:tc>
        <w:tc>
          <w:tcPr>
            <w:tcW w:w="709" w:type="dxa"/>
            <w:tcBorders>
              <w:top w:val="single" w:sz="4" w:space="0" w:color="auto"/>
              <w:left w:val="single" w:sz="4" w:space="0" w:color="auto"/>
              <w:bottom w:val="single" w:sz="4" w:space="0" w:color="auto"/>
              <w:right w:val="single" w:sz="4" w:space="0" w:color="auto"/>
            </w:tcBorders>
            <w:vAlign w:val="center"/>
            <w:hideMark/>
          </w:tcPr>
          <w:p w:rsidR="002021CC" w:rsidRDefault="002021CC">
            <w:pPr>
              <w:widowControl w:val="0"/>
              <w:autoSpaceDE w:val="0"/>
              <w:autoSpaceDN w:val="0"/>
              <w:jc w:val="center"/>
              <w:rPr>
                <w:sz w:val="22"/>
                <w:szCs w:val="22"/>
                <w:lang w:eastAsia="en-US"/>
              </w:rPr>
            </w:pPr>
            <w:r>
              <w:rPr>
                <w:sz w:val="22"/>
                <w:szCs w:val="22"/>
                <w:lang w:eastAsia="en-US"/>
              </w:rPr>
              <w:t>всего</w:t>
            </w:r>
          </w:p>
        </w:tc>
        <w:tc>
          <w:tcPr>
            <w:tcW w:w="709" w:type="dxa"/>
            <w:tcBorders>
              <w:top w:val="single" w:sz="4" w:space="0" w:color="auto"/>
              <w:left w:val="single" w:sz="4" w:space="0" w:color="auto"/>
              <w:bottom w:val="single" w:sz="4" w:space="0" w:color="auto"/>
              <w:right w:val="single" w:sz="4" w:space="0" w:color="auto"/>
            </w:tcBorders>
            <w:vAlign w:val="center"/>
            <w:hideMark/>
          </w:tcPr>
          <w:p w:rsidR="002021CC" w:rsidRDefault="002021CC">
            <w:pPr>
              <w:widowControl w:val="0"/>
              <w:autoSpaceDE w:val="0"/>
              <w:autoSpaceDN w:val="0"/>
              <w:jc w:val="center"/>
              <w:rPr>
                <w:sz w:val="22"/>
                <w:szCs w:val="22"/>
                <w:lang w:eastAsia="en-US"/>
              </w:rPr>
            </w:pPr>
            <w:r>
              <w:rPr>
                <w:sz w:val="22"/>
                <w:szCs w:val="22"/>
                <w:lang w:eastAsia="en-US"/>
              </w:rPr>
              <w:t>ФБ</w:t>
            </w:r>
          </w:p>
        </w:tc>
        <w:tc>
          <w:tcPr>
            <w:tcW w:w="708" w:type="dxa"/>
            <w:tcBorders>
              <w:top w:val="single" w:sz="4" w:space="0" w:color="auto"/>
              <w:left w:val="single" w:sz="4" w:space="0" w:color="auto"/>
              <w:bottom w:val="single" w:sz="4" w:space="0" w:color="auto"/>
              <w:right w:val="single" w:sz="4" w:space="0" w:color="auto"/>
            </w:tcBorders>
            <w:vAlign w:val="center"/>
            <w:hideMark/>
          </w:tcPr>
          <w:p w:rsidR="002021CC" w:rsidRDefault="002021CC">
            <w:pPr>
              <w:widowControl w:val="0"/>
              <w:autoSpaceDE w:val="0"/>
              <w:autoSpaceDN w:val="0"/>
              <w:jc w:val="center"/>
              <w:rPr>
                <w:sz w:val="22"/>
                <w:szCs w:val="22"/>
                <w:lang w:eastAsia="en-US"/>
              </w:rPr>
            </w:pPr>
            <w:r>
              <w:rPr>
                <w:sz w:val="22"/>
                <w:szCs w:val="22"/>
                <w:lang w:eastAsia="en-US"/>
              </w:rPr>
              <w:t>ОБ</w:t>
            </w:r>
          </w:p>
        </w:tc>
        <w:tc>
          <w:tcPr>
            <w:tcW w:w="851" w:type="dxa"/>
            <w:tcBorders>
              <w:top w:val="single" w:sz="4" w:space="0" w:color="auto"/>
              <w:left w:val="single" w:sz="4" w:space="0" w:color="auto"/>
              <w:bottom w:val="single" w:sz="4" w:space="0" w:color="auto"/>
              <w:right w:val="single" w:sz="4" w:space="0" w:color="auto"/>
            </w:tcBorders>
            <w:vAlign w:val="center"/>
            <w:hideMark/>
          </w:tcPr>
          <w:p w:rsidR="002021CC" w:rsidRDefault="002021CC">
            <w:pPr>
              <w:widowControl w:val="0"/>
              <w:autoSpaceDE w:val="0"/>
              <w:autoSpaceDN w:val="0"/>
              <w:jc w:val="center"/>
              <w:rPr>
                <w:sz w:val="22"/>
                <w:szCs w:val="22"/>
                <w:lang w:eastAsia="en-US"/>
              </w:rPr>
            </w:pPr>
            <w:r>
              <w:rPr>
                <w:sz w:val="22"/>
                <w:szCs w:val="22"/>
                <w:lang w:eastAsia="en-US"/>
              </w:rPr>
              <w:t>МБ</w:t>
            </w:r>
          </w:p>
        </w:tc>
        <w:tc>
          <w:tcPr>
            <w:tcW w:w="992" w:type="dxa"/>
            <w:tcBorders>
              <w:top w:val="single" w:sz="4" w:space="0" w:color="auto"/>
              <w:left w:val="single" w:sz="4" w:space="0" w:color="auto"/>
              <w:bottom w:val="single" w:sz="4" w:space="0" w:color="auto"/>
              <w:right w:val="single" w:sz="4" w:space="0" w:color="auto"/>
            </w:tcBorders>
            <w:vAlign w:val="center"/>
            <w:hideMark/>
          </w:tcPr>
          <w:p w:rsidR="002021CC" w:rsidRDefault="002021CC">
            <w:pPr>
              <w:widowControl w:val="0"/>
              <w:autoSpaceDE w:val="0"/>
              <w:autoSpaceDN w:val="0"/>
              <w:jc w:val="center"/>
              <w:rPr>
                <w:sz w:val="22"/>
                <w:szCs w:val="22"/>
                <w:lang w:eastAsia="en-US"/>
              </w:rPr>
            </w:pPr>
            <w:r>
              <w:rPr>
                <w:sz w:val="22"/>
                <w:szCs w:val="22"/>
                <w:lang w:eastAsia="en-US"/>
              </w:rPr>
              <w:t>иные средства</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2021CC" w:rsidRDefault="002021CC">
            <w:pPr>
              <w:rPr>
                <w:sz w:val="22"/>
                <w:szCs w:val="22"/>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2021CC" w:rsidRDefault="002021CC">
            <w:pPr>
              <w:rPr>
                <w:sz w:val="22"/>
                <w:szCs w:val="22"/>
                <w:lang w:eastAsia="en-US"/>
              </w:rPr>
            </w:pPr>
          </w:p>
        </w:tc>
      </w:tr>
      <w:tr w:rsidR="002021CC" w:rsidTr="002021CC">
        <w:tc>
          <w:tcPr>
            <w:tcW w:w="675" w:type="dxa"/>
            <w:tcBorders>
              <w:top w:val="single" w:sz="4" w:space="0" w:color="auto"/>
              <w:left w:val="single" w:sz="4" w:space="0" w:color="auto"/>
              <w:bottom w:val="single" w:sz="4" w:space="0" w:color="auto"/>
              <w:right w:val="single" w:sz="4" w:space="0" w:color="auto"/>
            </w:tcBorders>
            <w:vAlign w:val="center"/>
            <w:hideMark/>
          </w:tcPr>
          <w:p w:rsidR="002021CC" w:rsidRDefault="002021CC">
            <w:pPr>
              <w:widowControl w:val="0"/>
              <w:autoSpaceDE w:val="0"/>
              <w:autoSpaceDN w:val="0"/>
              <w:jc w:val="center"/>
              <w:rPr>
                <w:sz w:val="22"/>
                <w:szCs w:val="22"/>
                <w:lang w:eastAsia="en-US"/>
              </w:rPr>
            </w:pPr>
            <w:r>
              <w:rPr>
                <w:sz w:val="22"/>
                <w:szCs w:val="22"/>
                <w:lang w:eastAsia="en-US"/>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rsidR="002021CC" w:rsidRDefault="002021CC">
            <w:pPr>
              <w:widowControl w:val="0"/>
              <w:autoSpaceDE w:val="0"/>
              <w:autoSpaceDN w:val="0"/>
              <w:jc w:val="center"/>
              <w:rPr>
                <w:sz w:val="22"/>
                <w:szCs w:val="22"/>
                <w:lang w:eastAsia="en-US"/>
              </w:rPr>
            </w:pPr>
            <w:r>
              <w:rPr>
                <w:sz w:val="22"/>
                <w:szCs w:val="22"/>
                <w:lang w:eastAsia="en-US"/>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2021CC" w:rsidRDefault="002021CC">
            <w:pPr>
              <w:widowControl w:val="0"/>
              <w:autoSpaceDE w:val="0"/>
              <w:autoSpaceDN w:val="0"/>
              <w:jc w:val="center"/>
              <w:rPr>
                <w:sz w:val="22"/>
                <w:szCs w:val="22"/>
                <w:lang w:eastAsia="en-US"/>
              </w:rPr>
            </w:pPr>
            <w:r>
              <w:rPr>
                <w:sz w:val="22"/>
                <w:szCs w:val="22"/>
                <w:lang w:eastAsia="en-US"/>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rsidR="002021CC" w:rsidRDefault="002021CC">
            <w:pPr>
              <w:widowControl w:val="0"/>
              <w:autoSpaceDE w:val="0"/>
              <w:autoSpaceDN w:val="0"/>
              <w:jc w:val="center"/>
              <w:rPr>
                <w:sz w:val="22"/>
                <w:szCs w:val="22"/>
                <w:lang w:eastAsia="en-US"/>
              </w:rPr>
            </w:pPr>
            <w:r>
              <w:rPr>
                <w:sz w:val="22"/>
                <w:szCs w:val="22"/>
                <w:lang w:eastAsia="en-US"/>
              </w:rPr>
              <w:t>4</w:t>
            </w:r>
          </w:p>
        </w:tc>
        <w:tc>
          <w:tcPr>
            <w:tcW w:w="1418" w:type="dxa"/>
            <w:tcBorders>
              <w:top w:val="single" w:sz="4" w:space="0" w:color="auto"/>
              <w:left w:val="single" w:sz="4" w:space="0" w:color="auto"/>
              <w:bottom w:val="single" w:sz="4" w:space="0" w:color="auto"/>
              <w:right w:val="single" w:sz="4" w:space="0" w:color="auto"/>
            </w:tcBorders>
            <w:vAlign w:val="center"/>
            <w:hideMark/>
          </w:tcPr>
          <w:p w:rsidR="002021CC" w:rsidRDefault="002021CC">
            <w:pPr>
              <w:widowControl w:val="0"/>
              <w:autoSpaceDE w:val="0"/>
              <w:autoSpaceDN w:val="0"/>
              <w:jc w:val="center"/>
              <w:rPr>
                <w:sz w:val="22"/>
                <w:szCs w:val="22"/>
                <w:lang w:eastAsia="en-US"/>
              </w:rPr>
            </w:pPr>
            <w:r>
              <w:rPr>
                <w:sz w:val="22"/>
                <w:szCs w:val="22"/>
                <w:lang w:eastAsia="en-US"/>
              </w:rPr>
              <w:t>5</w:t>
            </w:r>
          </w:p>
        </w:tc>
        <w:tc>
          <w:tcPr>
            <w:tcW w:w="850" w:type="dxa"/>
            <w:tcBorders>
              <w:top w:val="single" w:sz="4" w:space="0" w:color="auto"/>
              <w:left w:val="single" w:sz="4" w:space="0" w:color="auto"/>
              <w:bottom w:val="single" w:sz="4" w:space="0" w:color="auto"/>
              <w:right w:val="single" w:sz="4" w:space="0" w:color="auto"/>
            </w:tcBorders>
            <w:vAlign w:val="center"/>
            <w:hideMark/>
          </w:tcPr>
          <w:p w:rsidR="002021CC" w:rsidRDefault="002021CC">
            <w:pPr>
              <w:widowControl w:val="0"/>
              <w:autoSpaceDE w:val="0"/>
              <w:autoSpaceDN w:val="0"/>
              <w:jc w:val="center"/>
              <w:rPr>
                <w:sz w:val="22"/>
                <w:szCs w:val="22"/>
                <w:lang w:eastAsia="en-US"/>
              </w:rPr>
            </w:pPr>
            <w:r>
              <w:rPr>
                <w:sz w:val="22"/>
                <w:szCs w:val="22"/>
                <w:lang w:eastAsia="en-US"/>
              </w:rPr>
              <w:t>6</w:t>
            </w:r>
          </w:p>
        </w:tc>
        <w:tc>
          <w:tcPr>
            <w:tcW w:w="567" w:type="dxa"/>
            <w:tcBorders>
              <w:top w:val="single" w:sz="4" w:space="0" w:color="auto"/>
              <w:left w:val="single" w:sz="4" w:space="0" w:color="auto"/>
              <w:bottom w:val="single" w:sz="4" w:space="0" w:color="auto"/>
              <w:right w:val="single" w:sz="4" w:space="0" w:color="auto"/>
            </w:tcBorders>
            <w:vAlign w:val="center"/>
            <w:hideMark/>
          </w:tcPr>
          <w:p w:rsidR="002021CC" w:rsidRDefault="002021CC">
            <w:pPr>
              <w:widowControl w:val="0"/>
              <w:autoSpaceDE w:val="0"/>
              <w:autoSpaceDN w:val="0"/>
              <w:ind w:right="-108"/>
              <w:jc w:val="center"/>
              <w:rPr>
                <w:sz w:val="22"/>
                <w:szCs w:val="22"/>
                <w:lang w:eastAsia="en-US"/>
              </w:rPr>
            </w:pPr>
            <w:r>
              <w:rPr>
                <w:sz w:val="22"/>
                <w:szCs w:val="22"/>
                <w:lang w:eastAsia="en-US"/>
              </w:rPr>
              <w:t>7</w:t>
            </w:r>
          </w:p>
        </w:tc>
        <w:tc>
          <w:tcPr>
            <w:tcW w:w="567" w:type="dxa"/>
            <w:tcBorders>
              <w:top w:val="single" w:sz="4" w:space="0" w:color="auto"/>
              <w:left w:val="single" w:sz="4" w:space="0" w:color="auto"/>
              <w:bottom w:val="single" w:sz="4" w:space="0" w:color="auto"/>
              <w:right w:val="single" w:sz="4" w:space="0" w:color="auto"/>
            </w:tcBorders>
            <w:vAlign w:val="center"/>
            <w:hideMark/>
          </w:tcPr>
          <w:p w:rsidR="002021CC" w:rsidRDefault="002021CC">
            <w:pPr>
              <w:widowControl w:val="0"/>
              <w:autoSpaceDE w:val="0"/>
              <w:autoSpaceDN w:val="0"/>
              <w:jc w:val="center"/>
              <w:rPr>
                <w:sz w:val="22"/>
                <w:szCs w:val="22"/>
                <w:lang w:eastAsia="en-US"/>
              </w:rPr>
            </w:pPr>
            <w:r>
              <w:rPr>
                <w:sz w:val="22"/>
                <w:szCs w:val="22"/>
                <w:lang w:eastAsia="en-US"/>
              </w:rPr>
              <w:t>8</w:t>
            </w:r>
          </w:p>
        </w:tc>
        <w:tc>
          <w:tcPr>
            <w:tcW w:w="567" w:type="dxa"/>
            <w:tcBorders>
              <w:top w:val="single" w:sz="4" w:space="0" w:color="auto"/>
              <w:left w:val="single" w:sz="4" w:space="0" w:color="auto"/>
              <w:bottom w:val="single" w:sz="4" w:space="0" w:color="auto"/>
              <w:right w:val="single" w:sz="4" w:space="0" w:color="auto"/>
            </w:tcBorders>
            <w:vAlign w:val="center"/>
            <w:hideMark/>
          </w:tcPr>
          <w:p w:rsidR="002021CC" w:rsidRDefault="002021CC">
            <w:pPr>
              <w:widowControl w:val="0"/>
              <w:autoSpaceDE w:val="0"/>
              <w:autoSpaceDN w:val="0"/>
              <w:jc w:val="center"/>
              <w:rPr>
                <w:sz w:val="22"/>
                <w:szCs w:val="22"/>
                <w:lang w:eastAsia="en-US"/>
              </w:rPr>
            </w:pPr>
            <w:r>
              <w:rPr>
                <w:sz w:val="22"/>
                <w:szCs w:val="22"/>
                <w:lang w:eastAsia="en-US"/>
              </w:rPr>
              <w:t>9</w:t>
            </w:r>
          </w:p>
        </w:tc>
        <w:tc>
          <w:tcPr>
            <w:tcW w:w="567" w:type="dxa"/>
            <w:tcBorders>
              <w:top w:val="single" w:sz="4" w:space="0" w:color="auto"/>
              <w:left w:val="single" w:sz="4" w:space="0" w:color="auto"/>
              <w:bottom w:val="single" w:sz="4" w:space="0" w:color="auto"/>
              <w:right w:val="single" w:sz="4" w:space="0" w:color="auto"/>
            </w:tcBorders>
            <w:vAlign w:val="center"/>
            <w:hideMark/>
          </w:tcPr>
          <w:p w:rsidR="002021CC" w:rsidRDefault="002021CC">
            <w:pPr>
              <w:widowControl w:val="0"/>
              <w:autoSpaceDE w:val="0"/>
              <w:autoSpaceDN w:val="0"/>
              <w:jc w:val="center"/>
              <w:rPr>
                <w:sz w:val="22"/>
                <w:szCs w:val="22"/>
                <w:lang w:eastAsia="en-US"/>
              </w:rPr>
            </w:pPr>
            <w:r>
              <w:rPr>
                <w:sz w:val="22"/>
                <w:szCs w:val="22"/>
                <w:lang w:eastAsia="en-US"/>
              </w:rPr>
              <w:t>10</w:t>
            </w:r>
          </w:p>
        </w:tc>
        <w:tc>
          <w:tcPr>
            <w:tcW w:w="993" w:type="dxa"/>
            <w:tcBorders>
              <w:top w:val="single" w:sz="4" w:space="0" w:color="auto"/>
              <w:left w:val="single" w:sz="4" w:space="0" w:color="auto"/>
              <w:bottom w:val="single" w:sz="4" w:space="0" w:color="auto"/>
              <w:right w:val="single" w:sz="4" w:space="0" w:color="auto"/>
            </w:tcBorders>
            <w:vAlign w:val="center"/>
            <w:hideMark/>
          </w:tcPr>
          <w:p w:rsidR="002021CC" w:rsidRDefault="002021CC">
            <w:pPr>
              <w:widowControl w:val="0"/>
              <w:autoSpaceDE w:val="0"/>
              <w:autoSpaceDN w:val="0"/>
              <w:jc w:val="center"/>
              <w:rPr>
                <w:sz w:val="22"/>
                <w:szCs w:val="22"/>
                <w:lang w:eastAsia="en-US"/>
              </w:rPr>
            </w:pPr>
            <w:r>
              <w:rPr>
                <w:sz w:val="22"/>
                <w:szCs w:val="22"/>
                <w:lang w:eastAsia="en-US"/>
              </w:rPr>
              <w:t>11</w:t>
            </w:r>
          </w:p>
        </w:tc>
        <w:tc>
          <w:tcPr>
            <w:tcW w:w="709" w:type="dxa"/>
            <w:tcBorders>
              <w:top w:val="single" w:sz="4" w:space="0" w:color="auto"/>
              <w:left w:val="single" w:sz="4" w:space="0" w:color="auto"/>
              <w:bottom w:val="single" w:sz="4" w:space="0" w:color="auto"/>
              <w:right w:val="single" w:sz="4" w:space="0" w:color="auto"/>
            </w:tcBorders>
            <w:vAlign w:val="center"/>
            <w:hideMark/>
          </w:tcPr>
          <w:p w:rsidR="002021CC" w:rsidRDefault="002021CC">
            <w:pPr>
              <w:widowControl w:val="0"/>
              <w:autoSpaceDE w:val="0"/>
              <w:autoSpaceDN w:val="0"/>
              <w:jc w:val="center"/>
              <w:rPr>
                <w:sz w:val="22"/>
                <w:szCs w:val="22"/>
                <w:lang w:eastAsia="en-US"/>
              </w:rPr>
            </w:pPr>
            <w:r>
              <w:rPr>
                <w:sz w:val="22"/>
                <w:szCs w:val="22"/>
                <w:lang w:eastAsia="en-US"/>
              </w:rPr>
              <w:t>12</w:t>
            </w:r>
          </w:p>
        </w:tc>
        <w:tc>
          <w:tcPr>
            <w:tcW w:w="709" w:type="dxa"/>
            <w:tcBorders>
              <w:top w:val="single" w:sz="4" w:space="0" w:color="auto"/>
              <w:left w:val="single" w:sz="4" w:space="0" w:color="auto"/>
              <w:bottom w:val="single" w:sz="4" w:space="0" w:color="auto"/>
              <w:right w:val="single" w:sz="4" w:space="0" w:color="auto"/>
            </w:tcBorders>
            <w:vAlign w:val="center"/>
            <w:hideMark/>
          </w:tcPr>
          <w:p w:rsidR="002021CC" w:rsidRDefault="002021CC">
            <w:pPr>
              <w:widowControl w:val="0"/>
              <w:autoSpaceDE w:val="0"/>
              <w:autoSpaceDN w:val="0"/>
              <w:jc w:val="center"/>
              <w:rPr>
                <w:sz w:val="22"/>
                <w:szCs w:val="22"/>
                <w:lang w:eastAsia="en-US"/>
              </w:rPr>
            </w:pPr>
            <w:r>
              <w:rPr>
                <w:sz w:val="22"/>
                <w:szCs w:val="22"/>
                <w:lang w:eastAsia="en-US"/>
              </w:rPr>
              <w:t>13</w:t>
            </w:r>
          </w:p>
        </w:tc>
        <w:tc>
          <w:tcPr>
            <w:tcW w:w="708" w:type="dxa"/>
            <w:tcBorders>
              <w:top w:val="single" w:sz="4" w:space="0" w:color="auto"/>
              <w:left w:val="single" w:sz="4" w:space="0" w:color="auto"/>
              <w:bottom w:val="single" w:sz="4" w:space="0" w:color="auto"/>
              <w:right w:val="single" w:sz="4" w:space="0" w:color="auto"/>
            </w:tcBorders>
            <w:vAlign w:val="center"/>
            <w:hideMark/>
          </w:tcPr>
          <w:p w:rsidR="002021CC" w:rsidRDefault="002021CC">
            <w:pPr>
              <w:widowControl w:val="0"/>
              <w:autoSpaceDE w:val="0"/>
              <w:autoSpaceDN w:val="0"/>
              <w:jc w:val="center"/>
              <w:rPr>
                <w:sz w:val="22"/>
                <w:szCs w:val="22"/>
                <w:lang w:eastAsia="en-US"/>
              </w:rPr>
            </w:pPr>
            <w:r>
              <w:rPr>
                <w:sz w:val="22"/>
                <w:szCs w:val="22"/>
                <w:lang w:eastAsia="en-US"/>
              </w:rPr>
              <w:t>14</w:t>
            </w:r>
          </w:p>
        </w:tc>
        <w:tc>
          <w:tcPr>
            <w:tcW w:w="851" w:type="dxa"/>
            <w:tcBorders>
              <w:top w:val="single" w:sz="4" w:space="0" w:color="auto"/>
              <w:left w:val="single" w:sz="4" w:space="0" w:color="auto"/>
              <w:bottom w:val="single" w:sz="4" w:space="0" w:color="auto"/>
              <w:right w:val="single" w:sz="4" w:space="0" w:color="auto"/>
            </w:tcBorders>
            <w:vAlign w:val="center"/>
            <w:hideMark/>
          </w:tcPr>
          <w:p w:rsidR="002021CC" w:rsidRDefault="002021CC">
            <w:pPr>
              <w:widowControl w:val="0"/>
              <w:autoSpaceDE w:val="0"/>
              <w:autoSpaceDN w:val="0"/>
              <w:jc w:val="center"/>
              <w:rPr>
                <w:sz w:val="22"/>
                <w:szCs w:val="22"/>
                <w:lang w:eastAsia="en-US"/>
              </w:rPr>
            </w:pPr>
            <w:r>
              <w:rPr>
                <w:sz w:val="22"/>
                <w:szCs w:val="22"/>
                <w:lang w:eastAsia="en-US"/>
              </w:rPr>
              <w:t>15</w:t>
            </w:r>
          </w:p>
        </w:tc>
        <w:tc>
          <w:tcPr>
            <w:tcW w:w="992" w:type="dxa"/>
            <w:tcBorders>
              <w:top w:val="single" w:sz="4" w:space="0" w:color="auto"/>
              <w:left w:val="single" w:sz="4" w:space="0" w:color="auto"/>
              <w:bottom w:val="single" w:sz="4" w:space="0" w:color="auto"/>
              <w:right w:val="single" w:sz="4" w:space="0" w:color="auto"/>
            </w:tcBorders>
            <w:vAlign w:val="center"/>
            <w:hideMark/>
          </w:tcPr>
          <w:p w:rsidR="002021CC" w:rsidRDefault="002021CC">
            <w:pPr>
              <w:widowControl w:val="0"/>
              <w:autoSpaceDE w:val="0"/>
              <w:autoSpaceDN w:val="0"/>
              <w:jc w:val="center"/>
              <w:rPr>
                <w:sz w:val="22"/>
                <w:szCs w:val="22"/>
                <w:lang w:eastAsia="en-US"/>
              </w:rPr>
            </w:pPr>
            <w:r>
              <w:rPr>
                <w:sz w:val="22"/>
                <w:szCs w:val="22"/>
                <w:lang w:eastAsia="en-US"/>
              </w:rPr>
              <w:t>16</w:t>
            </w:r>
          </w:p>
        </w:tc>
        <w:tc>
          <w:tcPr>
            <w:tcW w:w="851" w:type="dxa"/>
            <w:tcBorders>
              <w:top w:val="single" w:sz="4" w:space="0" w:color="auto"/>
              <w:left w:val="single" w:sz="4" w:space="0" w:color="auto"/>
              <w:bottom w:val="single" w:sz="4" w:space="0" w:color="auto"/>
              <w:right w:val="single" w:sz="4" w:space="0" w:color="auto"/>
            </w:tcBorders>
            <w:vAlign w:val="center"/>
            <w:hideMark/>
          </w:tcPr>
          <w:p w:rsidR="002021CC" w:rsidRDefault="002021CC">
            <w:pPr>
              <w:widowControl w:val="0"/>
              <w:autoSpaceDE w:val="0"/>
              <w:autoSpaceDN w:val="0"/>
              <w:jc w:val="center"/>
              <w:rPr>
                <w:sz w:val="22"/>
                <w:szCs w:val="22"/>
                <w:lang w:eastAsia="en-US"/>
              </w:rPr>
            </w:pPr>
            <w:r>
              <w:rPr>
                <w:sz w:val="22"/>
                <w:szCs w:val="22"/>
                <w:lang w:eastAsia="en-US"/>
              </w:rPr>
              <w:t>17</w:t>
            </w:r>
          </w:p>
        </w:tc>
        <w:tc>
          <w:tcPr>
            <w:tcW w:w="851" w:type="dxa"/>
            <w:tcBorders>
              <w:top w:val="single" w:sz="4" w:space="0" w:color="auto"/>
              <w:left w:val="single" w:sz="4" w:space="0" w:color="auto"/>
              <w:bottom w:val="single" w:sz="4" w:space="0" w:color="auto"/>
              <w:right w:val="single" w:sz="4" w:space="0" w:color="auto"/>
            </w:tcBorders>
            <w:vAlign w:val="center"/>
            <w:hideMark/>
          </w:tcPr>
          <w:p w:rsidR="002021CC" w:rsidRDefault="002021CC">
            <w:pPr>
              <w:widowControl w:val="0"/>
              <w:autoSpaceDE w:val="0"/>
              <w:autoSpaceDN w:val="0"/>
              <w:jc w:val="center"/>
              <w:rPr>
                <w:sz w:val="22"/>
                <w:szCs w:val="22"/>
                <w:lang w:eastAsia="en-US"/>
              </w:rPr>
            </w:pPr>
            <w:r>
              <w:rPr>
                <w:sz w:val="22"/>
                <w:szCs w:val="22"/>
                <w:lang w:eastAsia="en-US"/>
              </w:rPr>
              <w:t>18</w:t>
            </w:r>
          </w:p>
        </w:tc>
      </w:tr>
      <w:tr w:rsidR="002021CC" w:rsidTr="002021CC">
        <w:tc>
          <w:tcPr>
            <w:tcW w:w="675" w:type="dxa"/>
            <w:tcBorders>
              <w:top w:val="single" w:sz="4" w:space="0" w:color="auto"/>
              <w:left w:val="single" w:sz="4" w:space="0" w:color="auto"/>
              <w:bottom w:val="single" w:sz="4" w:space="0" w:color="auto"/>
              <w:right w:val="single" w:sz="4" w:space="0" w:color="auto"/>
            </w:tcBorders>
            <w:vAlign w:val="center"/>
            <w:hideMark/>
          </w:tcPr>
          <w:p w:rsidR="002021CC" w:rsidRDefault="002021CC">
            <w:pPr>
              <w:widowControl w:val="0"/>
              <w:autoSpaceDE w:val="0"/>
              <w:autoSpaceDN w:val="0"/>
              <w:jc w:val="center"/>
              <w:rPr>
                <w:sz w:val="22"/>
                <w:szCs w:val="22"/>
                <w:lang w:eastAsia="en-US"/>
              </w:rPr>
            </w:pPr>
            <w:r>
              <w:rPr>
                <w:sz w:val="22"/>
                <w:szCs w:val="22"/>
                <w:lang w:eastAsia="en-US"/>
              </w:rPr>
              <w:t>1</w:t>
            </w:r>
          </w:p>
        </w:tc>
        <w:tc>
          <w:tcPr>
            <w:tcW w:w="1276" w:type="dxa"/>
            <w:tcBorders>
              <w:top w:val="single" w:sz="4" w:space="0" w:color="auto"/>
              <w:left w:val="single" w:sz="4" w:space="0" w:color="auto"/>
              <w:bottom w:val="single" w:sz="4" w:space="0" w:color="auto"/>
              <w:right w:val="single" w:sz="4" w:space="0" w:color="auto"/>
            </w:tcBorders>
            <w:vAlign w:val="center"/>
          </w:tcPr>
          <w:p w:rsidR="002021CC" w:rsidRDefault="002021CC">
            <w:pPr>
              <w:widowControl w:val="0"/>
              <w:autoSpaceDE w:val="0"/>
              <w:autoSpaceDN w:val="0"/>
              <w:jc w:val="center"/>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2021CC" w:rsidRDefault="002021CC">
            <w:pPr>
              <w:widowControl w:val="0"/>
              <w:autoSpaceDE w:val="0"/>
              <w:autoSpaceDN w:val="0"/>
              <w:jc w:val="center"/>
              <w:rPr>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rsidR="002021CC" w:rsidRDefault="002021CC">
            <w:pPr>
              <w:widowControl w:val="0"/>
              <w:autoSpaceDE w:val="0"/>
              <w:autoSpaceDN w:val="0"/>
              <w:jc w:val="center"/>
              <w:rPr>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rsidR="002021CC" w:rsidRDefault="002021CC">
            <w:pPr>
              <w:widowControl w:val="0"/>
              <w:autoSpaceDE w:val="0"/>
              <w:autoSpaceDN w:val="0"/>
              <w:jc w:val="center"/>
              <w:rPr>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vAlign w:val="center"/>
          </w:tcPr>
          <w:p w:rsidR="002021CC" w:rsidRDefault="002021CC">
            <w:pPr>
              <w:widowControl w:val="0"/>
              <w:autoSpaceDE w:val="0"/>
              <w:autoSpaceDN w:val="0"/>
              <w:jc w:val="center"/>
              <w:rPr>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2021CC" w:rsidRDefault="002021CC">
            <w:pPr>
              <w:widowControl w:val="0"/>
              <w:autoSpaceDE w:val="0"/>
              <w:autoSpaceDN w:val="0"/>
              <w:ind w:right="-108"/>
              <w:jc w:val="center"/>
              <w:rPr>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2021CC" w:rsidRDefault="002021CC">
            <w:pPr>
              <w:widowControl w:val="0"/>
              <w:autoSpaceDE w:val="0"/>
              <w:autoSpaceDN w:val="0"/>
              <w:jc w:val="center"/>
              <w:rPr>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2021CC" w:rsidRDefault="002021CC">
            <w:pPr>
              <w:widowControl w:val="0"/>
              <w:autoSpaceDE w:val="0"/>
              <w:autoSpaceDN w:val="0"/>
              <w:jc w:val="center"/>
              <w:rPr>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2021CC" w:rsidRDefault="002021CC">
            <w:pPr>
              <w:widowControl w:val="0"/>
              <w:autoSpaceDE w:val="0"/>
              <w:autoSpaceDN w:val="0"/>
              <w:jc w:val="center"/>
              <w:rPr>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vAlign w:val="center"/>
          </w:tcPr>
          <w:p w:rsidR="002021CC" w:rsidRDefault="002021CC">
            <w:pPr>
              <w:widowControl w:val="0"/>
              <w:autoSpaceDE w:val="0"/>
              <w:autoSpaceDN w:val="0"/>
              <w:jc w:val="center"/>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2021CC" w:rsidRDefault="002021CC">
            <w:pPr>
              <w:widowControl w:val="0"/>
              <w:autoSpaceDE w:val="0"/>
              <w:autoSpaceDN w:val="0"/>
              <w:jc w:val="center"/>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2021CC" w:rsidRDefault="002021CC">
            <w:pPr>
              <w:widowControl w:val="0"/>
              <w:autoSpaceDE w:val="0"/>
              <w:autoSpaceDN w:val="0"/>
              <w:jc w:val="center"/>
              <w:rPr>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rsidR="002021CC" w:rsidRDefault="002021CC">
            <w:pPr>
              <w:widowControl w:val="0"/>
              <w:autoSpaceDE w:val="0"/>
              <w:autoSpaceDN w:val="0"/>
              <w:jc w:val="center"/>
              <w:rPr>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rsidR="002021CC" w:rsidRDefault="002021CC">
            <w:pPr>
              <w:widowControl w:val="0"/>
              <w:autoSpaceDE w:val="0"/>
              <w:autoSpaceDN w:val="0"/>
              <w:jc w:val="center"/>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2021CC" w:rsidRDefault="002021CC">
            <w:pPr>
              <w:widowControl w:val="0"/>
              <w:autoSpaceDE w:val="0"/>
              <w:autoSpaceDN w:val="0"/>
              <w:jc w:val="center"/>
              <w:rPr>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rsidR="002021CC" w:rsidRDefault="002021CC">
            <w:pPr>
              <w:widowControl w:val="0"/>
              <w:autoSpaceDE w:val="0"/>
              <w:autoSpaceDN w:val="0"/>
              <w:jc w:val="center"/>
              <w:rPr>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rsidR="002021CC" w:rsidRDefault="002021CC">
            <w:pPr>
              <w:widowControl w:val="0"/>
              <w:autoSpaceDE w:val="0"/>
              <w:autoSpaceDN w:val="0"/>
              <w:jc w:val="center"/>
              <w:rPr>
                <w:sz w:val="22"/>
                <w:szCs w:val="22"/>
                <w:lang w:eastAsia="en-US"/>
              </w:rPr>
            </w:pPr>
          </w:p>
        </w:tc>
      </w:tr>
    </w:tbl>
    <w:p w:rsidR="002021CC" w:rsidRDefault="002021CC" w:rsidP="002021CC">
      <w:pPr>
        <w:rPr>
          <w:sz w:val="22"/>
          <w:szCs w:val="22"/>
        </w:rPr>
        <w:sectPr w:rsidR="002021CC">
          <w:pgSz w:w="16838" w:h="11906" w:orient="landscape"/>
          <w:pgMar w:top="567" w:right="567" w:bottom="2552" w:left="567" w:header="709" w:footer="709" w:gutter="0"/>
          <w:cols w:space="720"/>
        </w:sectPr>
      </w:pPr>
    </w:p>
    <w:p w:rsidR="002021CC" w:rsidRDefault="002021CC" w:rsidP="002021CC">
      <w:pPr>
        <w:widowControl w:val="0"/>
        <w:autoSpaceDE w:val="0"/>
        <w:autoSpaceDN w:val="0"/>
        <w:jc w:val="right"/>
        <w:rPr>
          <w:strike/>
          <w:sz w:val="22"/>
          <w:szCs w:val="22"/>
        </w:rPr>
      </w:pPr>
      <w:r>
        <w:rPr>
          <w:sz w:val="22"/>
          <w:szCs w:val="22"/>
        </w:rPr>
        <w:lastRenderedPageBreak/>
        <w:t>Таблица 4</w:t>
      </w:r>
    </w:p>
    <w:p w:rsidR="002021CC" w:rsidRDefault="002021CC" w:rsidP="002021CC">
      <w:pPr>
        <w:widowControl w:val="0"/>
        <w:autoSpaceDE w:val="0"/>
        <w:autoSpaceDN w:val="0"/>
        <w:jc w:val="center"/>
        <w:rPr>
          <w:sz w:val="22"/>
          <w:szCs w:val="22"/>
        </w:rPr>
      </w:pPr>
      <w:r>
        <w:rPr>
          <w:sz w:val="22"/>
          <w:szCs w:val="22"/>
        </w:rPr>
        <w:t>Перечень объектов капитального строительства (заполняется при планировании объектов капитального строительства)</w:t>
      </w:r>
    </w:p>
    <w:p w:rsidR="002021CC" w:rsidRDefault="002021CC" w:rsidP="002021CC">
      <w:pPr>
        <w:widowControl w:val="0"/>
        <w:autoSpaceDE w:val="0"/>
        <w:autoSpaceDN w:val="0"/>
        <w:jc w:val="both"/>
        <w:rPr>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5709"/>
        <w:gridCol w:w="2143"/>
        <w:gridCol w:w="3280"/>
        <w:gridCol w:w="3448"/>
      </w:tblGrid>
      <w:tr w:rsidR="002021CC" w:rsidTr="002021CC">
        <w:trPr>
          <w:jc w:val="center"/>
        </w:trPr>
        <w:tc>
          <w:tcPr>
            <w:tcW w:w="421" w:type="pct"/>
            <w:tcBorders>
              <w:top w:val="single" w:sz="4" w:space="0" w:color="auto"/>
              <w:left w:val="single" w:sz="4" w:space="0" w:color="auto"/>
              <w:bottom w:val="single" w:sz="4" w:space="0" w:color="auto"/>
              <w:right w:val="single" w:sz="4" w:space="0" w:color="auto"/>
            </w:tcBorders>
            <w:hideMark/>
          </w:tcPr>
          <w:p w:rsidR="002021CC" w:rsidRDefault="002021CC">
            <w:pPr>
              <w:widowControl w:val="0"/>
              <w:autoSpaceDE w:val="0"/>
              <w:autoSpaceDN w:val="0"/>
              <w:spacing w:line="276" w:lineRule="auto"/>
              <w:jc w:val="center"/>
              <w:rPr>
                <w:sz w:val="22"/>
                <w:szCs w:val="22"/>
                <w:lang w:eastAsia="en-US"/>
              </w:rPr>
            </w:pPr>
            <w:r>
              <w:rPr>
                <w:sz w:val="22"/>
                <w:szCs w:val="22"/>
                <w:lang w:eastAsia="en-US"/>
              </w:rPr>
              <w:t>№</w:t>
            </w:r>
          </w:p>
          <w:p w:rsidR="002021CC" w:rsidRDefault="002021CC">
            <w:pPr>
              <w:widowControl w:val="0"/>
              <w:autoSpaceDE w:val="0"/>
              <w:autoSpaceDN w:val="0"/>
              <w:spacing w:line="276" w:lineRule="auto"/>
              <w:jc w:val="center"/>
              <w:rPr>
                <w:sz w:val="22"/>
                <w:szCs w:val="22"/>
                <w:lang w:eastAsia="en-US"/>
              </w:rPr>
            </w:pPr>
            <w:r>
              <w:rPr>
                <w:sz w:val="22"/>
                <w:szCs w:val="22"/>
                <w:lang w:eastAsia="en-US"/>
              </w:rPr>
              <w:t>п/п</w:t>
            </w:r>
          </w:p>
        </w:tc>
        <w:tc>
          <w:tcPr>
            <w:tcW w:w="1793" w:type="pct"/>
            <w:tcBorders>
              <w:top w:val="single" w:sz="4" w:space="0" w:color="auto"/>
              <w:left w:val="single" w:sz="4" w:space="0" w:color="auto"/>
              <w:bottom w:val="single" w:sz="4" w:space="0" w:color="auto"/>
              <w:right w:val="single" w:sz="4" w:space="0" w:color="auto"/>
            </w:tcBorders>
            <w:hideMark/>
          </w:tcPr>
          <w:p w:rsidR="002021CC" w:rsidRDefault="002021CC">
            <w:pPr>
              <w:widowControl w:val="0"/>
              <w:autoSpaceDE w:val="0"/>
              <w:autoSpaceDN w:val="0"/>
              <w:spacing w:line="276" w:lineRule="auto"/>
              <w:jc w:val="center"/>
              <w:rPr>
                <w:sz w:val="22"/>
                <w:szCs w:val="22"/>
                <w:lang w:eastAsia="en-US"/>
              </w:rPr>
            </w:pPr>
            <w:r>
              <w:rPr>
                <w:sz w:val="22"/>
                <w:szCs w:val="22"/>
                <w:lang w:eastAsia="en-US"/>
              </w:rPr>
              <w:t>Наименование объекта</w:t>
            </w:r>
          </w:p>
          <w:p w:rsidR="002021CC" w:rsidRDefault="002021CC">
            <w:pPr>
              <w:widowControl w:val="0"/>
              <w:autoSpaceDE w:val="0"/>
              <w:autoSpaceDN w:val="0"/>
              <w:spacing w:line="276" w:lineRule="auto"/>
              <w:jc w:val="center"/>
              <w:rPr>
                <w:sz w:val="22"/>
                <w:szCs w:val="22"/>
                <w:lang w:eastAsia="en-US"/>
              </w:rPr>
            </w:pPr>
            <w:r>
              <w:rPr>
                <w:sz w:val="22"/>
                <w:szCs w:val="22"/>
                <w:lang w:eastAsia="en-US"/>
              </w:rPr>
              <w:t>(инвестиционного проекта)</w:t>
            </w:r>
          </w:p>
        </w:tc>
        <w:tc>
          <w:tcPr>
            <w:tcW w:w="673" w:type="pct"/>
            <w:tcBorders>
              <w:top w:val="single" w:sz="4" w:space="0" w:color="auto"/>
              <w:left w:val="single" w:sz="4" w:space="0" w:color="auto"/>
              <w:bottom w:val="single" w:sz="4" w:space="0" w:color="auto"/>
              <w:right w:val="single" w:sz="4" w:space="0" w:color="auto"/>
            </w:tcBorders>
            <w:hideMark/>
          </w:tcPr>
          <w:p w:rsidR="002021CC" w:rsidRDefault="002021CC">
            <w:pPr>
              <w:widowControl w:val="0"/>
              <w:autoSpaceDE w:val="0"/>
              <w:autoSpaceDN w:val="0"/>
              <w:spacing w:line="276" w:lineRule="auto"/>
              <w:jc w:val="center"/>
              <w:rPr>
                <w:sz w:val="22"/>
                <w:szCs w:val="22"/>
                <w:lang w:eastAsia="en-US"/>
              </w:rPr>
            </w:pPr>
            <w:r>
              <w:rPr>
                <w:sz w:val="22"/>
                <w:szCs w:val="22"/>
                <w:lang w:eastAsia="en-US"/>
              </w:rPr>
              <w:t>Мощность</w:t>
            </w:r>
          </w:p>
        </w:tc>
        <w:tc>
          <w:tcPr>
            <w:tcW w:w="1030" w:type="pct"/>
            <w:tcBorders>
              <w:top w:val="single" w:sz="4" w:space="0" w:color="auto"/>
              <w:left w:val="single" w:sz="4" w:space="0" w:color="auto"/>
              <w:bottom w:val="single" w:sz="4" w:space="0" w:color="auto"/>
              <w:right w:val="single" w:sz="4" w:space="0" w:color="auto"/>
            </w:tcBorders>
            <w:hideMark/>
          </w:tcPr>
          <w:p w:rsidR="002021CC" w:rsidRDefault="002021CC">
            <w:pPr>
              <w:widowControl w:val="0"/>
              <w:autoSpaceDE w:val="0"/>
              <w:autoSpaceDN w:val="0"/>
              <w:spacing w:line="276" w:lineRule="auto"/>
              <w:jc w:val="center"/>
              <w:rPr>
                <w:sz w:val="22"/>
                <w:szCs w:val="22"/>
                <w:lang w:eastAsia="en-US"/>
              </w:rPr>
            </w:pPr>
            <w:r>
              <w:rPr>
                <w:sz w:val="22"/>
                <w:szCs w:val="22"/>
                <w:lang w:eastAsia="en-US"/>
              </w:rPr>
              <w:t>Срок строительства, проектирования</w:t>
            </w:r>
          </w:p>
        </w:tc>
        <w:tc>
          <w:tcPr>
            <w:tcW w:w="1083" w:type="pct"/>
            <w:tcBorders>
              <w:top w:val="single" w:sz="4" w:space="0" w:color="auto"/>
              <w:left w:val="single" w:sz="4" w:space="0" w:color="auto"/>
              <w:bottom w:val="single" w:sz="4" w:space="0" w:color="auto"/>
              <w:right w:val="single" w:sz="4" w:space="0" w:color="auto"/>
            </w:tcBorders>
            <w:hideMark/>
          </w:tcPr>
          <w:p w:rsidR="002021CC" w:rsidRDefault="002021CC">
            <w:pPr>
              <w:widowControl w:val="0"/>
              <w:autoSpaceDE w:val="0"/>
              <w:autoSpaceDN w:val="0"/>
              <w:spacing w:line="276" w:lineRule="auto"/>
              <w:jc w:val="center"/>
              <w:rPr>
                <w:sz w:val="22"/>
                <w:szCs w:val="22"/>
                <w:lang w:eastAsia="en-US"/>
              </w:rPr>
            </w:pPr>
            <w:r>
              <w:rPr>
                <w:sz w:val="22"/>
                <w:szCs w:val="22"/>
                <w:lang w:eastAsia="en-US"/>
              </w:rPr>
              <w:t>Источник финансирования</w:t>
            </w:r>
          </w:p>
        </w:tc>
      </w:tr>
      <w:tr w:rsidR="002021CC" w:rsidTr="002021CC">
        <w:trPr>
          <w:jc w:val="center"/>
        </w:trPr>
        <w:tc>
          <w:tcPr>
            <w:tcW w:w="421" w:type="pct"/>
            <w:tcBorders>
              <w:top w:val="single" w:sz="4" w:space="0" w:color="auto"/>
              <w:left w:val="single" w:sz="4" w:space="0" w:color="auto"/>
              <w:bottom w:val="single" w:sz="4" w:space="0" w:color="auto"/>
              <w:right w:val="single" w:sz="4" w:space="0" w:color="auto"/>
            </w:tcBorders>
            <w:hideMark/>
          </w:tcPr>
          <w:p w:rsidR="002021CC" w:rsidRDefault="002021CC">
            <w:pPr>
              <w:widowControl w:val="0"/>
              <w:autoSpaceDE w:val="0"/>
              <w:autoSpaceDN w:val="0"/>
              <w:spacing w:line="276" w:lineRule="auto"/>
              <w:jc w:val="center"/>
              <w:rPr>
                <w:sz w:val="22"/>
                <w:szCs w:val="22"/>
                <w:lang w:eastAsia="en-US"/>
              </w:rPr>
            </w:pPr>
            <w:r>
              <w:rPr>
                <w:sz w:val="22"/>
                <w:szCs w:val="22"/>
                <w:lang w:eastAsia="en-US"/>
              </w:rPr>
              <w:t>1</w:t>
            </w:r>
          </w:p>
        </w:tc>
        <w:tc>
          <w:tcPr>
            <w:tcW w:w="1793" w:type="pct"/>
            <w:tcBorders>
              <w:top w:val="single" w:sz="4" w:space="0" w:color="auto"/>
              <w:left w:val="single" w:sz="4" w:space="0" w:color="auto"/>
              <w:bottom w:val="single" w:sz="4" w:space="0" w:color="auto"/>
              <w:right w:val="single" w:sz="4" w:space="0" w:color="auto"/>
            </w:tcBorders>
            <w:hideMark/>
          </w:tcPr>
          <w:p w:rsidR="002021CC" w:rsidRDefault="002021CC">
            <w:pPr>
              <w:widowControl w:val="0"/>
              <w:autoSpaceDE w:val="0"/>
              <w:autoSpaceDN w:val="0"/>
              <w:spacing w:line="276" w:lineRule="auto"/>
              <w:jc w:val="center"/>
              <w:rPr>
                <w:sz w:val="22"/>
                <w:szCs w:val="22"/>
                <w:lang w:eastAsia="en-US"/>
              </w:rPr>
            </w:pPr>
            <w:r>
              <w:rPr>
                <w:sz w:val="22"/>
                <w:szCs w:val="22"/>
                <w:lang w:eastAsia="en-US"/>
              </w:rPr>
              <w:t>2</w:t>
            </w:r>
          </w:p>
        </w:tc>
        <w:tc>
          <w:tcPr>
            <w:tcW w:w="673" w:type="pct"/>
            <w:tcBorders>
              <w:top w:val="single" w:sz="4" w:space="0" w:color="auto"/>
              <w:left w:val="single" w:sz="4" w:space="0" w:color="auto"/>
              <w:bottom w:val="single" w:sz="4" w:space="0" w:color="auto"/>
              <w:right w:val="single" w:sz="4" w:space="0" w:color="auto"/>
            </w:tcBorders>
            <w:hideMark/>
          </w:tcPr>
          <w:p w:rsidR="002021CC" w:rsidRDefault="002021CC">
            <w:pPr>
              <w:widowControl w:val="0"/>
              <w:autoSpaceDE w:val="0"/>
              <w:autoSpaceDN w:val="0"/>
              <w:spacing w:line="276" w:lineRule="auto"/>
              <w:jc w:val="center"/>
              <w:rPr>
                <w:sz w:val="22"/>
                <w:szCs w:val="22"/>
                <w:lang w:eastAsia="en-US"/>
              </w:rPr>
            </w:pPr>
            <w:r>
              <w:rPr>
                <w:sz w:val="22"/>
                <w:szCs w:val="22"/>
                <w:lang w:eastAsia="en-US"/>
              </w:rPr>
              <w:t>3</w:t>
            </w:r>
          </w:p>
        </w:tc>
        <w:tc>
          <w:tcPr>
            <w:tcW w:w="1030" w:type="pct"/>
            <w:tcBorders>
              <w:top w:val="single" w:sz="4" w:space="0" w:color="auto"/>
              <w:left w:val="single" w:sz="4" w:space="0" w:color="auto"/>
              <w:bottom w:val="single" w:sz="4" w:space="0" w:color="auto"/>
              <w:right w:val="single" w:sz="4" w:space="0" w:color="auto"/>
            </w:tcBorders>
            <w:hideMark/>
          </w:tcPr>
          <w:p w:rsidR="002021CC" w:rsidRDefault="002021CC">
            <w:pPr>
              <w:widowControl w:val="0"/>
              <w:autoSpaceDE w:val="0"/>
              <w:autoSpaceDN w:val="0"/>
              <w:spacing w:line="276" w:lineRule="auto"/>
              <w:jc w:val="center"/>
              <w:rPr>
                <w:sz w:val="22"/>
                <w:szCs w:val="22"/>
                <w:lang w:eastAsia="en-US"/>
              </w:rPr>
            </w:pPr>
            <w:r>
              <w:rPr>
                <w:sz w:val="22"/>
                <w:szCs w:val="22"/>
                <w:lang w:eastAsia="en-US"/>
              </w:rPr>
              <w:t>4</w:t>
            </w:r>
          </w:p>
        </w:tc>
        <w:tc>
          <w:tcPr>
            <w:tcW w:w="1083" w:type="pct"/>
            <w:tcBorders>
              <w:top w:val="single" w:sz="4" w:space="0" w:color="auto"/>
              <w:left w:val="single" w:sz="4" w:space="0" w:color="auto"/>
              <w:bottom w:val="single" w:sz="4" w:space="0" w:color="auto"/>
              <w:right w:val="single" w:sz="4" w:space="0" w:color="auto"/>
            </w:tcBorders>
            <w:hideMark/>
          </w:tcPr>
          <w:p w:rsidR="002021CC" w:rsidRDefault="002021CC">
            <w:pPr>
              <w:widowControl w:val="0"/>
              <w:autoSpaceDE w:val="0"/>
              <w:autoSpaceDN w:val="0"/>
              <w:spacing w:line="276" w:lineRule="auto"/>
              <w:jc w:val="center"/>
              <w:rPr>
                <w:sz w:val="22"/>
                <w:szCs w:val="22"/>
                <w:lang w:eastAsia="en-US"/>
              </w:rPr>
            </w:pPr>
            <w:r>
              <w:rPr>
                <w:sz w:val="22"/>
                <w:szCs w:val="22"/>
                <w:lang w:eastAsia="en-US"/>
              </w:rPr>
              <w:t>5</w:t>
            </w:r>
          </w:p>
        </w:tc>
      </w:tr>
      <w:tr w:rsidR="002021CC" w:rsidTr="002021CC">
        <w:trPr>
          <w:jc w:val="center"/>
        </w:trPr>
        <w:tc>
          <w:tcPr>
            <w:tcW w:w="421" w:type="pct"/>
            <w:tcBorders>
              <w:top w:val="single" w:sz="4" w:space="0" w:color="auto"/>
              <w:left w:val="single" w:sz="4" w:space="0" w:color="auto"/>
              <w:bottom w:val="single" w:sz="4" w:space="0" w:color="auto"/>
              <w:right w:val="single" w:sz="4" w:space="0" w:color="auto"/>
            </w:tcBorders>
            <w:hideMark/>
          </w:tcPr>
          <w:p w:rsidR="002021CC" w:rsidRDefault="002021CC">
            <w:pPr>
              <w:widowControl w:val="0"/>
              <w:autoSpaceDE w:val="0"/>
              <w:autoSpaceDN w:val="0"/>
              <w:spacing w:line="276" w:lineRule="auto"/>
              <w:jc w:val="center"/>
              <w:rPr>
                <w:sz w:val="22"/>
                <w:szCs w:val="22"/>
                <w:lang w:eastAsia="en-US"/>
              </w:rPr>
            </w:pPr>
            <w:r>
              <w:rPr>
                <w:sz w:val="22"/>
                <w:szCs w:val="22"/>
                <w:lang w:eastAsia="en-US"/>
              </w:rPr>
              <w:t>1</w:t>
            </w:r>
          </w:p>
        </w:tc>
        <w:tc>
          <w:tcPr>
            <w:tcW w:w="1793" w:type="pct"/>
            <w:tcBorders>
              <w:top w:val="single" w:sz="4" w:space="0" w:color="auto"/>
              <w:left w:val="single" w:sz="4" w:space="0" w:color="auto"/>
              <w:bottom w:val="single" w:sz="4" w:space="0" w:color="auto"/>
              <w:right w:val="single" w:sz="4" w:space="0" w:color="auto"/>
            </w:tcBorders>
            <w:hideMark/>
          </w:tcPr>
          <w:p w:rsidR="002021CC" w:rsidRDefault="002021CC">
            <w:pPr>
              <w:widowControl w:val="0"/>
              <w:autoSpaceDE w:val="0"/>
              <w:autoSpaceDN w:val="0"/>
              <w:spacing w:line="276" w:lineRule="auto"/>
              <w:jc w:val="both"/>
              <w:rPr>
                <w:sz w:val="22"/>
                <w:szCs w:val="22"/>
                <w:lang w:eastAsia="en-US"/>
              </w:rPr>
            </w:pPr>
            <w:r>
              <w:rPr>
                <w:sz w:val="22"/>
                <w:szCs w:val="22"/>
                <w:lang w:eastAsia="en-US"/>
              </w:rPr>
              <w:t xml:space="preserve">Строительство велосипедной дорожки от комплекса зданий по улице Янтарная, дом 10 до автобусной остановки расположенной в районе улицы Дружбы народов, 41; </w:t>
            </w:r>
          </w:p>
          <w:p w:rsidR="002021CC" w:rsidRDefault="002021CC">
            <w:pPr>
              <w:widowControl w:val="0"/>
              <w:autoSpaceDE w:val="0"/>
              <w:autoSpaceDN w:val="0"/>
              <w:spacing w:line="276" w:lineRule="auto"/>
              <w:jc w:val="both"/>
              <w:rPr>
                <w:sz w:val="22"/>
                <w:szCs w:val="22"/>
                <w:lang w:eastAsia="en-US"/>
              </w:rPr>
            </w:pPr>
            <w:r>
              <w:rPr>
                <w:sz w:val="22"/>
                <w:szCs w:val="22"/>
                <w:lang w:eastAsia="en-US"/>
              </w:rPr>
              <w:t>Реконструкция объекта «Лыжероллерная трасса».</w:t>
            </w:r>
          </w:p>
        </w:tc>
        <w:tc>
          <w:tcPr>
            <w:tcW w:w="673" w:type="pct"/>
            <w:tcBorders>
              <w:top w:val="single" w:sz="4" w:space="0" w:color="auto"/>
              <w:left w:val="single" w:sz="4" w:space="0" w:color="auto"/>
              <w:bottom w:val="single" w:sz="4" w:space="0" w:color="auto"/>
              <w:right w:val="single" w:sz="4" w:space="0" w:color="auto"/>
            </w:tcBorders>
            <w:hideMark/>
          </w:tcPr>
          <w:p w:rsidR="002021CC" w:rsidRDefault="002021CC">
            <w:pPr>
              <w:widowControl w:val="0"/>
              <w:autoSpaceDE w:val="0"/>
              <w:autoSpaceDN w:val="0"/>
              <w:spacing w:line="276" w:lineRule="auto"/>
              <w:jc w:val="center"/>
              <w:rPr>
                <w:sz w:val="22"/>
                <w:szCs w:val="22"/>
                <w:lang w:eastAsia="en-US"/>
              </w:rPr>
            </w:pPr>
            <w:r>
              <w:rPr>
                <w:sz w:val="22"/>
                <w:szCs w:val="22"/>
                <w:lang w:eastAsia="en-US"/>
              </w:rPr>
              <w:t>770 м</w:t>
            </w:r>
          </w:p>
        </w:tc>
        <w:tc>
          <w:tcPr>
            <w:tcW w:w="1030" w:type="pct"/>
            <w:tcBorders>
              <w:top w:val="single" w:sz="4" w:space="0" w:color="auto"/>
              <w:left w:val="single" w:sz="4" w:space="0" w:color="auto"/>
              <w:bottom w:val="single" w:sz="4" w:space="0" w:color="auto"/>
              <w:right w:val="single" w:sz="4" w:space="0" w:color="auto"/>
            </w:tcBorders>
          </w:tcPr>
          <w:p w:rsidR="002021CC" w:rsidRDefault="002021CC">
            <w:pPr>
              <w:widowControl w:val="0"/>
              <w:autoSpaceDE w:val="0"/>
              <w:autoSpaceDN w:val="0"/>
              <w:spacing w:line="276" w:lineRule="auto"/>
              <w:jc w:val="center"/>
              <w:rPr>
                <w:sz w:val="22"/>
                <w:szCs w:val="22"/>
                <w:lang w:eastAsia="en-US"/>
              </w:rPr>
            </w:pPr>
          </w:p>
          <w:p w:rsidR="002021CC" w:rsidRDefault="002021CC">
            <w:pPr>
              <w:widowControl w:val="0"/>
              <w:autoSpaceDE w:val="0"/>
              <w:autoSpaceDN w:val="0"/>
              <w:spacing w:line="276" w:lineRule="auto"/>
              <w:jc w:val="center"/>
              <w:rPr>
                <w:sz w:val="22"/>
                <w:szCs w:val="22"/>
                <w:lang w:eastAsia="en-US"/>
              </w:rPr>
            </w:pPr>
            <w:r>
              <w:rPr>
                <w:sz w:val="22"/>
                <w:szCs w:val="22"/>
                <w:lang w:eastAsia="en-US"/>
              </w:rPr>
              <w:t xml:space="preserve">2024* </w:t>
            </w:r>
          </w:p>
        </w:tc>
        <w:tc>
          <w:tcPr>
            <w:tcW w:w="1083" w:type="pct"/>
            <w:tcBorders>
              <w:top w:val="single" w:sz="4" w:space="0" w:color="auto"/>
              <w:left w:val="single" w:sz="4" w:space="0" w:color="auto"/>
              <w:bottom w:val="single" w:sz="4" w:space="0" w:color="auto"/>
              <w:right w:val="single" w:sz="4" w:space="0" w:color="auto"/>
            </w:tcBorders>
          </w:tcPr>
          <w:p w:rsidR="002021CC" w:rsidRDefault="002021CC">
            <w:pPr>
              <w:widowControl w:val="0"/>
              <w:autoSpaceDE w:val="0"/>
              <w:autoSpaceDN w:val="0"/>
              <w:spacing w:line="276" w:lineRule="auto"/>
              <w:jc w:val="center"/>
              <w:rPr>
                <w:sz w:val="22"/>
                <w:szCs w:val="22"/>
                <w:lang w:eastAsia="en-US"/>
              </w:rPr>
            </w:pPr>
          </w:p>
          <w:p w:rsidR="002021CC" w:rsidRDefault="002021CC">
            <w:pPr>
              <w:widowControl w:val="0"/>
              <w:autoSpaceDE w:val="0"/>
              <w:autoSpaceDN w:val="0"/>
              <w:spacing w:line="276" w:lineRule="auto"/>
              <w:jc w:val="center"/>
              <w:rPr>
                <w:sz w:val="22"/>
                <w:szCs w:val="22"/>
                <w:lang w:eastAsia="en-US"/>
              </w:rPr>
            </w:pPr>
            <w:r>
              <w:rPr>
                <w:sz w:val="22"/>
                <w:szCs w:val="22"/>
                <w:lang w:eastAsia="en-US"/>
              </w:rPr>
              <w:t>бюджет города Когалыма</w:t>
            </w:r>
          </w:p>
        </w:tc>
      </w:tr>
    </w:tbl>
    <w:p w:rsidR="002021CC" w:rsidRDefault="002021CC" w:rsidP="002021CC">
      <w:pPr>
        <w:widowControl w:val="0"/>
        <w:tabs>
          <w:tab w:val="center" w:pos="7852"/>
        </w:tabs>
        <w:autoSpaceDE w:val="0"/>
        <w:autoSpaceDN w:val="0"/>
        <w:rPr>
          <w:sz w:val="22"/>
          <w:szCs w:val="22"/>
        </w:rPr>
      </w:pPr>
      <w:r>
        <w:rPr>
          <w:sz w:val="22"/>
          <w:szCs w:val="22"/>
        </w:rPr>
        <w:t>*срок строительства</w:t>
      </w:r>
      <w:r>
        <w:rPr>
          <w:sz w:val="22"/>
          <w:szCs w:val="22"/>
        </w:rPr>
        <w:tab/>
      </w:r>
    </w:p>
    <w:p w:rsidR="002021CC" w:rsidRDefault="002021CC" w:rsidP="002021CC">
      <w:pPr>
        <w:rPr>
          <w:sz w:val="22"/>
          <w:szCs w:val="22"/>
        </w:rPr>
        <w:sectPr w:rsidR="002021CC">
          <w:pgSz w:w="16838" w:h="11906" w:orient="landscape"/>
          <w:pgMar w:top="2552" w:right="567" w:bottom="567" w:left="567" w:header="709" w:footer="709" w:gutter="0"/>
          <w:cols w:space="720"/>
        </w:sectPr>
      </w:pPr>
    </w:p>
    <w:p w:rsidR="002021CC" w:rsidRDefault="002021CC" w:rsidP="002021CC">
      <w:pPr>
        <w:widowControl w:val="0"/>
        <w:autoSpaceDE w:val="0"/>
        <w:autoSpaceDN w:val="0"/>
        <w:jc w:val="right"/>
        <w:rPr>
          <w:sz w:val="22"/>
          <w:szCs w:val="22"/>
        </w:rPr>
      </w:pPr>
      <w:r>
        <w:rPr>
          <w:sz w:val="22"/>
          <w:szCs w:val="22"/>
        </w:rPr>
        <w:lastRenderedPageBreak/>
        <w:t>Таблица 5</w:t>
      </w:r>
    </w:p>
    <w:p w:rsidR="002021CC" w:rsidRDefault="002021CC" w:rsidP="002021CC">
      <w:pPr>
        <w:widowControl w:val="0"/>
        <w:autoSpaceDE w:val="0"/>
        <w:autoSpaceDN w:val="0"/>
        <w:jc w:val="center"/>
        <w:rPr>
          <w:sz w:val="22"/>
          <w:szCs w:val="22"/>
        </w:rPr>
      </w:pPr>
    </w:p>
    <w:p w:rsidR="002021CC" w:rsidRDefault="002021CC" w:rsidP="002021CC">
      <w:pPr>
        <w:widowControl w:val="0"/>
        <w:autoSpaceDE w:val="0"/>
        <w:autoSpaceDN w:val="0"/>
        <w:jc w:val="center"/>
        <w:rPr>
          <w:sz w:val="22"/>
          <w:szCs w:val="22"/>
        </w:rPr>
      </w:pPr>
      <w:r>
        <w:rPr>
          <w:sz w:val="22"/>
          <w:szCs w:val="22"/>
        </w:rPr>
        <w:t xml:space="preserve">Перечень объектов социально-культурного и коммунально-бытового назначения, масштабных инвестиционных проектов </w:t>
      </w:r>
    </w:p>
    <w:p w:rsidR="002021CC" w:rsidRDefault="002021CC" w:rsidP="002021CC">
      <w:pPr>
        <w:widowControl w:val="0"/>
        <w:autoSpaceDE w:val="0"/>
        <w:autoSpaceDN w:val="0"/>
        <w:jc w:val="center"/>
        <w:rPr>
          <w:sz w:val="22"/>
          <w:szCs w:val="22"/>
        </w:rPr>
      </w:pPr>
      <w:r>
        <w:rPr>
          <w:sz w:val="22"/>
          <w:szCs w:val="22"/>
        </w:rPr>
        <w:t>(далее – инвестиционные проекты) (заполняется в случае наличия объектов социально-культурного и коммунально-бытового назначения, масштабных инвестиционных проектов)</w:t>
      </w:r>
    </w:p>
    <w:p w:rsidR="002021CC" w:rsidRDefault="002021CC" w:rsidP="002021CC">
      <w:pPr>
        <w:widowControl w:val="0"/>
        <w:tabs>
          <w:tab w:val="left" w:pos="8672"/>
        </w:tabs>
        <w:autoSpaceDE w:val="0"/>
        <w:autoSpaceDN w:val="0"/>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
        <w:gridCol w:w="3550"/>
        <w:gridCol w:w="3856"/>
        <w:gridCol w:w="7600"/>
      </w:tblGrid>
      <w:tr w:rsidR="002021CC" w:rsidTr="002021CC">
        <w:tc>
          <w:tcPr>
            <w:tcW w:w="287" w:type="pct"/>
            <w:tcBorders>
              <w:top w:val="single" w:sz="4" w:space="0" w:color="auto"/>
              <w:left w:val="single" w:sz="4" w:space="0" w:color="auto"/>
              <w:bottom w:val="single" w:sz="4" w:space="0" w:color="auto"/>
              <w:right w:val="single" w:sz="4" w:space="0" w:color="auto"/>
            </w:tcBorders>
            <w:hideMark/>
          </w:tcPr>
          <w:p w:rsidR="002021CC" w:rsidRDefault="002021CC">
            <w:pPr>
              <w:widowControl w:val="0"/>
              <w:autoSpaceDE w:val="0"/>
              <w:autoSpaceDN w:val="0"/>
              <w:spacing w:line="276" w:lineRule="auto"/>
              <w:jc w:val="center"/>
              <w:rPr>
                <w:sz w:val="22"/>
                <w:szCs w:val="22"/>
                <w:lang w:eastAsia="en-US"/>
              </w:rPr>
            </w:pPr>
            <w:r>
              <w:rPr>
                <w:sz w:val="22"/>
                <w:szCs w:val="22"/>
                <w:lang w:eastAsia="en-US"/>
              </w:rPr>
              <w:t>№</w:t>
            </w:r>
          </w:p>
        </w:tc>
        <w:tc>
          <w:tcPr>
            <w:tcW w:w="1115" w:type="pct"/>
            <w:tcBorders>
              <w:top w:val="single" w:sz="4" w:space="0" w:color="auto"/>
              <w:left w:val="single" w:sz="4" w:space="0" w:color="auto"/>
              <w:bottom w:val="single" w:sz="4" w:space="0" w:color="auto"/>
              <w:right w:val="single" w:sz="4" w:space="0" w:color="auto"/>
            </w:tcBorders>
            <w:hideMark/>
          </w:tcPr>
          <w:p w:rsidR="002021CC" w:rsidRDefault="002021CC">
            <w:pPr>
              <w:widowControl w:val="0"/>
              <w:autoSpaceDE w:val="0"/>
              <w:autoSpaceDN w:val="0"/>
              <w:spacing w:line="276" w:lineRule="auto"/>
              <w:jc w:val="center"/>
              <w:rPr>
                <w:sz w:val="22"/>
                <w:szCs w:val="22"/>
                <w:lang w:eastAsia="en-US"/>
              </w:rPr>
            </w:pPr>
            <w:r>
              <w:rPr>
                <w:sz w:val="22"/>
                <w:szCs w:val="22"/>
                <w:lang w:eastAsia="en-US"/>
              </w:rPr>
              <w:t>Наименование инвестиционного проекта</w:t>
            </w:r>
          </w:p>
        </w:tc>
        <w:tc>
          <w:tcPr>
            <w:tcW w:w="1211" w:type="pct"/>
            <w:tcBorders>
              <w:top w:val="single" w:sz="4" w:space="0" w:color="auto"/>
              <w:left w:val="single" w:sz="4" w:space="0" w:color="auto"/>
              <w:bottom w:val="single" w:sz="4" w:space="0" w:color="auto"/>
              <w:right w:val="single" w:sz="4" w:space="0" w:color="auto"/>
            </w:tcBorders>
            <w:hideMark/>
          </w:tcPr>
          <w:p w:rsidR="002021CC" w:rsidRDefault="002021CC">
            <w:pPr>
              <w:widowControl w:val="0"/>
              <w:autoSpaceDE w:val="0"/>
              <w:autoSpaceDN w:val="0"/>
              <w:spacing w:line="276" w:lineRule="auto"/>
              <w:jc w:val="center"/>
              <w:rPr>
                <w:sz w:val="22"/>
                <w:szCs w:val="22"/>
                <w:lang w:eastAsia="en-US"/>
              </w:rPr>
            </w:pPr>
            <w:r>
              <w:rPr>
                <w:sz w:val="22"/>
                <w:szCs w:val="22"/>
                <w:lang w:eastAsia="en-US"/>
              </w:rPr>
              <w:t>Объем финансирования инвестиционного проекта</w:t>
            </w:r>
          </w:p>
        </w:tc>
        <w:tc>
          <w:tcPr>
            <w:tcW w:w="2387" w:type="pct"/>
            <w:tcBorders>
              <w:top w:val="single" w:sz="4" w:space="0" w:color="auto"/>
              <w:left w:val="single" w:sz="4" w:space="0" w:color="auto"/>
              <w:bottom w:val="single" w:sz="4" w:space="0" w:color="auto"/>
              <w:right w:val="single" w:sz="4" w:space="0" w:color="auto"/>
            </w:tcBorders>
            <w:hideMark/>
          </w:tcPr>
          <w:p w:rsidR="002021CC" w:rsidRDefault="002021CC">
            <w:pPr>
              <w:widowControl w:val="0"/>
              <w:autoSpaceDE w:val="0"/>
              <w:autoSpaceDN w:val="0"/>
              <w:spacing w:line="276" w:lineRule="auto"/>
              <w:jc w:val="center"/>
              <w:rPr>
                <w:sz w:val="22"/>
                <w:szCs w:val="22"/>
                <w:lang w:eastAsia="en-US"/>
              </w:rPr>
            </w:pPr>
            <w:r>
              <w:rPr>
                <w:sz w:val="22"/>
                <w:szCs w:val="22"/>
                <w:lang w:eastAsia="en-US"/>
              </w:rPr>
              <w:t>Эффект от реализации инвестиционного проекта (налоговые поступления, количество создаваемых мест в детских дошкольных учреждениях и т.п.)</w:t>
            </w:r>
          </w:p>
        </w:tc>
      </w:tr>
      <w:tr w:rsidR="002021CC" w:rsidTr="002021CC">
        <w:tc>
          <w:tcPr>
            <w:tcW w:w="287" w:type="pct"/>
            <w:tcBorders>
              <w:top w:val="single" w:sz="4" w:space="0" w:color="auto"/>
              <w:left w:val="single" w:sz="4" w:space="0" w:color="auto"/>
              <w:bottom w:val="single" w:sz="4" w:space="0" w:color="auto"/>
              <w:right w:val="single" w:sz="4" w:space="0" w:color="auto"/>
            </w:tcBorders>
            <w:hideMark/>
          </w:tcPr>
          <w:p w:rsidR="002021CC" w:rsidRDefault="002021CC">
            <w:pPr>
              <w:widowControl w:val="0"/>
              <w:autoSpaceDE w:val="0"/>
              <w:autoSpaceDN w:val="0"/>
              <w:spacing w:line="276" w:lineRule="auto"/>
              <w:jc w:val="center"/>
              <w:rPr>
                <w:sz w:val="22"/>
                <w:szCs w:val="22"/>
                <w:lang w:eastAsia="en-US"/>
              </w:rPr>
            </w:pPr>
            <w:r>
              <w:rPr>
                <w:sz w:val="22"/>
                <w:szCs w:val="22"/>
                <w:lang w:eastAsia="en-US"/>
              </w:rPr>
              <w:t>1</w:t>
            </w:r>
          </w:p>
        </w:tc>
        <w:tc>
          <w:tcPr>
            <w:tcW w:w="1115" w:type="pct"/>
            <w:tcBorders>
              <w:top w:val="single" w:sz="4" w:space="0" w:color="auto"/>
              <w:left w:val="single" w:sz="4" w:space="0" w:color="auto"/>
              <w:bottom w:val="single" w:sz="4" w:space="0" w:color="auto"/>
              <w:right w:val="single" w:sz="4" w:space="0" w:color="auto"/>
            </w:tcBorders>
            <w:hideMark/>
          </w:tcPr>
          <w:p w:rsidR="002021CC" w:rsidRDefault="002021CC">
            <w:pPr>
              <w:widowControl w:val="0"/>
              <w:autoSpaceDE w:val="0"/>
              <w:autoSpaceDN w:val="0"/>
              <w:spacing w:line="276" w:lineRule="auto"/>
              <w:jc w:val="center"/>
              <w:rPr>
                <w:sz w:val="22"/>
                <w:szCs w:val="22"/>
                <w:lang w:eastAsia="en-US"/>
              </w:rPr>
            </w:pPr>
            <w:r>
              <w:rPr>
                <w:sz w:val="22"/>
                <w:szCs w:val="22"/>
                <w:lang w:eastAsia="en-US"/>
              </w:rPr>
              <w:t>2</w:t>
            </w:r>
          </w:p>
        </w:tc>
        <w:tc>
          <w:tcPr>
            <w:tcW w:w="1211" w:type="pct"/>
            <w:tcBorders>
              <w:top w:val="single" w:sz="4" w:space="0" w:color="auto"/>
              <w:left w:val="single" w:sz="4" w:space="0" w:color="auto"/>
              <w:bottom w:val="single" w:sz="4" w:space="0" w:color="auto"/>
              <w:right w:val="single" w:sz="4" w:space="0" w:color="auto"/>
            </w:tcBorders>
            <w:hideMark/>
          </w:tcPr>
          <w:p w:rsidR="002021CC" w:rsidRDefault="002021CC">
            <w:pPr>
              <w:widowControl w:val="0"/>
              <w:autoSpaceDE w:val="0"/>
              <w:autoSpaceDN w:val="0"/>
              <w:spacing w:line="276" w:lineRule="auto"/>
              <w:jc w:val="center"/>
              <w:rPr>
                <w:sz w:val="22"/>
                <w:szCs w:val="22"/>
                <w:lang w:eastAsia="en-US"/>
              </w:rPr>
            </w:pPr>
            <w:r>
              <w:rPr>
                <w:sz w:val="22"/>
                <w:szCs w:val="22"/>
                <w:lang w:eastAsia="en-US"/>
              </w:rPr>
              <w:t>3</w:t>
            </w:r>
          </w:p>
        </w:tc>
        <w:tc>
          <w:tcPr>
            <w:tcW w:w="2387" w:type="pct"/>
            <w:tcBorders>
              <w:top w:val="single" w:sz="4" w:space="0" w:color="auto"/>
              <w:left w:val="single" w:sz="4" w:space="0" w:color="auto"/>
              <w:bottom w:val="single" w:sz="4" w:space="0" w:color="auto"/>
              <w:right w:val="single" w:sz="4" w:space="0" w:color="auto"/>
            </w:tcBorders>
            <w:hideMark/>
          </w:tcPr>
          <w:p w:rsidR="002021CC" w:rsidRDefault="002021CC">
            <w:pPr>
              <w:widowControl w:val="0"/>
              <w:autoSpaceDE w:val="0"/>
              <w:autoSpaceDN w:val="0"/>
              <w:spacing w:line="276" w:lineRule="auto"/>
              <w:jc w:val="center"/>
              <w:rPr>
                <w:sz w:val="22"/>
                <w:szCs w:val="22"/>
                <w:lang w:eastAsia="en-US"/>
              </w:rPr>
            </w:pPr>
            <w:r>
              <w:rPr>
                <w:sz w:val="22"/>
                <w:szCs w:val="22"/>
                <w:lang w:eastAsia="en-US"/>
              </w:rPr>
              <w:t>4</w:t>
            </w:r>
          </w:p>
        </w:tc>
      </w:tr>
      <w:tr w:rsidR="002021CC" w:rsidTr="002021CC">
        <w:tc>
          <w:tcPr>
            <w:tcW w:w="287" w:type="pct"/>
            <w:tcBorders>
              <w:top w:val="single" w:sz="4" w:space="0" w:color="auto"/>
              <w:left w:val="single" w:sz="4" w:space="0" w:color="auto"/>
              <w:bottom w:val="single" w:sz="4" w:space="0" w:color="auto"/>
              <w:right w:val="single" w:sz="4" w:space="0" w:color="auto"/>
            </w:tcBorders>
            <w:hideMark/>
          </w:tcPr>
          <w:p w:rsidR="002021CC" w:rsidRDefault="002021CC">
            <w:pPr>
              <w:widowControl w:val="0"/>
              <w:autoSpaceDE w:val="0"/>
              <w:autoSpaceDN w:val="0"/>
              <w:spacing w:line="276" w:lineRule="auto"/>
              <w:jc w:val="center"/>
              <w:rPr>
                <w:sz w:val="22"/>
                <w:szCs w:val="22"/>
                <w:lang w:eastAsia="en-US"/>
              </w:rPr>
            </w:pPr>
            <w:r>
              <w:rPr>
                <w:sz w:val="22"/>
                <w:szCs w:val="22"/>
                <w:lang w:eastAsia="en-US"/>
              </w:rPr>
              <w:t>1</w:t>
            </w:r>
          </w:p>
        </w:tc>
        <w:tc>
          <w:tcPr>
            <w:tcW w:w="1115" w:type="pct"/>
            <w:tcBorders>
              <w:top w:val="single" w:sz="4" w:space="0" w:color="auto"/>
              <w:left w:val="single" w:sz="4" w:space="0" w:color="auto"/>
              <w:bottom w:val="single" w:sz="4" w:space="0" w:color="auto"/>
              <w:right w:val="single" w:sz="4" w:space="0" w:color="auto"/>
            </w:tcBorders>
          </w:tcPr>
          <w:p w:rsidR="002021CC" w:rsidRDefault="002021CC">
            <w:pPr>
              <w:widowControl w:val="0"/>
              <w:autoSpaceDE w:val="0"/>
              <w:autoSpaceDN w:val="0"/>
              <w:spacing w:line="276" w:lineRule="auto"/>
              <w:jc w:val="center"/>
              <w:rPr>
                <w:sz w:val="22"/>
                <w:szCs w:val="22"/>
                <w:lang w:eastAsia="en-US"/>
              </w:rPr>
            </w:pPr>
          </w:p>
        </w:tc>
        <w:tc>
          <w:tcPr>
            <w:tcW w:w="1211" w:type="pct"/>
            <w:tcBorders>
              <w:top w:val="single" w:sz="4" w:space="0" w:color="auto"/>
              <w:left w:val="single" w:sz="4" w:space="0" w:color="auto"/>
              <w:bottom w:val="single" w:sz="4" w:space="0" w:color="auto"/>
              <w:right w:val="single" w:sz="4" w:space="0" w:color="auto"/>
            </w:tcBorders>
          </w:tcPr>
          <w:p w:rsidR="002021CC" w:rsidRDefault="002021CC">
            <w:pPr>
              <w:widowControl w:val="0"/>
              <w:autoSpaceDE w:val="0"/>
              <w:autoSpaceDN w:val="0"/>
              <w:spacing w:line="276" w:lineRule="auto"/>
              <w:jc w:val="center"/>
              <w:rPr>
                <w:sz w:val="22"/>
                <w:szCs w:val="22"/>
                <w:lang w:eastAsia="en-US"/>
              </w:rPr>
            </w:pPr>
          </w:p>
        </w:tc>
        <w:tc>
          <w:tcPr>
            <w:tcW w:w="2387" w:type="pct"/>
            <w:tcBorders>
              <w:top w:val="single" w:sz="4" w:space="0" w:color="auto"/>
              <w:left w:val="single" w:sz="4" w:space="0" w:color="auto"/>
              <w:bottom w:val="single" w:sz="4" w:space="0" w:color="auto"/>
              <w:right w:val="single" w:sz="4" w:space="0" w:color="auto"/>
            </w:tcBorders>
          </w:tcPr>
          <w:p w:rsidR="002021CC" w:rsidRDefault="002021CC">
            <w:pPr>
              <w:widowControl w:val="0"/>
              <w:autoSpaceDE w:val="0"/>
              <w:autoSpaceDN w:val="0"/>
              <w:spacing w:line="276" w:lineRule="auto"/>
              <w:jc w:val="center"/>
              <w:rPr>
                <w:sz w:val="22"/>
                <w:szCs w:val="22"/>
                <w:lang w:eastAsia="en-US"/>
              </w:rPr>
            </w:pPr>
          </w:p>
        </w:tc>
      </w:tr>
    </w:tbl>
    <w:p w:rsidR="002021CC" w:rsidRDefault="002021CC" w:rsidP="002021CC">
      <w:pPr>
        <w:rPr>
          <w:sz w:val="22"/>
          <w:szCs w:val="22"/>
        </w:rPr>
        <w:sectPr w:rsidR="002021CC">
          <w:pgSz w:w="16838" w:h="11906" w:orient="landscape"/>
          <w:pgMar w:top="567" w:right="567" w:bottom="2552" w:left="567" w:header="709" w:footer="709" w:gutter="0"/>
          <w:cols w:space="720"/>
        </w:sectPr>
      </w:pPr>
    </w:p>
    <w:p w:rsidR="002021CC" w:rsidRDefault="002021CC" w:rsidP="002021CC">
      <w:pPr>
        <w:widowControl w:val="0"/>
        <w:autoSpaceDE w:val="0"/>
        <w:autoSpaceDN w:val="0"/>
        <w:jc w:val="right"/>
        <w:outlineLvl w:val="1"/>
        <w:rPr>
          <w:sz w:val="22"/>
          <w:szCs w:val="22"/>
        </w:rPr>
      </w:pPr>
      <w:r>
        <w:rPr>
          <w:sz w:val="22"/>
          <w:szCs w:val="22"/>
        </w:rPr>
        <w:lastRenderedPageBreak/>
        <w:t>Таблица 6</w:t>
      </w:r>
    </w:p>
    <w:p w:rsidR="002021CC" w:rsidRDefault="002021CC" w:rsidP="002021CC">
      <w:pPr>
        <w:widowControl w:val="0"/>
        <w:autoSpaceDE w:val="0"/>
        <w:autoSpaceDN w:val="0"/>
        <w:ind w:firstLine="539"/>
        <w:jc w:val="right"/>
        <w:outlineLvl w:val="1"/>
        <w:rPr>
          <w:sz w:val="22"/>
          <w:szCs w:val="22"/>
        </w:rPr>
      </w:pPr>
    </w:p>
    <w:p w:rsidR="002021CC" w:rsidRDefault="002021CC" w:rsidP="002021CC">
      <w:pPr>
        <w:shd w:val="clear" w:color="auto" w:fill="FFFFFF"/>
        <w:jc w:val="center"/>
        <w:outlineLvl w:val="2"/>
        <w:rPr>
          <w:sz w:val="22"/>
          <w:szCs w:val="22"/>
        </w:rPr>
      </w:pPr>
      <w:r>
        <w:rPr>
          <w:sz w:val="22"/>
          <w:szCs w:val="22"/>
        </w:rPr>
        <w:t>Показатели, характеризующие эффективность структурного элемента (основного мероприятия) муниципальной программы</w:t>
      </w:r>
    </w:p>
    <w:p w:rsidR="002021CC" w:rsidRDefault="002021CC" w:rsidP="002021CC">
      <w:pPr>
        <w:shd w:val="clear" w:color="auto" w:fill="FFFFFF"/>
        <w:jc w:val="center"/>
        <w:outlineLvl w:val="2"/>
        <w:rPr>
          <w:sz w:val="22"/>
          <w:szCs w:val="22"/>
        </w:rPr>
      </w:pPr>
    </w:p>
    <w:tbl>
      <w:tblPr>
        <w:tblStyle w:val="a5"/>
        <w:tblW w:w="5000" w:type="pct"/>
        <w:jc w:val="center"/>
        <w:tblCellMar>
          <w:left w:w="28" w:type="dxa"/>
          <w:right w:w="28" w:type="dxa"/>
        </w:tblCellMar>
        <w:tblLook w:val="04A0" w:firstRow="1" w:lastRow="0" w:firstColumn="1" w:lastColumn="0" w:noHBand="0" w:noVBand="1"/>
      </w:tblPr>
      <w:tblGrid>
        <w:gridCol w:w="738"/>
        <w:gridCol w:w="3956"/>
        <w:gridCol w:w="1850"/>
        <w:gridCol w:w="1283"/>
        <w:gridCol w:w="1141"/>
        <w:gridCol w:w="1144"/>
        <w:gridCol w:w="1141"/>
        <w:gridCol w:w="1144"/>
        <w:gridCol w:w="1261"/>
        <w:gridCol w:w="2102"/>
      </w:tblGrid>
      <w:tr w:rsidR="002021CC" w:rsidTr="002021CC">
        <w:trPr>
          <w:jc w:val="center"/>
        </w:trPr>
        <w:tc>
          <w:tcPr>
            <w:tcW w:w="234" w:type="pct"/>
            <w:vMerge w:val="restart"/>
            <w:tcBorders>
              <w:top w:val="single" w:sz="4" w:space="0" w:color="auto"/>
              <w:left w:val="single" w:sz="4" w:space="0" w:color="auto"/>
              <w:bottom w:val="single" w:sz="4" w:space="0" w:color="auto"/>
              <w:right w:val="single" w:sz="4" w:space="0" w:color="auto"/>
            </w:tcBorders>
            <w:vAlign w:val="center"/>
            <w:hideMark/>
          </w:tcPr>
          <w:p w:rsidR="002021CC" w:rsidRDefault="002021CC">
            <w:pPr>
              <w:jc w:val="center"/>
              <w:outlineLvl w:val="2"/>
              <w:rPr>
                <w:sz w:val="22"/>
                <w:szCs w:val="22"/>
                <w:lang w:eastAsia="en-US"/>
              </w:rPr>
            </w:pPr>
            <w:r>
              <w:rPr>
                <w:sz w:val="22"/>
                <w:szCs w:val="22"/>
                <w:lang w:eastAsia="en-US"/>
              </w:rPr>
              <w:t>№ показа теля</w:t>
            </w:r>
          </w:p>
        </w:tc>
        <w:tc>
          <w:tcPr>
            <w:tcW w:w="1255" w:type="pct"/>
            <w:vMerge w:val="restart"/>
            <w:tcBorders>
              <w:top w:val="single" w:sz="4" w:space="0" w:color="auto"/>
              <w:left w:val="single" w:sz="4" w:space="0" w:color="auto"/>
              <w:bottom w:val="single" w:sz="4" w:space="0" w:color="auto"/>
              <w:right w:val="single" w:sz="4" w:space="0" w:color="auto"/>
            </w:tcBorders>
            <w:vAlign w:val="center"/>
            <w:hideMark/>
          </w:tcPr>
          <w:p w:rsidR="002021CC" w:rsidRDefault="002021CC">
            <w:pPr>
              <w:jc w:val="center"/>
              <w:outlineLvl w:val="2"/>
              <w:rPr>
                <w:sz w:val="22"/>
                <w:szCs w:val="22"/>
                <w:lang w:eastAsia="en-US"/>
              </w:rPr>
            </w:pPr>
            <w:r>
              <w:rPr>
                <w:sz w:val="22"/>
                <w:szCs w:val="22"/>
                <w:lang w:eastAsia="en-US"/>
              </w:rPr>
              <w:t>Наименование показателя</w:t>
            </w:r>
          </w:p>
        </w:tc>
        <w:tc>
          <w:tcPr>
            <w:tcW w:w="587" w:type="pct"/>
            <w:vMerge w:val="restart"/>
            <w:tcBorders>
              <w:top w:val="single" w:sz="4" w:space="0" w:color="auto"/>
              <w:left w:val="single" w:sz="4" w:space="0" w:color="auto"/>
              <w:bottom w:val="single" w:sz="4" w:space="0" w:color="auto"/>
              <w:right w:val="single" w:sz="4" w:space="0" w:color="auto"/>
            </w:tcBorders>
            <w:vAlign w:val="center"/>
            <w:hideMark/>
          </w:tcPr>
          <w:p w:rsidR="002021CC" w:rsidRDefault="002021CC">
            <w:pPr>
              <w:jc w:val="center"/>
              <w:outlineLvl w:val="2"/>
              <w:rPr>
                <w:sz w:val="22"/>
                <w:szCs w:val="22"/>
                <w:lang w:eastAsia="en-US"/>
              </w:rPr>
            </w:pPr>
            <w:r>
              <w:rPr>
                <w:sz w:val="22"/>
                <w:szCs w:val="22"/>
                <w:lang w:eastAsia="en-US"/>
              </w:rPr>
              <w:t xml:space="preserve">Базовый показатель на начало реализации муниципальной программы </w:t>
            </w:r>
          </w:p>
        </w:tc>
        <w:tc>
          <w:tcPr>
            <w:tcW w:w="1857" w:type="pct"/>
            <w:gridSpan w:val="5"/>
            <w:tcBorders>
              <w:top w:val="single" w:sz="4" w:space="0" w:color="auto"/>
              <w:left w:val="single" w:sz="4" w:space="0" w:color="auto"/>
              <w:bottom w:val="single" w:sz="4" w:space="0" w:color="auto"/>
              <w:right w:val="single" w:sz="4" w:space="0" w:color="auto"/>
            </w:tcBorders>
            <w:vAlign w:val="center"/>
            <w:hideMark/>
          </w:tcPr>
          <w:p w:rsidR="002021CC" w:rsidRDefault="002021CC">
            <w:pPr>
              <w:jc w:val="center"/>
              <w:outlineLvl w:val="2"/>
              <w:rPr>
                <w:sz w:val="22"/>
                <w:szCs w:val="22"/>
                <w:lang w:eastAsia="en-US"/>
              </w:rPr>
            </w:pPr>
            <w:r>
              <w:rPr>
                <w:sz w:val="22"/>
                <w:szCs w:val="22"/>
                <w:lang w:eastAsia="en-US"/>
              </w:rPr>
              <w:t>Значение показателя по годам</w:t>
            </w:r>
            <w:r>
              <w:rPr>
                <w:sz w:val="22"/>
                <w:szCs w:val="22"/>
                <w:lang w:val="en-US" w:eastAsia="en-US"/>
              </w:rPr>
              <w:t xml:space="preserve"> </w:t>
            </w:r>
          </w:p>
        </w:tc>
        <w:tc>
          <w:tcPr>
            <w:tcW w:w="400" w:type="pct"/>
            <w:tcBorders>
              <w:top w:val="single" w:sz="4" w:space="0" w:color="auto"/>
              <w:left w:val="single" w:sz="4" w:space="0" w:color="auto"/>
              <w:bottom w:val="single" w:sz="4" w:space="0" w:color="auto"/>
              <w:right w:val="single" w:sz="4" w:space="0" w:color="auto"/>
            </w:tcBorders>
          </w:tcPr>
          <w:p w:rsidR="002021CC" w:rsidRDefault="002021CC">
            <w:pPr>
              <w:jc w:val="center"/>
              <w:outlineLvl w:val="2"/>
              <w:rPr>
                <w:sz w:val="22"/>
                <w:szCs w:val="22"/>
                <w:lang w:eastAsia="en-US"/>
              </w:rPr>
            </w:pPr>
          </w:p>
        </w:tc>
        <w:tc>
          <w:tcPr>
            <w:tcW w:w="667" w:type="pct"/>
            <w:vMerge w:val="restart"/>
            <w:tcBorders>
              <w:top w:val="single" w:sz="4" w:space="0" w:color="auto"/>
              <w:left w:val="single" w:sz="4" w:space="0" w:color="auto"/>
              <w:bottom w:val="single" w:sz="4" w:space="0" w:color="auto"/>
              <w:right w:val="single" w:sz="4" w:space="0" w:color="auto"/>
            </w:tcBorders>
            <w:vAlign w:val="center"/>
            <w:hideMark/>
          </w:tcPr>
          <w:p w:rsidR="002021CC" w:rsidRDefault="002021CC">
            <w:pPr>
              <w:jc w:val="center"/>
              <w:outlineLvl w:val="2"/>
              <w:rPr>
                <w:sz w:val="22"/>
                <w:szCs w:val="22"/>
                <w:lang w:eastAsia="en-US"/>
              </w:rPr>
            </w:pPr>
            <w:r>
              <w:rPr>
                <w:sz w:val="22"/>
                <w:szCs w:val="22"/>
                <w:lang w:eastAsia="en-US"/>
              </w:rPr>
              <w:t xml:space="preserve">Значение показателя на момент окончания действия муниципальной программы </w:t>
            </w:r>
          </w:p>
        </w:tc>
      </w:tr>
      <w:tr w:rsidR="002021CC" w:rsidTr="002021C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rPr>
                <w:sz w:val="22"/>
                <w:szCs w:val="22"/>
                <w:lang w:eastAsia="en-US"/>
              </w:rPr>
            </w:pPr>
          </w:p>
        </w:tc>
        <w:tc>
          <w:tcPr>
            <w:tcW w:w="407" w:type="pct"/>
            <w:tcBorders>
              <w:top w:val="single" w:sz="4" w:space="0" w:color="auto"/>
              <w:left w:val="single" w:sz="4" w:space="0" w:color="auto"/>
              <w:bottom w:val="single" w:sz="4" w:space="0" w:color="auto"/>
              <w:right w:val="single" w:sz="4" w:space="0" w:color="auto"/>
            </w:tcBorders>
            <w:vAlign w:val="center"/>
            <w:hideMark/>
          </w:tcPr>
          <w:p w:rsidR="002021CC" w:rsidRDefault="002021CC">
            <w:pPr>
              <w:jc w:val="center"/>
              <w:outlineLvl w:val="2"/>
              <w:rPr>
                <w:sz w:val="22"/>
                <w:szCs w:val="22"/>
                <w:lang w:eastAsia="en-US"/>
              </w:rPr>
            </w:pPr>
            <w:r>
              <w:rPr>
                <w:sz w:val="22"/>
                <w:szCs w:val="22"/>
                <w:lang w:eastAsia="en-US"/>
              </w:rPr>
              <w:t>202</w:t>
            </w:r>
            <w:r>
              <w:rPr>
                <w:sz w:val="22"/>
                <w:szCs w:val="22"/>
                <w:lang w:val="en-US" w:eastAsia="en-US"/>
              </w:rPr>
              <w:t>4</w:t>
            </w:r>
            <w:r>
              <w:rPr>
                <w:sz w:val="22"/>
                <w:szCs w:val="22"/>
                <w:lang w:eastAsia="en-US"/>
              </w:rPr>
              <w:t xml:space="preserve"> год</w:t>
            </w:r>
          </w:p>
        </w:tc>
        <w:tc>
          <w:tcPr>
            <w:tcW w:w="36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jc w:val="center"/>
              <w:outlineLvl w:val="2"/>
              <w:rPr>
                <w:sz w:val="22"/>
                <w:szCs w:val="22"/>
                <w:lang w:eastAsia="en-US"/>
              </w:rPr>
            </w:pPr>
            <w:r>
              <w:rPr>
                <w:sz w:val="22"/>
                <w:szCs w:val="22"/>
                <w:lang w:eastAsia="en-US"/>
              </w:rPr>
              <w:t>202</w:t>
            </w:r>
            <w:r>
              <w:rPr>
                <w:sz w:val="22"/>
                <w:szCs w:val="22"/>
                <w:lang w:val="en-US" w:eastAsia="en-US"/>
              </w:rPr>
              <w:t>5</w:t>
            </w:r>
            <w:r>
              <w:rPr>
                <w:sz w:val="22"/>
                <w:szCs w:val="22"/>
                <w:lang w:eastAsia="en-US"/>
              </w:rPr>
              <w:t xml:space="preserve"> год</w:t>
            </w:r>
          </w:p>
        </w:tc>
        <w:tc>
          <w:tcPr>
            <w:tcW w:w="363" w:type="pct"/>
            <w:tcBorders>
              <w:top w:val="single" w:sz="4" w:space="0" w:color="auto"/>
              <w:left w:val="single" w:sz="4" w:space="0" w:color="auto"/>
              <w:bottom w:val="single" w:sz="4" w:space="0" w:color="auto"/>
              <w:right w:val="single" w:sz="4" w:space="0" w:color="auto"/>
            </w:tcBorders>
            <w:vAlign w:val="center"/>
            <w:hideMark/>
          </w:tcPr>
          <w:p w:rsidR="002021CC" w:rsidRDefault="002021CC">
            <w:pPr>
              <w:jc w:val="center"/>
              <w:outlineLvl w:val="2"/>
              <w:rPr>
                <w:sz w:val="22"/>
                <w:szCs w:val="22"/>
                <w:lang w:eastAsia="en-US"/>
              </w:rPr>
            </w:pPr>
            <w:r>
              <w:rPr>
                <w:sz w:val="22"/>
                <w:szCs w:val="22"/>
                <w:lang w:eastAsia="en-US"/>
              </w:rPr>
              <w:t>202</w:t>
            </w:r>
            <w:r>
              <w:rPr>
                <w:sz w:val="22"/>
                <w:szCs w:val="22"/>
                <w:lang w:val="en-US" w:eastAsia="en-US"/>
              </w:rPr>
              <w:t>6</w:t>
            </w:r>
            <w:r>
              <w:rPr>
                <w:sz w:val="22"/>
                <w:szCs w:val="22"/>
                <w:lang w:eastAsia="en-US"/>
              </w:rPr>
              <w:t xml:space="preserve"> год</w:t>
            </w:r>
          </w:p>
        </w:tc>
        <w:tc>
          <w:tcPr>
            <w:tcW w:w="362" w:type="pct"/>
            <w:tcBorders>
              <w:top w:val="single" w:sz="4" w:space="0" w:color="auto"/>
              <w:left w:val="single" w:sz="4" w:space="0" w:color="auto"/>
              <w:bottom w:val="single" w:sz="4" w:space="0" w:color="auto"/>
              <w:right w:val="single" w:sz="4" w:space="0" w:color="auto"/>
            </w:tcBorders>
            <w:vAlign w:val="center"/>
            <w:hideMark/>
          </w:tcPr>
          <w:p w:rsidR="002021CC" w:rsidRDefault="002021CC">
            <w:pPr>
              <w:jc w:val="center"/>
              <w:outlineLvl w:val="2"/>
              <w:rPr>
                <w:sz w:val="22"/>
                <w:szCs w:val="22"/>
                <w:lang w:eastAsia="en-US"/>
              </w:rPr>
            </w:pPr>
            <w:r>
              <w:rPr>
                <w:sz w:val="22"/>
                <w:szCs w:val="22"/>
                <w:lang w:eastAsia="en-US"/>
              </w:rPr>
              <w:t>202</w:t>
            </w:r>
            <w:r>
              <w:rPr>
                <w:sz w:val="22"/>
                <w:szCs w:val="22"/>
                <w:lang w:val="en-US" w:eastAsia="en-US"/>
              </w:rPr>
              <w:t>7</w:t>
            </w:r>
            <w:r>
              <w:rPr>
                <w:sz w:val="22"/>
                <w:szCs w:val="22"/>
                <w:lang w:eastAsia="en-US"/>
              </w:rPr>
              <w:t xml:space="preserve"> год</w:t>
            </w:r>
          </w:p>
        </w:tc>
        <w:tc>
          <w:tcPr>
            <w:tcW w:w="363" w:type="pct"/>
            <w:tcBorders>
              <w:top w:val="single" w:sz="4" w:space="0" w:color="auto"/>
              <w:left w:val="single" w:sz="4" w:space="0" w:color="auto"/>
              <w:bottom w:val="single" w:sz="4" w:space="0" w:color="auto"/>
              <w:right w:val="single" w:sz="4" w:space="0" w:color="auto"/>
            </w:tcBorders>
            <w:vAlign w:val="center"/>
            <w:hideMark/>
          </w:tcPr>
          <w:p w:rsidR="002021CC" w:rsidRDefault="002021CC">
            <w:pPr>
              <w:jc w:val="center"/>
              <w:outlineLvl w:val="2"/>
              <w:rPr>
                <w:sz w:val="22"/>
                <w:szCs w:val="22"/>
                <w:lang w:eastAsia="en-US"/>
              </w:rPr>
            </w:pPr>
            <w:r>
              <w:rPr>
                <w:sz w:val="22"/>
                <w:szCs w:val="22"/>
                <w:lang w:val="en-US" w:eastAsia="en-US"/>
              </w:rPr>
              <w:t xml:space="preserve">2028 </w:t>
            </w:r>
            <w:r>
              <w:rPr>
                <w:sz w:val="22"/>
                <w:szCs w:val="22"/>
                <w:lang w:eastAsia="en-US"/>
              </w:rPr>
              <w:t>год</w:t>
            </w:r>
          </w:p>
        </w:tc>
        <w:tc>
          <w:tcPr>
            <w:tcW w:w="400" w:type="pct"/>
            <w:tcBorders>
              <w:top w:val="single" w:sz="4" w:space="0" w:color="auto"/>
              <w:left w:val="single" w:sz="4" w:space="0" w:color="auto"/>
              <w:bottom w:val="single" w:sz="4" w:space="0" w:color="auto"/>
              <w:right w:val="single" w:sz="4" w:space="0" w:color="auto"/>
            </w:tcBorders>
            <w:vAlign w:val="center"/>
            <w:hideMark/>
          </w:tcPr>
          <w:p w:rsidR="002021CC" w:rsidRDefault="002021CC">
            <w:pPr>
              <w:jc w:val="center"/>
              <w:outlineLvl w:val="2"/>
              <w:rPr>
                <w:sz w:val="22"/>
                <w:szCs w:val="22"/>
                <w:lang w:eastAsia="en-US"/>
              </w:rPr>
            </w:pPr>
            <w:r>
              <w:rPr>
                <w:sz w:val="22"/>
                <w:szCs w:val="22"/>
                <w:lang w:eastAsia="en-US"/>
              </w:rPr>
              <w:t>202</w:t>
            </w:r>
            <w:r>
              <w:rPr>
                <w:sz w:val="22"/>
                <w:szCs w:val="22"/>
                <w:lang w:val="en-US" w:eastAsia="en-US"/>
              </w:rPr>
              <w:t>9</w:t>
            </w:r>
            <w:r>
              <w:rPr>
                <w:sz w:val="22"/>
                <w:szCs w:val="22"/>
                <w:lang w:eastAsia="en-US"/>
              </w:rPr>
              <w:t xml:space="preserve"> год</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rPr>
                <w:sz w:val="22"/>
                <w:szCs w:val="22"/>
                <w:lang w:eastAsia="en-US"/>
              </w:rPr>
            </w:pPr>
          </w:p>
        </w:tc>
      </w:tr>
      <w:tr w:rsidR="002021CC" w:rsidTr="002021CC">
        <w:trPr>
          <w:jc w:val="center"/>
        </w:trPr>
        <w:tc>
          <w:tcPr>
            <w:tcW w:w="234" w:type="pct"/>
            <w:tcBorders>
              <w:top w:val="single" w:sz="4" w:space="0" w:color="auto"/>
              <w:left w:val="single" w:sz="4" w:space="0" w:color="auto"/>
              <w:bottom w:val="single" w:sz="4" w:space="0" w:color="auto"/>
              <w:right w:val="single" w:sz="4" w:space="0" w:color="auto"/>
            </w:tcBorders>
            <w:hideMark/>
          </w:tcPr>
          <w:p w:rsidR="002021CC" w:rsidRDefault="002021CC">
            <w:pPr>
              <w:jc w:val="center"/>
              <w:outlineLvl w:val="2"/>
              <w:rPr>
                <w:sz w:val="22"/>
                <w:szCs w:val="22"/>
                <w:lang w:eastAsia="en-US"/>
              </w:rPr>
            </w:pPr>
            <w:r>
              <w:rPr>
                <w:sz w:val="22"/>
                <w:szCs w:val="22"/>
                <w:lang w:eastAsia="en-US"/>
              </w:rPr>
              <w:t>1</w:t>
            </w:r>
          </w:p>
        </w:tc>
        <w:tc>
          <w:tcPr>
            <w:tcW w:w="1255" w:type="pct"/>
            <w:tcBorders>
              <w:top w:val="single" w:sz="4" w:space="0" w:color="auto"/>
              <w:left w:val="single" w:sz="4" w:space="0" w:color="auto"/>
              <w:bottom w:val="single" w:sz="4" w:space="0" w:color="auto"/>
              <w:right w:val="single" w:sz="4" w:space="0" w:color="auto"/>
            </w:tcBorders>
            <w:hideMark/>
          </w:tcPr>
          <w:p w:rsidR="002021CC" w:rsidRDefault="002021CC">
            <w:pPr>
              <w:jc w:val="center"/>
              <w:outlineLvl w:val="2"/>
              <w:rPr>
                <w:sz w:val="22"/>
                <w:szCs w:val="22"/>
                <w:lang w:eastAsia="en-US"/>
              </w:rPr>
            </w:pPr>
            <w:r>
              <w:rPr>
                <w:sz w:val="22"/>
                <w:szCs w:val="22"/>
                <w:lang w:eastAsia="en-US"/>
              </w:rPr>
              <w:t>2</w:t>
            </w:r>
          </w:p>
        </w:tc>
        <w:tc>
          <w:tcPr>
            <w:tcW w:w="587" w:type="pct"/>
            <w:tcBorders>
              <w:top w:val="single" w:sz="4" w:space="0" w:color="auto"/>
              <w:left w:val="single" w:sz="4" w:space="0" w:color="auto"/>
              <w:bottom w:val="single" w:sz="4" w:space="0" w:color="auto"/>
              <w:right w:val="single" w:sz="4" w:space="0" w:color="auto"/>
            </w:tcBorders>
            <w:hideMark/>
          </w:tcPr>
          <w:p w:rsidR="002021CC" w:rsidRDefault="002021CC">
            <w:pPr>
              <w:jc w:val="center"/>
              <w:outlineLvl w:val="2"/>
              <w:rPr>
                <w:sz w:val="22"/>
                <w:szCs w:val="22"/>
                <w:lang w:eastAsia="en-US"/>
              </w:rPr>
            </w:pPr>
            <w:r>
              <w:rPr>
                <w:sz w:val="22"/>
                <w:szCs w:val="22"/>
                <w:lang w:eastAsia="en-US"/>
              </w:rPr>
              <w:t>3</w:t>
            </w:r>
          </w:p>
        </w:tc>
        <w:tc>
          <w:tcPr>
            <w:tcW w:w="407" w:type="pct"/>
            <w:tcBorders>
              <w:top w:val="single" w:sz="4" w:space="0" w:color="auto"/>
              <w:left w:val="single" w:sz="4" w:space="0" w:color="auto"/>
              <w:bottom w:val="single" w:sz="4" w:space="0" w:color="auto"/>
              <w:right w:val="single" w:sz="4" w:space="0" w:color="auto"/>
            </w:tcBorders>
            <w:hideMark/>
          </w:tcPr>
          <w:p w:rsidR="002021CC" w:rsidRDefault="002021CC">
            <w:pPr>
              <w:jc w:val="center"/>
              <w:outlineLvl w:val="2"/>
              <w:rPr>
                <w:sz w:val="22"/>
                <w:szCs w:val="22"/>
                <w:lang w:eastAsia="en-US"/>
              </w:rPr>
            </w:pPr>
            <w:r>
              <w:rPr>
                <w:sz w:val="22"/>
                <w:szCs w:val="22"/>
                <w:lang w:eastAsia="en-US"/>
              </w:rPr>
              <w:t>4</w:t>
            </w:r>
          </w:p>
        </w:tc>
        <w:tc>
          <w:tcPr>
            <w:tcW w:w="362" w:type="pct"/>
            <w:tcBorders>
              <w:top w:val="single" w:sz="4" w:space="0" w:color="auto"/>
              <w:left w:val="single" w:sz="4" w:space="0" w:color="auto"/>
              <w:bottom w:val="single" w:sz="4" w:space="0" w:color="auto"/>
              <w:right w:val="single" w:sz="4" w:space="0" w:color="auto"/>
            </w:tcBorders>
            <w:hideMark/>
          </w:tcPr>
          <w:p w:rsidR="002021CC" w:rsidRDefault="002021CC">
            <w:pPr>
              <w:jc w:val="center"/>
              <w:outlineLvl w:val="2"/>
              <w:rPr>
                <w:sz w:val="22"/>
                <w:szCs w:val="22"/>
                <w:lang w:eastAsia="en-US"/>
              </w:rPr>
            </w:pPr>
            <w:r>
              <w:rPr>
                <w:sz w:val="22"/>
                <w:szCs w:val="22"/>
                <w:lang w:eastAsia="en-US"/>
              </w:rPr>
              <w:t>5</w:t>
            </w:r>
          </w:p>
        </w:tc>
        <w:tc>
          <w:tcPr>
            <w:tcW w:w="363" w:type="pct"/>
            <w:tcBorders>
              <w:top w:val="single" w:sz="4" w:space="0" w:color="auto"/>
              <w:left w:val="single" w:sz="4" w:space="0" w:color="auto"/>
              <w:bottom w:val="single" w:sz="4" w:space="0" w:color="auto"/>
              <w:right w:val="single" w:sz="4" w:space="0" w:color="auto"/>
            </w:tcBorders>
            <w:hideMark/>
          </w:tcPr>
          <w:p w:rsidR="002021CC" w:rsidRDefault="002021CC">
            <w:pPr>
              <w:jc w:val="center"/>
              <w:outlineLvl w:val="2"/>
              <w:rPr>
                <w:sz w:val="22"/>
                <w:szCs w:val="22"/>
                <w:lang w:eastAsia="en-US"/>
              </w:rPr>
            </w:pPr>
            <w:r>
              <w:rPr>
                <w:sz w:val="22"/>
                <w:szCs w:val="22"/>
                <w:lang w:eastAsia="en-US"/>
              </w:rPr>
              <w:t>6</w:t>
            </w:r>
          </w:p>
        </w:tc>
        <w:tc>
          <w:tcPr>
            <w:tcW w:w="362" w:type="pct"/>
            <w:tcBorders>
              <w:top w:val="single" w:sz="4" w:space="0" w:color="auto"/>
              <w:left w:val="single" w:sz="4" w:space="0" w:color="auto"/>
              <w:bottom w:val="single" w:sz="4" w:space="0" w:color="auto"/>
              <w:right w:val="single" w:sz="4" w:space="0" w:color="auto"/>
            </w:tcBorders>
            <w:hideMark/>
          </w:tcPr>
          <w:p w:rsidR="002021CC" w:rsidRDefault="002021CC">
            <w:pPr>
              <w:jc w:val="center"/>
              <w:outlineLvl w:val="2"/>
              <w:rPr>
                <w:sz w:val="22"/>
                <w:szCs w:val="22"/>
                <w:lang w:eastAsia="en-US"/>
              </w:rPr>
            </w:pPr>
            <w:r>
              <w:rPr>
                <w:sz w:val="22"/>
                <w:szCs w:val="22"/>
                <w:lang w:eastAsia="en-US"/>
              </w:rPr>
              <w:t>7</w:t>
            </w:r>
          </w:p>
        </w:tc>
        <w:tc>
          <w:tcPr>
            <w:tcW w:w="363" w:type="pct"/>
            <w:tcBorders>
              <w:top w:val="single" w:sz="4" w:space="0" w:color="auto"/>
              <w:left w:val="single" w:sz="4" w:space="0" w:color="auto"/>
              <w:bottom w:val="single" w:sz="4" w:space="0" w:color="auto"/>
              <w:right w:val="single" w:sz="4" w:space="0" w:color="auto"/>
            </w:tcBorders>
            <w:hideMark/>
          </w:tcPr>
          <w:p w:rsidR="002021CC" w:rsidRDefault="002021CC">
            <w:pPr>
              <w:jc w:val="center"/>
              <w:outlineLvl w:val="2"/>
              <w:rPr>
                <w:sz w:val="22"/>
                <w:szCs w:val="22"/>
                <w:lang w:eastAsia="en-US"/>
              </w:rPr>
            </w:pPr>
            <w:r>
              <w:rPr>
                <w:sz w:val="22"/>
                <w:szCs w:val="22"/>
                <w:lang w:eastAsia="en-US"/>
              </w:rPr>
              <w:t>8</w:t>
            </w:r>
          </w:p>
        </w:tc>
        <w:tc>
          <w:tcPr>
            <w:tcW w:w="400" w:type="pct"/>
            <w:tcBorders>
              <w:top w:val="single" w:sz="4" w:space="0" w:color="auto"/>
              <w:left w:val="single" w:sz="4" w:space="0" w:color="auto"/>
              <w:bottom w:val="single" w:sz="4" w:space="0" w:color="auto"/>
              <w:right w:val="single" w:sz="4" w:space="0" w:color="auto"/>
            </w:tcBorders>
            <w:hideMark/>
          </w:tcPr>
          <w:p w:rsidR="002021CC" w:rsidRDefault="002021CC">
            <w:pPr>
              <w:jc w:val="center"/>
              <w:outlineLvl w:val="2"/>
              <w:rPr>
                <w:sz w:val="22"/>
                <w:szCs w:val="22"/>
                <w:lang w:eastAsia="en-US"/>
              </w:rPr>
            </w:pPr>
            <w:r>
              <w:rPr>
                <w:sz w:val="22"/>
                <w:szCs w:val="22"/>
                <w:lang w:eastAsia="en-US"/>
              </w:rPr>
              <w:t>9</w:t>
            </w:r>
          </w:p>
        </w:tc>
        <w:tc>
          <w:tcPr>
            <w:tcW w:w="667" w:type="pct"/>
            <w:tcBorders>
              <w:top w:val="single" w:sz="4" w:space="0" w:color="auto"/>
              <w:left w:val="single" w:sz="4" w:space="0" w:color="auto"/>
              <w:bottom w:val="single" w:sz="4" w:space="0" w:color="auto"/>
              <w:right w:val="single" w:sz="4" w:space="0" w:color="auto"/>
            </w:tcBorders>
            <w:hideMark/>
          </w:tcPr>
          <w:p w:rsidR="002021CC" w:rsidRDefault="002021CC">
            <w:pPr>
              <w:jc w:val="center"/>
              <w:outlineLvl w:val="2"/>
              <w:rPr>
                <w:sz w:val="22"/>
                <w:szCs w:val="22"/>
                <w:lang w:eastAsia="en-US"/>
              </w:rPr>
            </w:pPr>
            <w:r>
              <w:rPr>
                <w:sz w:val="22"/>
                <w:szCs w:val="22"/>
                <w:lang w:eastAsia="en-US"/>
              </w:rPr>
              <w:t>10</w:t>
            </w:r>
          </w:p>
        </w:tc>
      </w:tr>
      <w:tr w:rsidR="002021CC" w:rsidTr="002021CC">
        <w:trPr>
          <w:jc w:val="center"/>
        </w:trPr>
        <w:tc>
          <w:tcPr>
            <w:tcW w:w="234" w:type="pct"/>
            <w:tcBorders>
              <w:top w:val="single" w:sz="4" w:space="0" w:color="auto"/>
              <w:left w:val="single" w:sz="4" w:space="0" w:color="auto"/>
              <w:bottom w:val="single" w:sz="4" w:space="0" w:color="auto"/>
              <w:right w:val="single" w:sz="4" w:space="0" w:color="auto"/>
            </w:tcBorders>
            <w:hideMark/>
          </w:tcPr>
          <w:p w:rsidR="002021CC" w:rsidRDefault="002021CC">
            <w:pPr>
              <w:jc w:val="center"/>
              <w:outlineLvl w:val="2"/>
              <w:rPr>
                <w:sz w:val="22"/>
                <w:szCs w:val="22"/>
                <w:lang w:eastAsia="en-US"/>
              </w:rPr>
            </w:pPr>
            <w:r>
              <w:rPr>
                <w:sz w:val="22"/>
                <w:szCs w:val="22"/>
                <w:lang w:eastAsia="en-US"/>
              </w:rPr>
              <w:t>1.</w:t>
            </w:r>
          </w:p>
        </w:tc>
        <w:tc>
          <w:tcPr>
            <w:tcW w:w="1255" w:type="pct"/>
            <w:tcBorders>
              <w:top w:val="single" w:sz="4" w:space="0" w:color="auto"/>
              <w:left w:val="single" w:sz="4" w:space="0" w:color="auto"/>
              <w:bottom w:val="single" w:sz="4" w:space="0" w:color="auto"/>
              <w:right w:val="single" w:sz="4" w:space="0" w:color="auto"/>
            </w:tcBorders>
            <w:hideMark/>
          </w:tcPr>
          <w:p w:rsidR="002021CC" w:rsidRDefault="002021CC">
            <w:pPr>
              <w:outlineLvl w:val="2"/>
              <w:rPr>
                <w:rFonts w:eastAsia="Calibri"/>
                <w:color w:val="000000"/>
                <w:sz w:val="22"/>
                <w:szCs w:val="22"/>
                <w:lang w:eastAsia="en-US"/>
              </w:rPr>
            </w:pPr>
            <w:r>
              <w:rPr>
                <w:rFonts w:eastAsia="Calibri"/>
                <w:color w:val="000000"/>
                <w:sz w:val="22"/>
                <w:szCs w:val="22"/>
                <w:lang w:eastAsia="en-US"/>
              </w:rPr>
              <w:t>Доля граждан среднего возраста, систематически занимающихся физической культурой и спортом, в общей численности граждан среднего возраста, % (влияет на достижение показателя «Доля граждан, систематически занимающихся физической культурой и спортом)</w:t>
            </w:r>
          </w:p>
        </w:tc>
        <w:tc>
          <w:tcPr>
            <w:tcW w:w="587"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spacing w:val="-6"/>
                <w:sz w:val="22"/>
                <w:szCs w:val="22"/>
                <w:lang w:eastAsia="en-US"/>
              </w:rPr>
            </w:pPr>
            <w:r>
              <w:rPr>
                <w:spacing w:val="-6"/>
                <w:sz w:val="22"/>
                <w:szCs w:val="22"/>
                <w:lang w:eastAsia="en-US"/>
              </w:rPr>
              <w:t>35,2</w:t>
            </w:r>
          </w:p>
        </w:tc>
        <w:tc>
          <w:tcPr>
            <w:tcW w:w="407"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spacing w:val="-6"/>
                <w:sz w:val="22"/>
                <w:szCs w:val="22"/>
                <w:lang w:eastAsia="en-US"/>
              </w:rPr>
            </w:pPr>
            <w:r>
              <w:rPr>
                <w:spacing w:val="-6"/>
                <w:sz w:val="22"/>
                <w:szCs w:val="22"/>
                <w:lang w:eastAsia="en-US"/>
              </w:rPr>
              <w:t>52,0</w:t>
            </w:r>
          </w:p>
        </w:tc>
        <w:tc>
          <w:tcPr>
            <w:tcW w:w="362"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sz w:val="22"/>
                <w:szCs w:val="22"/>
                <w:lang w:eastAsia="en-US"/>
              </w:rPr>
            </w:pPr>
            <w:r>
              <w:rPr>
                <w:spacing w:val="-6"/>
                <w:sz w:val="22"/>
                <w:szCs w:val="22"/>
                <w:lang w:eastAsia="en-US"/>
              </w:rPr>
              <w:t>52,0</w:t>
            </w:r>
          </w:p>
        </w:tc>
        <w:tc>
          <w:tcPr>
            <w:tcW w:w="363"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sz w:val="22"/>
                <w:szCs w:val="22"/>
                <w:lang w:eastAsia="en-US"/>
              </w:rPr>
            </w:pPr>
            <w:r>
              <w:rPr>
                <w:spacing w:val="-6"/>
                <w:sz w:val="22"/>
                <w:szCs w:val="22"/>
                <w:lang w:eastAsia="en-US"/>
              </w:rPr>
              <w:t>52,0</w:t>
            </w:r>
          </w:p>
        </w:tc>
        <w:tc>
          <w:tcPr>
            <w:tcW w:w="362"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sz w:val="22"/>
                <w:szCs w:val="22"/>
                <w:lang w:eastAsia="en-US"/>
              </w:rPr>
            </w:pPr>
            <w:r>
              <w:rPr>
                <w:spacing w:val="-6"/>
                <w:sz w:val="22"/>
                <w:szCs w:val="22"/>
                <w:lang w:eastAsia="en-US"/>
              </w:rPr>
              <w:t>52,0</w:t>
            </w:r>
          </w:p>
        </w:tc>
        <w:tc>
          <w:tcPr>
            <w:tcW w:w="363"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sz w:val="22"/>
                <w:szCs w:val="22"/>
                <w:lang w:eastAsia="en-US"/>
              </w:rPr>
            </w:pPr>
            <w:r>
              <w:rPr>
                <w:spacing w:val="-6"/>
                <w:sz w:val="22"/>
                <w:szCs w:val="22"/>
                <w:lang w:eastAsia="en-US"/>
              </w:rPr>
              <w:t>52,0</w:t>
            </w:r>
          </w:p>
        </w:tc>
        <w:tc>
          <w:tcPr>
            <w:tcW w:w="400"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sz w:val="22"/>
                <w:szCs w:val="22"/>
                <w:lang w:eastAsia="en-US"/>
              </w:rPr>
            </w:pPr>
            <w:r>
              <w:rPr>
                <w:sz w:val="22"/>
                <w:szCs w:val="22"/>
                <w:lang w:eastAsia="en-US"/>
              </w:rPr>
              <w:t>52,0</w:t>
            </w:r>
          </w:p>
        </w:tc>
        <w:tc>
          <w:tcPr>
            <w:tcW w:w="667"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sz w:val="22"/>
                <w:szCs w:val="22"/>
                <w:lang w:eastAsia="en-US"/>
              </w:rPr>
            </w:pPr>
            <w:r>
              <w:rPr>
                <w:spacing w:val="-6"/>
                <w:sz w:val="22"/>
                <w:szCs w:val="22"/>
                <w:lang w:eastAsia="en-US"/>
              </w:rPr>
              <w:t>52,0</w:t>
            </w:r>
          </w:p>
        </w:tc>
      </w:tr>
      <w:tr w:rsidR="002021CC" w:rsidTr="002021CC">
        <w:trPr>
          <w:jc w:val="center"/>
        </w:trPr>
        <w:tc>
          <w:tcPr>
            <w:tcW w:w="234" w:type="pct"/>
            <w:tcBorders>
              <w:top w:val="single" w:sz="4" w:space="0" w:color="auto"/>
              <w:left w:val="single" w:sz="4" w:space="0" w:color="auto"/>
              <w:bottom w:val="single" w:sz="4" w:space="0" w:color="auto"/>
              <w:right w:val="single" w:sz="4" w:space="0" w:color="auto"/>
            </w:tcBorders>
            <w:hideMark/>
          </w:tcPr>
          <w:p w:rsidR="002021CC" w:rsidRDefault="002021CC">
            <w:pPr>
              <w:jc w:val="center"/>
              <w:outlineLvl w:val="2"/>
              <w:rPr>
                <w:sz w:val="22"/>
                <w:szCs w:val="22"/>
                <w:lang w:eastAsia="en-US"/>
              </w:rPr>
            </w:pPr>
            <w:r>
              <w:rPr>
                <w:sz w:val="22"/>
                <w:szCs w:val="22"/>
                <w:lang w:eastAsia="en-US"/>
              </w:rPr>
              <w:t>2.</w:t>
            </w:r>
          </w:p>
        </w:tc>
        <w:tc>
          <w:tcPr>
            <w:tcW w:w="1255" w:type="pct"/>
            <w:tcBorders>
              <w:top w:val="single" w:sz="4" w:space="0" w:color="auto"/>
              <w:left w:val="single" w:sz="4" w:space="0" w:color="auto"/>
              <w:bottom w:val="single" w:sz="4" w:space="0" w:color="auto"/>
              <w:right w:val="single" w:sz="4" w:space="0" w:color="auto"/>
            </w:tcBorders>
            <w:hideMark/>
          </w:tcPr>
          <w:p w:rsidR="002021CC" w:rsidRDefault="002021CC">
            <w:pPr>
              <w:outlineLvl w:val="2"/>
              <w:rPr>
                <w:rFonts w:eastAsia="Calibri"/>
                <w:sz w:val="22"/>
                <w:szCs w:val="22"/>
                <w:lang w:eastAsia="en-US"/>
              </w:rPr>
            </w:pPr>
            <w:r>
              <w:rPr>
                <w:rFonts w:eastAsia="Calibri"/>
                <w:sz w:val="22"/>
                <w:szCs w:val="22"/>
                <w:lang w:eastAsia="en-US"/>
              </w:rPr>
              <w:t xml:space="preserve">Доля граждан старшего возраста, систематически занимающихся физической культурой и спортом в общей численности граждан старшего возраста, % </w:t>
            </w:r>
            <w:r>
              <w:rPr>
                <w:rFonts w:eastAsia="Calibri"/>
                <w:color w:val="000000"/>
                <w:sz w:val="22"/>
                <w:szCs w:val="22"/>
                <w:lang w:eastAsia="en-US"/>
              </w:rPr>
              <w:t>(влияет на достижение показателя «Доля граждан, систематически занимающихся физической культурой и спортом)</w:t>
            </w:r>
          </w:p>
        </w:tc>
        <w:tc>
          <w:tcPr>
            <w:tcW w:w="587"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spacing w:val="-6"/>
                <w:sz w:val="22"/>
                <w:szCs w:val="22"/>
                <w:lang w:eastAsia="en-US"/>
              </w:rPr>
            </w:pPr>
            <w:r>
              <w:rPr>
                <w:spacing w:val="-6"/>
                <w:sz w:val="22"/>
                <w:szCs w:val="22"/>
                <w:lang w:eastAsia="en-US"/>
              </w:rPr>
              <w:t>7,6</w:t>
            </w:r>
          </w:p>
        </w:tc>
        <w:tc>
          <w:tcPr>
            <w:tcW w:w="407"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spacing w:val="-6"/>
                <w:sz w:val="22"/>
                <w:szCs w:val="22"/>
                <w:lang w:eastAsia="en-US"/>
              </w:rPr>
            </w:pPr>
            <w:r>
              <w:rPr>
                <w:spacing w:val="-6"/>
                <w:sz w:val="22"/>
                <w:szCs w:val="22"/>
                <w:lang w:eastAsia="en-US"/>
              </w:rPr>
              <w:t>15,1</w:t>
            </w:r>
          </w:p>
        </w:tc>
        <w:tc>
          <w:tcPr>
            <w:tcW w:w="362"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sz w:val="22"/>
                <w:szCs w:val="22"/>
                <w:lang w:eastAsia="en-US"/>
              </w:rPr>
            </w:pPr>
            <w:r>
              <w:rPr>
                <w:spacing w:val="-6"/>
                <w:sz w:val="22"/>
                <w:szCs w:val="22"/>
                <w:lang w:eastAsia="en-US"/>
              </w:rPr>
              <w:t>15,1</w:t>
            </w:r>
          </w:p>
        </w:tc>
        <w:tc>
          <w:tcPr>
            <w:tcW w:w="363"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sz w:val="22"/>
                <w:szCs w:val="22"/>
                <w:lang w:eastAsia="en-US"/>
              </w:rPr>
            </w:pPr>
            <w:r>
              <w:rPr>
                <w:spacing w:val="-6"/>
                <w:sz w:val="22"/>
                <w:szCs w:val="22"/>
                <w:lang w:eastAsia="en-US"/>
              </w:rPr>
              <w:t>15,1</w:t>
            </w:r>
          </w:p>
        </w:tc>
        <w:tc>
          <w:tcPr>
            <w:tcW w:w="362"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sz w:val="22"/>
                <w:szCs w:val="22"/>
                <w:lang w:eastAsia="en-US"/>
              </w:rPr>
            </w:pPr>
            <w:r>
              <w:rPr>
                <w:spacing w:val="-6"/>
                <w:sz w:val="22"/>
                <w:szCs w:val="22"/>
                <w:lang w:eastAsia="en-US"/>
              </w:rPr>
              <w:t>15,1</w:t>
            </w:r>
          </w:p>
        </w:tc>
        <w:tc>
          <w:tcPr>
            <w:tcW w:w="363"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sz w:val="22"/>
                <w:szCs w:val="22"/>
                <w:lang w:eastAsia="en-US"/>
              </w:rPr>
            </w:pPr>
            <w:r>
              <w:rPr>
                <w:spacing w:val="-6"/>
                <w:sz w:val="22"/>
                <w:szCs w:val="22"/>
                <w:lang w:eastAsia="en-US"/>
              </w:rPr>
              <w:t>15,1</w:t>
            </w:r>
          </w:p>
        </w:tc>
        <w:tc>
          <w:tcPr>
            <w:tcW w:w="400"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sz w:val="22"/>
                <w:szCs w:val="22"/>
                <w:lang w:eastAsia="en-US"/>
              </w:rPr>
            </w:pPr>
            <w:r>
              <w:rPr>
                <w:sz w:val="22"/>
                <w:szCs w:val="22"/>
                <w:lang w:eastAsia="en-US"/>
              </w:rPr>
              <w:t>15,1</w:t>
            </w:r>
          </w:p>
        </w:tc>
        <w:tc>
          <w:tcPr>
            <w:tcW w:w="667"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sz w:val="22"/>
                <w:szCs w:val="22"/>
                <w:lang w:eastAsia="en-US"/>
              </w:rPr>
            </w:pPr>
            <w:r>
              <w:rPr>
                <w:spacing w:val="-6"/>
                <w:sz w:val="22"/>
                <w:szCs w:val="22"/>
                <w:lang w:eastAsia="en-US"/>
              </w:rPr>
              <w:t>15,1</w:t>
            </w:r>
          </w:p>
        </w:tc>
      </w:tr>
    </w:tbl>
    <w:p w:rsidR="002021CC" w:rsidRDefault="002021CC" w:rsidP="002021CC">
      <w:pPr>
        <w:rPr>
          <w:sz w:val="22"/>
          <w:szCs w:val="22"/>
        </w:rPr>
        <w:sectPr w:rsidR="002021CC">
          <w:pgSz w:w="16838" w:h="11906" w:orient="landscape"/>
          <w:pgMar w:top="2552" w:right="567" w:bottom="567" w:left="567" w:header="709" w:footer="709" w:gutter="0"/>
          <w:cols w:space="720"/>
        </w:sectPr>
      </w:pPr>
    </w:p>
    <w:tbl>
      <w:tblPr>
        <w:tblStyle w:val="a5"/>
        <w:tblW w:w="5000" w:type="pct"/>
        <w:jc w:val="center"/>
        <w:tblCellMar>
          <w:left w:w="28" w:type="dxa"/>
          <w:right w:w="28" w:type="dxa"/>
        </w:tblCellMar>
        <w:tblLook w:val="04A0" w:firstRow="1" w:lastRow="0" w:firstColumn="1" w:lastColumn="0" w:noHBand="0" w:noVBand="1"/>
      </w:tblPr>
      <w:tblGrid>
        <w:gridCol w:w="738"/>
        <w:gridCol w:w="3956"/>
        <w:gridCol w:w="1850"/>
        <w:gridCol w:w="1283"/>
        <w:gridCol w:w="1141"/>
        <w:gridCol w:w="1144"/>
        <w:gridCol w:w="1141"/>
        <w:gridCol w:w="1144"/>
        <w:gridCol w:w="1261"/>
        <w:gridCol w:w="2102"/>
      </w:tblGrid>
      <w:tr w:rsidR="002021CC" w:rsidTr="002021CC">
        <w:trPr>
          <w:jc w:val="center"/>
        </w:trPr>
        <w:tc>
          <w:tcPr>
            <w:tcW w:w="234" w:type="pct"/>
            <w:tcBorders>
              <w:top w:val="single" w:sz="4" w:space="0" w:color="auto"/>
              <w:left w:val="single" w:sz="4" w:space="0" w:color="auto"/>
              <w:bottom w:val="single" w:sz="4" w:space="0" w:color="auto"/>
              <w:right w:val="single" w:sz="4" w:space="0" w:color="auto"/>
            </w:tcBorders>
            <w:hideMark/>
          </w:tcPr>
          <w:p w:rsidR="002021CC" w:rsidRDefault="002021CC">
            <w:pPr>
              <w:jc w:val="center"/>
              <w:outlineLvl w:val="2"/>
              <w:rPr>
                <w:sz w:val="22"/>
                <w:szCs w:val="22"/>
                <w:lang w:eastAsia="en-US"/>
              </w:rPr>
            </w:pPr>
            <w:r>
              <w:rPr>
                <w:sz w:val="22"/>
                <w:szCs w:val="22"/>
                <w:lang w:eastAsia="en-US"/>
              </w:rPr>
              <w:lastRenderedPageBreak/>
              <w:t>3.</w:t>
            </w:r>
          </w:p>
        </w:tc>
        <w:tc>
          <w:tcPr>
            <w:tcW w:w="1255" w:type="pct"/>
            <w:tcBorders>
              <w:top w:val="single" w:sz="4" w:space="0" w:color="auto"/>
              <w:left w:val="single" w:sz="4" w:space="0" w:color="auto"/>
              <w:bottom w:val="single" w:sz="4" w:space="0" w:color="auto"/>
              <w:right w:val="single" w:sz="4" w:space="0" w:color="auto"/>
            </w:tcBorders>
            <w:hideMark/>
          </w:tcPr>
          <w:p w:rsidR="002021CC" w:rsidRDefault="002021CC">
            <w:pPr>
              <w:outlineLvl w:val="2"/>
              <w:rPr>
                <w:rFonts w:eastAsia="Calibri"/>
                <w:sz w:val="22"/>
                <w:szCs w:val="22"/>
                <w:lang w:eastAsia="en-US"/>
              </w:rPr>
            </w:pPr>
            <w:r>
              <w:rPr>
                <w:rFonts w:eastAsia="Calibri"/>
                <w:sz w:val="22"/>
                <w:szCs w:val="22"/>
                <w:lang w:eastAsia="en-US"/>
              </w:rPr>
              <w:t xml:space="preserve">Доля детей и молодежи (возраст 3 – 29 лет), систематически занимающихся физической культурой </w:t>
            </w:r>
            <w:r>
              <w:rPr>
                <w:rFonts w:eastAsia="Calibri"/>
                <w:sz w:val="22"/>
                <w:szCs w:val="22"/>
                <w:lang w:eastAsia="en-US"/>
              </w:rPr>
              <w:br/>
              <w:t xml:space="preserve">и спортом, в общей численности детей и молодежи, % </w:t>
            </w:r>
            <w:r>
              <w:rPr>
                <w:rFonts w:eastAsia="Calibri"/>
                <w:color w:val="000000"/>
                <w:sz w:val="22"/>
                <w:szCs w:val="22"/>
                <w:lang w:eastAsia="en-US"/>
              </w:rPr>
              <w:t>(влияет на достижение показателя «Доля граждан, систематически занимающихся физической культурой и спортом)</w:t>
            </w:r>
          </w:p>
        </w:tc>
        <w:tc>
          <w:tcPr>
            <w:tcW w:w="587"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spacing w:val="-6"/>
                <w:sz w:val="22"/>
                <w:szCs w:val="22"/>
                <w:lang w:eastAsia="en-US"/>
              </w:rPr>
            </w:pPr>
            <w:r>
              <w:rPr>
                <w:spacing w:val="-6"/>
                <w:sz w:val="22"/>
                <w:szCs w:val="22"/>
                <w:lang w:eastAsia="en-US"/>
              </w:rPr>
              <w:t>84,5</w:t>
            </w:r>
          </w:p>
        </w:tc>
        <w:tc>
          <w:tcPr>
            <w:tcW w:w="407"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spacing w:val="-6"/>
                <w:sz w:val="22"/>
                <w:szCs w:val="22"/>
                <w:lang w:eastAsia="en-US"/>
              </w:rPr>
            </w:pPr>
            <w:r>
              <w:rPr>
                <w:spacing w:val="-6"/>
                <w:sz w:val="22"/>
                <w:szCs w:val="22"/>
                <w:lang w:eastAsia="en-US"/>
              </w:rPr>
              <w:t>87,7</w:t>
            </w:r>
          </w:p>
        </w:tc>
        <w:tc>
          <w:tcPr>
            <w:tcW w:w="362"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sz w:val="22"/>
                <w:szCs w:val="22"/>
                <w:lang w:eastAsia="en-US"/>
              </w:rPr>
            </w:pPr>
            <w:r>
              <w:rPr>
                <w:spacing w:val="-6"/>
                <w:sz w:val="22"/>
                <w:szCs w:val="22"/>
                <w:lang w:eastAsia="en-US"/>
              </w:rPr>
              <w:t>87,7</w:t>
            </w:r>
          </w:p>
        </w:tc>
        <w:tc>
          <w:tcPr>
            <w:tcW w:w="363"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sz w:val="22"/>
                <w:szCs w:val="22"/>
                <w:lang w:eastAsia="en-US"/>
              </w:rPr>
            </w:pPr>
            <w:r>
              <w:rPr>
                <w:spacing w:val="-6"/>
                <w:sz w:val="22"/>
                <w:szCs w:val="22"/>
                <w:lang w:eastAsia="en-US"/>
              </w:rPr>
              <w:t>87,7</w:t>
            </w:r>
          </w:p>
        </w:tc>
        <w:tc>
          <w:tcPr>
            <w:tcW w:w="362"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sz w:val="22"/>
                <w:szCs w:val="22"/>
                <w:lang w:eastAsia="en-US"/>
              </w:rPr>
            </w:pPr>
            <w:r>
              <w:rPr>
                <w:spacing w:val="-6"/>
                <w:sz w:val="22"/>
                <w:szCs w:val="22"/>
                <w:lang w:eastAsia="en-US"/>
              </w:rPr>
              <w:t>87,7</w:t>
            </w:r>
          </w:p>
        </w:tc>
        <w:tc>
          <w:tcPr>
            <w:tcW w:w="363"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sz w:val="22"/>
                <w:szCs w:val="22"/>
                <w:lang w:eastAsia="en-US"/>
              </w:rPr>
            </w:pPr>
            <w:r>
              <w:rPr>
                <w:spacing w:val="-6"/>
                <w:sz w:val="22"/>
                <w:szCs w:val="22"/>
                <w:lang w:eastAsia="en-US"/>
              </w:rPr>
              <w:t>87,7</w:t>
            </w:r>
          </w:p>
        </w:tc>
        <w:tc>
          <w:tcPr>
            <w:tcW w:w="400"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sz w:val="22"/>
                <w:szCs w:val="22"/>
                <w:lang w:eastAsia="en-US"/>
              </w:rPr>
            </w:pPr>
            <w:r>
              <w:rPr>
                <w:spacing w:val="-6"/>
                <w:sz w:val="22"/>
                <w:szCs w:val="22"/>
                <w:lang w:eastAsia="en-US"/>
              </w:rPr>
              <w:t>87,7</w:t>
            </w:r>
          </w:p>
        </w:tc>
        <w:tc>
          <w:tcPr>
            <w:tcW w:w="667"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sz w:val="22"/>
                <w:szCs w:val="22"/>
                <w:lang w:eastAsia="en-US"/>
              </w:rPr>
            </w:pPr>
            <w:r>
              <w:rPr>
                <w:spacing w:val="-6"/>
                <w:sz w:val="22"/>
                <w:szCs w:val="22"/>
                <w:lang w:eastAsia="en-US"/>
              </w:rPr>
              <w:t>87,7</w:t>
            </w:r>
          </w:p>
        </w:tc>
      </w:tr>
      <w:tr w:rsidR="002021CC" w:rsidTr="002021CC">
        <w:trPr>
          <w:jc w:val="center"/>
        </w:trPr>
        <w:tc>
          <w:tcPr>
            <w:tcW w:w="234" w:type="pct"/>
            <w:tcBorders>
              <w:top w:val="single" w:sz="4" w:space="0" w:color="auto"/>
              <w:left w:val="single" w:sz="4" w:space="0" w:color="auto"/>
              <w:bottom w:val="single" w:sz="4" w:space="0" w:color="auto"/>
              <w:right w:val="single" w:sz="4" w:space="0" w:color="auto"/>
            </w:tcBorders>
            <w:hideMark/>
          </w:tcPr>
          <w:p w:rsidR="002021CC" w:rsidRDefault="002021CC">
            <w:pPr>
              <w:jc w:val="center"/>
              <w:outlineLvl w:val="2"/>
              <w:rPr>
                <w:sz w:val="22"/>
                <w:szCs w:val="22"/>
                <w:lang w:eastAsia="en-US"/>
              </w:rPr>
            </w:pPr>
            <w:r>
              <w:rPr>
                <w:sz w:val="22"/>
                <w:szCs w:val="22"/>
                <w:lang w:eastAsia="en-US"/>
              </w:rPr>
              <w:t>4.</w:t>
            </w:r>
          </w:p>
        </w:tc>
        <w:tc>
          <w:tcPr>
            <w:tcW w:w="1255" w:type="pct"/>
            <w:tcBorders>
              <w:top w:val="single" w:sz="4" w:space="0" w:color="auto"/>
              <w:left w:val="single" w:sz="4" w:space="0" w:color="auto"/>
              <w:bottom w:val="single" w:sz="4" w:space="0" w:color="auto"/>
              <w:right w:val="single" w:sz="4" w:space="0" w:color="auto"/>
            </w:tcBorders>
            <w:hideMark/>
          </w:tcPr>
          <w:p w:rsidR="002021CC" w:rsidRDefault="002021CC">
            <w:pPr>
              <w:outlineLvl w:val="2"/>
              <w:rPr>
                <w:rFonts w:eastAsia="Calibri"/>
                <w:sz w:val="22"/>
                <w:szCs w:val="22"/>
                <w:lang w:eastAsia="en-US"/>
              </w:rPr>
            </w:pPr>
            <w:r>
              <w:rPr>
                <w:rFonts w:eastAsia="Calibri"/>
                <w:sz w:val="22"/>
                <w:szCs w:val="22"/>
                <w:lang w:eastAsia="en-US"/>
              </w:rPr>
              <w:t xml:space="preserve">Доля лиц с ограниченными возможностями здоровья и инвалидов, систематически занимающихся физической культурой и спортом, в общей численности данной категории населения, % </w:t>
            </w:r>
            <w:r>
              <w:rPr>
                <w:rFonts w:eastAsia="Calibri"/>
                <w:color w:val="000000"/>
                <w:sz w:val="22"/>
                <w:szCs w:val="22"/>
                <w:lang w:eastAsia="en-US"/>
              </w:rPr>
              <w:t>(влияет на достижение показателя «Доля граждан, систематически занимающихся физической культурой и спортом)</w:t>
            </w:r>
          </w:p>
        </w:tc>
        <w:tc>
          <w:tcPr>
            <w:tcW w:w="587"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spacing w:val="-6"/>
                <w:sz w:val="22"/>
                <w:szCs w:val="22"/>
                <w:lang w:eastAsia="en-US"/>
              </w:rPr>
            </w:pPr>
            <w:r>
              <w:rPr>
                <w:spacing w:val="-6"/>
                <w:sz w:val="22"/>
                <w:szCs w:val="22"/>
                <w:lang w:eastAsia="en-US"/>
              </w:rPr>
              <w:t>27,4</w:t>
            </w:r>
          </w:p>
        </w:tc>
        <w:tc>
          <w:tcPr>
            <w:tcW w:w="407"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spacing w:val="-6"/>
                <w:sz w:val="22"/>
                <w:szCs w:val="22"/>
                <w:lang w:eastAsia="en-US"/>
              </w:rPr>
            </w:pPr>
            <w:r>
              <w:rPr>
                <w:spacing w:val="-6"/>
                <w:sz w:val="22"/>
                <w:szCs w:val="22"/>
                <w:lang w:eastAsia="en-US"/>
              </w:rPr>
              <w:t>29,9</w:t>
            </w:r>
          </w:p>
        </w:tc>
        <w:tc>
          <w:tcPr>
            <w:tcW w:w="362"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spacing w:val="-6"/>
                <w:sz w:val="22"/>
                <w:szCs w:val="22"/>
                <w:lang w:eastAsia="en-US"/>
              </w:rPr>
            </w:pPr>
            <w:r>
              <w:rPr>
                <w:spacing w:val="-6"/>
                <w:sz w:val="22"/>
                <w:szCs w:val="22"/>
                <w:lang w:eastAsia="en-US"/>
              </w:rPr>
              <w:t>30,0</w:t>
            </w:r>
          </w:p>
        </w:tc>
        <w:tc>
          <w:tcPr>
            <w:tcW w:w="363"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spacing w:val="-6"/>
                <w:sz w:val="22"/>
                <w:szCs w:val="22"/>
                <w:lang w:eastAsia="en-US"/>
              </w:rPr>
            </w:pPr>
            <w:r>
              <w:rPr>
                <w:spacing w:val="-6"/>
                <w:sz w:val="22"/>
                <w:szCs w:val="22"/>
                <w:lang w:eastAsia="en-US"/>
              </w:rPr>
              <w:t>30,0</w:t>
            </w:r>
          </w:p>
        </w:tc>
        <w:tc>
          <w:tcPr>
            <w:tcW w:w="362"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spacing w:val="-6"/>
                <w:sz w:val="22"/>
                <w:szCs w:val="22"/>
                <w:lang w:eastAsia="en-US"/>
              </w:rPr>
            </w:pPr>
            <w:r>
              <w:rPr>
                <w:spacing w:val="-6"/>
                <w:sz w:val="22"/>
                <w:szCs w:val="22"/>
                <w:lang w:eastAsia="en-US"/>
              </w:rPr>
              <w:t>30,0</w:t>
            </w:r>
          </w:p>
        </w:tc>
        <w:tc>
          <w:tcPr>
            <w:tcW w:w="363"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spacing w:val="-6"/>
                <w:sz w:val="22"/>
                <w:szCs w:val="22"/>
                <w:lang w:eastAsia="en-US"/>
              </w:rPr>
            </w:pPr>
            <w:r>
              <w:rPr>
                <w:spacing w:val="-6"/>
                <w:sz w:val="22"/>
                <w:szCs w:val="22"/>
                <w:lang w:eastAsia="en-US"/>
              </w:rPr>
              <w:t>30,0</w:t>
            </w:r>
          </w:p>
        </w:tc>
        <w:tc>
          <w:tcPr>
            <w:tcW w:w="400"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spacing w:val="-6"/>
                <w:sz w:val="22"/>
                <w:szCs w:val="22"/>
                <w:lang w:eastAsia="en-US"/>
              </w:rPr>
            </w:pPr>
            <w:r>
              <w:rPr>
                <w:spacing w:val="-6"/>
                <w:sz w:val="22"/>
                <w:szCs w:val="22"/>
                <w:lang w:eastAsia="en-US"/>
              </w:rPr>
              <w:t>30,0</w:t>
            </w:r>
          </w:p>
        </w:tc>
        <w:tc>
          <w:tcPr>
            <w:tcW w:w="667"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spacing w:val="-6"/>
                <w:sz w:val="22"/>
                <w:szCs w:val="22"/>
                <w:lang w:eastAsia="en-US"/>
              </w:rPr>
            </w:pPr>
            <w:r>
              <w:rPr>
                <w:spacing w:val="-6"/>
                <w:sz w:val="22"/>
                <w:szCs w:val="22"/>
                <w:lang w:eastAsia="en-US"/>
              </w:rPr>
              <w:t>30,0</w:t>
            </w:r>
          </w:p>
        </w:tc>
      </w:tr>
      <w:tr w:rsidR="002021CC" w:rsidTr="002021CC">
        <w:trPr>
          <w:jc w:val="center"/>
        </w:trPr>
        <w:tc>
          <w:tcPr>
            <w:tcW w:w="234" w:type="pct"/>
            <w:vMerge w:val="restart"/>
            <w:tcBorders>
              <w:top w:val="single" w:sz="4" w:space="0" w:color="auto"/>
              <w:left w:val="single" w:sz="4" w:space="0" w:color="auto"/>
              <w:bottom w:val="single" w:sz="4" w:space="0" w:color="auto"/>
              <w:right w:val="single" w:sz="4" w:space="0" w:color="auto"/>
            </w:tcBorders>
            <w:hideMark/>
          </w:tcPr>
          <w:p w:rsidR="002021CC" w:rsidRDefault="002021CC">
            <w:pPr>
              <w:jc w:val="center"/>
              <w:outlineLvl w:val="2"/>
              <w:rPr>
                <w:sz w:val="22"/>
                <w:szCs w:val="22"/>
                <w:lang w:eastAsia="en-US"/>
              </w:rPr>
            </w:pPr>
            <w:r>
              <w:rPr>
                <w:sz w:val="22"/>
                <w:szCs w:val="22"/>
                <w:lang w:eastAsia="en-US"/>
              </w:rPr>
              <w:t>5.</w:t>
            </w:r>
          </w:p>
        </w:tc>
        <w:tc>
          <w:tcPr>
            <w:tcW w:w="1255" w:type="pct"/>
            <w:tcBorders>
              <w:top w:val="single" w:sz="4" w:space="0" w:color="auto"/>
              <w:left w:val="single" w:sz="4" w:space="0" w:color="auto"/>
              <w:bottom w:val="single" w:sz="4" w:space="0" w:color="auto"/>
              <w:right w:val="single" w:sz="4" w:space="0" w:color="auto"/>
            </w:tcBorders>
            <w:hideMark/>
          </w:tcPr>
          <w:p w:rsidR="002021CC" w:rsidRDefault="002021CC">
            <w:pPr>
              <w:outlineLvl w:val="2"/>
              <w:rPr>
                <w:rFonts w:eastAsia="Calibri"/>
                <w:sz w:val="22"/>
                <w:szCs w:val="22"/>
                <w:lang w:eastAsia="en-US"/>
              </w:rPr>
            </w:pPr>
            <w:r>
              <w:rPr>
                <w:rFonts w:eastAsia="Calibri"/>
                <w:sz w:val="22"/>
                <w:szCs w:val="22"/>
                <w:lang w:eastAsia="en-US"/>
              </w:rPr>
              <w:t xml:space="preserve">Доля граждан города Когалыма, выполнивших нормативы Всероссийского физкультурно-спортивного комплекса «Готов к труду и обороне» (ГТО), в общей численности населения, принявшего участие в сдаче нормативов Всероссийского физкультурно-спортивного комплекса «Готов к труду и обороне» (ГТО), % </w:t>
            </w:r>
            <w:r>
              <w:rPr>
                <w:rFonts w:eastAsia="Calibri"/>
                <w:color w:val="000000"/>
                <w:sz w:val="22"/>
                <w:szCs w:val="22"/>
                <w:lang w:eastAsia="en-US"/>
              </w:rPr>
              <w:t>(влияет на достижение показателя «Доля граждан, систематически занимающихся физической культурой и спортом)</w:t>
            </w:r>
          </w:p>
        </w:tc>
        <w:tc>
          <w:tcPr>
            <w:tcW w:w="587"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spacing w:val="-6"/>
                <w:sz w:val="22"/>
                <w:szCs w:val="22"/>
                <w:lang w:eastAsia="en-US"/>
              </w:rPr>
            </w:pPr>
            <w:r>
              <w:rPr>
                <w:spacing w:val="-6"/>
                <w:sz w:val="22"/>
                <w:szCs w:val="22"/>
                <w:lang w:eastAsia="en-US"/>
              </w:rPr>
              <w:t>50,0</w:t>
            </w:r>
          </w:p>
        </w:tc>
        <w:tc>
          <w:tcPr>
            <w:tcW w:w="407"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spacing w:val="-6"/>
                <w:sz w:val="22"/>
                <w:szCs w:val="22"/>
                <w:lang w:eastAsia="en-US"/>
              </w:rPr>
            </w:pPr>
            <w:r>
              <w:rPr>
                <w:spacing w:val="-6"/>
                <w:sz w:val="22"/>
                <w:szCs w:val="22"/>
                <w:lang w:eastAsia="en-US"/>
              </w:rPr>
              <w:t>52,0</w:t>
            </w:r>
          </w:p>
        </w:tc>
        <w:tc>
          <w:tcPr>
            <w:tcW w:w="362"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spacing w:val="-6"/>
                <w:sz w:val="22"/>
                <w:szCs w:val="22"/>
                <w:lang w:eastAsia="en-US"/>
              </w:rPr>
            </w:pPr>
            <w:r>
              <w:rPr>
                <w:spacing w:val="-6"/>
                <w:sz w:val="22"/>
                <w:szCs w:val="22"/>
                <w:lang w:eastAsia="en-US"/>
              </w:rPr>
              <w:t>53,0</w:t>
            </w:r>
          </w:p>
        </w:tc>
        <w:tc>
          <w:tcPr>
            <w:tcW w:w="363"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spacing w:val="-6"/>
                <w:sz w:val="22"/>
                <w:szCs w:val="22"/>
                <w:lang w:eastAsia="en-US"/>
              </w:rPr>
            </w:pPr>
            <w:r>
              <w:rPr>
                <w:spacing w:val="-6"/>
                <w:sz w:val="22"/>
                <w:szCs w:val="22"/>
                <w:lang w:eastAsia="en-US"/>
              </w:rPr>
              <w:t>53,0</w:t>
            </w:r>
          </w:p>
        </w:tc>
        <w:tc>
          <w:tcPr>
            <w:tcW w:w="362"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spacing w:val="-6"/>
                <w:sz w:val="22"/>
                <w:szCs w:val="22"/>
                <w:lang w:eastAsia="en-US"/>
              </w:rPr>
            </w:pPr>
            <w:r>
              <w:rPr>
                <w:spacing w:val="-6"/>
                <w:sz w:val="22"/>
                <w:szCs w:val="22"/>
                <w:lang w:eastAsia="en-US"/>
              </w:rPr>
              <w:t>53,0</w:t>
            </w:r>
          </w:p>
        </w:tc>
        <w:tc>
          <w:tcPr>
            <w:tcW w:w="363"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spacing w:val="-6"/>
                <w:sz w:val="22"/>
                <w:szCs w:val="22"/>
                <w:lang w:eastAsia="en-US"/>
              </w:rPr>
            </w:pPr>
            <w:r>
              <w:rPr>
                <w:spacing w:val="-6"/>
                <w:sz w:val="22"/>
                <w:szCs w:val="22"/>
                <w:lang w:eastAsia="en-US"/>
              </w:rPr>
              <w:t>53,0</w:t>
            </w:r>
          </w:p>
        </w:tc>
        <w:tc>
          <w:tcPr>
            <w:tcW w:w="400"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spacing w:val="-6"/>
                <w:sz w:val="22"/>
                <w:szCs w:val="22"/>
                <w:lang w:eastAsia="en-US"/>
              </w:rPr>
            </w:pPr>
            <w:r>
              <w:rPr>
                <w:spacing w:val="-6"/>
                <w:sz w:val="22"/>
                <w:szCs w:val="22"/>
                <w:lang w:eastAsia="en-US"/>
              </w:rPr>
              <w:t>53,0</w:t>
            </w:r>
          </w:p>
        </w:tc>
        <w:tc>
          <w:tcPr>
            <w:tcW w:w="667"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spacing w:val="-6"/>
                <w:sz w:val="22"/>
                <w:szCs w:val="22"/>
                <w:lang w:eastAsia="en-US"/>
              </w:rPr>
            </w:pPr>
            <w:r>
              <w:rPr>
                <w:spacing w:val="-6"/>
                <w:sz w:val="22"/>
                <w:szCs w:val="22"/>
                <w:lang w:eastAsia="en-US"/>
              </w:rPr>
              <w:t>53,0</w:t>
            </w:r>
          </w:p>
        </w:tc>
      </w:tr>
      <w:tr w:rsidR="002021CC" w:rsidTr="002021C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21CC" w:rsidRDefault="002021CC">
            <w:pPr>
              <w:rPr>
                <w:sz w:val="22"/>
                <w:szCs w:val="22"/>
                <w:lang w:eastAsia="en-US"/>
              </w:rPr>
            </w:pPr>
          </w:p>
        </w:tc>
        <w:tc>
          <w:tcPr>
            <w:tcW w:w="1255" w:type="pct"/>
            <w:tcBorders>
              <w:top w:val="single" w:sz="4" w:space="0" w:color="auto"/>
              <w:left w:val="single" w:sz="4" w:space="0" w:color="auto"/>
              <w:bottom w:val="single" w:sz="4" w:space="0" w:color="auto"/>
              <w:right w:val="single" w:sz="4" w:space="0" w:color="auto"/>
            </w:tcBorders>
            <w:hideMark/>
          </w:tcPr>
          <w:p w:rsidR="002021CC" w:rsidRDefault="002021CC">
            <w:pPr>
              <w:outlineLvl w:val="2"/>
              <w:rPr>
                <w:rFonts w:eastAsia="Calibri"/>
                <w:sz w:val="22"/>
                <w:szCs w:val="22"/>
                <w:lang w:eastAsia="en-US"/>
              </w:rPr>
            </w:pPr>
            <w:r>
              <w:rPr>
                <w:rFonts w:eastAsia="Calibri"/>
                <w:sz w:val="22"/>
                <w:szCs w:val="22"/>
                <w:lang w:eastAsia="en-US"/>
              </w:rPr>
              <w:t>из них учащихся и студентов, %</w:t>
            </w:r>
          </w:p>
        </w:tc>
        <w:tc>
          <w:tcPr>
            <w:tcW w:w="587"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spacing w:val="-6"/>
                <w:sz w:val="22"/>
                <w:szCs w:val="22"/>
                <w:lang w:eastAsia="en-US"/>
              </w:rPr>
            </w:pPr>
            <w:r>
              <w:rPr>
                <w:spacing w:val="-6"/>
                <w:sz w:val="22"/>
                <w:szCs w:val="22"/>
                <w:lang w:eastAsia="en-US"/>
              </w:rPr>
              <w:t>74,0</w:t>
            </w:r>
          </w:p>
        </w:tc>
        <w:tc>
          <w:tcPr>
            <w:tcW w:w="407"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spacing w:val="-6"/>
                <w:sz w:val="22"/>
                <w:szCs w:val="22"/>
                <w:lang w:eastAsia="en-US"/>
              </w:rPr>
            </w:pPr>
            <w:r>
              <w:rPr>
                <w:spacing w:val="-6"/>
                <w:sz w:val="22"/>
                <w:szCs w:val="22"/>
                <w:lang w:eastAsia="en-US"/>
              </w:rPr>
              <w:t>65,0</w:t>
            </w:r>
          </w:p>
        </w:tc>
        <w:tc>
          <w:tcPr>
            <w:tcW w:w="362"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spacing w:val="-6"/>
                <w:sz w:val="22"/>
                <w:szCs w:val="22"/>
                <w:lang w:eastAsia="en-US"/>
              </w:rPr>
            </w:pPr>
            <w:r>
              <w:rPr>
                <w:spacing w:val="-6"/>
                <w:sz w:val="22"/>
                <w:szCs w:val="22"/>
                <w:lang w:eastAsia="en-US"/>
              </w:rPr>
              <w:t>65,0</w:t>
            </w:r>
          </w:p>
        </w:tc>
        <w:tc>
          <w:tcPr>
            <w:tcW w:w="363"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spacing w:val="-6"/>
                <w:sz w:val="22"/>
                <w:szCs w:val="22"/>
                <w:lang w:eastAsia="en-US"/>
              </w:rPr>
            </w:pPr>
            <w:r>
              <w:rPr>
                <w:spacing w:val="-6"/>
                <w:sz w:val="22"/>
                <w:szCs w:val="22"/>
                <w:lang w:eastAsia="en-US"/>
              </w:rPr>
              <w:t>70,0</w:t>
            </w:r>
          </w:p>
        </w:tc>
        <w:tc>
          <w:tcPr>
            <w:tcW w:w="362"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spacing w:val="-6"/>
                <w:sz w:val="22"/>
                <w:szCs w:val="22"/>
                <w:lang w:eastAsia="en-US"/>
              </w:rPr>
            </w:pPr>
            <w:r>
              <w:rPr>
                <w:spacing w:val="-6"/>
                <w:sz w:val="22"/>
                <w:szCs w:val="22"/>
                <w:lang w:eastAsia="en-US"/>
              </w:rPr>
              <w:t>70,0</w:t>
            </w:r>
          </w:p>
        </w:tc>
        <w:tc>
          <w:tcPr>
            <w:tcW w:w="363"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spacing w:val="-6"/>
                <w:sz w:val="22"/>
                <w:szCs w:val="22"/>
                <w:lang w:eastAsia="en-US"/>
              </w:rPr>
            </w:pPr>
            <w:r>
              <w:rPr>
                <w:spacing w:val="-6"/>
                <w:sz w:val="22"/>
                <w:szCs w:val="22"/>
                <w:lang w:eastAsia="en-US"/>
              </w:rPr>
              <w:t>70,0</w:t>
            </w:r>
          </w:p>
        </w:tc>
        <w:tc>
          <w:tcPr>
            <w:tcW w:w="400"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spacing w:val="-6"/>
                <w:sz w:val="22"/>
                <w:szCs w:val="22"/>
                <w:lang w:eastAsia="en-US"/>
              </w:rPr>
            </w:pPr>
            <w:r>
              <w:rPr>
                <w:spacing w:val="-6"/>
                <w:sz w:val="22"/>
                <w:szCs w:val="22"/>
                <w:lang w:eastAsia="en-US"/>
              </w:rPr>
              <w:t>70,0</w:t>
            </w:r>
          </w:p>
        </w:tc>
        <w:tc>
          <w:tcPr>
            <w:tcW w:w="667"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spacing w:val="-6"/>
                <w:sz w:val="22"/>
                <w:szCs w:val="22"/>
                <w:lang w:eastAsia="en-US"/>
              </w:rPr>
            </w:pPr>
            <w:r>
              <w:rPr>
                <w:spacing w:val="-6"/>
                <w:sz w:val="22"/>
                <w:szCs w:val="22"/>
                <w:lang w:eastAsia="en-US"/>
              </w:rPr>
              <w:t>70,0</w:t>
            </w:r>
          </w:p>
        </w:tc>
      </w:tr>
    </w:tbl>
    <w:p w:rsidR="002021CC" w:rsidRDefault="002021CC" w:rsidP="002021CC">
      <w:pPr>
        <w:rPr>
          <w:sz w:val="22"/>
          <w:szCs w:val="22"/>
        </w:rPr>
        <w:sectPr w:rsidR="002021CC">
          <w:pgSz w:w="16838" w:h="11906" w:orient="landscape"/>
          <w:pgMar w:top="567" w:right="567" w:bottom="2552" w:left="567" w:header="709" w:footer="709" w:gutter="0"/>
          <w:cols w:space="720"/>
        </w:sectPr>
      </w:pPr>
    </w:p>
    <w:tbl>
      <w:tblPr>
        <w:tblStyle w:val="a5"/>
        <w:tblW w:w="5000" w:type="pct"/>
        <w:jc w:val="center"/>
        <w:tblCellMar>
          <w:left w:w="28" w:type="dxa"/>
          <w:right w:w="28" w:type="dxa"/>
        </w:tblCellMar>
        <w:tblLook w:val="04A0" w:firstRow="1" w:lastRow="0" w:firstColumn="1" w:lastColumn="0" w:noHBand="0" w:noVBand="1"/>
      </w:tblPr>
      <w:tblGrid>
        <w:gridCol w:w="738"/>
        <w:gridCol w:w="3956"/>
        <w:gridCol w:w="1850"/>
        <w:gridCol w:w="1283"/>
        <w:gridCol w:w="1141"/>
        <w:gridCol w:w="1144"/>
        <w:gridCol w:w="1141"/>
        <w:gridCol w:w="1144"/>
        <w:gridCol w:w="1261"/>
        <w:gridCol w:w="2102"/>
      </w:tblGrid>
      <w:tr w:rsidR="002021CC" w:rsidTr="002021CC">
        <w:trPr>
          <w:jc w:val="center"/>
        </w:trPr>
        <w:tc>
          <w:tcPr>
            <w:tcW w:w="234" w:type="pct"/>
            <w:tcBorders>
              <w:top w:val="single" w:sz="4" w:space="0" w:color="auto"/>
              <w:left w:val="single" w:sz="4" w:space="0" w:color="auto"/>
              <w:bottom w:val="single" w:sz="4" w:space="0" w:color="auto"/>
              <w:right w:val="single" w:sz="4" w:space="0" w:color="auto"/>
            </w:tcBorders>
            <w:hideMark/>
          </w:tcPr>
          <w:p w:rsidR="002021CC" w:rsidRDefault="002021CC">
            <w:pPr>
              <w:jc w:val="center"/>
              <w:outlineLvl w:val="2"/>
              <w:rPr>
                <w:sz w:val="22"/>
                <w:szCs w:val="22"/>
                <w:lang w:eastAsia="en-US"/>
              </w:rPr>
            </w:pPr>
            <w:r>
              <w:rPr>
                <w:sz w:val="22"/>
                <w:szCs w:val="22"/>
                <w:lang w:eastAsia="en-US"/>
              </w:rPr>
              <w:lastRenderedPageBreak/>
              <w:t>6.</w:t>
            </w:r>
          </w:p>
        </w:tc>
        <w:tc>
          <w:tcPr>
            <w:tcW w:w="1255" w:type="pct"/>
            <w:tcBorders>
              <w:top w:val="single" w:sz="4" w:space="0" w:color="auto"/>
              <w:left w:val="single" w:sz="4" w:space="0" w:color="auto"/>
              <w:bottom w:val="single" w:sz="4" w:space="0" w:color="auto"/>
              <w:right w:val="single" w:sz="4" w:space="0" w:color="auto"/>
            </w:tcBorders>
            <w:hideMark/>
          </w:tcPr>
          <w:p w:rsidR="002021CC" w:rsidRDefault="002021CC">
            <w:pPr>
              <w:outlineLvl w:val="2"/>
              <w:rPr>
                <w:rFonts w:eastAsia="Calibri"/>
                <w:sz w:val="22"/>
                <w:szCs w:val="22"/>
                <w:lang w:eastAsia="en-US"/>
              </w:rPr>
            </w:pPr>
            <w:r>
              <w:rPr>
                <w:rFonts w:eastAsia="Calibri"/>
                <w:sz w:val="22"/>
                <w:szCs w:val="22"/>
                <w:lang w:eastAsia="en-US"/>
              </w:rPr>
              <w:t xml:space="preserve">Доля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 % </w:t>
            </w:r>
            <w:r>
              <w:rPr>
                <w:rFonts w:eastAsia="Calibri"/>
                <w:color w:val="000000"/>
                <w:sz w:val="22"/>
                <w:szCs w:val="22"/>
                <w:lang w:eastAsia="en-US"/>
              </w:rPr>
              <w:t>(влияет на достижение показателя «Доля граждан, систематически занимающихся физической культурой и спортом)</w:t>
            </w:r>
          </w:p>
        </w:tc>
        <w:tc>
          <w:tcPr>
            <w:tcW w:w="587"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spacing w:val="-6"/>
                <w:sz w:val="22"/>
                <w:szCs w:val="22"/>
                <w:lang w:eastAsia="en-US"/>
              </w:rPr>
            </w:pPr>
            <w:r>
              <w:rPr>
                <w:spacing w:val="-6"/>
                <w:sz w:val="22"/>
                <w:szCs w:val="22"/>
                <w:lang w:eastAsia="en-US"/>
              </w:rPr>
              <w:t>63,1</w:t>
            </w:r>
          </w:p>
        </w:tc>
        <w:tc>
          <w:tcPr>
            <w:tcW w:w="407"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spacing w:val="-6"/>
                <w:sz w:val="22"/>
                <w:szCs w:val="22"/>
                <w:lang w:eastAsia="en-US"/>
              </w:rPr>
            </w:pPr>
            <w:r>
              <w:rPr>
                <w:spacing w:val="-6"/>
                <w:sz w:val="22"/>
                <w:szCs w:val="22"/>
                <w:lang w:eastAsia="en-US"/>
              </w:rPr>
              <w:t>65,2</w:t>
            </w:r>
          </w:p>
        </w:tc>
        <w:tc>
          <w:tcPr>
            <w:tcW w:w="362"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spacing w:val="-6"/>
                <w:sz w:val="22"/>
                <w:szCs w:val="22"/>
                <w:lang w:eastAsia="en-US"/>
              </w:rPr>
            </w:pPr>
            <w:r>
              <w:rPr>
                <w:spacing w:val="-6"/>
                <w:sz w:val="22"/>
                <w:szCs w:val="22"/>
                <w:lang w:eastAsia="en-US"/>
              </w:rPr>
              <w:t>65,2</w:t>
            </w:r>
          </w:p>
        </w:tc>
        <w:tc>
          <w:tcPr>
            <w:tcW w:w="363"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spacing w:val="-6"/>
                <w:sz w:val="22"/>
                <w:szCs w:val="22"/>
                <w:lang w:eastAsia="en-US"/>
              </w:rPr>
            </w:pPr>
            <w:r>
              <w:rPr>
                <w:spacing w:val="-6"/>
                <w:sz w:val="22"/>
                <w:szCs w:val="22"/>
                <w:lang w:eastAsia="en-US"/>
              </w:rPr>
              <w:t>65,3</w:t>
            </w:r>
          </w:p>
        </w:tc>
        <w:tc>
          <w:tcPr>
            <w:tcW w:w="362"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spacing w:val="-6"/>
                <w:sz w:val="22"/>
                <w:szCs w:val="22"/>
                <w:lang w:eastAsia="en-US"/>
              </w:rPr>
            </w:pPr>
            <w:r>
              <w:rPr>
                <w:spacing w:val="-6"/>
                <w:sz w:val="22"/>
                <w:szCs w:val="22"/>
                <w:lang w:eastAsia="en-US"/>
              </w:rPr>
              <w:t>65,4</w:t>
            </w:r>
          </w:p>
        </w:tc>
        <w:tc>
          <w:tcPr>
            <w:tcW w:w="363"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spacing w:val="-6"/>
                <w:sz w:val="22"/>
                <w:szCs w:val="22"/>
                <w:lang w:eastAsia="en-US"/>
              </w:rPr>
            </w:pPr>
            <w:r>
              <w:rPr>
                <w:spacing w:val="-6"/>
                <w:sz w:val="22"/>
                <w:szCs w:val="22"/>
                <w:lang w:eastAsia="en-US"/>
              </w:rPr>
              <w:t>65,5</w:t>
            </w:r>
          </w:p>
        </w:tc>
        <w:tc>
          <w:tcPr>
            <w:tcW w:w="400"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spacing w:val="-6"/>
                <w:sz w:val="22"/>
                <w:szCs w:val="22"/>
                <w:lang w:eastAsia="en-US"/>
              </w:rPr>
            </w:pPr>
            <w:r>
              <w:rPr>
                <w:spacing w:val="-6"/>
                <w:sz w:val="22"/>
                <w:szCs w:val="22"/>
                <w:lang w:eastAsia="en-US"/>
              </w:rPr>
              <w:t>65,5</w:t>
            </w:r>
          </w:p>
        </w:tc>
        <w:tc>
          <w:tcPr>
            <w:tcW w:w="667"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spacing w:val="-6"/>
                <w:sz w:val="22"/>
                <w:szCs w:val="22"/>
                <w:lang w:eastAsia="en-US"/>
              </w:rPr>
            </w:pPr>
            <w:r>
              <w:rPr>
                <w:spacing w:val="-6"/>
                <w:sz w:val="22"/>
                <w:szCs w:val="22"/>
                <w:lang w:eastAsia="en-US"/>
              </w:rPr>
              <w:t>65,5</w:t>
            </w:r>
          </w:p>
        </w:tc>
      </w:tr>
      <w:tr w:rsidR="002021CC" w:rsidTr="002021CC">
        <w:trPr>
          <w:jc w:val="center"/>
        </w:trPr>
        <w:tc>
          <w:tcPr>
            <w:tcW w:w="234" w:type="pct"/>
            <w:tcBorders>
              <w:top w:val="single" w:sz="4" w:space="0" w:color="auto"/>
              <w:left w:val="single" w:sz="4" w:space="0" w:color="auto"/>
              <w:bottom w:val="single" w:sz="4" w:space="0" w:color="auto"/>
              <w:right w:val="single" w:sz="4" w:space="0" w:color="auto"/>
            </w:tcBorders>
            <w:hideMark/>
          </w:tcPr>
          <w:p w:rsidR="002021CC" w:rsidRDefault="002021CC">
            <w:pPr>
              <w:jc w:val="center"/>
              <w:outlineLvl w:val="2"/>
              <w:rPr>
                <w:sz w:val="22"/>
                <w:szCs w:val="22"/>
                <w:lang w:eastAsia="en-US"/>
              </w:rPr>
            </w:pPr>
            <w:r>
              <w:rPr>
                <w:sz w:val="22"/>
                <w:szCs w:val="22"/>
                <w:lang w:eastAsia="en-US"/>
              </w:rPr>
              <w:t>7.</w:t>
            </w:r>
          </w:p>
        </w:tc>
        <w:tc>
          <w:tcPr>
            <w:tcW w:w="1255" w:type="pct"/>
            <w:tcBorders>
              <w:top w:val="single" w:sz="4" w:space="0" w:color="auto"/>
              <w:left w:val="single" w:sz="4" w:space="0" w:color="auto"/>
              <w:bottom w:val="single" w:sz="4" w:space="0" w:color="auto"/>
              <w:right w:val="single" w:sz="4" w:space="0" w:color="auto"/>
            </w:tcBorders>
            <w:hideMark/>
          </w:tcPr>
          <w:p w:rsidR="002021CC" w:rsidRDefault="002021CC">
            <w:pPr>
              <w:outlineLvl w:val="2"/>
              <w:rPr>
                <w:rFonts w:eastAsia="Calibri"/>
                <w:sz w:val="22"/>
                <w:szCs w:val="22"/>
                <w:lang w:eastAsia="en-US"/>
              </w:rPr>
            </w:pPr>
            <w:r>
              <w:rPr>
                <w:rFonts w:eastAsia="Calibri"/>
                <w:sz w:val="22"/>
                <w:szCs w:val="22"/>
                <w:lang w:eastAsia="en-US"/>
              </w:rPr>
              <w:t>Доля детей в возрасте от 5 до 18 лет, охваченных дополнительным образованием, %</w:t>
            </w:r>
          </w:p>
        </w:tc>
        <w:tc>
          <w:tcPr>
            <w:tcW w:w="587"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spacing w:val="-6"/>
                <w:sz w:val="22"/>
                <w:szCs w:val="22"/>
                <w:lang w:eastAsia="en-US"/>
              </w:rPr>
            </w:pPr>
            <w:r>
              <w:rPr>
                <w:spacing w:val="-6"/>
                <w:sz w:val="22"/>
                <w:szCs w:val="22"/>
                <w:lang w:eastAsia="en-US"/>
              </w:rPr>
              <w:t>86,6</w:t>
            </w:r>
          </w:p>
        </w:tc>
        <w:tc>
          <w:tcPr>
            <w:tcW w:w="407"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spacing w:val="-6"/>
                <w:sz w:val="22"/>
                <w:szCs w:val="22"/>
                <w:lang w:eastAsia="en-US"/>
              </w:rPr>
            </w:pPr>
            <w:r>
              <w:rPr>
                <w:spacing w:val="-6"/>
                <w:sz w:val="22"/>
                <w:szCs w:val="22"/>
                <w:lang w:eastAsia="en-US"/>
              </w:rPr>
              <w:t>87,5</w:t>
            </w:r>
          </w:p>
        </w:tc>
        <w:tc>
          <w:tcPr>
            <w:tcW w:w="362"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spacing w:val="-6"/>
                <w:sz w:val="22"/>
                <w:szCs w:val="22"/>
                <w:lang w:eastAsia="en-US"/>
              </w:rPr>
            </w:pPr>
            <w:r>
              <w:rPr>
                <w:spacing w:val="-6"/>
                <w:sz w:val="22"/>
                <w:szCs w:val="22"/>
                <w:lang w:eastAsia="en-US"/>
              </w:rPr>
              <w:t>87,5</w:t>
            </w:r>
          </w:p>
        </w:tc>
        <w:tc>
          <w:tcPr>
            <w:tcW w:w="363"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spacing w:val="-6"/>
                <w:sz w:val="22"/>
                <w:szCs w:val="22"/>
                <w:lang w:eastAsia="en-US"/>
              </w:rPr>
            </w:pPr>
            <w:r>
              <w:rPr>
                <w:spacing w:val="-6"/>
                <w:sz w:val="22"/>
                <w:szCs w:val="22"/>
                <w:lang w:eastAsia="en-US"/>
              </w:rPr>
              <w:t>87,5</w:t>
            </w:r>
          </w:p>
        </w:tc>
        <w:tc>
          <w:tcPr>
            <w:tcW w:w="362"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lang w:eastAsia="en-US"/>
              </w:rPr>
            </w:pPr>
            <w:r>
              <w:rPr>
                <w:spacing w:val="-6"/>
                <w:sz w:val="22"/>
                <w:szCs w:val="22"/>
                <w:lang w:eastAsia="en-US"/>
              </w:rPr>
              <w:t>87,5</w:t>
            </w:r>
          </w:p>
        </w:tc>
        <w:tc>
          <w:tcPr>
            <w:tcW w:w="363"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lang w:eastAsia="en-US"/>
              </w:rPr>
            </w:pPr>
            <w:r>
              <w:rPr>
                <w:spacing w:val="-6"/>
                <w:sz w:val="22"/>
                <w:szCs w:val="22"/>
                <w:lang w:eastAsia="en-US"/>
              </w:rPr>
              <w:t>87,5</w:t>
            </w:r>
          </w:p>
        </w:tc>
        <w:tc>
          <w:tcPr>
            <w:tcW w:w="400"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lang w:eastAsia="en-US"/>
              </w:rPr>
            </w:pPr>
            <w:r>
              <w:rPr>
                <w:spacing w:val="-6"/>
                <w:sz w:val="22"/>
                <w:szCs w:val="22"/>
                <w:lang w:eastAsia="en-US"/>
              </w:rPr>
              <w:t>87,5</w:t>
            </w:r>
          </w:p>
        </w:tc>
        <w:tc>
          <w:tcPr>
            <w:tcW w:w="667"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lang w:eastAsia="en-US"/>
              </w:rPr>
            </w:pPr>
            <w:r>
              <w:rPr>
                <w:spacing w:val="-6"/>
                <w:sz w:val="22"/>
                <w:szCs w:val="22"/>
                <w:lang w:eastAsia="en-US"/>
              </w:rPr>
              <w:t>87,5</w:t>
            </w:r>
          </w:p>
        </w:tc>
      </w:tr>
      <w:tr w:rsidR="002021CC" w:rsidTr="002021CC">
        <w:trPr>
          <w:jc w:val="center"/>
        </w:trPr>
        <w:tc>
          <w:tcPr>
            <w:tcW w:w="234" w:type="pct"/>
            <w:tcBorders>
              <w:top w:val="single" w:sz="4" w:space="0" w:color="auto"/>
              <w:left w:val="single" w:sz="4" w:space="0" w:color="auto"/>
              <w:bottom w:val="single" w:sz="4" w:space="0" w:color="auto"/>
              <w:right w:val="single" w:sz="4" w:space="0" w:color="auto"/>
            </w:tcBorders>
            <w:hideMark/>
          </w:tcPr>
          <w:p w:rsidR="002021CC" w:rsidRDefault="002021CC">
            <w:pPr>
              <w:jc w:val="center"/>
              <w:outlineLvl w:val="2"/>
              <w:rPr>
                <w:sz w:val="22"/>
                <w:szCs w:val="22"/>
                <w:lang w:eastAsia="en-US"/>
              </w:rPr>
            </w:pPr>
            <w:r>
              <w:rPr>
                <w:sz w:val="22"/>
                <w:szCs w:val="22"/>
                <w:lang w:eastAsia="en-US"/>
              </w:rPr>
              <w:t>8.</w:t>
            </w:r>
          </w:p>
        </w:tc>
        <w:tc>
          <w:tcPr>
            <w:tcW w:w="1255" w:type="pct"/>
            <w:tcBorders>
              <w:top w:val="single" w:sz="4" w:space="0" w:color="auto"/>
              <w:left w:val="single" w:sz="4" w:space="0" w:color="auto"/>
              <w:bottom w:val="single" w:sz="4" w:space="0" w:color="auto"/>
              <w:right w:val="single" w:sz="4" w:space="0" w:color="auto"/>
            </w:tcBorders>
            <w:hideMark/>
          </w:tcPr>
          <w:p w:rsidR="002021CC" w:rsidRDefault="002021CC">
            <w:pPr>
              <w:outlineLvl w:val="2"/>
              <w:rPr>
                <w:rFonts w:eastAsia="Calibri"/>
                <w:sz w:val="22"/>
                <w:szCs w:val="22"/>
                <w:lang w:eastAsia="en-US"/>
              </w:rPr>
            </w:pPr>
            <w:r>
              <w:rPr>
                <w:sz w:val="22"/>
                <w:szCs w:val="22"/>
                <w:lang w:eastAsia="en-US"/>
              </w:rPr>
              <w:t>Доля средств бюджета города Когалыма, выделяемых немуниципальным организациям, в том числе социально ориентированным некоммерческим организациям, на предоставление услуг (работ) в общем объёме средств бюджета города Когалыма, выделяемых на предоставление услуг в сфере физической культуры и спорта, %</w:t>
            </w:r>
          </w:p>
        </w:tc>
        <w:tc>
          <w:tcPr>
            <w:tcW w:w="587"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spacing w:val="-6"/>
                <w:sz w:val="22"/>
                <w:szCs w:val="22"/>
                <w:lang w:eastAsia="en-US"/>
              </w:rPr>
            </w:pPr>
            <w:r>
              <w:rPr>
                <w:spacing w:val="-6"/>
                <w:sz w:val="22"/>
                <w:szCs w:val="22"/>
                <w:lang w:eastAsia="en-US"/>
              </w:rPr>
              <w:t>0,2</w:t>
            </w:r>
          </w:p>
        </w:tc>
        <w:tc>
          <w:tcPr>
            <w:tcW w:w="407"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spacing w:val="-6"/>
                <w:sz w:val="22"/>
                <w:szCs w:val="22"/>
                <w:lang w:eastAsia="en-US"/>
              </w:rPr>
            </w:pPr>
            <w:r>
              <w:rPr>
                <w:spacing w:val="-6"/>
                <w:sz w:val="22"/>
                <w:szCs w:val="22"/>
                <w:lang w:eastAsia="en-US"/>
              </w:rPr>
              <w:t>1,32</w:t>
            </w:r>
          </w:p>
        </w:tc>
        <w:tc>
          <w:tcPr>
            <w:tcW w:w="362"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lang w:eastAsia="en-US"/>
              </w:rPr>
            </w:pPr>
            <w:r>
              <w:rPr>
                <w:spacing w:val="-6"/>
                <w:sz w:val="22"/>
                <w:szCs w:val="22"/>
                <w:lang w:eastAsia="en-US"/>
              </w:rPr>
              <w:t>1,32</w:t>
            </w:r>
          </w:p>
        </w:tc>
        <w:tc>
          <w:tcPr>
            <w:tcW w:w="363"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lang w:eastAsia="en-US"/>
              </w:rPr>
            </w:pPr>
            <w:r>
              <w:rPr>
                <w:spacing w:val="-6"/>
                <w:sz w:val="22"/>
                <w:szCs w:val="22"/>
                <w:lang w:eastAsia="en-US"/>
              </w:rPr>
              <w:t>1,32</w:t>
            </w:r>
          </w:p>
        </w:tc>
        <w:tc>
          <w:tcPr>
            <w:tcW w:w="362"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lang w:eastAsia="en-US"/>
              </w:rPr>
            </w:pPr>
            <w:r>
              <w:rPr>
                <w:spacing w:val="-6"/>
                <w:sz w:val="22"/>
                <w:szCs w:val="22"/>
                <w:lang w:eastAsia="en-US"/>
              </w:rPr>
              <w:t>1,32</w:t>
            </w:r>
          </w:p>
        </w:tc>
        <w:tc>
          <w:tcPr>
            <w:tcW w:w="363"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lang w:eastAsia="en-US"/>
              </w:rPr>
            </w:pPr>
            <w:r>
              <w:rPr>
                <w:spacing w:val="-6"/>
                <w:sz w:val="22"/>
                <w:szCs w:val="22"/>
                <w:lang w:eastAsia="en-US"/>
              </w:rPr>
              <w:t>1,32</w:t>
            </w:r>
          </w:p>
        </w:tc>
        <w:tc>
          <w:tcPr>
            <w:tcW w:w="400"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lang w:eastAsia="en-US"/>
              </w:rPr>
            </w:pPr>
            <w:r>
              <w:rPr>
                <w:spacing w:val="-6"/>
                <w:sz w:val="22"/>
                <w:szCs w:val="22"/>
                <w:lang w:eastAsia="en-US"/>
              </w:rPr>
              <w:t>1,32</w:t>
            </w:r>
          </w:p>
        </w:tc>
        <w:tc>
          <w:tcPr>
            <w:tcW w:w="667"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lang w:eastAsia="en-US"/>
              </w:rPr>
            </w:pPr>
            <w:r>
              <w:rPr>
                <w:spacing w:val="-6"/>
                <w:sz w:val="22"/>
                <w:szCs w:val="22"/>
                <w:lang w:eastAsia="en-US"/>
              </w:rPr>
              <w:t>1,32</w:t>
            </w:r>
          </w:p>
        </w:tc>
      </w:tr>
      <w:tr w:rsidR="002021CC" w:rsidTr="002021CC">
        <w:trPr>
          <w:jc w:val="center"/>
        </w:trPr>
        <w:tc>
          <w:tcPr>
            <w:tcW w:w="234" w:type="pct"/>
            <w:tcBorders>
              <w:top w:val="single" w:sz="4" w:space="0" w:color="auto"/>
              <w:left w:val="single" w:sz="4" w:space="0" w:color="auto"/>
              <w:bottom w:val="single" w:sz="4" w:space="0" w:color="auto"/>
              <w:right w:val="single" w:sz="4" w:space="0" w:color="auto"/>
            </w:tcBorders>
            <w:hideMark/>
          </w:tcPr>
          <w:p w:rsidR="002021CC" w:rsidRDefault="002021CC">
            <w:pPr>
              <w:jc w:val="center"/>
              <w:outlineLvl w:val="2"/>
              <w:rPr>
                <w:sz w:val="22"/>
                <w:szCs w:val="22"/>
                <w:lang w:eastAsia="en-US"/>
              </w:rPr>
            </w:pPr>
            <w:r>
              <w:rPr>
                <w:sz w:val="22"/>
                <w:szCs w:val="22"/>
                <w:lang w:eastAsia="en-US"/>
              </w:rPr>
              <w:t>9.</w:t>
            </w:r>
          </w:p>
        </w:tc>
        <w:tc>
          <w:tcPr>
            <w:tcW w:w="1255" w:type="pct"/>
            <w:tcBorders>
              <w:top w:val="single" w:sz="4" w:space="0" w:color="auto"/>
              <w:left w:val="single" w:sz="4" w:space="0" w:color="auto"/>
              <w:bottom w:val="single" w:sz="4" w:space="0" w:color="auto"/>
              <w:right w:val="single" w:sz="4" w:space="0" w:color="auto"/>
            </w:tcBorders>
            <w:hideMark/>
          </w:tcPr>
          <w:p w:rsidR="002021CC" w:rsidRDefault="002021CC">
            <w:pPr>
              <w:outlineLvl w:val="2"/>
              <w:rPr>
                <w:rFonts w:eastAsia="Calibri"/>
                <w:sz w:val="22"/>
                <w:szCs w:val="22"/>
                <w:lang w:eastAsia="en-US"/>
              </w:rPr>
            </w:pPr>
            <w:r>
              <w:rPr>
                <w:spacing w:val="-6"/>
                <w:sz w:val="22"/>
                <w:szCs w:val="22"/>
                <w:lang w:eastAsia="en-US"/>
              </w:rPr>
              <w:t>Количество граждан, принявших участие в физкультурно-оздоровительных мероприятиях, человек</w:t>
            </w:r>
          </w:p>
        </w:tc>
        <w:tc>
          <w:tcPr>
            <w:tcW w:w="587"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spacing w:val="-6"/>
                <w:sz w:val="22"/>
                <w:szCs w:val="22"/>
                <w:lang w:eastAsia="en-US"/>
              </w:rPr>
            </w:pPr>
            <w:r>
              <w:rPr>
                <w:spacing w:val="-6"/>
                <w:sz w:val="22"/>
                <w:szCs w:val="22"/>
                <w:lang w:eastAsia="en-US"/>
              </w:rPr>
              <w:t>1495</w:t>
            </w:r>
          </w:p>
        </w:tc>
        <w:tc>
          <w:tcPr>
            <w:tcW w:w="407"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spacing w:val="-6"/>
                <w:sz w:val="22"/>
                <w:szCs w:val="22"/>
                <w:lang w:eastAsia="en-US"/>
              </w:rPr>
            </w:pPr>
            <w:r>
              <w:rPr>
                <w:spacing w:val="-6"/>
                <w:sz w:val="22"/>
                <w:szCs w:val="22"/>
                <w:lang w:eastAsia="en-US"/>
              </w:rPr>
              <w:t>1725</w:t>
            </w:r>
          </w:p>
        </w:tc>
        <w:tc>
          <w:tcPr>
            <w:tcW w:w="362"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spacing w:val="-6"/>
                <w:sz w:val="22"/>
                <w:szCs w:val="22"/>
                <w:lang w:eastAsia="en-US"/>
              </w:rPr>
            </w:pPr>
            <w:r>
              <w:rPr>
                <w:spacing w:val="-6"/>
                <w:sz w:val="22"/>
                <w:szCs w:val="22"/>
                <w:lang w:eastAsia="en-US"/>
              </w:rPr>
              <w:t>1840</w:t>
            </w:r>
          </w:p>
        </w:tc>
        <w:tc>
          <w:tcPr>
            <w:tcW w:w="363"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spacing w:val="-6"/>
                <w:sz w:val="22"/>
                <w:szCs w:val="22"/>
                <w:lang w:eastAsia="en-US"/>
              </w:rPr>
            </w:pPr>
            <w:r>
              <w:rPr>
                <w:spacing w:val="-6"/>
                <w:sz w:val="22"/>
                <w:szCs w:val="22"/>
                <w:lang w:eastAsia="en-US"/>
              </w:rPr>
              <w:t>1955</w:t>
            </w:r>
          </w:p>
        </w:tc>
        <w:tc>
          <w:tcPr>
            <w:tcW w:w="362"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spacing w:val="-6"/>
                <w:sz w:val="22"/>
                <w:szCs w:val="22"/>
                <w:lang w:eastAsia="en-US"/>
              </w:rPr>
            </w:pPr>
            <w:r>
              <w:rPr>
                <w:spacing w:val="-6"/>
                <w:sz w:val="22"/>
                <w:szCs w:val="22"/>
                <w:lang w:eastAsia="en-US"/>
              </w:rPr>
              <w:t>2070</w:t>
            </w:r>
          </w:p>
        </w:tc>
        <w:tc>
          <w:tcPr>
            <w:tcW w:w="363"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spacing w:val="-6"/>
                <w:sz w:val="22"/>
                <w:szCs w:val="22"/>
                <w:lang w:eastAsia="en-US"/>
              </w:rPr>
            </w:pPr>
            <w:r>
              <w:rPr>
                <w:spacing w:val="-6"/>
                <w:sz w:val="22"/>
                <w:szCs w:val="22"/>
                <w:lang w:eastAsia="en-US"/>
              </w:rPr>
              <w:t>2185</w:t>
            </w:r>
          </w:p>
        </w:tc>
        <w:tc>
          <w:tcPr>
            <w:tcW w:w="400"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spacing w:val="-6"/>
                <w:sz w:val="22"/>
                <w:szCs w:val="22"/>
                <w:lang w:eastAsia="en-US"/>
              </w:rPr>
            </w:pPr>
            <w:r>
              <w:rPr>
                <w:spacing w:val="-6"/>
                <w:sz w:val="22"/>
                <w:szCs w:val="22"/>
                <w:lang w:eastAsia="en-US"/>
              </w:rPr>
              <w:t>2185</w:t>
            </w:r>
          </w:p>
        </w:tc>
        <w:tc>
          <w:tcPr>
            <w:tcW w:w="667"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spacing w:val="-6"/>
                <w:sz w:val="22"/>
                <w:szCs w:val="22"/>
                <w:lang w:eastAsia="en-US"/>
              </w:rPr>
            </w:pPr>
            <w:r>
              <w:rPr>
                <w:spacing w:val="-6"/>
                <w:sz w:val="22"/>
                <w:szCs w:val="22"/>
                <w:lang w:eastAsia="en-US"/>
              </w:rPr>
              <w:t>2185</w:t>
            </w:r>
          </w:p>
        </w:tc>
      </w:tr>
      <w:tr w:rsidR="002021CC" w:rsidTr="002021CC">
        <w:trPr>
          <w:jc w:val="center"/>
        </w:trPr>
        <w:tc>
          <w:tcPr>
            <w:tcW w:w="234" w:type="pct"/>
            <w:tcBorders>
              <w:top w:val="single" w:sz="4" w:space="0" w:color="auto"/>
              <w:left w:val="single" w:sz="4" w:space="0" w:color="auto"/>
              <w:bottom w:val="single" w:sz="4" w:space="0" w:color="auto"/>
              <w:right w:val="single" w:sz="4" w:space="0" w:color="auto"/>
            </w:tcBorders>
            <w:hideMark/>
          </w:tcPr>
          <w:p w:rsidR="002021CC" w:rsidRDefault="002021CC">
            <w:pPr>
              <w:jc w:val="center"/>
              <w:outlineLvl w:val="2"/>
              <w:rPr>
                <w:sz w:val="22"/>
                <w:szCs w:val="22"/>
                <w:lang w:eastAsia="en-US"/>
              </w:rPr>
            </w:pPr>
            <w:r>
              <w:rPr>
                <w:sz w:val="22"/>
                <w:szCs w:val="22"/>
                <w:lang w:eastAsia="en-US"/>
              </w:rPr>
              <w:t>10.</w:t>
            </w:r>
          </w:p>
        </w:tc>
        <w:tc>
          <w:tcPr>
            <w:tcW w:w="1255" w:type="pct"/>
            <w:tcBorders>
              <w:top w:val="single" w:sz="4" w:space="0" w:color="auto"/>
              <w:left w:val="single" w:sz="4" w:space="0" w:color="auto"/>
              <w:bottom w:val="single" w:sz="4" w:space="0" w:color="auto"/>
              <w:right w:val="single" w:sz="4" w:space="0" w:color="auto"/>
            </w:tcBorders>
            <w:hideMark/>
          </w:tcPr>
          <w:p w:rsidR="002021CC" w:rsidRDefault="002021CC">
            <w:pPr>
              <w:outlineLvl w:val="2"/>
              <w:rPr>
                <w:spacing w:val="-6"/>
                <w:sz w:val="22"/>
                <w:szCs w:val="22"/>
                <w:lang w:eastAsia="en-US"/>
              </w:rPr>
            </w:pPr>
            <w:r>
              <w:rPr>
                <w:sz w:val="22"/>
                <w:szCs w:val="22"/>
                <w:lang w:eastAsia="en-US"/>
              </w:rPr>
              <w:t>Доля населения, принимающего участие в мероприятиях, мотивирующих ведение здорового образа жизни, %</w:t>
            </w:r>
          </w:p>
        </w:tc>
        <w:tc>
          <w:tcPr>
            <w:tcW w:w="587"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spacing w:val="-6"/>
                <w:sz w:val="22"/>
                <w:szCs w:val="22"/>
                <w:lang w:eastAsia="en-US"/>
              </w:rPr>
            </w:pPr>
            <w:r>
              <w:rPr>
                <w:spacing w:val="-6"/>
                <w:sz w:val="22"/>
                <w:szCs w:val="22"/>
                <w:lang w:eastAsia="en-US"/>
              </w:rPr>
              <w:t>2,1</w:t>
            </w:r>
          </w:p>
        </w:tc>
        <w:tc>
          <w:tcPr>
            <w:tcW w:w="407"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spacing w:val="-6"/>
                <w:sz w:val="22"/>
                <w:szCs w:val="22"/>
                <w:lang w:eastAsia="en-US"/>
              </w:rPr>
            </w:pPr>
            <w:r>
              <w:rPr>
                <w:spacing w:val="-6"/>
                <w:sz w:val="22"/>
                <w:szCs w:val="22"/>
                <w:lang w:eastAsia="en-US"/>
              </w:rPr>
              <w:t>2,4</w:t>
            </w:r>
          </w:p>
        </w:tc>
        <w:tc>
          <w:tcPr>
            <w:tcW w:w="362"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spacing w:val="-6"/>
                <w:sz w:val="22"/>
                <w:szCs w:val="22"/>
                <w:lang w:eastAsia="en-US"/>
              </w:rPr>
            </w:pPr>
            <w:r>
              <w:rPr>
                <w:spacing w:val="-6"/>
                <w:sz w:val="22"/>
                <w:szCs w:val="22"/>
                <w:lang w:eastAsia="en-US"/>
              </w:rPr>
              <w:t>2,7</w:t>
            </w:r>
          </w:p>
        </w:tc>
        <w:tc>
          <w:tcPr>
            <w:tcW w:w="363"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spacing w:val="-6"/>
                <w:sz w:val="22"/>
                <w:szCs w:val="22"/>
                <w:lang w:eastAsia="en-US"/>
              </w:rPr>
            </w:pPr>
            <w:r>
              <w:rPr>
                <w:spacing w:val="-6"/>
                <w:sz w:val="22"/>
                <w:szCs w:val="22"/>
                <w:lang w:eastAsia="en-US"/>
              </w:rPr>
              <w:t>2,8</w:t>
            </w:r>
          </w:p>
        </w:tc>
        <w:tc>
          <w:tcPr>
            <w:tcW w:w="362"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spacing w:val="-6"/>
                <w:sz w:val="22"/>
                <w:szCs w:val="22"/>
                <w:lang w:eastAsia="en-US"/>
              </w:rPr>
            </w:pPr>
            <w:r>
              <w:rPr>
                <w:spacing w:val="-6"/>
                <w:sz w:val="22"/>
                <w:szCs w:val="22"/>
                <w:lang w:eastAsia="en-US"/>
              </w:rPr>
              <w:t>2,9</w:t>
            </w:r>
          </w:p>
        </w:tc>
        <w:tc>
          <w:tcPr>
            <w:tcW w:w="363"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spacing w:val="-6"/>
                <w:sz w:val="22"/>
                <w:szCs w:val="22"/>
                <w:lang w:eastAsia="en-US"/>
              </w:rPr>
            </w:pPr>
            <w:r>
              <w:rPr>
                <w:spacing w:val="-6"/>
                <w:sz w:val="22"/>
                <w:szCs w:val="22"/>
                <w:lang w:eastAsia="en-US"/>
              </w:rPr>
              <w:t>3,0</w:t>
            </w:r>
          </w:p>
        </w:tc>
        <w:tc>
          <w:tcPr>
            <w:tcW w:w="400"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spacing w:val="-6"/>
                <w:sz w:val="22"/>
                <w:szCs w:val="22"/>
                <w:lang w:eastAsia="en-US"/>
              </w:rPr>
            </w:pPr>
            <w:r>
              <w:rPr>
                <w:spacing w:val="-6"/>
                <w:sz w:val="22"/>
                <w:szCs w:val="22"/>
                <w:lang w:eastAsia="en-US"/>
              </w:rPr>
              <w:t>3,0</w:t>
            </w:r>
          </w:p>
        </w:tc>
        <w:tc>
          <w:tcPr>
            <w:tcW w:w="667"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spacing w:val="-6"/>
                <w:sz w:val="22"/>
                <w:szCs w:val="22"/>
                <w:lang w:eastAsia="en-US"/>
              </w:rPr>
            </w:pPr>
            <w:r>
              <w:rPr>
                <w:spacing w:val="-6"/>
                <w:sz w:val="22"/>
                <w:szCs w:val="22"/>
                <w:lang w:eastAsia="en-US"/>
              </w:rPr>
              <w:t>3,0</w:t>
            </w:r>
          </w:p>
        </w:tc>
      </w:tr>
    </w:tbl>
    <w:p w:rsidR="002021CC" w:rsidRDefault="002021CC" w:rsidP="002021CC">
      <w:pPr>
        <w:rPr>
          <w:sz w:val="22"/>
          <w:szCs w:val="22"/>
        </w:rPr>
        <w:sectPr w:rsidR="002021CC">
          <w:pgSz w:w="16838" w:h="11906" w:orient="landscape"/>
          <w:pgMar w:top="2552" w:right="567" w:bottom="567" w:left="567" w:header="709" w:footer="709" w:gutter="0"/>
          <w:cols w:space="720"/>
        </w:sectPr>
      </w:pPr>
    </w:p>
    <w:tbl>
      <w:tblPr>
        <w:tblStyle w:val="a5"/>
        <w:tblW w:w="5000" w:type="pct"/>
        <w:jc w:val="center"/>
        <w:tblCellMar>
          <w:left w:w="28" w:type="dxa"/>
          <w:right w:w="28" w:type="dxa"/>
        </w:tblCellMar>
        <w:tblLook w:val="04A0" w:firstRow="1" w:lastRow="0" w:firstColumn="1" w:lastColumn="0" w:noHBand="0" w:noVBand="1"/>
      </w:tblPr>
      <w:tblGrid>
        <w:gridCol w:w="738"/>
        <w:gridCol w:w="3956"/>
        <w:gridCol w:w="1850"/>
        <w:gridCol w:w="1283"/>
        <w:gridCol w:w="1141"/>
        <w:gridCol w:w="1144"/>
        <w:gridCol w:w="1141"/>
        <w:gridCol w:w="1144"/>
        <w:gridCol w:w="1261"/>
        <w:gridCol w:w="2102"/>
      </w:tblGrid>
      <w:tr w:rsidR="002021CC" w:rsidTr="002021CC">
        <w:trPr>
          <w:jc w:val="center"/>
        </w:trPr>
        <w:tc>
          <w:tcPr>
            <w:tcW w:w="234" w:type="pct"/>
            <w:tcBorders>
              <w:top w:val="single" w:sz="4" w:space="0" w:color="auto"/>
              <w:left w:val="single" w:sz="4" w:space="0" w:color="auto"/>
              <w:bottom w:val="single" w:sz="4" w:space="0" w:color="auto"/>
              <w:right w:val="single" w:sz="4" w:space="0" w:color="auto"/>
            </w:tcBorders>
            <w:hideMark/>
          </w:tcPr>
          <w:p w:rsidR="002021CC" w:rsidRDefault="002021CC">
            <w:pPr>
              <w:jc w:val="center"/>
              <w:outlineLvl w:val="2"/>
              <w:rPr>
                <w:sz w:val="22"/>
                <w:szCs w:val="22"/>
                <w:lang w:eastAsia="en-US"/>
              </w:rPr>
            </w:pPr>
            <w:r>
              <w:rPr>
                <w:sz w:val="22"/>
                <w:szCs w:val="22"/>
                <w:lang w:eastAsia="en-US"/>
              </w:rPr>
              <w:lastRenderedPageBreak/>
              <w:t>11.</w:t>
            </w:r>
          </w:p>
        </w:tc>
        <w:tc>
          <w:tcPr>
            <w:tcW w:w="1255" w:type="pct"/>
            <w:tcBorders>
              <w:top w:val="single" w:sz="4" w:space="0" w:color="auto"/>
              <w:left w:val="single" w:sz="4" w:space="0" w:color="auto"/>
              <w:bottom w:val="single" w:sz="4" w:space="0" w:color="auto"/>
              <w:right w:val="single" w:sz="4" w:space="0" w:color="auto"/>
            </w:tcBorders>
            <w:hideMark/>
          </w:tcPr>
          <w:p w:rsidR="002021CC" w:rsidRDefault="002021CC">
            <w:pPr>
              <w:outlineLvl w:val="2"/>
              <w:rPr>
                <w:spacing w:val="-6"/>
                <w:sz w:val="22"/>
                <w:szCs w:val="22"/>
                <w:lang w:eastAsia="en-US"/>
              </w:rPr>
            </w:pPr>
            <w:r>
              <w:rPr>
                <w:sz w:val="22"/>
                <w:szCs w:val="22"/>
                <w:lang w:eastAsia="en-US"/>
              </w:rPr>
              <w:t>Количество размещенных материалов, информаций в средствах массовой информации и в сети Интернет по реализации на территории города Когалыма мероприятий по профилактике заболеваний и формированию здорового образа жизни, единица</w:t>
            </w:r>
          </w:p>
        </w:tc>
        <w:tc>
          <w:tcPr>
            <w:tcW w:w="587"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spacing w:val="-6"/>
                <w:sz w:val="22"/>
                <w:szCs w:val="22"/>
                <w:lang w:eastAsia="en-US"/>
              </w:rPr>
            </w:pPr>
            <w:r>
              <w:rPr>
                <w:spacing w:val="-6"/>
                <w:sz w:val="22"/>
                <w:szCs w:val="22"/>
                <w:lang w:eastAsia="en-US"/>
              </w:rPr>
              <w:t>16</w:t>
            </w:r>
          </w:p>
        </w:tc>
        <w:tc>
          <w:tcPr>
            <w:tcW w:w="407"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spacing w:val="-6"/>
                <w:sz w:val="22"/>
                <w:szCs w:val="22"/>
                <w:lang w:eastAsia="en-US"/>
              </w:rPr>
            </w:pPr>
            <w:r>
              <w:rPr>
                <w:spacing w:val="-6"/>
                <w:sz w:val="22"/>
                <w:szCs w:val="22"/>
                <w:lang w:eastAsia="en-US"/>
              </w:rPr>
              <w:t>18</w:t>
            </w:r>
          </w:p>
        </w:tc>
        <w:tc>
          <w:tcPr>
            <w:tcW w:w="362"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spacing w:val="-6"/>
                <w:sz w:val="22"/>
                <w:szCs w:val="22"/>
                <w:lang w:eastAsia="en-US"/>
              </w:rPr>
            </w:pPr>
            <w:r>
              <w:rPr>
                <w:spacing w:val="-6"/>
                <w:sz w:val="22"/>
                <w:szCs w:val="22"/>
                <w:lang w:eastAsia="en-US"/>
              </w:rPr>
              <w:t>19</w:t>
            </w:r>
          </w:p>
        </w:tc>
        <w:tc>
          <w:tcPr>
            <w:tcW w:w="363"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spacing w:val="-6"/>
                <w:sz w:val="22"/>
                <w:szCs w:val="22"/>
                <w:lang w:eastAsia="en-US"/>
              </w:rPr>
            </w:pPr>
            <w:r>
              <w:rPr>
                <w:spacing w:val="-6"/>
                <w:sz w:val="22"/>
                <w:szCs w:val="22"/>
                <w:lang w:eastAsia="en-US"/>
              </w:rPr>
              <w:t>20</w:t>
            </w:r>
          </w:p>
        </w:tc>
        <w:tc>
          <w:tcPr>
            <w:tcW w:w="362"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spacing w:val="-6"/>
                <w:sz w:val="22"/>
                <w:szCs w:val="22"/>
                <w:lang w:eastAsia="en-US"/>
              </w:rPr>
            </w:pPr>
            <w:r>
              <w:rPr>
                <w:spacing w:val="-6"/>
                <w:sz w:val="22"/>
                <w:szCs w:val="22"/>
                <w:lang w:eastAsia="en-US"/>
              </w:rPr>
              <w:t>21</w:t>
            </w:r>
          </w:p>
        </w:tc>
        <w:tc>
          <w:tcPr>
            <w:tcW w:w="363"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spacing w:val="-6"/>
                <w:sz w:val="22"/>
                <w:szCs w:val="22"/>
                <w:lang w:eastAsia="en-US"/>
              </w:rPr>
            </w:pPr>
            <w:r>
              <w:rPr>
                <w:spacing w:val="-6"/>
                <w:sz w:val="22"/>
                <w:szCs w:val="22"/>
                <w:lang w:eastAsia="en-US"/>
              </w:rPr>
              <w:t>22</w:t>
            </w:r>
          </w:p>
        </w:tc>
        <w:tc>
          <w:tcPr>
            <w:tcW w:w="400"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spacing w:val="-6"/>
                <w:sz w:val="22"/>
                <w:szCs w:val="22"/>
                <w:lang w:eastAsia="en-US"/>
              </w:rPr>
            </w:pPr>
            <w:r>
              <w:rPr>
                <w:spacing w:val="-6"/>
                <w:sz w:val="22"/>
                <w:szCs w:val="22"/>
                <w:lang w:eastAsia="en-US"/>
              </w:rPr>
              <w:t>22</w:t>
            </w:r>
          </w:p>
        </w:tc>
        <w:tc>
          <w:tcPr>
            <w:tcW w:w="667"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spacing w:val="-6"/>
                <w:sz w:val="22"/>
                <w:szCs w:val="22"/>
                <w:lang w:eastAsia="en-US"/>
              </w:rPr>
            </w:pPr>
            <w:r>
              <w:rPr>
                <w:spacing w:val="-6"/>
                <w:sz w:val="22"/>
                <w:szCs w:val="22"/>
                <w:lang w:eastAsia="en-US"/>
              </w:rPr>
              <w:t>22</w:t>
            </w:r>
          </w:p>
        </w:tc>
      </w:tr>
      <w:tr w:rsidR="002021CC" w:rsidTr="002021CC">
        <w:trPr>
          <w:jc w:val="center"/>
        </w:trPr>
        <w:tc>
          <w:tcPr>
            <w:tcW w:w="234" w:type="pct"/>
            <w:tcBorders>
              <w:top w:val="single" w:sz="4" w:space="0" w:color="auto"/>
              <w:left w:val="single" w:sz="4" w:space="0" w:color="auto"/>
              <w:bottom w:val="single" w:sz="4" w:space="0" w:color="auto"/>
              <w:right w:val="single" w:sz="4" w:space="0" w:color="auto"/>
            </w:tcBorders>
            <w:hideMark/>
          </w:tcPr>
          <w:p w:rsidR="002021CC" w:rsidRDefault="002021CC">
            <w:pPr>
              <w:jc w:val="center"/>
              <w:outlineLvl w:val="2"/>
              <w:rPr>
                <w:sz w:val="22"/>
                <w:szCs w:val="22"/>
                <w:lang w:eastAsia="en-US"/>
              </w:rPr>
            </w:pPr>
            <w:r>
              <w:rPr>
                <w:sz w:val="22"/>
                <w:szCs w:val="22"/>
                <w:lang w:eastAsia="en-US"/>
              </w:rPr>
              <w:t>12.</w:t>
            </w:r>
          </w:p>
        </w:tc>
        <w:tc>
          <w:tcPr>
            <w:tcW w:w="1255" w:type="pct"/>
            <w:tcBorders>
              <w:top w:val="single" w:sz="4" w:space="0" w:color="auto"/>
              <w:left w:val="single" w:sz="4" w:space="0" w:color="auto"/>
              <w:bottom w:val="single" w:sz="4" w:space="0" w:color="auto"/>
              <w:right w:val="single" w:sz="4" w:space="0" w:color="auto"/>
            </w:tcBorders>
            <w:hideMark/>
          </w:tcPr>
          <w:p w:rsidR="002021CC" w:rsidRDefault="002021CC">
            <w:pPr>
              <w:outlineLvl w:val="2"/>
              <w:rPr>
                <w:spacing w:val="-6"/>
                <w:sz w:val="22"/>
                <w:szCs w:val="22"/>
                <w:lang w:eastAsia="en-US"/>
              </w:rPr>
            </w:pPr>
            <w:r>
              <w:rPr>
                <w:sz w:val="22"/>
                <w:szCs w:val="22"/>
                <w:lang w:eastAsia="en-US"/>
              </w:rPr>
              <w:t>Реализация плана мероприятий по снижению уровня преждевременной смертности в городе Когалыме на 2021-2025 годы на уровне, %</w:t>
            </w:r>
          </w:p>
        </w:tc>
        <w:tc>
          <w:tcPr>
            <w:tcW w:w="587"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spacing w:val="-6"/>
                <w:sz w:val="22"/>
                <w:szCs w:val="22"/>
                <w:lang w:eastAsia="en-US"/>
              </w:rPr>
            </w:pPr>
            <w:r>
              <w:rPr>
                <w:spacing w:val="-6"/>
                <w:sz w:val="22"/>
                <w:szCs w:val="22"/>
                <w:lang w:eastAsia="en-US"/>
              </w:rPr>
              <w:t>100,0</w:t>
            </w:r>
          </w:p>
        </w:tc>
        <w:tc>
          <w:tcPr>
            <w:tcW w:w="407"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sz w:val="22"/>
                <w:szCs w:val="22"/>
                <w:lang w:val="en-US" w:eastAsia="en-US"/>
              </w:rPr>
            </w:pPr>
            <w:r>
              <w:rPr>
                <w:spacing w:val="-6"/>
                <w:sz w:val="22"/>
                <w:szCs w:val="22"/>
                <w:lang w:val="en-US" w:eastAsia="en-US"/>
              </w:rPr>
              <w:t xml:space="preserve">100,0 </w:t>
            </w:r>
          </w:p>
        </w:tc>
        <w:tc>
          <w:tcPr>
            <w:tcW w:w="362"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sz w:val="22"/>
                <w:szCs w:val="22"/>
                <w:lang w:eastAsia="en-US"/>
              </w:rPr>
            </w:pPr>
            <w:r>
              <w:rPr>
                <w:spacing w:val="-6"/>
                <w:sz w:val="22"/>
                <w:szCs w:val="22"/>
                <w:lang w:eastAsia="en-US"/>
              </w:rPr>
              <w:t>100,0</w:t>
            </w:r>
          </w:p>
        </w:tc>
        <w:tc>
          <w:tcPr>
            <w:tcW w:w="363"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sz w:val="22"/>
                <w:szCs w:val="22"/>
                <w:lang w:eastAsia="en-US"/>
              </w:rPr>
            </w:pPr>
            <w:r>
              <w:rPr>
                <w:spacing w:val="-6"/>
                <w:sz w:val="22"/>
                <w:szCs w:val="22"/>
                <w:lang w:eastAsia="en-US"/>
              </w:rPr>
              <w:t>100,0</w:t>
            </w:r>
          </w:p>
        </w:tc>
        <w:tc>
          <w:tcPr>
            <w:tcW w:w="362"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sz w:val="22"/>
                <w:szCs w:val="22"/>
                <w:lang w:eastAsia="en-US"/>
              </w:rPr>
            </w:pPr>
            <w:r>
              <w:rPr>
                <w:spacing w:val="-6"/>
                <w:sz w:val="22"/>
                <w:szCs w:val="22"/>
                <w:lang w:eastAsia="en-US"/>
              </w:rPr>
              <w:t>100,0</w:t>
            </w:r>
          </w:p>
        </w:tc>
        <w:tc>
          <w:tcPr>
            <w:tcW w:w="363"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sz w:val="22"/>
                <w:szCs w:val="22"/>
                <w:lang w:eastAsia="en-US"/>
              </w:rPr>
            </w:pPr>
            <w:r>
              <w:rPr>
                <w:spacing w:val="-6"/>
                <w:sz w:val="22"/>
                <w:szCs w:val="22"/>
                <w:lang w:eastAsia="en-US"/>
              </w:rPr>
              <w:t>100,0</w:t>
            </w:r>
          </w:p>
        </w:tc>
        <w:tc>
          <w:tcPr>
            <w:tcW w:w="400"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sz w:val="22"/>
                <w:szCs w:val="22"/>
                <w:lang w:eastAsia="en-US"/>
              </w:rPr>
            </w:pPr>
            <w:r>
              <w:rPr>
                <w:spacing w:val="-6"/>
                <w:sz w:val="22"/>
                <w:szCs w:val="22"/>
                <w:lang w:eastAsia="en-US"/>
              </w:rPr>
              <w:t>100,0</w:t>
            </w:r>
          </w:p>
        </w:tc>
        <w:tc>
          <w:tcPr>
            <w:tcW w:w="667" w:type="pct"/>
            <w:tcBorders>
              <w:top w:val="single" w:sz="4" w:space="0" w:color="auto"/>
              <w:left w:val="single" w:sz="4" w:space="0" w:color="auto"/>
              <w:bottom w:val="single" w:sz="4" w:space="0" w:color="auto"/>
              <w:right w:val="single" w:sz="4" w:space="0" w:color="auto"/>
            </w:tcBorders>
            <w:hideMark/>
          </w:tcPr>
          <w:p w:rsidR="002021CC" w:rsidRDefault="002021CC">
            <w:pPr>
              <w:jc w:val="center"/>
              <w:rPr>
                <w:spacing w:val="-6"/>
                <w:sz w:val="22"/>
                <w:szCs w:val="22"/>
                <w:lang w:eastAsia="en-US"/>
              </w:rPr>
            </w:pPr>
            <w:r>
              <w:rPr>
                <w:spacing w:val="-6"/>
                <w:sz w:val="22"/>
                <w:szCs w:val="22"/>
                <w:lang w:eastAsia="en-US"/>
              </w:rPr>
              <w:t>100,0</w:t>
            </w:r>
          </w:p>
        </w:tc>
      </w:tr>
    </w:tbl>
    <w:p w:rsidR="002021CC" w:rsidRDefault="002021CC" w:rsidP="002021CC">
      <w:pPr>
        <w:rPr>
          <w:rFonts w:eastAsia="Calibri"/>
          <w:color w:val="000000"/>
          <w:sz w:val="22"/>
          <w:szCs w:val="22"/>
        </w:rPr>
      </w:pPr>
    </w:p>
    <w:p w:rsidR="002021CC" w:rsidRDefault="002021CC" w:rsidP="002021CC">
      <w:pPr>
        <w:jc w:val="both"/>
      </w:pPr>
      <w:r>
        <w:rPr>
          <w:b/>
        </w:rPr>
        <w:t>&lt;</w:t>
      </w:r>
      <w:r>
        <w:rPr>
          <w:b/>
          <w:lang w:val="en-US"/>
        </w:rPr>
        <w:t>I</w:t>
      </w:r>
      <w:r>
        <w:rPr>
          <w:b/>
        </w:rPr>
        <w:t>&gt;</w:t>
      </w:r>
      <w:r>
        <w:t xml:space="preserve"> Рассчитывается в соответствии с методикой расчета показателя, утвержденной постановлением Правительства Российской Федерации от 03.04.2021 №542 «Об утверждении методик расчета показателей для оценки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 а также о признании утратившими силу отдельных положений постановления Правительства Российской Федерации от 17.07.2019 №915»;</w:t>
      </w:r>
    </w:p>
    <w:p w:rsidR="002021CC" w:rsidRDefault="002021CC" w:rsidP="002021CC">
      <w:pPr>
        <w:jc w:val="both"/>
      </w:pPr>
      <w:r>
        <w:rPr>
          <w:b/>
        </w:rPr>
        <w:t>&lt;</w:t>
      </w:r>
      <w:r>
        <w:rPr>
          <w:b/>
          <w:lang w:val="en-US"/>
        </w:rPr>
        <w:t>II</w:t>
      </w:r>
      <w:r>
        <w:rPr>
          <w:b/>
        </w:rPr>
        <w:t>&gt; ЕПС = ЕПСфакт / ЕПСнорм x 100</w:t>
      </w:r>
      <w:r>
        <w:t xml:space="preserve">, где: </w:t>
      </w:r>
    </w:p>
    <w:p w:rsidR="002021CC" w:rsidRDefault="002021CC" w:rsidP="002021CC">
      <w:pPr>
        <w:jc w:val="both"/>
      </w:pPr>
      <w:r>
        <w:t xml:space="preserve">ЕПС - уровень обеспеченности спортивными сооружениями исходя из единовременной пропускной способности объектов спорта; </w:t>
      </w:r>
    </w:p>
    <w:p w:rsidR="002021CC" w:rsidRDefault="002021CC" w:rsidP="002021CC">
      <w:pPr>
        <w:jc w:val="both"/>
      </w:pPr>
      <w:r>
        <w:t xml:space="preserve">ЕПСфакт - единовременная пропускная способность имеющихся спортивных сооружений в соответствии с данными федерального статистического наблюдения по форме №1-ФК «Сведения о физической культуре и спорте»; </w:t>
      </w:r>
    </w:p>
    <w:p w:rsidR="002021CC" w:rsidRDefault="002021CC" w:rsidP="002021CC">
      <w:pPr>
        <w:jc w:val="both"/>
      </w:pPr>
      <w:r>
        <w:t xml:space="preserve">ЕПСнорм - необходимая нормативная единовременная пропускная способность спортивных сооружений. </w:t>
      </w:r>
    </w:p>
    <w:p w:rsidR="002021CC" w:rsidRDefault="002021CC" w:rsidP="002021CC">
      <w:pPr>
        <w:jc w:val="both"/>
      </w:pPr>
      <w:r>
        <w:t xml:space="preserve">Показатель декомпозирован в соответствии с постановлением Правительства Ханты-Мансийского автономного округа – Югры от 05.10.2018 №342-п «О государственной программе Ханты-Мансийского автономного округа - Югры «Развитие физической культуры и спорта». </w:t>
      </w:r>
    </w:p>
    <w:p w:rsidR="002021CC" w:rsidRDefault="002021CC" w:rsidP="002021CC">
      <w:pPr>
        <w:jc w:val="both"/>
      </w:pPr>
      <w:r>
        <w:rPr>
          <w:b/>
        </w:rPr>
        <w:t>&lt;1&gt; Дз = Чз / Чн x 100</w:t>
      </w:r>
      <w:r>
        <w:t xml:space="preserve">, где: </w:t>
      </w:r>
    </w:p>
    <w:p w:rsidR="002021CC" w:rsidRDefault="002021CC" w:rsidP="002021CC">
      <w:pPr>
        <w:jc w:val="both"/>
      </w:pPr>
      <w:r>
        <w:t xml:space="preserve">Дз - доля граждан среднего возраста, систематически занимающихся физической культурой и спортом; </w:t>
      </w:r>
    </w:p>
    <w:p w:rsidR="002021CC" w:rsidRDefault="002021CC" w:rsidP="002021CC">
      <w:pPr>
        <w:jc w:val="both"/>
      </w:pPr>
      <w:r>
        <w:t xml:space="preserve">Чз - численность занимающихся физической культурой и спортом в возрасте 30-54 лет (для женщин) и 30-59 лет (для мужчин) в соответствии с данными федерального статистического наблюдения по форме №1-ФК «Сведения о физической культуре и спорте»; </w:t>
      </w:r>
    </w:p>
    <w:p w:rsidR="002021CC" w:rsidRDefault="002021CC" w:rsidP="002021CC">
      <w:pPr>
        <w:jc w:val="both"/>
      </w:pPr>
      <w:r>
        <w:t xml:space="preserve">Чн - численность населения по данным Федеральной службы государственной статистики. </w:t>
      </w:r>
    </w:p>
    <w:p w:rsidR="002021CC" w:rsidRDefault="002021CC" w:rsidP="002021CC">
      <w:pPr>
        <w:jc w:val="both"/>
      </w:pPr>
      <w:r>
        <w:rPr>
          <w:b/>
        </w:rPr>
        <w:t>&lt;2&gt; Дз = Чз / Чн x 100,</w:t>
      </w:r>
      <w:r>
        <w:t xml:space="preserve"> где: </w:t>
      </w:r>
    </w:p>
    <w:p w:rsidR="002021CC" w:rsidRDefault="002021CC" w:rsidP="002021CC">
      <w:pPr>
        <w:jc w:val="both"/>
      </w:pPr>
      <w:r>
        <w:t xml:space="preserve">Дз - доля граждан старшего возраста, систематически занимающихся физической культурой и спортом; </w:t>
      </w:r>
    </w:p>
    <w:p w:rsidR="002021CC" w:rsidRDefault="002021CC" w:rsidP="002021CC">
      <w:pPr>
        <w:jc w:val="both"/>
      </w:pPr>
      <w:r>
        <w:t xml:space="preserve">Чз - численность занимающихся физической культурой и спортом в возрасте 55 лет и старше (для женщин) и 60 лет и старше (для мужчин) в соответствии с данными федерального статистического наблюдения по форме №1-ФК «Сведения о физической культуре и спорте»; </w:t>
      </w:r>
    </w:p>
    <w:p w:rsidR="002021CC" w:rsidRDefault="002021CC" w:rsidP="002021CC">
      <w:pPr>
        <w:jc w:val="both"/>
      </w:pPr>
      <w:r>
        <w:t xml:space="preserve">Чн - численность населения по данным Федеральной службы государственной статистики. </w:t>
      </w:r>
    </w:p>
    <w:p w:rsidR="002021CC" w:rsidRDefault="002021CC" w:rsidP="002021CC">
      <w:pPr>
        <w:jc w:val="both"/>
      </w:pPr>
      <w:r>
        <w:rPr>
          <w:b/>
        </w:rPr>
        <w:t>&lt;3&gt; Дз = Чз / Чн x 100</w:t>
      </w:r>
      <w:r>
        <w:t xml:space="preserve">, где: </w:t>
      </w:r>
    </w:p>
    <w:p w:rsidR="002021CC" w:rsidRDefault="002021CC" w:rsidP="002021CC">
      <w:pPr>
        <w:jc w:val="both"/>
      </w:pPr>
      <w:r>
        <w:t xml:space="preserve">Дз - доля детей и молодежи, систематически занимающихся физической культурой и спортом; </w:t>
      </w:r>
    </w:p>
    <w:p w:rsidR="002021CC" w:rsidRDefault="002021CC" w:rsidP="002021CC">
      <w:pPr>
        <w:jc w:val="both"/>
      </w:pPr>
      <w:r>
        <w:lastRenderedPageBreak/>
        <w:t xml:space="preserve">Чз - численность занимающихся физической культурой и спортом в возрасте 3-29 лет, в соответствии с данными федерального статистического наблюдения по форме №1-ФК «Сведения о физической культуре и спорте»; </w:t>
      </w:r>
    </w:p>
    <w:p w:rsidR="002021CC" w:rsidRDefault="002021CC" w:rsidP="002021CC">
      <w:pPr>
        <w:jc w:val="both"/>
      </w:pPr>
      <w:r>
        <w:t xml:space="preserve">Чн - численность населения по данным Федеральной службы государственной статистики. </w:t>
      </w:r>
    </w:p>
    <w:p w:rsidR="002021CC" w:rsidRDefault="002021CC" w:rsidP="002021CC">
      <w:pPr>
        <w:jc w:val="both"/>
      </w:pPr>
      <w:r>
        <w:rPr>
          <w:b/>
        </w:rPr>
        <w:t>&lt;4&gt; Дз = Чз / Чн x 100</w:t>
      </w:r>
      <w:r>
        <w:t xml:space="preserve">, где: </w:t>
      </w:r>
    </w:p>
    <w:p w:rsidR="002021CC" w:rsidRDefault="002021CC" w:rsidP="002021CC">
      <w:pPr>
        <w:jc w:val="both"/>
      </w:pPr>
      <w:r>
        <w:t xml:space="preserve">Дз - доля лиц с ограниченными возможностями здоровья и инвалидов, систематически занимающихся физической культурой и спортом; </w:t>
      </w:r>
    </w:p>
    <w:p w:rsidR="002021CC" w:rsidRDefault="002021CC" w:rsidP="002021CC">
      <w:pPr>
        <w:jc w:val="both"/>
      </w:pPr>
      <w:r>
        <w:t xml:space="preserve">Чз - численность лиц с инвалидностью, занимающихся физической культурой и спортом, в соответствии с данными федерального статистического наблюдения по форме №3-АФК «Сведения об адаптивной физической культуре и спорте»; </w:t>
      </w:r>
    </w:p>
    <w:p w:rsidR="002021CC" w:rsidRDefault="002021CC" w:rsidP="002021CC">
      <w:pPr>
        <w:jc w:val="both"/>
      </w:pPr>
      <w:r>
        <w:t xml:space="preserve">Чн - среднегодовая численности данной категории населения по данным Федеральной службы государственной статистики. </w:t>
      </w:r>
    </w:p>
    <w:p w:rsidR="002021CC" w:rsidRDefault="002021CC" w:rsidP="002021CC">
      <w:pPr>
        <w:jc w:val="both"/>
      </w:pPr>
    </w:p>
    <w:p w:rsidR="002021CC" w:rsidRDefault="002021CC" w:rsidP="002021CC">
      <w:pPr>
        <w:jc w:val="both"/>
      </w:pPr>
      <w:r>
        <w:rPr>
          <w:b/>
        </w:rPr>
        <w:t>&lt;5&gt; Дз = Чз / Чн x 100</w:t>
      </w:r>
      <w:r>
        <w:t xml:space="preserve">, где: </w:t>
      </w:r>
    </w:p>
    <w:p w:rsidR="002021CC" w:rsidRDefault="002021CC" w:rsidP="002021CC">
      <w:pPr>
        <w:jc w:val="both"/>
      </w:pPr>
      <w:r>
        <w:t xml:space="preserve">Дз - доля граждан города Когалыма, выполнивших нормативы Всероссийского физкультурно-спортивного комплекса «Готов к труду и обороне» (ГТО) (учащихся и студентов); </w:t>
      </w:r>
    </w:p>
    <w:p w:rsidR="002021CC" w:rsidRDefault="002021CC" w:rsidP="002021CC">
      <w:pPr>
        <w:jc w:val="both"/>
      </w:pPr>
      <w:r>
        <w:t xml:space="preserve">Чз - численность граждан города Когалыма, выполнивших нормативы испытаний I - VI ступеней ГТО, в соответствии с данными федерального </w:t>
      </w:r>
    </w:p>
    <w:p w:rsidR="002021CC" w:rsidRDefault="002021CC" w:rsidP="002021CC">
      <w:pPr>
        <w:jc w:val="both"/>
      </w:pPr>
      <w:r>
        <w:t xml:space="preserve">статистического наблюдения по форме №2-ГТО «Сведения о реализации Всероссийского физкультурно-спортивного комплекса «Готов к труду и обороне» (ГТО)»; </w:t>
      </w:r>
    </w:p>
    <w:p w:rsidR="002021CC" w:rsidRDefault="002021CC" w:rsidP="002021CC">
      <w:pPr>
        <w:jc w:val="both"/>
      </w:pPr>
      <w:r>
        <w:t xml:space="preserve">Чн - общая численность населения (учащихся и студентов), принявшего участие в сдаче нормативов ГТО, умноженное на 100%, по состоянию на 1 января по данным Федеральной службы государственной статистики. </w:t>
      </w:r>
    </w:p>
    <w:p w:rsidR="002021CC" w:rsidRDefault="002021CC" w:rsidP="002021CC">
      <w:pPr>
        <w:jc w:val="both"/>
      </w:pPr>
      <w:r>
        <w:rPr>
          <w:b/>
        </w:rPr>
        <w:t>&lt;6&gt; Дз = Чзсп / Чз x 100</w:t>
      </w:r>
      <w:r>
        <w:t xml:space="preserve">, где: </w:t>
      </w:r>
    </w:p>
    <w:p w:rsidR="002021CC" w:rsidRDefault="002021CC" w:rsidP="002021CC">
      <w:pPr>
        <w:jc w:val="both"/>
      </w:pPr>
      <w:r>
        <w:t xml:space="preserve">Дз - доля занимающихся по программам спортивной подготовки в организациях ведомственной принадлежности физической культуры и спорта; </w:t>
      </w:r>
    </w:p>
    <w:p w:rsidR="002021CC" w:rsidRDefault="002021CC" w:rsidP="002021CC">
      <w:pPr>
        <w:jc w:val="both"/>
      </w:pPr>
      <w:r>
        <w:t xml:space="preserve">Чзсп - численность занимающихся по программам спортивной подготовки в организациях ведомственной принадлежности физической культуры и спорта, в соответствии с данными федерального статистического наблюдения по форме №5-ФК «Сведения по организациям, осуществляющим спортивную подготовку»; </w:t>
      </w:r>
    </w:p>
    <w:p w:rsidR="002021CC" w:rsidRDefault="002021CC" w:rsidP="002021CC">
      <w:pPr>
        <w:jc w:val="both"/>
      </w:pPr>
      <w:r>
        <w:t xml:space="preserve">Чз - численность занимающихся в организациях ведомственной принадлежности физической культуры и спорта в соответствии с данными федерального статистического наблюдения по форме №5-ФК «Сведения по организациям, осуществляющим спортивную подготовку». </w:t>
      </w:r>
    </w:p>
    <w:p w:rsidR="002021CC" w:rsidRDefault="002021CC" w:rsidP="002021CC">
      <w:pPr>
        <w:jc w:val="both"/>
        <w:rPr>
          <w:b/>
        </w:rPr>
      </w:pPr>
      <w:r>
        <w:rPr>
          <w:b/>
        </w:rPr>
        <w:t xml:space="preserve">&lt;7&gt; Дд = </w:t>
      </w:r>
      <w:r>
        <w:rPr>
          <w:b/>
          <w:lang w:val="en-US"/>
        </w:rPr>
        <w:t>Y</w:t>
      </w:r>
      <w:r>
        <w:rPr>
          <w:b/>
        </w:rPr>
        <w:t xml:space="preserve">/ </w:t>
      </w:r>
      <w:r>
        <w:rPr>
          <w:b/>
          <w:lang w:val="en-US"/>
        </w:rPr>
        <w:t>Y</w:t>
      </w:r>
      <w:r>
        <w:rPr>
          <w:b/>
          <w:vertAlign w:val="subscript"/>
        </w:rPr>
        <w:t xml:space="preserve">всего </w:t>
      </w:r>
      <w:r>
        <w:rPr>
          <w:b/>
        </w:rPr>
        <w:t>х 100, где:</w:t>
      </w:r>
    </w:p>
    <w:p w:rsidR="002021CC" w:rsidRDefault="002021CC" w:rsidP="002021CC">
      <w:pPr>
        <w:jc w:val="both"/>
      </w:pPr>
      <w:r>
        <w:t>Дд - доля детей в возрасте от 5 до 18 лет, охваченных дополнительным образованием;</w:t>
      </w:r>
    </w:p>
    <w:p w:rsidR="002021CC" w:rsidRDefault="002021CC" w:rsidP="002021CC">
      <w:pPr>
        <w:jc w:val="both"/>
      </w:pPr>
      <w:r>
        <w:t>Y - численность детей в возрасте от 5 до 18 лет, охваченных дополнительным образованием;</w:t>
      </w:r>
    </w:p>
    <w:p w:rsidR="002021CC" w:rsidRDefault="002021CC" w:rsidP="002021CC">
      <w:pPr>
        <w:jc w:val="both"/>
      </w:pPr>
      <w:r>
        <w:t>Y</w:t>
      </w:r>
      <w:r>
        <w:rPr>
          <w:vertAlign w:val="subscript"/>
        </w:rPr>
        <w:t>всего</w:t>
      </w:r>
      <w:r>
        <w:t xml:space="preserve"> - численность детей в возрасте 5 - 17 лет.</w:t>
      </w:r>
    </w:p>
    <w:p w:rsidR="002021CC" w:rsidRDefault="002021CC" w:rsidP="002021CC">
      <w:pPr>
        <w:jc w:val="both"/>
      </w:pPr>
      <w:r>
        <w:t>Показатель рассчитывается на основании данных форм федерального статистического наблюдения № 1-ДОП «Сведения о дополнительном образовании детей» (далее - форма № 1-ДОП) и № 5-ФК (сводная) «Сведения по организациям, осуществляющим спортивную подготовку» (далее- форма № 5-ФК), № 3-АФК «Сведения об адаптивной физической культуре и спорте» (далее – форма № 3-АФК), окончательных итогов Росстата о возрастно-половом составе населения на 1 января текущего года. (Приказ Минпросвещения России от 06.03.2020 № 84)</w:t>
      </w:r>
    </w:p>
    <w:p w:rsidR="002021CC" w:rsidRDefault="002021CC" w:rsidP="002021CC">
      <w:pPr>
        <w:jc w:val="both"/>
      </w:pPr>
      <w:r>
        <w:rPr>
          <w:b/>
        </w:rPr>
        <w:t>&lt;8&gt; Д=В/А х 100%,</w:t>
      </w:r>
      <w:r>
        <w:t xml:space="preserve"> где: </w:t>
      </w:r>
    </w:p>
    <w:p w:rsidR="002021CC" w:rsidRDefault="002021CC" w:rsidP="002021CC">
      <w:pPr>
        <w:jc w:val="both"/>
      </w:pPr>
      <w:r>
        <w:t xml:space="preserve">Д - доля средств бюджета города Когалыма, выделяемых немуниципальным организациям, в том числе социально ориентированным некоммерческим организациям, на предоставление муниципальных услуг (работ) в общем объёме средств бюджета города Когалыма, выделяемых на предоставление муниципальных услуг в сфере физической культуры и спорта; </w:t>
      </w:r>
    </w:p>
    <w:p w:rsidR="002021CC" w:rsidRDefault="002021CC" w:rsidP="002021CC">
      <w:pPr>
        <w:jc w:val="both"/>
      </w:pPr>
      <w:r>
        <w:t>В – объем средств, предусмотренный муниципальной программы, запланированных к передаче негосударственным (немуниципальным) организациям в том числе социально ориентированным некоммерческим организациям на оказание муниципальных услуг в сфере физической культуры и спорта;</w:t>
      </w:r>
    </w:p>
    <w:p w:rsidR="002021CC" w:rsidRDefault="002021CC" w:rsidP="002021CC">
      <w:pPr>
        <w:jc w:val="both"/>
      </w:pPr>
      <w:r>
        <w:t xml:space="preserve">А – общий объем средств, предусмотренный муниципальной программой, на оказание муниципальных услуг (работ) в сфере физической культуры и спорта. </w:t>
      </w:r>
    </w:p>
    <w:p w:rsidR="002021CC" w:rsidRDefault="002021CC" w:rsidP="002021CC">
      <w:pPr>
        <w:jc w:val="both"/>
      </w:pPr>
    </w:p>
    <w:p w:rsidR="002021CC" w:rsidRDefault="002021CC" w:rsidP="002021CC">
      <w:pPr>
        <w:jc w:val="both"/>
      </w:pPr>
      <w:r>
        <w:rPr>
          <w:b/>
        </w:rPr>
        <w:t>&lt;9&gt; Кгр = Сч х Км</w:t>
      </w:r>
      <w:r>
        <w:t>, где:</w:t>
      </w:r>
    </w:p>
    <w:p w:rsidR="002021CC" w:rsidRDefault="002021CC" w:rsidP="002021CC">
      <w:pPr>
        <w:jc w:val="both"/>
      </w:pPr>
      <w:r>
        <w:lastRenderedPageBreak/>
        <w:t>Кгр - количество граждан, принявших участие в физкультурно-оздоровительных мероприятиях;</w:t>
      </w:r>
    </w:p>
    <w:p w:rsidR="002021CC" w:rsidRDefault="002021CC" w:rsidP="002021CC">
      <w:pPr>
        <w:jc w:val="both"/>
      </w:pPr>
      <w:r>
        <w:t xml:space="preserve">Сч – среднее количество человек, принявших участие в мероприятиях; </w:t>
      </w:r>
    </w:p>
    <w:p w:rsidR="002021CC" w:rsidRDefault="002021CC" w:rsidP="002021CC">
      <w:pPr>
        <w:jc w:val="both"/>
      </w:pPr>
      <w:r>
        <w:t>Км – количество мероприятий.</w:t>
      </w:r>
    </w:p>
    <w:p w:rsidR="002021CC" w:rsidRDefault="002021CC" w:rsidP="002021CC">
      <w:pPr>
        <w:jc w:val="both"/>
      </w:pPr>
      <w:r>
        <w:rPr>
          <w:b/>
        </w:rPr>
        <w:t>&lt;10&gt; Дпр = Кгр/Чнх100</w:t>
      </w:r>
      <w:r>
        <w:t xml:space="preserve">, где </w:t>
      </w:r>
    </w:p>
    <w:p w:rsidR="002021CC" w:rsidRDefault="002021CC" w:rsidP="002021CC">
      <w:pPr>
        <w:jc w:val="both"/>
      </w:pPr>
      <w:r>
        <w:t xml:space="preserve">Дпр- доля населения, принимающего участие в мероприятиях, мотивирующих ведение здорового образа </w:t>
      </w:r>
    </w:p>
    <w:p w:rsidR="002021CC" w:rsidRDefault="002021CC" w:rsidP="002021CC">
      <w:pPr>
        <w:jc w:val="both"/>
      </w:pPr>
      <w:r>
        <w:t>жизни;</w:t>
      </w:r>
    </w:p>
    <w:p w:rsidR="002021CC" w:rsidRDefault="002021CC" w:rsidP="002021CC">
      <w:pPr>
        <w:jc w:val="both"/>
      </w:pPr>
      <w:r>
        <w:t>Кгр - количество граждан, принявших участие в физкультурно-оздоровительных мероприятиях;</w:t>
      </w:r>
    </w:p>
    <w:p w:rsidR="002021CC" w:rsidRDefault="002021CC" w:rsidP="002021CC">
      <w:pPr>
        <w:jc w:val="both"/>
      </w:pPr>
      <w:r>
        <w:t>Чн – численность населения по данным Федеральной службы государственной статистики;</w:t>
      </w:r>
    </w:p>
    <w:p w:rsidR="002021CC" w:rsidRDefault="002021CC" w:rsidP="002021CC">
      <w:pPr>
        <w:jc w:val="both"/>
      </w:pPr>
      <w:r>
        <w:rPr>
          <w:b/>
        </w:rPr>
        <w:t>&lt;11&gt;</w:t>
      </w:r>
      <w:r>
        <w:t xml:space="preserve"> Данные по показателю предоставляются согласно отчету предоставленным бюджетным учреждением Ханты-Мансийского автономного округа-Югры «Когалымская городская больница»;</w:t>
      </w:r>
    </w:p>
    <w:p w:rsidR="002021CC" w:rsidRDefault="002021CC" w:rsidP="002021CC">
      <w:pPr>
        <w:jc w:val="both"/>
      </w:pPr>
      <w:r>
        <w:rPr>
          <w:b/>
        </w:rPr>
        <w:t>&lt;12&gt;</w:t>
      </w:r>
      <w:r>
        <w:t xml:space="preserve"> Расчёты по данному показателю не производятся.</w:t>
      </w:r>
    </w:p>
    <w:p w:rsidR="002021CC" w:rsidRDefault="002021CC" w:rsidP="002021CC">
      <w:pPr>
        <w:jc w:val="both"/>
      </w:pPr>
    </w:p>
    <w:p w:rsidR="002021CC" w:rsidRDefault="002021CC" w:rsidP="002021CC">
      <w:pPr>
        <w:jc w:val="both"/>
      </w:pPr>
    </w:p>
    <w:p w:rsidR="002021CC" w:rsidRDefault="002021CC" w:rsidP="002021CC">
      <w:pPr>
        <w:jc w:val="both"/>
      </w:pPr>
    </w:p>
    <w:p w:rsidR="002021CC" w:rsidRDefault="002021CC" w:rsidP="002021CC">
      <w:pPr>
        <w:jc w:val="both"/>
      </w:pPr>
    </w:p>
    <w:p w:rsidR="002021CC" w:rsidRDefault="002021CC" w:rsidP="002021CC">
      <w:pPr>
        <w:jc w:val="both"/>
      </w:pPr>
    </w:p>
    <w:p w:rsidR="002021CC" w:rsidRDefault="002021CC" w:rsidP="002021CC">
      <w:pPr>
        <w:rPr>
          <w:sz w:val="22"/>
          <w:szCs w:val="22"/>
        </w:rPr>
      </w:pPr>
    </w:p>
    <w:p w:rsidR="002021CC" w:rsidRDefault="002021CC" w:rsidP="002021CC"/>
    <w:p w:rsidR="00633C85" w:rsidRPr="00986A73" w:rsidRDefault="00633C85" w:rsidP="00633C85">
      <w:pPr>
        <w:rPr>
          <w:sz w:val="22"/>
          <w:szCs w:val="22"/>
        </w:rPr>
        <w:sectPr w:rsidR="00633C85" w:rsidRPr="00986A73" w:rsidSect="00990A92">
          <w:pgSz w:w="16838" w:h="11906" w:orient="landscape" w:code="9"/>
          <w:pgMar w:top="567" w:right="567" w:bottom="2552" w:left="567" w:header="709" w:footer="709" w:gutter="0"/>
          <w:cols w:space="708"/>
          <w:titlePg/>
          <w:docGrid w:linePitch="360"/>
        </w:sectPr>
      </w:pPr>
      <w:bookmarkStart w:id="4" w:name="_GoBack"/>
      <w:bookmarkEnd w:id="4"/>
    </w:p>
    <w:p w:rsidR="00633C85" w:rsidRDefault="00633C85" w:rsidP="00633C85">
      <w:pPr>
        <w:jc w:val="both"/>
      </w:pPr>
    </w:p>
    <w:p w:rsidR="00633C85" w:rsidRDefault="00633C85" w:rsidP="00633C85">
      <w:pPr>
        <w:jc w:val="both"/>
      </w:pPr>
    </w:p>
    <w:p w:rsidR="00633C85" w:rsidRPr="00290DAA" w:rsidRDefault="00633C85" w:rsidP="00633C85">
      <w:pPr>
        <w:rPr>
          <w:sz w:val="22"/>
          <w:szCs w:val="22"/>
        </w:rPr>
      </w:pPr>
    </w:p>
    <w:p w:rsidR="00633C85" w:rsidRPr="00A03E4B" w:rsidRDefault="00633C85" w:rsidP="00633C85"/>
    <w:p w:rsidR="00633C85" w:rsidRDefault="00633C85" w:rsidP="008329FC">
      <w:pPr>
        <w:tabs>
          <w:tab w:val="left" w:pos="3206"/>
        </w:tabs>
        <w:rPr>
          <w:sz w:val="26"/>
          <w:szCs w:val="26"/>
        </w:rPr>
        <w:sectPr w:rsidR="00633C85" w:rsidSect="00633C85">
          <w:footerReference w:type="default" r:id="rId10"/>
          <w:footerReference w:type="first" r:id="rId11"/>
          <w:pgSz w:w="16838" w:h="11906" w:orient="landscape"/>
          <w:pgMar w:top="2552" w:right="992" w:bottom="567" w:left="1134" w:header="709" w:footer="709" w:gutter="0"/>
          <w:cols w:space="708"/>
          <w:docGrid w:linePitch="360"/>
        </w:sectPr>
      </w:pPr>
    </w:p>
    <w:p w:rsidR="00633C85" w:rsidRDefault="00633C85" w:rsidP="008329FC">
      <w:pPr>
        <w:tabs>
          <w:tab w:val="left" w:pos="3206"/>
        </w:tabs>
        <w:rPr>
          <w:sz w:val="26"/>
          <w:szCs w:val="26"/>
        </w:rPr>
      </w:pPr>
    </w:p>
    <w:sectPr w:rsidR="00633C85" w:rsidSect="00633C85">
      <w:pgSz w:w="16838" w:h="11906" w:orient="landscape"/>
      <w:pgMar w:top="2552" w:right="992"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73DB" w:rsidRDefault="00D873DB" w:rsidP="00633C85">
      <w:r>
        <w:separator/>
      </w:r>
    </w:p>
  </w:endnote>
  <w:endnote w:type="continuationSeparator" w:id="0">
    <w:p w:rsidR="00D873DB" w:rsidRDefault="00D873DB" w:rsidP="00633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C85" w:rsidRDefault="00633C85" w:rsidP="00990A92">
    <w:pPr>
      <w:pStyle w:val="ad"/>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4150880"/>
      <w:docPartObj>
        <w:docPartGallery w:val="Page Numbers (Bottom of Page)"/>
        <w:docPartUnique/>
      </w:docPartObj>
    </w:sdtPr>
    <w:sdtEndPr/>
    <w:sdtContent>
      <w:p w:rsidR="00633C85" w:rsidRDefault="00633C85">
        <w:pPr>
          <w:pStyle w:val="ad"/>
          <w:jc w:val="right"/>
        </w:pPr>
        <w:r>
          <w:fldChar w:fldCharType="begin"/>
        </w:r>
        <w:r>
          <w:instrText>PAGE   \* MERGEFORMAT</w:instrText>
        </w:r>
        <w:r>
          <w:fldChar w:fldCharType="separate"/>
        </w:r>
        <w:r w:rsidR="002021CC">
          <w:rPr>
            <w:noProof/>
          </w:rPr>
          <w:t>19</w:t>
        </w:r>
        <w:r>
          <w:fldChar w:fldCharType="end"/>
        </w:r>
      </w:p>
    </w:sdtContent>
  </w:sdt>
  <w:p w:rsidR="00633C85" w:rsidRPr="002C2BC4" w:rsidRDefault="00633C85" w:rsidP="00990A92">
    <w:pPr>
      <w:pStyle w:val="ad"/>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73DB" w:rsidRDefault="00D873DB" w:rsidP="00633C85">
      <w:r>
        <w:separator/>
      </w:r>
    </w:p>
  </w:footnote>
  <w:footnote w:type="continuationSeparator" w:id="0">
    <w:p w:rsidR="00D873DB" w:rsidRDefault="00D873DB" w:rsidP="00633C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66327"/>
    <w:multiLevelType w:val="multilevel"/>
    <w:tmpl w:val="2F4E204E"/>
    <w:lvl w:ilvl="0">
      <w:start w:val="1"/>
      <w:numFmt w:val="decimal"/>
      <w:lvlText w:val="%1."/>
      <w:lvlJc w:val="left"/>
      <w:pPr>
        <w:ind w:left="1260" w:hanging="1260"/>
      </w:pPr>
      <w:rPr>
        <w:rFonts w:hint="default"/>
      </w:rPr>
    </w:lvl>
    <w:lvl w:ilvl="1">
      <w:start w:val="1"/>
      <w:numFmt w:val="decimal"/>
      <w:lvlText w:val="%1.%2."/>
      <w:lvlJc w:val="left"/>
      <w:pPr>
        <w:ind w:left="1969" w:hanging="1260"/>
      </w:pPr>
      <w:rPr>
        <w:rFonts w:hint="default"/>
      </w:rPr>
    </w:lvl>
    <w:lvl w:ilvl="2">
      <w:start w:val="1"/>
      <w:numFmt w:val="decimal"/>
      <w:lvlText w:val="%1.%2.%3."/>
      <w:lvlJc w:val="left"/>
      <w:pPr>
        <w:ind w:left="2678" w:hanging="1260"/>
      </w:pPr>
      <w:rPr>
        <w:rFonts w:hint="default"/>
      </w:rPr>
    </w:lvl>
    <w:lvl w:ilvl="3">
      <w:start w:val="1"/>
      <w:numFmt w:val="decimal"/>
      <w:lvlText w:val="%1.%2.%3.%4."/>
      <w:lvlJc w:val="left"/>
      <w:pPr>
        <w:ind w:left="3387" w:hanging="1260"/>
      </w:pPr>
      <w:rPr>
        <w:rFonts w:hint="default"/>
      </w:rPr>
    </w:lvl>
    <w:lvl w:ilvl="4">
      <w:start w:val="1"/>
      <w:numFmt w:val="decimal"/>
      <w:lvlText w:val="%1.%2.%3.%4.%5."/>
      <w:lvlJc w:val="left"/>
      <w:pPr>
        <w:ind w:left="4096" w:hanging="126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EE22A21"/>
    <w:multiLevelType w:val="multilevel"/>
    <w:tmpl w:val="A7F6F4D6"/>
    <w:lvl w:ilvl="0">
      <w:start w:val="1"/>
      <w:numFmt w:val="decimal"/>
      <w:lvlText w:val="%1."/>
      <w:lvlJc w:val="left"/>
      <w:pPr>
        <w:ind w:left="90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340" w:hanging="1800"/>
      </w:pPr>
      <w:rPr>
        <w:rFonts w:hint="default"/>
      </w:rPr>
    </w:lvl>
  </w:abstractNum>
  <w:abstractNum w:abstractNumId="2" w15:restartNumberingAfterBreak="0">
    <w:nsid w:val="140F3647"/>
    <w:multiLevelType w:val="hybridMultilevel"/>
    <w:tmpl w:val="10ACFC72"/>
    <w:lvl w:ilvl="0" w:tplc="AD5AD760">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EA30819"/>
    <w:multiLevelType w:val="multilevel"/>
    <w:tmpl w:val="CC3E0516"/>
    <w:lvl w:ilvl="0">
      <w:start w:val="1"/>
      <w:numFmt w:val="decimal"/>
      <w:lvlText w:val="%1."/>
      <w:lvlJc w:val="left"/>
      <w:pPr>
        <w:ind w:left="390" w:hanging="39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25AF64E2"/>
    <w:multiLevelType w:val="hybridMultilevel"/>
    <w:tmpl w:val="EB6E98C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A2E25B4"/>
    <w:multiLevelType w:val="hybridMultilevel"/>
    <w:tmpl w:val="97E6BA40"/>
    <w:lvl w:ilvl="0" w:tplc="AD565656">
      <w:start w:val="1"/>
      <w:numFmt w:val="decimal"/>
      <w:lvlText w:val="%1."/>
      <w:lvlJc w:val="left"/>
      <w:pPr>
        <w:ind w:left="900" w:hanging="360"/>
      </w:pPr>
      <w:rPr>
        <w:rFonts w:eastAsia="Times New Roman" w:hint="default"/>
      </w:rPr>
    </w:lvl>
    <w:lvl w:ilvl="1" w:tplc="04190019">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41564D1E"/>
    <w:multiLevelType w:val="hybridMultilevel"/>
    <w:tmpl w:val="3248448A"/>
    <w:lvl w:ilvl="0" w:tplc="DB1A08F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44565538"/>
    <w:multiLevelType w:val="hybridMultilevel"/>
    <w:tmpl w:val="85383C82"/>
    <w:lvl w:ilvl="0" w:tplc="DC289E9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45D00FD6"/>
    <w:multiLevelType w:val="hybridMultilevel"/>
    <w:tmpl w:val="4C8613EE"/>
    <w:lvl w:ilvl="0" w:tplc="D9BA44FC">
      <w:start w:val="1"/>
      <w:numFmt w:val="decimal"/>
      <w:lvlText w:val="%1."/>
      <w:lvlJc w:val="left"/>
      <w:pPr>
        <w:ind w:left="502" w:hanging="360"/>
      </w:pPr>
      <w:rPr>
        <w:rFonts w:ascii="Times New Roman" w:hAnsi="Times New Roman" w:cs="Times New Roma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15:restartNumberingAfterBreak="0">
    <w:nsid w:val="45D300DF"/>
    <w:multiLevelType w:val="multilevel"/>
    <w:tmpl w:val="123A93BC"/>
    <w:lvl w:ilvl="0">
      <w:start w:val="1"/>
      <w:numFmt w:val="decimal"/>
      <w:lvlText w:val="%1."/>
      <w:lvlJc w:val="left"/>
      <w:pPr>
        <w:ind w:left="1068" w:hanging="360"/>
      </w:pPr>
      <w:rPr>
        <w:rFonts w:cs="Times New Roman" w:hint="default"/>
      </w:rPr>
    </w:lvl>
    <w:lvl w:ilvl="1">
      <w:start w:val="1"/>
      <w:numFmt w:val="decimal"/>
      <w:isLgl/>
      <w:lvlText w:val="%1.%2."/>
      <w:lvlJc w:val="left"/>
      <w:pPr>
        <w:ind w:left="1788" w:hanging="720"/>
      </w:pPr>
      <w:rPr>
        <w:rFonts w:cs="Times New Roman" w:hint="default"/>
      </w:rPr>
    </w:lvl>
    <w:lvl w:ilvl="2">
      <w:start w:val="1"/>
      <w:numFmt w:val="decimal"/>
      <w:isLgl/>
      <w:lvlText w:val="%1.%2.%3."/>
      <w:lvlJc w:val="left"/>
      <w:pPr>
        <w:ind w:left="2148" w:hanging="720"/>
      </w:pPr>
      <w:rPr>
        <w:rFonts w:cs="Times New Roman" w:hint="default"/>
      </w:rPr>
    </w:lvl>
    <w:lvl w:ilvl="3">
      <w:start w:val="1"/>
      <w:numFmt w:val="decimal"/>
      <w:isLgl/>
      <w:lvlText w:val="%1.%2.%3.%4."/>
      <w:lvlJc w:val="left"/>
      <w:pPr>
        <w:ind w:left="2868" w:hanging="1080"/>
      </w:pPr>
      <w:rPr>
        <w:rFonts w:cs="Times New Roman" w:hint="default"/>
      </w:rPr>
    </w:lvl>
    <w:lvl w:ilvl="4">
      <w:start w:val="1"/>
      <w:numFmt w:val="decimal"/>
      <w:isLgl/>
      <w:lvlText w:val="%1.%2.%3.%4.%5."/>
      <w:lvlJc w:val="left"/>
      <w:pPr>
        <w:ind w:left="3228" w:hanging="1080"/>
      </w:pPr>
      <w:rPr>
        <w:rFonts w:cs="Times New Roman" w:hint="default"/>
      </w:rPr>
    </w:lvl>
    <w:lvl w:ilvl="5">
      <w:start w:val="1"/>
      <w:numFmt w:val="decimal"/>
      <w:isLgl/>
      <w:lvlText w:val="%1.%2.%3.%4.%5.%6."/>
      <w:lvlJc w:val="left"/>
      <w:pPr>
        <w:ind w:left="3948" w:hanging="1440"/>
      </w:pPr>
      <w:rPr>
        <w:rFonts w:cs="Times New Roman" w:hint="default"/>
      </w:rPr>
    </w:lvl>
    <w:lvl w:ilvl="6">
      <w:start w:val="1"/>
      <w:numFmt w:val="decimal"/>
      <w:isLgl/>
      <w:lvlText w:val="%1.%2.%3.%4.%5.%6.%7."/>
      <w:lvlJc w:val="left"/>
      <w:pPr>
        <w:ind w:left="4308" w:hanging="1440"/>
      </w:pPr>
      <w:rPr>
        <w:rFonts w:cs="Times New Roman" w:hint="default"/>
      </w:rPr>
    </w:lvl>
    <w:lvl w:ilvl="7">
      <w:start w:val="1"/>
      <w:numFmt w:val="decimal"/>
      <w:isLgl/>
      <w:lvlText w:val="%1.%2.%3.%4.%5.%6.%7.%8."/>
      <w:lvlJc w:val="left"/>
      <w:pPr>
        <w:ind w:left="5028" w:hanging="1800"/>
      </w:pPr>
      <w:rPr>
        <w:rFonts w:cs="Times New Roman" w:hint="default"/>
      </w:rPr>
    </w:lvl>
    <w:lvl w:ilvl="8">
      <w:start w:val="1"/>
      <w:numFmt w:val="decimal"/>
      <w:isLgl/>
      <w:lvlText w:val="%1.%2.%3.%4.%5.%6.%7.%8.%9."/>
      <w:lvlJc w:val="left"/>
      <w:pPr>
        <w:ind w:left="5388" w:hanging="1800"/>
      </w:pPr>
      <w:rPr>
        <w:rFonts w:cs="Times New Roman" w:hint="default"/>
      </w:rPr>
    </w:lvl>
  </w:abstractNum>
  <w:abstractNum w:abstractNumId="10" w15:restartNumberingAfterBreak="0">
    <w:nsid w:val="484D7AA8"/>
    <w:multiLevelType w:val="hybridMultilevel"/>
    <w:tmpl w:val="91D628E2"/>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1" w15:restartNumberingAfterBreak="0">
    <w:nsid w:val="4B647C06"/>
    <w:multiLevelType w:val="hybridMultilevel"/>
    <w:tmpl w:val="386E5D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1283CF7"/>
    <w:multiLevelType w:val="hybridMultilevel"/>
    <w:tmpl w:val="FC8C1B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A97106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27D2200"/>
    <w:multiLevelType w:val="multilevel"/>
    <w:tmpl w:val="0B7E403A"/>
    <w:lvl w:ilvl="0">
      <w:start w:val="2"/>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63B55B59"/>
    <w:multiLevelType w:val="multilevel"/>
    <w:tmpl w:val="937C67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BAE36C4"/>
    <w:multiLevelType w:val="hybridMultilevel"/>
    <w:tmpl w:val="C264F924"/>
    <w:lvl w:ilvl="0" w:tplc="284E8A1C">
      <w:start w:val="1"/>
      <w:numFmt w:val="decimal"/>
      <w:lvlText w:val="%1."/>
      <w:lvlJc w:val="left"/>
      <w:pPr>
        <w:ind w:left="1035" w:hanging="435"/>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7" w15:restartNumberingAfterBreak="0">
    <w:nsid w:val="79E92585"/>
    <w:multiLevelType w:val="multilevel"/>
    <w:tmpl w:val="CC3E0516"/>
    <w:lvl w:ilvl="0">
      <w:start w:val="1"/>
      <w:numFmt w:val="decimal"/>
      <w:lvlText w:val="%1."/>
      <w:lvlJc w:val="left"/>
      <w:pPr>
        <w:ind w:left="390" w:hanging="39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num w:numId="1">
    <w:abstractNumId w:val="13"/>
  </w:num>
  <w:num w:numId="2">
    <w:abstractNumId w:val="8"/>
  </w:num>
  <w:num w:numId="3">
    <w:abstractNumId w:val="9"/>
  </w:num>
  <w:num w:numId="4">
    <w:abstractNumId w:val="2"/>
  </w:num>
  <w:num w:numId="5">
    <w:abstractNumId w:val="1"/>
  </w:num>
  <w:num w:numId="6">
    <w:abstractNumId w:val="5"/>
  </w:num>
  <w:num w:numId="7">
    <w:abstractNumId w:val="14"/>
  </w:num>
  <w:num w:numId="8">
    <w:abstractNumId w:val="16"/>
  </w:num>
  <w:num w:numId="9">
    <w:abstractNumId w:val="0"/>
  </w:num>
  <w:num w:numId="10">
    <w:abstractNumId w:val="3"/>
  </w:num>
  <w:num w:numId="11">
    <w:abstractNumId w:val="17"/>
  </w:num>
  <w:num w:numId="12">
    <w:abstractNumId w:val="7"/>
  </w:num>
  <w:num w:numId="13">
    <w:abstractNumId w:val="10"/>
  </w:num>
  <w:num w:numId="14">
    <w:abstractNumId w:val="11"/>
  </w:num>
  <w:num w:numId="15">
    <w:abstractNumId w:val="6"/>
  </w:num>
  <w:num w:numId="16">
    <w:abstractNumId w:val="12"/>
  </w:num>
  <w:num w:numId="17">
    <w:abstractNumId w:val="15"/>
  </w:num>
  <w:num w:numId="18">
    <w:abstractNumId w:val="4"/>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4E7"/>
    <w:rsid w:val="00015A6A"/>
    <w:rsid w:val="00016D3A"/>
    <w:rsid w:val="00065BCF"/>
    <w:rsid w:val="00082085"/>
    <w:rsid w:val="000A27E7"/>
    <w:rsid w:val="000B2FB4"/>
    <w:rsid w:val="000F0569"/>
    <w:rsid w:val="00123B3D"/>
    <w:rsid w:val="001438BB"/>
    <w:rsid w:val="00171A84"/>
    <w:rsid w:val="001D0927"/>
    <w:rsid w:val="001E328E"/>
    <w:rsid w:val="00201088"/>
    <w:rsid w:val="002021CC"/>
    <w:rsid w:val="00250AB3"/>
    <w:rsid w:val="00270DAE"/>
    <w:rsid w:val="0029554F"/>
    <w:rsid w:val="002B10AF"/>
    <w:rsid w:val="002B48E8"/>
    <w:rsid w:val="002B49A0"/>
    <w:rsid w:val="002D5593"/>
    <w:rsid w:val="002E0A30"/>
    <w:rsid w:val="002F1501"/>
    <w:rsid w:val="002F7936"/>
    <w:rsid w:val="00300D9B"/>
    <w:rsid w:val="00306041"/>
    <w:rsid w:val="00313DAF"/>
    <w:rsid w:val="003447F7"/>
    <w:rsid w:val="003A6578"/>
    <w:rsid w:val="003D0D20"/>
    <w:rsid w:val="003D6A0D"/>
    <w:rsid w:val="003D7228"/>
    <w:rsid w:val="003F587E"/>
    <w:rsid w:val="0043438A"/>
    <w:rsid w:val="004514C9"/>
    <w:rsid w:val="004F33B1"/>
    <w:rsid w:val="004F6241"/>
    <w:rsid w:val="00544806"/>
    <w:rsid w:val="005500E4"/>
    <w:rsid w:val="005963AE"/>
    <w:rsid w:val="006015ED"/>
    <w:rsid w:val="00606A0F"/>
    <w:rsid w:val="00625AA2"/>
    <w:rsid w:val="00633C85"/>
    <w:rsid w:val="00635680"/>
    <w:rsid w:val="006429F8"/>
    <w:rsid w:val="0065731C"/>
    <w:rsid w:val="006E0CF1"/>
    <w:rsid w:val="00705054"/>
    <w:rsid w:val="00747B75"/>
    <w:rsid w:val="007C24AA"/>
    <w:rsid w:val="007D1C62"/>
    <w:rsid w:val="007E28C2"/>
    <w:rsid w:val="007E5B94"/>
    <w:rsid w:val="007F5689"/>
    <w:rsid w:val="00820045"/>
    <w:rsid w:val="008329FC"/>
    <w:rsid w:val="0086685A"/>
    <w:rsid w:val="00874F39"/>
    <w:rsid w:val="00877CE5"/>
    <w:rsid w:val="0088013C"/>
    <w:rsid w:val="00892BF3"/>
    <w:rsid w:val="008A4840"/>
    <w:rsid w:val="008C0B7C"/>
    <w:rsid w:val="008C7E24"/>
    <w:rsid w:val="008D2DB3"/>
    <w:rsid w:val="008D68E8"/>
    <w:rsid w:val="00905924"/>
    <w:rsid w:val="00952EC3"/>
    <w:rsid w:val="0098458C"/>
    <w:rsid w:val="00993442"/>
    <w:rsid w:val="009C47D2"/>
    <w:rsid w:val="00A564E7"/>
    <w:rsid w:val="00AE3A79"/>
    <w:rsid w:val="00AE6CEC"/>
    <w:rsid w:val="00B141E0"/>
    <w:rsid w:val="00B22DDA"/>
    <w:rsid w:val="00B25576"/>
    <w:rsid w:val="00B44BE6"/>
    <w:rsid w:val="00B71C99"/>
    <w:rsid w:val="00BB1866"/>
    <w:rsid w:val="00BC37E6"/>
    <w:rsid w:val="00C27247"/>
    <w:rsid w:val="00C3087E"/>
    <w:rsid w:val="00C700C4"/>
    <w:rsid w:val="00C700F3"/>
    <w:rsid w:val="00C912D0"/>
    <w:rsid w:val="00CA4F3C"/>
    <w:rsid w:val="00CB2627"/>
    <w:rsid w:val="00CC367F"/>
    <w:rsid w:val="00CF6B89"/>
    <w:rsid w:val="00D52DB6"/>
    <w:rsid w:val="00D5489C"/>
    <w:rsid w:val="00D873DB"/>
    <w:rsid w:val="00D9105C"/>
    <w:rsid w:val="00DC4E03"/>
    <w:rsid w:val="00E275C8"/>
    <w:rsid w:val="00EB75CB"/>
    <w:rsid w:val="00EC17E6"/>
    <w:rsid w:val="00EC6177"/>
    <w:rsid w:val="00ED5C7C"/>
    <w:rsid w:val="00ED62A2"/>
    <w:rsid w:val="00ED680E"/>
    <w:rsid w:val="00EE539C"/>
    <w:rsid w:val="00F06198"/>
    <w:rsid w:val="00F44025"/>
    <w:rsid w:val="00F5080D"/>
    <w:rsid w:val="00F712D2"/>
    <w:rsid w:val="00F8542E"/>
    <w:rsid w:val="00FA7BC7"/>
    <w:rsid w:val="00FB2EB4"/>
    <w:rsid w:val="00FB426A"/>
    <w:rsid w:val="00FB59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BB91D8-DB23-47FD-850D-12242B148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186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1088"/>
    <w:rPr>
      <w:rFonts w:ascii="Segoe UI" w:hAnsi="Segoe UI" w:cs="Segoe UI"/>
      <w:sz w:val="18"/>
      <w:szCs w:val="18"/>
    </w:rPr>
  </w:style>
  <w:style w:type="character" w:customStyle="1" w:styleId="a4">
    <w:name w:val="Текст выноски Знак"/>
    <w:basedOn w:val="a0"/>
    <w:link w:val="a3"/>
    <w:uiPriority w:val="99"/>
    <w:semiHidden/>
    <w:rsid w:val="00201088"/>
    <w:rPr>
      <w:rFonts w:ascii="Segoe UI" w:eastAsia="Times New Roman" w:hAnsi="Segoe UI" w:cs="Segoe UI"/>
      <w:sz w:val="18"/>
      <w:szCs w:val="18"/>
      <w:lang w:eastAsia="ru-RU"/>
    </w:rPr>
  </w:style>
  <w:style w:type="table" w:styleId="a5">
    <w:name w:val="Table Grid"/>
    <w:basedOn w:val="a1"/>
    <w:uiPriority w:val="39"/>
    <w:rsid w:val="004F33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link w:val="a7"/>
    <w:uiPriority w:val="1"/>
    <w:qFormat/>
    <w:rsid w:val="0043438A"/>
    <w:pPr>
      <w:spacing w:after="0" w:line="240" w:lineRule="auto"/>
      <w:jc w:val="both"/>
    </w:pPr>
    <w:rPr>
      <w:rFonts w:ascii="Times New Roman" w:hAnsi="Times New Roman"/>
      <w:sz w:val="28"/>
    </w:rPr>
  </w:style>
  <w:style w:type="paragraph" w:styleId="a8">
    <w:name w:val="List Paragraph"/>
    <w:aliases w:val="it_List1,Абзац списка литеральный,асз.Списка"/>
    <w:basedOn w:val="a"/>
    <w:uiPriority w:val="99"/>
    <w:qFormat/>
    <w:rsid w:val="00EB75CB"/>
    <w:pPr>
      <w:spacing w:line="276" w:lineRule="auto"/>
      <w:ind w:left="720"/>
      <w:contextualSpacing/>
      <w:jc w:val="both"/>
    </w:pPr>
    <w:rPr>
      <w:rFonts w:ascii="Calibri" w:eastAsia="Calibri" w:hAnsi="Calibri"/>
      <w:sz w:val="22"/>
      <w:szCs w:val="22"/>
      <w:lang w:eastAsia="en-US"/>
    </w:rPr>
  </w:style>
  <w:style w:type="paragraph" w:customStyle="1" w:styleId="Default">
    <w:name w:val="Default"/>
    <w:uiPriority w:val="99"/>
    <w:rsid w:val="00EB75C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table" w:customStyle="1" w:styleId="1">
    <w:name w:val="Сетка таблицы1"/>
    <w:basedOn w:val="a1"/>
    <w:next w:val="a5"/>
    <w:uiPriority w:val="59"/>
    <w:rsid w:val="00B2557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caption"/>
    <w:basedOn w:val="a"/>
    <w:next w:val="a"/>
    <w:uiPriority w:val="99"/>
    <w:qFormat/>
    <w:rsid w:val="00B25576"/>
    <w:rPr>
      <w:b/>
      <w:bCs/>
      <w:lang w:eastAsia="en-US"/>
    </w:rPr>
  </w:style>
  <w:style w:type="character" w:styleId="aa">
    <w:name w:val="Placeholder Text"/>
    <w:basedOn w:val="a0"/>
    <w:uiPriority w:val="99"/>
    <w:semiHidden/>
    <w:rsid w:val="00D5489C"/>
    <w:rPr>
      <w:color w:val="808080"/>
    </w:rPr>
  </w:style>
  <w:style w:type="paragraph" w:customStyle="1" w:styleId="ConsPlusTitle">
    <w:name w:val="ConsPlusTitle"/>
    <w:uiPriority w:val="99"/>
    <w:rsid w:val="002B48E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Cell">
    <w:name w:val="ConsCell"/>
    <w:uiPriority w:val="99"/>
    <w:rsid w:val="002B48E8"/>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styleId="ab">
    <w:name w:val="header"/>
    <w:basedOn w:val="a"/>
    <w:link w:val="ac"/>
    <w:uiPriority w:val="99"/>
    <w:unhideWhenUsed/>
    <w:rsid w:val="00633C85"/>
    <w:pPr>
      <w:tabs>
        <w:tab w:val="center" w:pos="4677"/>
        <w:tab w:val="right" w:pos="9355"/>
      </w:tabs>
    </w:pPr>
  </w:style>
  <w:style w:type="character" w:customStyle="1" w:styleId="ac">
    <w:name w:val="Верхний колонтитул Знак"/>
    <w:basedOn w:val="a0"/>
    <w:link w:val="ab"/>
    <w:uiPriority w:val="99"/>
    <w:rsid w:val="00633C85"/>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633C85"/>
    <w:pPr>
      <w:tabs>
        <w:tab w:val="center" w:pos="4677"/>
        <w:tab w:val="right" w:pos="9355"/>
      </w:tabs>
    </w:pPr>
  </w:style>
  <w:style w:type="character" w:customStyle="1" w:styleId="ae">
    <w:name w:val="Нижний колонтитул Знак"/>
    <w:basedOn w:val="a0"/>
    <w:link w:val="ad"/>
    <w:uiPriority w:val="99"/>
    <w:rsid w:val="00633C85"/>
    <w:rPr>
      <w:rFonts w:ascii="Times New Roman" w:eastAsia="Times New Roman" w:hAnsi="Times New Roman" w:cs="Times New Roman"/>
      <w:sz w:val="20"/>
      <w:szCs w:val="20"/>
      <w:lang w:eastAsia="ru-RU"/>
    </w:rPr>
  </w:style>
  <w:style w:type="character" w:customStyle="1" w:styleId="a7">
    <w:name w:val="Без интервала Знак"/>
    <w:link w:val="a6"/>
    <w:uiPriority w:val="1"/>
    <w:locked/>
    <w:rsid w:val="00633C85"/>
    <w:rPr>
      <w:rFonts w:ascii="Times New Roman" w:hAnsi="Times New Roman"/>
      <w:sz w:val="28"/>
    </w:rPr>
  </w:style>
  <w:style w:type="paragraph" w:customStyle="1" w:styleId="10">
    <w:name w:val="Знак Знак1"/>
    <w:basedOn w:val="a"/>
    <w:uiPriority w:val="99"/>
    <w:rsid w:val="00633C85"/>
    <w:pPr>
      <w:spacing w:after="160" w:line="240" w:lineRule="exact"/>
    </w:pPr>
    <w:rPr>
      <w:rFonts w:ascii="Verdana" w:hAnsi="Verdana"/>
      <w:lang w:val="en-US" w:eastAsia="en-US"/>
    </w:rPr>
  </w:style>
  <w:style w:type="character" w:styleId="af">
    <w:name w:val="Hyperlink"/>
    <w:basedOn w:val="a0"/>
    <w:uiPriority w:val="99"/>
    <w:rsid w:val="00633C85"/>
    <w:rPr>
      <w:rFonts w:cs="Times New Roman"/>
      <w:color w:val="0000FF"/>
      <w:u w:val="single"/>
    </w:rPr>
  </w:style>
  <w:style w:type="paragraph" w:customStyle="1" w:styleId="ConsPlusNormal">
    <w:name w:val="ConsPlusNormal"/>
    <w:uiPriority w:val="99"/>
    <w:rsid w:val="00633C85"/>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character" w:styleId="af0">
    <w:name w:val="page number"/>
    <w:uiPriority w:val="99"/>
    <w:rsid w:val="00633C85"/>
    <w:rPr>
      <w:rFonts w:cs="Times New Roman"/>
    </w:rPr>
  </w:style>
  <w:style w:type="paragraph" w:styleId="af1">
    <w:name w:val="Normal (Web)"/>
    <w:basedOn w:val="a"/>
    <w:uiPriority w:val="99"/>
    <w:rsid w:val="00633C85"/>
    <w:pPr>
      <w:spacing w:before="100" w:beforeAutospacing="1" w:after="100" w:afterAutospacing="1"/>
    </w:pPr>
    <w:rPr>
      <w:sz w:val="24"/>
      <w:szCs w:val="24"/>
    </w:rPr>
  </w:style>
  <w:style w:type="paragraph" w:customStyle="1" w:styleId="xl65">
    <w:name w:val="xl65"/>
    <w:basedOn w:val="a"/>
    <w:uiPriority w:val="99"/>
    <w:rsid w:val="00633C85"/>
    <w:pPr>
      <w:spacing w:before="100" w:beforeAutospacing="1" w:after="100" w:afterAutospacing="1"/>
    </w:pPr>
    <w:rPr>
      <w:color w:val="000000"/>
      <w:sz w:val="24"/>
      <w:szCs w:val="24"/>
    </w:rPr>
  </w:style>
  <w:style w:type="paragraph" w:customStyle="1" w:styleId="xl66">
    <w:name w:val="xl66"/>
    <w:basedOn w:val="a"/>
    <w:uiPriority w:val="99"/>
    <w:rsid w:val="00633C85"/>
    <w:pPr>
      <w:spacing w:before="100" w:beforeAutospacing="1" w:after="100" w:afterAutospacing="1"/>
      <w:jc w:val="center"/>
      <w:textAlignment w:val="center"/>
    </w:pPr>
    <w:rPr>
      <w:color w:val="000000"/>
      <w:sz w:val="24"/>
      <w:szCs w:val="24"/>
    </w:rPr>
  </w:style>
  <w:style w:type="paragraph" w:customStyle="1" w:styleId="xl67">
    <w:name w:val="xl67"/>
    <w:basedOn w:val="a"/>
    <w:uiPriority w:val="99"/>
    <w:rsid w:val="00633C85"/>
    <w:pPr>
      <w:spacing w:before="100" w:beforeAutospacing="1" w:after="100" w:afterAutospacing="1"/>
    </w:pPr>
    <w:rPr>
      <w:color w:val="000000"/>
      <w:sz w:val="16"/>
      <w:szCs w:val="16"/>
    </w:rPr>
  </w:style>
  <w:style w:type="paragraph" w:customStyle="1" w:styleId="xl68">
    <w:name w:val="xl68"/>
    <w:basedOn w:val="a"/>
    <w:uiPriority w:val="99"/>
    <w:rsid w:val="00633C85"/>
    <w:pPr>
      <w:shd w:val="clear" w:color="000000" w:fill="FFFFFF"/>
      <w:spacing w:before="100" w:beforeAutospacing="1" w:after="100" w:afterAutospacing="1"/>
    </w:pPr>
    <w:rPr>
      <w:color w:val="000000"/>
      <w:sz w:val="28"/>
      <w:szCs w:val="28"/>
    </w:rPr>
  </w:style>
  <w:style w:type="paragraph" w:customStyle="1" w:styleId="xl69">
    <w:name w:val="xl69"/>
    <w:basedOn w:val="a"/>
    <w:uiPriority w:val="99"/>
    <w:rsid w:val="00633C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0">
    <w:name w:val="xl70"/>
    <w:basedOn w:val="a"/>
    <w:uiPriority w:val="99"/>
    <w:rsid w:val="00633C8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71">
    <w:name w:val="xl71"/>
    <w:basedOn w:val="a"/>
    <w:uiPriority w:val="99"/>
    <w:rsid w:val="00633C85"/>
    <w:pPr>
      <w:spacing w:before="100" w:beforeAutospacing="1" w:after="100" w:afterAutospacing="1"/>
    </w:pPr>
    <w:rPr>
      <w:color w:val="000000"/>
      <w:sz w:val="28"/>
      <w:szCs w:val="28"/>
    </w:rPr>
  </w:style>
  <w:style w:type="paragraph" w:customStyle="1" w:styleId="xl72">
    <w:name w:val="xl72"/>
    <w:basedOn w:val="a"/>
    <w:uiPriority w:val="99"/>
    <w:rsid w:val="00633C8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3">
    <w:name w:val="xl73"/>
    <w:basedOn w:val="a"/>
    <w:uiPriority w:val="99"/>
    <w:rsid w:val="00633C85"/>
    <w:pPr>
      <w:shd w:val="clear" w:color="000000" w:fill="FFFF00"/>
      <w:spacing w:before="100" w:beforeAutospacing="1" w:after="100" w:afterAutospacing="1"/>
    </w:pPr>
    <w:rPr>
      <w:color w:val="000000"/>
      <w:sz w:val="28"/>
      <w:szCs w:val="28"/>
    </w:rPr>
  </w:style>
  <w:style w:type="paragraph" w:customStyle="1" w:styleId="xl74">
    <w:name w:val="xl74"/>
    <w:basedOn w:val="a"/>
    <w:uiPriority w:val="99"/>
    <w:rsid w:val="00633C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5">
    <w:name w:val="xl75"/>
    <w:basedOn w:val="a"/>
    <w:uiPriority w:val="99"/>
    <w:rsid w:val="00633C85"/>
    <w:pPr>
      <w:spacing w:before="100" w:beforeAutospacing="1" w:after="100" w:afterAutospacing="1"/>
    </w:pPr>
    <w:rPr>
      <w:color w:val="000000"/>
      <w:sz w:val="24"/>
      <w:szCs w:val="24"/>
    </w:rPr>
  </w:style>
  <w:style w:type="paragraph" w:customStyle="1" w:styleId="xl76">
    <w:name w:val="xl76"/>
    <w:basedOn w:val="a"/>
    <w:uiPriority w:val="99"/>
    <w:rsid w:val="00633C85"/>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7">
    <w:name w:val="xl77"/>
    <w:basedOn w:val="a"/>
    <w:uiPriority w:val="99"/>
    <w:rsid w:val="00633C8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8">
    <w:name w:val="xl78"/>
    <w:basedOn w:val="a"/>
    <w:uiPriority w:val="99"/>
    <w:rsid w:val="00633C8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000000"/>
      <w:sz w:val="24"/>
      <w:szCs w:val="24"/>
    </w:rPr>
  </w:style>
  <w:style w:type="paragraph" w:customStyle="1" w:styleId="xl79">
    <w:name w:val="xl79"/>
    <w:basedOn w:val="a"/>
    <w:uiPriority w:val="99"/>
    <w:rsid w:val="00633C8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0000"/>
      <w:sz w:val="24"/>
      <w:szCs w:val="24"/>
    </w:rPr>
  </w:style>
  <w:style w:type="paragraph" w:customStyle="1" w:styleId="xl80">
    <w:name w:val="xl80"/>
    <w:basedOn w:val="a"/>
    <w:uiPriority w:val="99"/>
    <w:rsid w:val="00633C85"/>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81">
    <w:name w:val="xl81"/>
    <w:basedOn w:val="a"/>
    <w:uiPriority w:val="99"/>
    <w:rsid w:val="00633C8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82">
    <w:name w:val="xl82"/>
    <w:basedOn w:val="a"/>
    <w:uiPriority w:val="99"/>
    <w:rsid w:val="00633C8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24"/>
      <w:szCs w:val="24"/>
    </w:rPr>
  </w:style>
  <w:style w:type="paragraph" w:customStyle="1" w:styleId="xl83">
    <w:name w:val="xl83"/>
    <w:basedOn w:val="a"/>
    <w:uiPriority w:val="99"/>
    <w:rsid w:val="00633C85"/>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84">
    <w:name w:val="xl84"/>
    <w:basedOn w:val="a"/>
    <w:uiPriority w:val="99"/>
    <w:rsid w:val="00633C85"/>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85">
    <w:name w:val="xl85"/>
    <w:basedOn w:val="a"/>
    <w:uiPriority w:val="99"/>
    <w:rsid w:val="00633C85"/>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a"/>
    <w:uiPriority w:val="99"/>
    <w:rsid w:val="00633C85"/>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87">
    <w:name w:val="xl87"/>
    <w:basedOn w:val="a"/>
    <w:uiPriority w:val="99"/>
    <w:rsid w:val="00633C85"/>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88">
    <w:name w:val="xl88"/>
    <w:basedOn w:val="a"/>
    <w:uiPriority w:val="99"/>
    <w:rsid w:val="00633C85"/>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9">
    <w:name w:val="xl89"/>
    <w:basedOn w:val="a"/>
    <w:uiPriority w:val="99"/>
    <w:rsid w:val="00633C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
    <w:name w:val="xl90"/>
    <w:basedOn w:val="a"/>
    <w:uiPriority w:val="99"/>
    <w:rsid w:val="00633C85"/>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1">
    <w:name w:val="xl91"/>
    <w:basedOn w:val="a"/>
    <w:uiPriority w:val="99"/>
    <w:rsid w:val="00633C85"/>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
    <w:name w:val="xl92"/>
    <w:basedOn w:val="a"/>
    <w:uiPriority w:val="99"/>
    <w:rsid w:val="00633C85"/>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93">
    <w:name w:val="xl93"/>
    <w:basedOn w:val="a"/>
    <w:uiPriority w:val="99"/>
    <w:rsid w:val="00633C85"/>
    <w:pPr>
      <w:pBdr>
        <w:top w:val="single" w:sz="4" w:space="0" w:color="auto"/>
        <w:left w:val="single" w:sz="4" w:space="0" w:color="auto"/>
      </w:pBdr>
      <w:spacing w:before="100" w:beforeAutospacing="1" w:after="100" w:afterAutospacing="1"/>
      <w:jc w:val="center"/>
      <w:textAlignment w:val="center"/>
    </w:pPr>
    <w:rPr>
      <w:sz w:val="24"/>
      <w:szCs w:val="24"/>
    </w:rPr>
  </w:style>
  <w:style w:type="paragraph" w:customStyle="1" w:styleId="xl94">
    <w:name w:val="xl94"/>
    <w:basedOn w:val="a"/>
    <w:uiPriority w:val="99"/>
    <w:rsid w:val="00633C85"/>
    <w:pPr>
      <w:pBdr>
        <w:top w:val="single" w:sz="4" w:space="0" w:color="auto"/>
      </w:pBdr>
      <w:spacing w:before="100" w:beforeAutospacing="1" w:after="100" w:afterAutospacing="1"/>
      <w:jc w:val="center"/>
      <w:textAlignment w:val="center"/>
    </w:pPr>
    <w:rPr>
      <w:sz w:val="24"/>
      <w:szCs w:val="24"/>
    </w:rPr>
  </w:style>
  <w:style w:type="paragraph" w:customStyle="1" w:styleId="xl95">
    <w:name w:val="xl95"/>
    <w:basedOn w:val="a"/>
    <w:uiPriority w:val="99"/>
    <w:rsid w:val="00633C85"/>
    <w:pPr>
      <w:pBdr>
        <w:top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6">
    <w:name w:val="xl96"/>
    <w:basedOn w:val="a"/>
    <w:uiPriority w:val="99"/>
    <w:rsid w:val="00633C85"/>
    <w:pPr>
      <w:pBdr>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7">
    <w:name w:val="xl97"/>
    <w:basedOn w:val="a"/>
    <w:uiPriority w:val="99"/>
    <w:rsid w:val="00633C85"/>
    <w:pPr>
      <w:pBdr>
        <w:bottom w:val="single" w:sz="4" w:space="0" w:color="auto"/>
      </w:pBdr>
      <w:spacing w:before="100" w:beforeAutospacing="1" w:after="100" w:afterAutospacing="1"/>
      <w:jc w:val="center"/>
      <w:textAlignment w:val="center"/>
    </w:pPr>
    <w:rPr>
      <w:sz w:val="24"/>
      <w:szCs w:val="24"/>
    </w:rPr>
  </w:style>
  <w:style w:type="paragraph" w:customStyle="1" w:styleId="xl98">
    <w:name w:val="xl98"/>
    <w:basedOn w:val="a"/>
    <w:uiPriority w:val="99"/>
    <w:rsid w:val="00633C85"/>
    <w:pPr>
      <w:pBdr>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9">
    <w:name w:val="xl99"/>
    <w:basedOn w:val="a"/>
    <w:uiPriority w:val="99"/>
    <w:rsid w:val="00633C85"/>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00">
    <w:name w:val="xl100"/>
    <w:basedOn w:val="a"/>
    <w:uiPriority w:val="99"/>
    <w:rsid w:val="00633C85"/>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01">
    <w:name w:val="xl101"/>
    <w:basedOn w:val="a"/>
    <w:uiPriority w:val="99"/>
    <w:rsid w:val="00633C85"/>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2">
    <w:name w:val="xl102"/>
    <w:basedOn w:val="a"/>
    <w:uiPriority w:val="99"/>
    <w:rsid w:val="00633C8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03">
    <w:name w:val="xl103"/>
    <w:basedOn w:val="a"/>
    <w:uiPriority w:val="99"/>
    <w:rsid w:val="00633C8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04">
    <w:name w:val="xl104"/>
    <w:basedOn w:val="a"/>
    <w:uiPriority w:val="99"/>
    <w:rsid w:val="00633C85"/>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5">
    <w:name w:val="xl105"/>
    <w:basedOn w:val="a"/>
    <w:uiPriority w:val="99"/>
    <w:rsid w:val="00633C85"/>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6">
    <w:name w:val="xl106"/>
    <w:basedOn w:val="a"/>
    <w:uiPriority w:val="99"/>
    <w:rsid w:val="00633C85"/>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7">
    <w:name w:val="xl107"/>
    <w:basedOn w:val="a"/>
    <w:uiPriority w:val="99"/>
    <w:rsid w:val="00633C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8">
    <w:name w:val="xl108"/>
    <w:basedOn w:val="a"/>
    <w:uiPriority w:val="99"/>
    <w:rsid w:val="00633C85"/>
    <w:pPr>
      <w:pBdr>
        <w:top w:val="single" w:sz="4" w:space="0" w:color="auto"/>
        <w:left w:val="single" w:sz="4" w:space="0" w:color="auto"/>
      </w:pBdr>
      <w:spacing w:before="100" w:beforeAutospacing="1" w:after="100" w:afterAutospacing="1"/>
      <w:textAlignment w:val="center"/>
    </w:pPr>
    <w:rPr>
      <w:sz w:val="24"/>
      <w:szCs w:val="24"/>
    </w:rPr>
  </w:style>
  <w:style w:type="paragraph" w:customStyle="1" w:styleId="xl109">
    <w:name w:val="xl109"/>
    <w:basedOn w:val="a"/>
    <w:uiPriority w:val="99"/>
    <w:rsid w:val="00633C85"/>
    <w:pPr>
      <w:pBdr>
        <w:top w:val="single" w:sz="4" w:space="0" w:color="auto"/>
      </w:pBdr>
      <w:spacing w:before="100" w:beforeAutospacing="1" w:after="100" w:afterAutospacing="1"/>
      <w:textAlignment w:val="center"/>
    </w:pPr>
    <w:rPr>
      <w:sz w:val="24"/>
      <w:szCs w:val="24"/>
    </w:rPr>
  </w:style>
  <w:style w:type="paragraph" w:customStyle="1" w:styleId="xl110">
    <w:name w:val="xl110"/>
    <w:basedOn w:val="a"/>
    <w:uiPriority w:val="99"/>
    <w:rsid w:val="00633C85"/>
    <w:pPr>
      <w:pBdr>
        <w:top w:val="single" w:sz="4" w:space="0" w:color="auto"/>
        <w:right w:val="single" w:sz="4" w:space="0" w:color="auto"/>
      </w:pBdr>
      <w:spacing w:before="100" w:beforeAutospacing="1" w:after="100" w:afterAutospacing="1"/>
      <w:textAlignment w:val="center"/>
    </w:pPr>
    <w:rPr>
      <w:sz w:val="24"/>
      <w:szCs w:val="24"/>
    </w:rPr>
  </w:style>
  <w:style w:type="paragraph" w:customStyle="1" w:styleId="xl111">
    <w:name w:val="xl111"/>
    <w:basedOn w:val="a"/>
    <w:uiPriority w:val="99"/>
    <w:rsid w:val="00633C85"/>
    <w:pPr>
      <w:pBdr>
        <w:left w:val="single" w:sz="4" w:space="0" w:color="auto"/>
      </w:pBdr>
      <w:spacing w:before="100" w:beforeAutospacing="1" w:after="100" w:afterAutospacing="1"/>
      <w:textAlignment w:val="center"/>
    </w:pPr>
    <w:rPr>
      <w:sz w:val="24"/>
      <w:szCs w:val="24"/>
    </w:rPr>
  </w:style>
  <w:style w:type="paragraph" w:customStyle="1" w:styleId="xl112">
    <w:name w:val="xl112"/>
    <w:basedOn w:val="a"/>
    <w:uiPriority w:val="99"/>
    <w:rsid w:val="00633C85"/>
    <w:pPr>
      <w:spacing w:before="100" w:beforeAutospacing="1" w:after="100" w:afterAutospacing="1"/>
      <w:textAlignment w:val="center"/>
    </w:pPr>
    <w:rPr>
      <w:sz w:val="24"/>
      <w:szCs w:val="24"/>
    </w:rPr>
  </w:style>
  <w:style w:type="paragraph" w:customStyle="1" w:styleId="xl113">
    <w:name w:val="xl113"/>
    <w:basedOn w:val="a"/>
    <w:uiPriority w:val="99"/>
    <w:rsid w:val="00633C85"/>
    <w:pPr>
      <w:pBdr>
        <w:right w:val="single" w:sz="4" w:space="0" w:color="auto"/>
      </w:pBdr>
      <w:spacing w:before="100" w:beforeAutospacing="1" w:after="100" w:afterAutospacing="1"/>
      <w:textAlignment w:val="center"/>
    </w:pPr>
    <w:rPr>
      <w:sz w:val="24"/>
      <w:szCs w:val="24"/>
    </w:rPr>
  </w:style>
  <w:style w:type="paragraph" w:customStyle="1" w:styleId="xl114">
    <w:name w:val="xl114"/>
    <w:basedOn w:val="a"/>
    <w:uiPriority w:val="99"/>
    <w:rsid w:val="00633C85"/>
    <w:pPr>
      <w:pBdr>
        <w:left w:val="single" w:sz="4" w:space="0" w:color="auto"/>
        <w:bottom w:val="single" w:sz="4" w:space="0" w:color="auto"/>
      </w:pBdr>
      <w:spacing w:before="100" w:beforeAutospacing="1" w:after="100" w:afterAutospacing="1"/>
      <w:textAlignment w:val="center"/>
    </w:pPr>
    <w:rPr>
      <w:sz w:val="24"/>
      <w:szCs w:val="24"/>
    </w:rPr>
  </w:style>
  <w:style w:type="paragraph" w:customStyle="1" w:styleId="xl115">
    <w:name w:val="xl115"/>
    <w:basedOn w:val="a"/>
    <w:uiPriority w:val="99"/>
    <w:rsid w:val="00633C85"/>
    <w:pPr>
      <w:pBdr>
        <w:bottom w:val="single" w:sz="4" w:space="0" w:color="auto"/>
      </w:pBdr>
      <w:spacing w:before="100" w:beforeAutospacing="1" w:after="100" w:afterAutospacing="1"/>
      <w:textAlignment w:val="center"/>
    </w:pPr>
    <w:rPr>
      <w:sz w:val="24"/>
      <w:szCs w:val="24"/>
    </w:rPr>
  </w:style>
  <w:style w:type="paragraph" w:customStyle="1" w:styleId="xl116">
    <w:name w:val="xl116"/>
    <w:basedOn w:val="a"/>
    <w:uiPriority w:val="99"/>
    <w:rsid w:val="00633C85"/>
    <w:pPr>
      <w:pBdr>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7">
    <w:name w:val="xl117"/>
    <w:basedOn w:val="a"/>
    <w:uiPriority w:val="99"/>
    <w:rsid w:val="00633C85"/>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8">
    <w:name w:val="xl118"/>
    <w:basedOn w:val="a"/>
    <w:uiPriority w:val="99"/>
    <w:rsid w:val="00633C85"/>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19">
    <w:name w:val="xl119"/>
    <w:basedOn w:val="a"/>
    <w:uiPriority w:val="99"/>
    <w:rsid w:val="00633C85"/>
    <w:pPr>
      <w:pBdr>
        <w:top w:val="single" w:sz="4" w:space="0" w:color="auto"/>
        <w:left w:val="single" w:sz="4" w:space="0" w:color="auto"/>
        <w:bottom w:val="single" w:sz="4" w:space="0" w:color="auto"/>
      </w:pBdr>
      <w:spacing w:before="100" w:beforeAutospacing="1" w:after="100" w:afterAutospacing="1"/>
      <w:textAlignment w:val="center"/>
    </w:pPr>
    <w:rPr>
      <w:sz w:val="24"/>
      <w:szCs w:val="24"/>
    </w:rPr>
  </w:style>
  <w:style w:type="paragraph" w:customStyle="1" w:styleId="xl120">
    <w:name w:val="xl120"/>
    <w:basedOn w:val="a"/>
    <w:uiPriority w:val="99"/>
    <w:rsid w:val="00633C85"/>
    <w:pPr>
      <w:pBdr>
        <w:top w:val="single" w:sz="4" w:space="0" w:color="auto"/>
        <w:bottom w:val="single" w:sz="4" w:space="0" w:color="auto"/>
      </w:pBdr>
      <w:spacing w:before="100" w:beforeAutospacing="1" w:after="100" w:afterAutospacing="1"/>
      <w:textAlignment w:val="center"/>
    </w:pPr>
    <w:rPr>
      <w:sz w:val="24"/>
      <w:szCs w:val="24"/>
    </w:rPr>
  </w:style>
  <w:style w:type="paragraph" w:customStyle="1" w:styleId="xl121">
    <w:name w:val="xl121"/>
    <w:basedOn w:val="a"/>
    <w:uiPriority w:val="99"/>
    <w:rsid w:val="00633C85"/>
    <w:pPr>
      <w:pBdr>
        <w:top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22">
    <w:name w:val="xl122"/>
    <w:basedOn w:val="a"/>
    <w:uiPriority w:val="99"/>
    <w:rsid w:val="00633C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23">
    <w:name w:val="xl123"/>
    <w:basedOn w:val="a"/>
    <w:uiPriority w:val="99"/>
    <w:rsid w:val="00633C85"/>
    <w:pPr>
      <w:pBdr>
        <w:top w:val="single" w:sz="4" w:space="0" w:color="auto"/>
        <w:left w:val="single" w:sz="4" w:space="0" w:color="auto"/>
      </w:pBdr>
      <w:spacing w:before="100" w:beforeAutospacing="1" w:after="100" w:afterAutospacing="1"/>
      <w:textAlignment w:val="center"/>
    </w:pPr>
    <w:rPr>
      <w:sz w:val="24"/>
      <w:szCs w:val="24"/>
    </w:rPr>
  </w:style>
  <w:style w:type="paragraph" w:customStyle="1" w:styleId="xl124">
    <w:name w:val="xl124"/>
    <w:basedOn w:val="a"/>
    <w:uiPriority w:val="99"/>
    <w:rsid w:val="00633C85"/>
    <w:pPr>
      <w:pBdr>
        <w:top w:val="single" w:sz="4" w:space="0" w:color="auto"/>
      </w:pBdr>
      <w:spacing w:before="100" w:beforeAutospacing="1" w:after="100" w:afterAutospacing="1"/>
      <w:textAlignment w:val="center"/>
    </w:pPr>
    <w:rPr>
      <w:sz w:val="24"/>
      <w:szCs w:val="24"/>
    </w:rPr>
  </w:style>
  <w:style w:type="paragraph" w:customStyle="1" w:styleId="xl125">
    <w:name w:val="xl125"/>
    <w:basedOn w:val="a"/>
    <w:uiPriority w:val="99"/>
    <w:rsid w:val="00633C85"/>
    <w:pPr>
      <w:pBdr>
        <w:top w:val="single" w:sz="4" w:space="0" w:color="auto"/>
        <w:right w:val="single" w:sz="4" w:space="0" w:color="auto"/>
      </w:pBdr>
      <w:spacing w:before="100" w:beforeAutospacing="1" w:after="100" w:afterAutospacing="1"/>
      <w:textAlignment w:val="center"/>
    </w:pPr>
    <w:rPr>
      <w:sz w:val="24"/>
      <w:szCs w:val="24"/>
    </w:rPr>
  </w:style>
  <w:style w:type="paragraph" w:customStyle="1" w:styleId="xl126">
    <w:name w:val="xl126"/>
    <w:basedOn w:val="a"/>
    <w:uiPriority w:val="99"/>
    <w:rsid w:val="00633C85"/>
    <w:pPr>
      <w:pBdr>
        <w:left w:val="single" w:sz="4" w:space="0" w:color="auto"/>
      </w:pBdr>
      <w:spacing w:before="100" w:beforeAutospacing="1" w:after="100" w:afterAutospacing="1"/>
      <w:textAlignment w:val="center"/>
    </w:pPr>
    <w:rPr>
      <w:sz w:val="24"/>
      <w:szCs w:val="24"/>
    </w:rPr>
  </w:style>
  <w:style w:type="paragraph" w:customStyle="1" w:styleId="xl127">
    <w:name w:val="xl127"/>
    <w:basedOn w:val="a"/>
    <w:uiPriority w:val="99"/>
    <w:rsid w:val="00633C85"/>
    <w:pPr>
      <w:spacing w:before="100" w:beforeAutospacing="1" w:after="100" w:afterAutospacing="1"/>
      <w:textAlignment w:val="center"/>
    </w:pPr>
    <w:rPr>
      <w:sz w:val="24"/>
      <w:szCs w:val="24"/>
    </w:rPr>
  </w:style>
  <w:style w:type="paragraph" w:customStyle="1" w:styleId="xl128">
    <w:name w:val="xl128"/>
    <w:basedOn w:val="a"/>
    <w:uiPriority w:val="99"/>
    <w:rsid w:val="00633C85"/>
    <w:pPr>
      <w:pBdr>
        <w:right w:val="single" w:sz="4" w:space="0" w:color="auto"/>
      </w:pBdr>
      <w:spacing w:before="100" w:beforeAutospacing="1" w:after="100" w:afterAutospacing="1"/>
      <w:textAlignment w:val="center"/>
    </w:pPr>
    <w:rPr>
      <w:sz w:val="24"/>
      <w:szCs w:val="24"/>
    </w:rPr>
  </w:style>
  <w:style w:type="paragraph" w:customStyle="1" w:styleId="xl129">
    <w:name w:val="xl129"/>
    <w:basedOn w:val="a"/>
    <w:uiPriority w:val="99"/>
    <w:rsid w:val="00633C85"/>
    <w:pPr>
      <w:pBdr>
        <w:left w:val="single" w:sz="4" w:space="0" w:color="auto"/>
        <w:bottom w:val="single" w:sz="4" w:space="0" w:color="auto"/>
      </w:pBdr>
      <w:spacing w:before="100" w:beforeAutospacing="1" w:after="100" w:afterAutospacing="1"/>
      <w:textAlignment w:val="center"/>
    </w:pPr>
    <w:rPr>
      <w:sz w:val="24"/>
      <w:szCs w:val="24"/>
    </w:rPr>
  </w:style>
  <w:style w:type="paragraph" w:customStyle="1" w:styleId="xl130">
    <w:name w:val="xl130"/>
    <w:basedOn w:val="a"/>
    <w:uiPriority w:val="99"/>
    <w:rsid w:val="00633C85"/>
    <w:pPr>
      <w:pBdr>
        <w:bottom w:val="single" w:sz="4" w:space="0" w:color="auto"/>
      </w:pBdr>
      <w:spacing w:before="100" w:beforeAutospacing="1" w:after="100" w:afterAutospacing="1"/>
      <w:textAlignment w:val="center"/>
    </w:pPr>
    <w:rPr>
      <w:sz w:val="24"/>
      <w:szCs w:val="24"/>
    </w:rPr>
  </w:style>
  <w:style w:type="paragraph" w:customStyle="1" w:styleId="xl131">
    <w:name w:val="xl131"/>
    <w:basedOn w:val="a"/>
    <w:uiPriority w:val="99"/>
    <w:rsid w:val="00633C85"/>
    <w:pPr>
      <w:pBdr>
        <w:bottom w:val="single" w:sz="4" w:space="0" w:color="auto"/>
        <w:right w:val="single" w:sz="4" w:space="0" w:color="auto"/>
      </w:pBdr>
      <w:spacing w:before="100" w:beforeAutospacing="1" w:after="100" w:afterAutospacing="1"/>
      <w:textAlignment w:val="center"/>
    </w:pPr>
    <w:rPr>
      <w:sz w:val="24"/>
      <w:szCs w:val="24"/>
    </w:rPr>
  </w:style>
  <w:style w:type="character" w:styleId="af2">
    <w:name w:val="FollowedHyperlink"/>
    <w:basedOn w:val="a0"/>
    <w:uiPriority w:val="99"/>
    <w:semiHidden/>
    <w:unhideWhenUsed/>
    <w:rsid w:val="002021CC"/>
    <w:rPr>
      <w:color w:val="800080" w:themeColor="followedHyperlink"/>
      <w:u w:val="single"/>
    </w:rPr>
  </w:style>
  <w:style w:type="paragraph" w:customStyle="1" w:styleId="msonormal0">
    <w:name w:val="msonormal"/>
    <w:basedOn w:val="a"/>
    <w:uiPriority w:val="99"/>
    <w:rsid w:val="002021CC"/>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408429">
      <w:bodyDiv w:val="1"/>
      <w:marLeft w:val="0"/>
      <w:marRight w:val="0"/>
      <w:marTop w:val="0"/>
      <w:marBottom w:val="0"/>
      <w:divBdr>
        <w:top w:val="none" w:sz="0" w:space="0" w:color="auto"/>
        <w:left w:val="none" w:sz="0" w:space="0" w:color="auto"/>
        <w:bottom w:val="none" w:sz="0" w:space="0" w:color="auto"/>
        <w:right w:val="none" w:sz="0" w:space="0" w:color="auto"/>
      </w:divBdr>
    </w:div>
    <w:div w:id="869610037">
      <w:bodyDiv w:val="1"/>
      <w:marLeft w:val="0"/>
      <w:marRight w:val="0"/>
      <w:marTop w:val="0"/>
      <w:marBottom w:val="0"/>
      <w:divBdr>
        <w:top w:val="none" w:sz="0" w:space="0" w:color="auto"/>
        <w:left w:val="none" w:sz="0" w:space="0" w:color="auto"/>
        <w:bottom w:val="none" w:sz="0" w:space="0" w:color="auto"/>
        <w:right w:val="none" w:sz="0" w:space="0" w:color="auto"/>
      </w:divBdr>
    </w:div>
    <w:div w:id="1184242453">
      <w:bodyDiv w:val="1"/>
      <w:marLeft w:val="0"/>
      <w:marRight w:val="0"/>
      <w:marTop w:val="0"/>
      <w:marBottom w:val="0"/>
      <w:divBdr>
        <w:top w:val="none" w:sz="0" w:space="0" w:color="auto"/>
        <w:left w:val="none" w:sz="0" w:space="0" w:color="auto"/>
        <w:bottom w:val="none" w:sz="0" w:space="0" w:color="auto"/>
        <w:right w:val="none" w:sz="0" w:space="0" w:color="auto"/>
      </w:divBdr>
    </w:div>
    <w:div w:id="137954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8D8677B30140BB6B391F755B3213F670E87A08F268F7EA14A2BB9CB9CA614B8F40693EAC54C82412AFE687D8t3m9H"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FA7EC21EE5E45B89A129C2201C46F13"/>
        <w:category>
          <w:name w:val="Общие"/>
          <w:gallery w:val="placeholder"/>
        </w:category>
        <w:types>
          <w:type w:val="bbPlcHdr"/>
        </w:types>
        <w:behaviors>
          <w:behavior w:val="content"/>
        </w:behaviors>
        <w:guid w:val="{025EB14F-B00C-4FFC-BF17-FA032FBE0A36}"/>
      </w:docPartPr>
      <w:docPartBody>
        <w:p w:rsidR="005B1F81" w:rsidRDefault="00B213F7" w:rsidP="00B213F7">
          <w:pPr>
            <w:pStyle w:val="CFA7EC21EE5E45B89A129C2201C46F13"/>
          </w:pPr>
          <w:r w:rsidRPr="00BD0686">
            <w:rPr>
              <w:rStyle w:val="a3"/>
            </w:rPr>
            <w:t>Выберите элемент.</w:t>
          </w:r>
        </w:p>
      </w:docPartBody>
    </w:docPart>
    <w:docPart>
      <w:docPartPr>
        <w:name w:val="6FA8DD38D3DE487E84F5699CA769E39E"/>
        <w:category>
          <w:name w:val="Общие"/>
          <w:gallery w:val="placeholder"/>
        </w:category>
        <w:types>
          <w:type w:val="bbPlcHdr"/>
        </w:types>
        <w:behaviors>
          <w:behavior w:val="content"/>
        </w:behaviors>
        <w:guid w:val="{FF049074-A88E-4FFC-BE82-46A5F3F717B5}"/>
      </w:docPartPr>
      <w:docPartBody>
        <w:p w:rsidR="005B1F81" w:rsidRDefault="00B213F7" w:rsidP="00B213F7">
          <w:pPr>
            <w:pStyle w:val="6FA8DD38D3DE487E84F5699CA769E39E"/>
          </w:pPr>
          <w:r w:rsidRPr="00BD0686">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3F7"/>
    <w:rsid w:val="00125EB9"/>
    <w:rsid w:val="00521D74"/>
    <w:rsid w:val="005B1F81"/>
    <w:rsid w:val="00B213F7"/>
    <w:rsid w:val="00CB1A4A"/>
    <w:rsid w:val="00F470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B1F81"/>
    <w:rPr>
      <w:color w:val="808080"/>
    </w:rPr>
  </w:style>
  <w:style w:type="paragraph" w:customStyle="1" w:styleId="EA8006307B434E6E8A97CC6ED84E3331">
    <w:name w:val="EA8006307B434E6E8A97CC6ED84E3331"/>
    <w:rsid w:val="00B213F7"/>
  </w:style>
  <w:style w:type="paragraph" w:customStyle="1" w:styleId="CFA7EC21EE5E45B89A129C2201C46F13">
    <w:name w:val="CFA7EC21EE5E45B89A129C2201C46F13"/>
    <w:rsid w:val="00B213F7"/>
  </w:style>
  <w:style w:type="paragraph" w:customStyle="1" w:styleId="2172A107A6164E78BB5FF1A3A41E48BF">
    <w:name w:val="2172A107A6164E78BB5FF1A3A41E48BF"/>
    <w:rsid w:val="00B213F7"/>
  </w:style>
  <w:style w:type="paragraph" w:customStyle="1" w:styleId="6FA8DD38D3DE487E84F5699CA769E39E">
    <w:name w:val="6FA8DD38D3DE487E84F5699CA769E39E"/>
    <w:rsid w:val="00B213F7"/>
  </w:style>
  <w:style w:type="paragraph" w:customStyle="1" w:styleId="555C5F6133324AC2AC325BC55AFF9C4E">
    <w:name w:val="555C5F6133324AC2AC325BC55AFF9C4E"/>
    <w:rsid w:val="005B1F81"/>
  </w:style>
  <w:style w:type="paragraph" w:customStyle="1" w:styleId="AB73ECD8458C40A99AF7931422A3E1DD">
    <w:name w:val="AB73ECD8458C40A99AF7931422A3E1DD"/>
    <w:rsid w:val="005B1F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77141D-DADC-4963-B2F4-E09740FEE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1</Pages>
  <Words>7408</Words>
  <Characters>42232</Characters>
  <Application>Microsoft Office Word</Application>
  <DocSecurity>0</DocSecurity>
  <Lines>351</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Деликанова Наталья Сабировна</dc:creator>
  <cp:keywords/>
  <dc:description/>
  <cp:lastModifiedBy>Федорова Оксана Викторовна</cp:lastModifiedBy>
  <cp:revision>108</cp:revision>
  <cp:lastPrinted>2022-11-11T11:42:00Z</cp:lastPrinted>
  <dcterms:created xsi:type="dcterms:W3CDTF">2018-07-18T04:10:00Z</dcterms:created>
  <dcterms:modified xsi:type="dcterms:W3CDTF">2023-11-02T09:39:00Z</dcterms:modified>
</cp:coreProperties>
</file>