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8FA39" w14:textId="77777777" w:rsidR="00987EED" w:rsidRPr="00550B6C" w:rsidRDefault="00987EED" w:rsidP="00550B6C">
      <w:pPr>
        <w:pStyle w:val="ConsPlusNormal"/>
        <w:jc w:val="right"/>
        <w:outlineLvl w:val="0"/>
        <w:rPr>
          <w:rFonts w:ascii="Times New Roman" w:hAnsi="Times New Roman" w:cs="Times New Roman"/>
          <w:b/>
          <w:i/>
          <w:sz w:val="26"/>
          <w:szCs w:val="26"/>
        </w:rPr>
      </w:pPr>
      <w:r w:rsidRPr="00550B6C">
        <w:rPr>
          <w:rFonts w:ascii="Times New Roman" w:hAnsi="Times New Roman" w:cs="Times New Roman"/>
          <w:b/>
          <w:i/>
          <w:sz w:val="26"/>
          <w:szCs w:val="26"/>
        </w:rPr>
        <w:t>Проект</w:t>
      </w:r>
    </w:p>
    <w:p w14:paraId="59441580" w14:textId="77777777" w:rsidR="00987EED" w:rsidRPr="00550B6C" w:rsidRDefault="00987EED" w:rsidP="00550B6C">
      <w:pPr>
        <w:pStyle w:val="ConsPlusNormal"/>
        <w:jc w:val="both"/>
        <w:rPr>
          <w:rFonts w:ascii="Times New Roman" w:hAnsi="Times New Roman" w:cs="Times New Roman"/>
          <w:sz w:val="26"/>
          <w:szCs w:val="26"/>
        </w:rPr>
      </w:pPr>
    </w:p>
    <w:p w14:paraId="23F9C391" w14:textId="77777777" w:rsidR="00987EED" w:rsidRPr="00550B6C" w:rsidRDefault="00987EED" w:rsidP="00550B6C">
      <w:pPr>
        <w:pStyle w:val="ConsPlusNormal"/>
        <w:jc w:val="both"/>
        <w:rPr>
          <w:rFonts w:ascii="Times New Roman" w:hAnsi="Times New Roman" w:cs="Times New Roman"/>
          <w:sz w:val="26"/>
          <w:szCs w:val="26"/>
        </w:rPr>
      </w:pPr>
    </w:p>
    <w:p w14:paraId="3FD060A7" w14:textId="77777777" w:rsidR="00987EED" w:rsidRPr="00550B6C" w:rsidRDefault="00987EED" w:rsidP="00550B6C">
      <w:pPr>
        <w:autoSpaceDE w:val="0"/>
        <w:autoSpaceDN w:val="0"/>
        <w:adjustRightInd w:val="0"/>
        <w:spacing w:after="0" w:line="240" w:lineRule="auto"/>
        <w:jc w:val="both"/>
        <w:rPr>
          <w:rFonts w:ascii="Times New Roman" w:eastAsiaTheme="minorHAnsi" w:hAnsi="Times New Roman"/>
          <w:sz w:val="26"/>
          <w:szCs w:val="26"/>
          <w:lang w:eastAsia="en-US"/>
        </w:rPr>
      </w:pPr>
      <w:r w:rsidRPr="00550B6C">
        <w:rPr>
          <w:rFonts w:ascii="Times New Roman" w:hAnsi="Times New Roman"/>
          <w:sz w:val="26"/>
          <w:szCs w:val="26"/>
        </w:rPr>
        <w:t xml:space="preserve">В соответствии </w:t>
      </w:r>
      <w:r w:rsidR="00D541F1" w:rsidRPr="00550B6C">
        <w:rPr>
          <w:rFonts w:ascii="Times New Roman" w:eastAsiaTheme="minorHAnsi" w:hAnsi="Times New Roman"/>
          <w:sz w:val="26"/>
          <w:szCs w:val="26"/>
          <w:lang w:eastAsia="en-US"/>
        </w:rPr>
        <w:t xml:space="preserve">с </w:t>
      </w:r>
      <w:hyperlink r:id="rId5" w:history="1">
        <w:r w:rsidR="00D541F1" w:rsidRPr="00550B6C">
          <w:rPr>
            <w:rFonts w:ascii="Times New Roman" w:eastAsiaTheme="minorHAnsi" w:hAnsi="Times New Roman"/>
            <w:sz w:val="26"/>
            <w:szCs w:val="26"/>
            <w:lang w:eastAsia="en-US"/>
          </w:rPr>
          <w:t>пунктом 1 статьи 78.1</w:t>
        </w:r>
      </w:hyperlink>
      <w:r w:rsidR="00D541F1" w:rsidRPr="00550B6C">
        <w:rPr>
          <w:rFonts w:ascii="Times New Roman" w:eastAsiaTheme="minorHAnsi" w:hAnsi="Times New Roman"/>
          <w:sz w:val="26"/>
          <w:szCs w:val="26"/>
          <w:lang w:eastAsia="en-US"/>
        </w:rPr>
        <w:t xml:space="preserve"> Бюджетного кодекса Российской Федерации</w:t>
      </w:r>
      <w:r w:rsidRPr="00550B6C">
        <w:rPr>
          <w:rFonts w:ascii="Times New Roman" w:hAnsi="Times New Roman"/>
          <w:sz w:val="26"/>
          <w:szCs w:val="26"/>
        </w:rPr>
        <w:t xml:space="preserve">, </w:t>
      </w:r>
      <w:hyperlink r:id="rId6" w:history="1">
        <w:r w:rsidRPr="00550B6C">
          <w:rPr>
            <w:rFonts w:ascii="Times New Roman" w:hAnsi="Times New Roman"/>
            <w:sz w:val="26"/>
            <w:szCs w:val="26"/>
          </w:rPr>
          <w:t>постановлением</w:t>
        </w:r>
      </w:hyperlink>
      <w:r w:rsidRPr="00550B6C">
        <w:rPr>
          <w:rFonts w:ascii="Times New Roman" w:hAnsi="Times New Roman"/>
          <w:sz w:val="26"/>
          <w:szCs w:val="26"/>
        </w:rPr>
        <w:t xml:space="preserve"> Правительства РФ от 22 февраля 2020 г.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Уставом города Когалыма, постановлением Администрации города Когалыма от 11.12.2020 №2353 «О предоставлении субсидии из бюджета города Когалыма муниципальным и автономным учреждениям города Когалыма на иные цели»:</w:t>
      </w:r>
    </w:p>
    <w:p w14:paraId="3818AB61" w14:textId="77777777" w:rsidR="00987EED" w:rsidRPr="00550B6C" w:rsidRDefault="00987EED" w:rsidP="00550B6C">
      <w:pPr>
        <w:pStyle w:val="ConsPlusNormal"/>
        <w:ind w:left="-709" w:firstLine="851"/>
        <w:jc w:val="both"/>
        <w:rPr>
          <w:rFonts w:ascii="Times New Roman" w:hAnsi="Times New Roman" w:cs="Times New Roman"/>
          <w:sz w:val="26"/>
          <w:szCs w:val="26"/>
        </w:rPr>
      </w:pPr>
    </w:p>
    <w:p w14:paraId="2573715F" w14:textId="77777777" w:rsidR="00987EED" w:rsidRPr="00550B6C" w:rsidRDefault="00987EED" w:rsidP="00550B6C">
      <w:pPr>
        <w:pStyle w:val="ConsPlusNormal"/>
        <w:numPr>
          <w:ilvl w:val="0"/>
          <w:numId w:val="1"/>
        </w:numPr>
        <w:ind w:left="-709" w:firstLine="851"/>
        <w:jc w:val="both"/>
        <w:rPr>
          <w:rFonts w:ascii="Times New Roman" w:hAnsi="Times New Roman" w:cs="Times New Roman"/>
          <w:sz w:val="26"/>
          <w:szCs w:val="26"/>
        </w:rPr>
      </w:pPr>
      <w:r w:rsidRPr="00550B6C">
        <w:rPr>
          <w:rFonts w:ascii="Times New Roman" w:hAnsi="Times New Roman" w:cs="Times New Roman"/>
          <w:sz w:val="26"/>
          <w:szCs w:val="26"/>
        </w:rPr>
        <w:t xml:space="preserve">Утвердить </w:t>
      </w:r>
      <w:hyperlink w:anchor="P28" w:history="1">
        <w:r w:rsidRPr="00550B6C">
          <w:rPr>
            <w:rFonts w:ascii="Times New Roman" w:hAnsi="Times New Roman" w:cs="Times New Roman"/>
            <w:sz w:val="26"/>
            <w:szCs w:val="26"/>
          </w:rPr>
          <w:t>Порядок</w:t>
        </w:r>
      </w:hyperlink>
      <w:r w:rsidRPr="00550B6C">
        <w:rPr>
          <w:rFonts w:ascii="Times New Roman" w:hAnsi="Times New Roman" w:cs="Times New Roman"/>
          <w:sz w:val="26"/>
          <w:szCs w:val="26"/>
        </w:rPr>
        <w:t xml:space="preserve"> определения объема и условия предоставления бюджетным и автономным учреждениям города Когалыма субсидий на иные цели согласно приложению.</w:t>
      </w:r>
    </w:p>
    <w:p w14:paraId="58D107C7" w14:textId="77777777" w:rsidR="00987EED" w:rsidRPr="00550B6C" w:rsidRDefault="00987EED" w:rsidP="00550B6C">
      <w:pPr>
        <w:pStyle w:val="ConsPlusNormal"/>
        <w:ind w:left="502"/>
        <w:jc w:val="both"/>
        <w:rPr>
          <w:rFonts w:ascii="Times New Roman" w:hAnsi="Times New Roman" w:cs="Times New Roman"/>
          <w:sz w:val="26"/>
          <w:szCs w:val="26"/>
        </w:rPr>
      </w:pPr>
    </w:p>
    <w:p w14:paraId="662434F5" w14:textId="77777777" w:rsidR="00987EED" w:rsidRPr="00550B6C" w:rsidRDefault="00987EED" w:rsidP="00550B6C">
      <w:pPr>
        <w:pStyle w:val="ConsPlusNormal"/>
        <w:numPr>
          <w:ilvl w:val="0"/>
          <w:numId w:val="1"/>
        </w:numPr>
        <w:jc w:val="both"/>
        <w:rPr>
          <w:rFonts w:ascii="Times New Roman" w:hAnsi="Times New Roman" w:cs="Times New Roman"/>
          <w:sz w:val="26"/>
          <w:szCs w:val="26"/>
        </w:rPr>
      </w:pPr>
      <w:r w:rsidRPr="00550B6C">
        <w:rPr>
          <w:rFonts w:ascii="Times New Roman" w:hAnsi="Times New Roman" w:cs="Times New Roman"/>
          <w:sz w:val="26"/>
          <w:szCs w:val="26"/>
        </w:rPr>
        <w:t>Настоящее постановление вступает в силу с 01.01.2021.</w:t>
      </w:r>
    </w:p>
    <w:p w14:paraId="161088C7" w14:textId="77777777" w:rsidR="00987EED" w:rsidRPr="00550B6C" w:rsidRDefault="00987EED" w:rsidP="00550B6C">
      <w:pPr>
        <w:pStyle w:val="ConsPlusNormal"/>
        <w:ind w:left="502"/>
        <w:jc w:val="both"/>
        <w:rPr>
          <w:rFonts w:ascii="Times New Roman" w:hAnsi="Times New Roman" w:cs="Times New Roman"/>
          <w:sz w:val="26"/>
          <w:szCs w:val="26"/>
        </w:rPr>
      </w:pPr>
    </w:p>
    <w:p w14:paraId="135BF1BE" w14:textId="77777777" w:rsidR="00987EED" w:rsidRPr="00550B6C" w:rsidRDefault="00987EED" w:rsidP="00550B6C">
      <w:pPr>
        <w:pStyle w:val="ConsPlusNormal"/>
        <w:numPr>
          <w:ilvl w:val="0"/>
          <w:numId w:val="1"/>
        </w:numPr>
        <w:ind w:left="-709" w:firstLine="851"/>
        <w:jc w:val="both"/>
        <w:rPr>
          <w:rFonts w:ascii="Times New Roman" w:hAnsi="Times New Roman" w:cs="Times New Roman"/>
          <w:sz w:val="26"/>
          <w:szCs w:val="26"/>
        </w:rPr>
      </w:pPr>
      <w:r w:rsidRPr="00550B6C">
        <w:rPr>
          <w:rFonts w:ascii="Times New Roman" w:hAnsi="Times New Roman" w:cs="Times New Roman"/>
          <w:sz w:val="26"/>
          <w:szCs w:val="26"/>
        </w:rPr>
        <w:t>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sidRPr="00550B6C">
          <w:rPr>
            <w:rFonts w:ascii="Times New Roman" w:hAnsi="Times New Roman" w:cs="Times New Roman"/>
            <w:sz w:val="26"/>
            <w:szCs w:val="26"/>
          </w:rPr>
          <w:t>www.admkogalym.ru</w:t>
        </w:r>
      </w:hyperlink>
      <w:r w:rsidRPr="00550B6C">
        <w:rPr>
          <w:rFonts w:ascii="Times New Roman" w:hAnsi="Times New Roman" w:cs="Times New Roman"/>
          <w:sz w:val="26"/>
          <w:szCs w:val="26"/>
        </w:rPr>
        <w:t>).</w:t>
      </w:r>
    </w:p>
    <w:p w14:paraId="4955C962" w14:textId="77777777" w:rsidR="00987EED" w:rsidRPr="00550B6C" w:rsidRDefault="00987EED" w:rsidP="00550B6C">
      <w:pPr>
        <w:pStyle w:val="ConsPlusNormal"/>
        <w:ind w:left="-709" w:firstLine="851"/>
        <w:jc w:val="both"/>
        <w:rPr>
          <w:rFonts w:ascii="Times New Roman" w:hAnsi="Times New Roman" w:cs="Times New Roman"/>
          <w:sz w:val="26"/>
          <w:szCs w:val="26"/>
        </w:rPr>
      </w:pPr>
    </w:p>
    <w:p w14:paraId="7B1B99C0" w14:textId="77777777" w:rsidR="00987EED" w:rsidRPr="00550B6C" w:rsidRDefault="00987EED" w:rsidP="00550B6C">
      <w:pPr>
        <w:pStyle w:val="ConsPlusNormal"/>
        <w:ind w:left="-709" w:firstLine="851"/>
        <w:jc w:val="both"/>
        <w:rPr>
          <w:rFonts w:ascii="Times New Roman" w:hAnsi="Times New Roman" w:cs="Times New Roman"/>
          <w:sz w:val="26"/>
          <w:szCs w:val="26"/>
        </w:rPr>
      </w:pPr>
      <w:r w:rsidRPr="00550B6C">
        <w:rPr>
          <w:rFonts w:ascii="Times New Roman" w:hAnsi="Times New Roman" w:cs="Times New Roman"/>
          <w:sz w:val="26"/>
          <w:szCs w:val="26"/>
        </w:rPr>
        <w:t xml:space="preserve">4. Контроль за исполнением постановления возложить на заместителя главы города Когалыма </w:t>
      </w:r>
      <w:proofErr w:type="spellStart"/>
      <w:r w:rsidRPr="00550B6C">
        <w:rPr>
          <w:rFonts w:ascii="Times New Roman" w:hAnsi="Times New Roman" w:cs="Times New Roman"/>
          <w:sz w:val="26"/>
          <w:szCs w:val="26"/>
        </w:rPr>
        <w:t>Т.И.Черных</w:t>
      </w:r>
      <w:proofErr w:type="spellEnd"/>
      <w:r w:rsidRPr="00550B6C">
        <w:rPr>
          <w:rFonts w:ascii="Times New Roman" w:hAnsi="Times New Roman" w:cs="Times New Roman"/>
          <w:sz w:val="26"/>
          <w:szCs w:val="26"/>
        </w:rPr>
        <w:t>.</w:t>
      </w:r>
    </w:p>
    <w:p w14:paraId="6CE66331" w14:textId="77777777" w:rsidR="00987EED" w:rsidRPr="00550B6C" w:rsidRDefault="00987EED" w:rsidP="00550B6C">
      <w:pPr>
        <w:pStyle w:val="ConsPlusNormal"/>
        <w:ind w:left="-709" w:firstLine="851"/>
        <w:jc w:val="both"/>
        <w:rPr>
          <w:rFonts w:ascii="Times New Roman" w:hAnsi="Times New Roman" w:cs="Times New Roman"/>
          <w:sz w:val="26"/>
          <w:szCs w:val="26"/>
        </w:rPr>
      </w:pPr>
    </w:p>
    <w:p w14:paraId="5D784629" w14:textId="77777777" w:rsidR="00987EED" w:rsidRPr="00550B6C" w:rsidRDefault="00987EED" w:rsidP="00550B6C">
      <w:pPr>
        <w:autoSpaceDE w:val="0"/>
        <w:autoSpaceDN w:val="0"/>
        <w:adjustRightInd w:val="0"/>
        <w:spacing w:after="0" w:line="240" w:lineRule="auto"/>
        <w:ind w:left="-1560" w:firstLine="851"/>
        <w:jc w:val="center"/>
        <w:rPr>
          <w:rFonts w:ascii="Times New Roman" w:hAnsi="Times New Roman"/>
          <w:sz w:val="26"/>
          <w:szCs w:val="26"/>
        </w:rPr>
      </w:pPr>
      <w:r w:rsidRPr="00550B6C">
        <w:rPr>
          <w:rFonts w:ascii="Times New Roman" w:hAnsi="Times New Roman"/>
          <w:sz w:val="26"/>
          <w:szCs w:val="26"/>
        </w:rPr>
        <w:t>Глава города Когалыма</w:t>
      </w:r>
      <w:r w:rsidRPr="00550B6C">
        <w:rPr>
          <w:rFonts w:ascii="Times New Roman" w:hAnsi="Times New Roman"/>
          <w:sz w:val="26"/>
          <w:szCs w:val="26"/>
        </w:rPr>
        <w:tab/>
      </w:r>
      <w:r w:rsidRPr="00550B6C">
        <w:rPr>
          <w:rFonts w:ascii="Times New Roman" w:hAnsi="Times New Roman"/>
          <w:sz w:val="26"/>
          <w:szCs w:val="26"/>
        </w:rPr>
        <w:tab/>
      </w:r>
      <w:r w:rsidRPr="00550B6C">
        <w:rPr>
          <w:rFonts w:ascii="Times New Roman" w:hAnsi="Times New Roman"/>
          <w:sz w:val="26"/>
          <w:szCs w:val="26"/>
        </w:rPr>
        <w:tab/>
      </w:r>
      <w:r w:rsidRPr="00550B6C">
        <w:rPr>
          <w:rFonts w:ascii="Times New Roman" w:hAnsi="Times New Roman"/>
          <w:sz w:val="26"/>
          <w:szCs w:val="26"/>
        </w:rPr>
        <w:tab/>
      </w:r>
      <w:r w:rsidRPr="00550B6C">
        <w:rPr>
          <w:rFonts w:ascii="Times New Roman" w:hAnsi="Times New Roman"/>
          <w:sz w:val="26"/>
          <w:szCs w:val="26"/>
        </w:rPr>
        <w:tab/>
      </w:r>
      <w:proofErr w:type="spellStart"/>
      <w:r w:rsidRPr="00550B6C">
        <w:rPr>
          <w:rFonts w:ascii="Times New Roman" w:hAnsi="Times New Roman"/>
          <w:sz w:val="26"/>
          <w:szCs w:val="26"/>
        </w:rPr>
        <w:t>Н.Н.Пальчиков</w:t>
      </w:r>
      <w:proofErr w:type="spellEnd"/>
    </w:p>
    <w:p w14:paraId="6A287A5E" w14:textId="77777777" w:rsidR="00987EED" w:rsidRPr="00550B6C" w:rsidRDefault="00987EED" w:rsidP="00550B6C">
      <w:pPr>
        <w:spacing w:after="0" w:line="240" w:lineRule="auto"/>
        <w:ind w:firstLine="709"/>
        <w:jc w:val="both"/>
        <w:rPr>
          <w:rFonts w:ascii="Times New Roman" w:hAnsi="Times New Roman"/>
          <w:sz w:val="26"/>
          <w:szCs w:val="26"/>
        </w:rPr>
      </w:pPr>
    </w:p>
    <w:p w14:paraId="2DEB626F" w14:textId="77777777" w:rsidR="00987EED" w:rsidRPr="00550B6C" w:rsidRDefault="00987EED" w:rsidP="00550B6C">
      <w:pPr>
        <w:spacing w:after="0" w:line="240" w:lineRule="auto"/>
        <w:ind w:firstLine="709"/>
        <w:jc w:val="both"/>
        <w:rPr>
          <w:rFonts w:ascii="Times New Roman" w:hAnsi="Times New Roman"/>
          <w:sz w:val="26"/>
          <w:szCs w:val="26"/>
        </w:rPr>
      </w:pPr>
    </w:p>
    <w:p w14:paraId="3A2C0096" w14:textId="77777777" w:rsidR="00987EED" w:rsidRPr="00550B6C" w:rsidRDefault="00987EED" w:rsidP="00550B6C">
      <w:pPr>
        <w:spacing w:after="0" w:line="240" w:lineRule="auto"/>
        <w:rPr>
          <w:rFonts w:ascii="Times New Roman" w:hAnsi="Times New Roman"/>
          <w:sz w:val="26"/>
          <w:szCs w:val="26"/>
        </w:rPr>
      </w:pPr>
      <w:r w:rsidRPr="00550B6C">
        <w:rPr>
          <w:rFonts w:ascii="Times New Roman" w:hAnsi="Times New Roman"/>
          <w:sz w:val="26"/>
          <w:szCs w:val="26"/>
        </w:rPr>
        <w:t>Согласовано:</w:t>
      </w:r>
    </w:p>
    <w:p w14:paraId="451F402D" w14:textId="77777777" w:rsidR="00987EED" w:rsidRPr="00550B6C" w:rsidRDefault="00987EED" w:rsidP="00550B6C">
      <w:pPr>
        <w:spacing w:after="0" w:line="240" w:lineRule="auto"/>
        <w:rPr>
          <w:rFonts w:ascii="Times New Roman" w:hAnsi="Times New Roman"/>
          <w:sz w:val="26"/>
          <w:szCs w:val="26"/>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3353"/>
        <w:gridCol w:w="2800"/>
        <w:gridCol w:w="1395"/>
      </w:tblGrid>
      <w:tr w:rsidR="00987EED" w:rsidRPr="00550B6C" w14:paraId="30A005BC" w14:textId="77777777" w:rsidTr="00152FBA">
        <w:tc>
          <w:tcPr>
            <w:tcW w:w="1083" w:type="pct"/>
            <w:shd w:val="clear" w:color="auto" w:fill="auto"/>
            <w:vAlign w:val="center"/>
          </w:tcPr>
          <w:p w14:paraId="5AEDD557" w14:textId="77777777" w:rsidR="00987EED" w:rsidRPr="00550B6C" w:rsidRDefault="00987EED" w:rsidP="00550B6C">
            <w:pPr>
              <w:spacing w:after="0" w:line="240" w:lineRule="auto"/>
              <w:jc w:val="center"/>
              <w:rPr>
                <w:rFonts w:ascii="Times New Roman" w:hAnsi="Times New Roman"/>
                <w:sz w:val="26"/>
                <w:szCs w:val="26"/>
              </w:rPr>
            </w:pPr>
            <w:r w:rsidRPr="00550B6C">
              <w:rPr>
                <w:rFonts w:ascii="Times New Roman" w:hAnsi="Times New Roman"/>
                <w:sz w:val="26"/>
                <w:szCs w:val="26"/>
              </w:rPr>
              <w:t>Структурное подразделение Администрации города Когалыма</w:t>
            </w:r>
          </w:p>
        </w:tc>
        <w:tc>
          <w:tcPr>
            <w:tcW w:w="1740" w:type="pct"/>
            <w:shd w:val="clear" w:color="auto" w:fill="auto"/>
            <w:vAlign w:val="center"/>
          </w:tcPr>
          <w:p w14:paraId="711E4005" w14:textId="77777777" w:rsidR="00987EED" w:rsidRPr="00550B6C" w:rsidRDefault="00987EED" w:rsidP="00550B6C">
            <w:pPr>
              <w:spacing w:after="0" w:line="240" w:lineRule="auto"/>
              <w:jc w:val="center"/>
              <w:rPr>
                <w:rFonts w:ascii="Times New Roman" w:hAnsi="Times New Roman"/>
                <w:sz w:val="26"/>
                <w:szCs w:val="26"/>
              </w:rPr>
            </w:pPr>
            <w:r w:rsidRPr="00550B6C">
              <w:rPr>
                <w:rFonts w:ascii="Times New Roman" w:hAnsi="Times New Roman"/>
                <w:sz w:val="26"/>
                <w:szCs w:val="26"/>
              </w:rPr>
              <w:t>Должность</w:t>
            </w:r>
          </w:p>
        </w:tc>
        <w:tc>
          <w:tcPr>
            <w:tcW w:w="1453" w:type="pct"/>
            <w:shd w:val="clear" w:color="auto" w:fill="auto"/>
            <w:vAlign w:val="center"/>
          </w:tcPr>
          <w:p w14:paraId="308B02B8" w14:textId="77777777" w:rsidR="00987EED" w:rsidRPr="00550B6C" w:rsidRDefault="00987EED" w:rsidP="00550B6C">
            <w:pPr>
              <w:spacing w:after="0" w:line="240" w:lineRule="auto"/>
              <w:jc w:val="center"/>
              <w:rPr>
                <w:rFonts w:ascii="Times New Roman" w:hAnsi="Times New Roman"/>
                <w:sz w:val="26"/>
                <w:szCs w:val="26"/>
              </w:rPr>
            </w:pPr>
            <w:r w:rsidRPr="00550B6C">
              <w:rPr>
                <w:rFonts w:ascii="Times New Roman" w:hAnsi="Times New Roman"/>
                <w:sz w:val="26"/>
                <w:szCs w:val="26"/>
              </w:rPr>
              <w:t>Ф.И.О.</w:t>
            </w:r>
          </w:p>
        </w:tc>
        <w:tc>
          <w:tcPr>
            <w:tcW w:w="724" w:type="pct"/>
            <w:shd w:val="clear" w:color="auto" w:fill="auto"/>
            <w:vAlign w:val="center"/>
          </w:tcPr>
          <w:p w14:paraId="5FF40CE8" w14:textId="77777777" w:rsidR="00987EED" w:rsidRPr="00550B6C" w:rsidRDefault="00987EED" w:rsidP="00550B6C">
            <w:pPr>
              <w:spacing w:after="0" w:line="240" w:lineRule="auto"/>
              <w:jc w:val="center"/>
              <w:rPr>
                <w:rFonts w:ascii="Times New Roman" w:hAnsi="Times New Roman"/>
                <w:sz w:val="26"/>
                <w:szCs w:val="26"/>
              </w:rPr>
            </w:pPr>
            <w:r w:rsidRPr="00550B6C">
              <w:rPr>
                <w:rFonts w:ascii="Times New Roman" w:hAnsi="Times New Roman"/>
                <w:sz w:val="26"/>
                <w:szCs w:val="26"/>
              </w:rPr>
              <w:t>Подпись</w:t>
            </w:r>
          </w:p>
        </w:tc>
      </w:tr>
      <w:tr w:rsidR="00987EED" w:rsidRPr="00550B6C" w14:paraId="1321CA35" w14:textId="77777777" w:rsidTr="00152FBA">
        <w:trPr>
          <w:trHeight w:val="280"/>
        </w:trPr>
        <w:tc>
          <w:tcPr>
            <w:tcW w:w="1083" w:type="pct"/>
            <w:shd w:val="clear" w:color="auto" w:fill="auto"/>
          </w:tcPr>
          <w:p w14:paraId="0608D4E4" w14:textId="77777777" w:rsidR="00987EED" w:rsidRPr="00550B6C" w:rsidRDefault="00987EED" w:rsidP="00550B6C">
            <w:pPr>
              <w:spacing w:after="0" w:line="240" w:lineRule="auto"/>
              <w:jc w:val="center"/>
              <w:rPr>
                <w:rFonts w:ascii="Times New Roman" w:hAnsi="Times New Roman"/>
                <w:sz w:val="26"/>
                <w:szCs w:val="26"/>
              </w:rPr>
            </w:pPr>
          </w:p>
        </w:tc>
        <w:tc>
          <w:tcPr>
            <w:tcW w:w="1740" w:type="pct"/>
            <w:shd w:val="clear" w:color="auto" w:fill="auto"/>
          </w:tcPr>
          <w:p w14:paraId="1BDBEF45" w14:textId="77777777" w:rsidR="00987EED" w:rsidRPr="00550B6C" w:rsidRDefault="00987EED" w:rsidP="00550B6C">
            <w:pPr>
              <w:spacing w:after="0" w:line="240" w:lineRule="auto"/>
              <w:rPr>
                <w:rFonts w:ascii="Times New Roman" w:hAnsi="Times New Roman"/>
                <w:sz w:val="26"/>
                <w:szCs w:val="26"/>
              </w:rPr>
            </w:pPr>
          </w:p>
        </w:tc>
        <w:tc>
          <w:tcPr>
            <w:tcW w:w="1453" w:type="pct"/>
            <w:shd w:val="clear" w:color="auto" w:fill="auto"/>
          </w:tcPr>
          <w:p w14:paraId="5F76E5A2" w14:textId="77777777" w:rsidR="00987EED" w:rsidRPr="00550B6C" w:rsidRDefault="00987EED" w:rsidP="00550B6C">
            <w:pPr>
              <w:spacing w:after="0" w:line="240" w:lineRule="auto"/>
              <w:rPr>
                <w:rFonts w:ascii="Times New Roman" w:hAnsi="Times New Roman"/>
                <w:sz w:val="26"/>
                <w:szCs w:val="26"/>
              </w:rPr>
            </w:pPr>
          </w:p>
        </w:tc>
        <w:tc>
          <w:tcPr>
            <w:tcW w:w="724" w:type="pct"/>
            <w:shd w:val="clear" w:color="auto" w:fill="auto"/>
          </w:tcPr>
          <w:p w14:paraId="6F546133" w14:textId="77777777" w:rsidR="00987EED" w:rsidRPr="00550B6C" w:rsidRDefault="00987EED" w:rsidP="00550B6C">
            <w:pPr>
              <w:spacing w:after="0" w:line="240" w:lineRule="auto"/>
              <w:rPr>
                <w:rFonts w:ascii="Times New Roman" w:hAnsi="Times New Roman"/>
                <w:sz w:val="26"/>
                <w:szCs w:val="26"/>
              </w:rPr>
            </w:pPr>
          </w:p>
        </w:tc>
      </w:tr>
      <w:tr w:rsidR="00987EED" w:rsidRPr="00550B6C" w14:paraId="16CC09E0" w14:textId="77777777" w:rsidTr="00152FBA">
        <w:trPr>
          <w:trHeight w:val="255"/>
        </w:trPr>
        <w:tc>
          <w:tcPr>
            <w:tcW w:w="1083" w:type="pct"/>
            <w:shd w:val="clear" w:color="auto" w:fill="auto"/>
            <w:vAlign w:val="center"/>
          </w:tcPr>
          <w:p w14:paraId="1256FD4B" w14:textId="77777777" w:rsidR="00987EED" w:rsidRPr="00550B6C" w:rsidRDefault="00987EED" w:rsidP="00550B6C">
            <w:pPr>
              <w:spacing w:after="0" w:line="240" w:lineRule="auto"/>
              <w:jc w:val="center"/>
              <w:rPr>
                <w:rFonts w:ascii="Times New Roman" w:hAnsi="Times New Roman"/>
                <w:sz w:val="26"/>
                <w:szCs w:val="26"/>
              </w:rPr>
            </w:pPr>
            <w:r w:rsidRPr="00550B6C">
              <w:rPr>
                <w:rFonts w:ascii="Times New Roman" w:hAnsi="Times New Roman"/>
                <w:sz w:val="26"/>
                <w:szCs w:val="26"/>
              </w:rPr>
              <w:t>КФ</w:t>
            </w:r>
          </w:p>
        </w:tc>
        <w:tc>
          <w:tcPr>
            <w:tcW w:w="1740" w:type="pct"/>
            <w:shd w:val="clear" w:color="auto" w:fill="auto"/>
            <w:vAlign w:val="center"/>
          </w:tcPr>
          <w:p w14:paraId="2E3FD5E7" w14:textId="77777777" w:rsidR="00987EED" w:rsidRPr="00550B6C" w:rsidRDefault="00987EED" w:rsidP="00550B6C">
            <w:pPr>
              <w:spacing w:after="0" w:line="240" w:lineRule="auto"/>
              <w:jc w:val="center"/>
              <w:rPr>
                <w:rFonts w:ascii="Times New Roman" w:hAnsi="Times New Roman"/>
                <w:sz w:val="26"/>
                <w:szCs w:val="26"/>
              </w:rPr>
            </w:pPr>
          </w:p>
        </w:tc>
        <w:tc>
          <w:tcPr>
            <w:tcW w:w="1453" w:type="pct"/>
            <w:shd w:val="clear" w:color="auto" w:fill="auto"/>
            <w:vAlign w:val="center"/>
          </w:tcPr>
          <w:p w14:paraId="61FDC679" w14:textId="77777777" w:rsidR="00987EED" w:rsidRPr="00550B6C" w:rsidRDefault="00987EED" w:rsidP="00550B6C">
            <w:pPr>
              <w:spacing w:after="0" w:line="240" w:lineRule="auto"/>
              <w:jc w:val="center"/>
              <w:rPr>
                <w:rFonts w:ascii="Times New Roman" w:hAnsi="Times New Roman"/>
                <w:sz w:val="26"/>
                <w:szCs w:val="26"/>
              </w:rPr>
            </w:pPr>
          </w:p>
        </w:tc>
        <w:tc>
          <w:tcPr>
            <w:tcW w:w="724" w:type="pct"/>
            <w:shd w:val="clear" w:color="auto" w:fill="auto"/>
            <w:vAlign w:val="center"/>
          </w:tcPr>
          <w:p w14:paraId="5FB3FBB4" w14:textId="77777777" w:rsidR="00987EED" w:rsidRPr="00550B6C" w:rsidRDefault="00987EED" w:rsidP="00550B6C">
            <w:pPr>
              <w:spacing w:after="0" w:line="240" w:lineRule="auto"/>
              <w:jc w:val="center"/>
              <w:rPr>
                <w:rFonts w:ascii="Times New Roman" w:hAnsi="Times New Roman"/>
                <w:sz w:val="26"/>
                <w:szCs w:val="26"/>
              </w:rPr>
            </w:pPr>
          </w:p>
        </w:tc>
      </w:tr>
      <w:tr w:rsidR="00987EED" w:rsidRPr="00550B6C" w14:paraId="21B60216" w14:textId="77777777" w:rsidTr="00152FBA">
        <w:trPr>
          <w:trHeight w:val="255"/>
        </w:trPr>
        <w:tc>
          <w:tcPr>
            <w:tcW w:w="1083" w:type="pct"/>
            <w:shd w:val="clear" w:color="auto" w:fill="auto"/>
            <w:vAlign w:val="center"/>
          </w:tcPr>
          <w:p w14:paraId="2CA395EA" w14:textId="77777777" w:rsidR="00987EED" w:rsidRPr="00550B6C" w:rsidRDefault="00987EED" w:rsidP="00550B6C">
            <w:pPr>
              <w:spacing w:after="0" w:line="240" w:lineRule="auto"/>
              <w:jc w:val="center"/>
              <w:rPr>
                <w:rFonts w:ascii="Times New Roman" w:hAnsi="Times New Roman"/>
                <w:sz w:val="26"/>
                <w:szCs w:val="26"/>
              </w:rPr>
            </w:pPr>
            <w:r w:rsidRPr="00550B6C">
              <w:rPr>
                <w:rFonts w:ascii="Times New Roman" w:hAnsi="Times New Roman"/>
                <w:sz w:val="26"/>
                <w:szCs w:val="26"/>
              </w:rPr>
              <w:t>ЮУ</w:t>
            </w:r>
          </w:p>
        </w:tc>
        <w:tc>
          <w:tcPr>
            <w:tcW w:w="1740" w:type="pct"/>
            <w:shd w:val="clear" w:color="auto" w:fill="auto"/>
            <w:vAlign w:val="center"/>
          </w:tcPr>
          <w:p w14:paraId="1ABB0D0C" w14:textId="77777777" w:rsidR="00987EED" w:rsidRPr="00550B6C" w:rsidRDefault="00987EED" w:rsidP="00550B6C">
            <w:pPr>
              <w:spacing w:after="0" w:line="240" w:lineRule="auto"/>
              <w:jc w:val="center"/>
              <w:rPr>
                <w:rFonts w:ascii="Times New Roman" w:hAnsi="Times New Roman"/>
                <w:sz w:val="26"/>
                <w:szCs w:val="26"/>
              </w:rPr>
            </w:pPr>
          </w:p>
        </w:tc>
        <w:tc>
          <w:tcPr>
            <w:tcW w:w="1453" w:type="pct"/>
            <w:shd w:val="clear" w:color="auto" w:fill="auto"/>
            <w:vAlign w:val="center"/>
          </w:tcPr>
          <w:p w14:paraId="14F05370" w14:textId="77777777" w:rsidR="00987EED" w:rsidRPr="00550B6C" w:rsidRDefault="00987EED" w:rsidP="00550B6C">
            <w:pPr>
              <w:spacing w:after="0" w:line="240" w:lineRule="auto"/>
              <w:jc w:val="center"/>
              <w:rPr>
                <w:rFonts w:ascii="Times New Roman" w:hAnsi="Times New Roman"/>
                <w:sz w:val="26"/>
                <w:szCs w:val="26"/>
              </w:rPr>
            </w:pPr>
          </w:p>
        </w:tc>
        <w:tc>
          <w:tcPr>
            <w:tcW w:w="724" w:type="pct"/>
            <w:shd w:val="clear" w:color="auto" w:fill="auto"/>
            <w:vAlign w:val="center"/>
          </w:tcPr>
          <w:p w14:paraId="62BDAD80" w14:textId="77777777" w:rsidR="00987EED" w:rsidRPr="00550B6C" w:rsidRDefault="00987EED" w:rsidP="00550B6C">
            <w:pPr>
              <w:spacing w:after="0" w:line="240" w:lineRule="auto"/>
              <w:jc w:val="center"/>
              <w:rPr>
                <w:rFonts w:ascii="Times New Roman" w:hAnsi="Times New Roman"/>
                <w:sz w:val="26"/>
                <w:szCs w:val="26"/>
              </w:rPr>
            </w:pPr>
          </w:p>
        </w:tc>
      </w:tr>
      <w:tr w:rsidR="00987EED" w:rsidRPr="00550B6C" w14:paraId="7AEBACA9" w14:textId="77777777" w:rsidTr="00152FBA">
        <w:trPr>
          <w:trHeight w:val="255"/>
        </w:trPr>
        <w:tc>
          <w:tcPr>
            <w:tcW w:w="1083" w:type="pct"/>
            <w:shd w:val="clear" w:color="auto" w:fill="auto"/>
            <w:vAlign w:val="center"/>
          </w:tcPr>
          <w:p w14:paraId="5E7ABFC3" w14:textId="77777777" w:rsidR="00987EED" w:rsidRPr="00550B6C" w:rsidRDefault="00987EED" w:rsidP="00550B6C">
            <w:pPr>
              <w:spacing w:after="0" w:line="240" w:lineRule="auto"/>
              <w:jc w:val="center"/>
              <w:rPr>
                <w:rFonts w:ascii="Times New Roman" w:hAnsi="Times New Roman"/>
                <w:sz w:val="26"/>
                <w:szCs w:val="26"/>
              </w:rPr>
            </w:pPr>
            <w:proofErr w:type="spellStart"/>
            <w:r w:rsidRPr="00550B6C">
              <w:rPr>
                <w:rFonts w:ascii="Times New Roman" w:hAnsi="Times New Roman"/>
                <w:sz w:val="26"/>
                <w:szCs w:val="26"/>
              </w:rPr>
              <w:t>ОФЭОиК</w:t>
            </w:r>
            <w:proofErr w:type="spellEnd"/>
            <w:r w:rsidRPr="00550B6C">
              <w:rPr>
                <w:rFonts w:ascii="Times New Roman" w:hAnsi="Times New Roman"/>
                <w:sz w:val="26"/>
                <w:szCs w:val="26"/>
              </w:rPr>
              <w:t xml:space="preserve"> </w:t>
            </w:r>
          </w:p>
        </w:tc>
        <w:tc>
          <w:tcPr>
            <w:tcW w:w="1740" w:type="pct"/>
            <w:shd w:val="clear" w:color="auto" w:fill="auto"/>
            <w:vAlign w:val="center"/>
          </w:tcPr>
          <w:p w14:paraId="261B7767" w14:textId="77777777" w:rsidR="00987EED" w:rsidRPr="00550B6C" w:rsidRDefault="00987EED" w:rsidP="00550B6C">
            <w:pPr>
              <w:spacing w:after="0" w:line="240" w:lineRule="auto"/>
              <w:rPr>
                <w:rFonts w:ascii="Times New Roman" w:hAnsi="Times New Roman"/>
                <w:sz w:val="26"/>
                <w:szCs w:val="26"/>
              </w:rPr>
            </w:pPr>
          </w:p>
        </w:tc>
        <w:tc>
          <w:tcPr>
            <w:tcW w:w="1453" w:type="pct"/>
            <w:shd w:val="clear" w:color="auto" w:fill="auto"/>
            <w:vAlign w:val="center"/>
          </w:tcPr>
          <w:p w14:paraId="06C082E9" w14:textId="77777777" w:rsidR="00987EED" w:rsidRPr="00550B6C" w:rsidRDefault="00987EED" w:rsidP="00550B6C">
            <w:pPr>
              <w:spacing w:after="0" w:line="240" w:lineRule="auto"/>
              <w:rPr>
                <w:rFonts w:ascii="Times New Roman" w:hAnsi="Times New Roman"/>
                <w:sz w:val="26"/>
                <w:szCs w:val="26"/>
              </w:rPr>
            </w:pPr>
          </w:p>
        </w:tc>
        <w:tc>
          <w:tcPr>
            <w:tcW w:w="724" w:type="pct"/>
            <w:shd w:val="clear" w:color="auto" w:fill="auto"/>
            <w:vAlign w:val="center"/>
          </w:tcPr>
          <w:p w14:paraId="226AEBFA" w14:textId="77777777" w:rsidR="00987EED" w:rsidRPr="00550B6C" w:rsidRDefault="00987EED" w:rsidP="00550B6C">
            <w:pPr>
              <w:spacing w:after="0" w:line="240" w:lineRule="auto"/>
              <w:rPr>
                <w:rFonts w:ascii="Times New Roman" w:hAnsi="Times New Roman"/>
                <w:sz w:val="26"/>
                <w:szCs w:val="26"/>
              </w:rPr>
            </w:pPr>
          </w:p>
        </w:tc>
      </w:tr>
    </w:tbl>
    <w:p w14:paraId="3E4BBD3D" w14:textId="77777777" w:rsidR="00987EED" w:rsidRPr="00550B6C" w:rsidRDefault="00987EED" w:rsidP="00550B6C">
      <w:pPr>
        <w:autoSpaceDE w:val="0"/>
        <w:autoSpaceDN w:val="0"/>
        <w:adjustRightInd w:val="0"/>
        <w:spacing w:after="0" w:line="240" w:lineRule="auto"/>
        <w:ind w:firstLine="709"/>
        <w:jc w:val="both"/>
        <w:rPr>
          <w:rFonts w:ascii="Times New Roman" w:hAnsi="Times New Roman"/>
          <w:sz w:val="26"/>
          <w:szCs w:val="26"/>
        </w:rPr>
      </w:pPr>
    </w:p>
    <w:p w14:paraId="7AA7B216" w14:textId="77777777" w:rsidR="00987EED" w:rsidRPr="00550B6C" w:rsidRDefault="00987EED" w:rsidP="00550B6C">
      <w:pPr>
        <w:spacing w:after="0" w:line="240" w:lineRule="auto"/>
        <w:rPr>
          <w:rFonts w:ascii="Times New Roman" w:hAnsi="Times New Roman"/>
          <w:sz w:val="26"/>
          <w:szCs w:val="26"/>
        </w:rPr>
      </w:pPr>
      <w:r w:rsidRPr="00550B6C">
        <w:rPr>
          <w:rFonts w:ascii="Times New Roman" w:hAnsi="Times New Roman"/>
          <w:sz w:val="26"/>
          <w:szCs w:val="26"/>
        </w:rPr>
        <w:t>Подготовлено:</w:t>
      </w:r>
    </w:p>
    <w:p w14:paraId="0E67E989" w14:textId="77777777" w:rsidR="00987EED" w:rsidRPr="00550B6C" w:rsidRDefault="00987EED" w:rsidP="00550B6C">
      <w:pPr>
        <w:spacing w:after="0" w:line="240" w:lineRule="auto"/>
        <w:rPr>
          <w:rFonts w:ascii="Times New Roman" w:hAnsi="Times New Roman"/>
          <w:sz w:val="26"/>
          <w:szCs w:val="26"/>
        </w:rPr>
      </w:pPr>
      <w:r w:rsidRPr="00550B6C">
        <w:rPr>
          <w:rFonts w:ascii="Times New Roman" w:hAnsi="Times New Roman"/>
          <w:sz w:val="26"/>
          <w:szCs w:val="26"/>
        </w:rPr>
        <w:t xml:space="preserve">зам. начальника </w:t>
      </w:r>
      <w:proofErr w:type="spellStart"/>
      <w:r w:rsidRPr="00550B6C">
        <w:rPr>
          <w:rFonts w:ascii="Times New Roman" w:hAnsi="Times New Roman"/>
          <w:sz w:val="26"/>
          <w:szCs w:val="26"/>
        </w:rPr>
        <w:t>ОФЭОиК</w:t>
      </w:r>
      <w:proofErr w:type="spellEnd"/>
      <w:r w:rsidRPr="00550B6C">
        <w:rPr>
          <w:rFonts w:ascii="Times New Roman" w:hAnsi="Times New Roman"/>
          <w:sz w:val="26"/>
          <w:szCs w:val="26"/>
        </w:rPr>
        <w:tab/>
      </w:r>
      <w:r w:rsidRPr="00550B6C">
        <w:rPr>
          <w:rFonts w:ascii="Times New Roman" w:hAnsi="Times New Roman"/>
          <w:sz w:val="26"/>
          <w:szCs w:val="26"/>
        </w:rPr>
        <w:tab/>
      </w:r>
      <w:r w:rsidRPr="00550B6C">
        <w:rPr>
          <w:rFonts w:ascii="Times New Roman" w:hAnsi="Times New Roman"/>
          <w:sz w:val="26"/>
          <w:szCs w:val="26"/>
        </w:rPr>
        <w:tab/>
      </w:r>
      <w:proofErr w:type="spellStart"/>
      <w:r w:rsidRPr="00550B6C">
        <w:rPr>
          <w:rFonts w:ascii="Times New Roman" w:hAnsi="Times New Roman"/>
          <w:sz w:val="26"/>
          <w:szCs w:val="26"/>
        </w:rPr>
        <w:t>Е.А.Пискорская</w:t>
      </w:r>
      <w:proofErr w:type="spellEnd"/>
    </w:p>
    <w:p w14:paraId="4376E3D8" w14:textId="77777777" w:rsidR="00987EED" w:rsidRPr="00550B6C" w:rsidRDefault="00987EED" w:rsidP="00550B6C">
      <w:pPr>
        <w:spacing w:after="0" w:line="240" w:lineRule="auto"/>
        <w:rPr>
          <w:rFonts w:ascii="Times New Roman" w:hAnsi="Times New Roman"/>
          <w:sz w:val="26"/>
          <w:szCs w:val="26"/>
        </w:rPr>
      </w:pPr>
    </w:p>
    <w:p w14:paraId="430F9C5A" w14:textId="77777777" w:rsidR="004D3268" w:rsidRPr="00550B6C" w:rsidRDefault="00987EED" w:rsidP="00550B6C">
      <w:pPr>
        <w:pStyle w:val="ConsPlusNormal"/>
        <w:jc w:val="both"/>
        <w:rPr>
          <w:rFonts w:ascii="Times New Roman" w:hAnsi="Times New Roman" w:cs="Times New Roman"/>
          <w:sz w:val="26"/>
          <w:szCs w:val="26"/>
        </w:rPr>
      </w:pPr>
      <w:r w:rsidRPr="00550B6C">
        <w:rPr>
          <w:rFonts w:ascii="Times New Roman" w:hAnsi="Times New Roman" w:cs="Times New Roman"/>
          <w:sz w:val="26"/>
          <w:szCs w:val="26"/>
        </w:rPr>
        <w:t xml:space="preserve">Разослать: ЮУ; КФ; УЭ; </w:t>
      </w:r>
      <w:proofErr w:type="spellStart"/>
      <w:r w:rsidRPr="00550B6C">
        <w:rPr>
          <w:rFonts w:ascii="Times New Roman" w:hAnsi="Times New Roman" w:cs="Times New Roman"/>
          <w:sz w:val="26"/>
          <w:szCs w:val="26"/>
        </w:rPr>
        <w:t>УКСиМП</w:t>
      </w:r>
      <w:proofErr w:type="spellEnd"/>
      <w:r w:rsidRPr="00550B6C">
        <w:rPr>
          <w:rFonts w:ascii="Times New Roman" w:hAnsi="Times New Roman" w:cs="Times New Roman"/>
          <w:sz w:val="26"/>
          <w:szCs w:val="26"/>
        </w:rPr>
        <w:t xml:space="preserve">; </w:t>
      </w:r>
      <w:proofErr w:type="spellStart"/>
      <w:r w:rsidRPr="00550B6C">
        <w:rPr>
          <w:rFonts w:ascii="Times New Roman" w:hAnsi="Times New Roman" w:cs="Times New Roman"/>
          <w:sz w:val="26"/>
          <w:szCs w:val="26"/>
        </w:rPr>
        <w:t>ОФЭОиК</w:t>
      </w:r>
      <w:proofErr w:type="spellEnd"/>
      <w:r w:rsidRPr="00550B6C">
        <w:rPr>
          <w:rFonts w:ascii="Times New Roman" w:hAnsi="Times New Roman" w:cs="Times New Roman"/>
          <w:sz w:val="26"/>
          <w:szCs w:val="26"/>
        </w:rPr>
        <w:t>; Консультант; Когалымский вестник</w:t>
      </w:r>
    </w:p>
    <w:p w14:paraId="48EDFC17" w14:textId="77777777" w:rsidR="004D3268" w:rsidRPr="00550B6C" w:rsidRDefault="004D3268" w:rsidP="00550B6C">
      <w:pPr>
        <w:pStyle w:val="ConsPlusNormal"/>
        <w:jc w:val="both"/>
        <w:rPr>
          <w:rFonts w:ascii="Times New Roman" w:hAnsi="Times New Roman" w:cs="Times New Roman"/>
          <w:sz w:val="26"/>
          <w:szCs w:val="26"/>
        </w:rPr>
      </w:pPr>
    </w:p>
    <w:p w14:paraId="6CECDE90" w14:textId="77777777" w:rsidR="004D3268" w:rsidRPr="00550B6C" w:rsidRDefault="004D3268" w:rsidP="00550B6C">
      <w:pPr>
        <w:pStyle w:val="ConsPlusNormal"/>
        <w:jc w:val="both"/>
        <w:rPr>
          <w:rFonts w:ascii="Times New Roman" w:hAnsi="Times New Roman" w:cs="Times New Roman"/>
          <w:sz w:val="26"/>
          <w:szCs w:val="26"/>
        </w:rPr>
      </w:pPr>
    </w:p>
    <w:p w14:paraId="56231CD8" w14:textId="77777777" w:rsidR="004D3268" w:rsidRPr="00550B6C" w:rsidRDefault="004D3268" w:rsidP="00550B6C">
      <w:pPr>
        <w:pStyle w:val="ConsPlusNormal"/>
        <w:jc w:val="both"/>
        <w:rPr>
          <w:rFonts w:ascii="Times New Roman" w:hAnsi="Times New Roman" w:cs="Times New Roman"/>
          <w:sz w:val="26"/>
          <w:szCs w:val="26"/>
        </w:rPr>
      </w:pPr>
    </w:p>
    <w:p w14:paraId="1C165EEA" w14:textId="77777777" w:rsidR="004D3268" w:rsidRPr="00550B6C" w:rsidRDefault="004D3268" w:rsidP="00550B6C">
      <w:pPr>
        <w:pStyle w:val="ConsPlusNormal"/>
        <w:jc w:val="both"/>
        <w:rPr>
          <w:rFonts w:ascii="Times New Roman" w:hAnsi="Times New Roman" w:cs="Times New Roman"/>
          <w:sz w:val="26"/>
          <w:szCs w:val="26"/>
        </w:rPr>
      </w:pPr>
    </w:p>
    <w:p w14:paraId="214405AF" w14:textId="77777777" w:rsidR="004D3268" w:rsidRPr="00550B6C" w:rsidRDefault="004D3268" w:rsidP="00550B6C">
      <w:pPr>
        <w:pStyle w:val="ConsPlusTitle"/>
        <w:jc w:val="center"/>
        <w:rPr>
          <w:rFonts w:ascii="Times New Roman" w:hAnsi="Times New Roman" w:cs="Times New Roman"/>
          <w:sz w:val="26"/>
          <w:szCs w:val="26"/>
        </w:rPr>
      </w:pPr>
      <w:bookmarkStart w:id="0" w:name="P47"/>
      <w:bookmarkEnd w:id="0"/>
      <w:r w:rsidRPr="00550B6C">
        <w:rPr>
          <w:rFonts w:ascii="Times New Roman" w:hAnsi="Times New Roman" w:cs="Times New Roman"/>
          <w:sz w:val="26"/>
          <w:szCs w:val="26"/>
        </w:rPr>
        <w:t>ПОРЯДОК</w:t>
      </w:r>
    </w:p>
    <w:p w14:paraId="499AD9C6" w14:textId="77777777" w:rsidR="004D3268" w:rsidRPr="00550B6C" w:rsidRDefault="004D3268" w:rsidP="00550B6C">
      <w:pPr>
        <w:pStyle w:val="ConsPlusTitle"/>
        <w:jc w:val="center"/>
        <w:rPr>
          <w:rFonts w:ascii="Times New Roman" w:hAnsi="Times New Roman" w:cs="Times New Roman"/>
          <w:sz w:val="26"/>
          <w:szCs w:val="26"/>
        </w:rPr>
      </w:pPr>
      <w:r w:rsidRPr="00550B6C">
        <w:rPr>
          <w:rFonts w:ascii="Times New Roman" w:hAnsi="Times New Roman" w:cs="Times New Roman"/>
          <w:sz w:val="26"/>
          <w:szCs w:val="26"/>
        </w:rPr>
        <w:lastRenderedPageBreak/>
        <w:t>ОПРЕДЕЛЕНИЯ ОБЪЕМА И УСЛОВИЙ ПРЕДОСТАВЛЕНИЯ МУНИЦИПАЛЬНЫМ</w:t>
      </w:r>
    </w:p>
    <w:p w14:paraId="54A15A8B" w14:textId="77777777" w:rsidR="004D3268" w:rsidRPr="00550B6C" w:rsidRDefault="004D3268" w:rsidP="00550B6C">
      <w:pPr>
        <w:pStyle w:val="ConsPlusTitle"/>
        <w:jc w:val="center"/>
        <w:rPr>
          <w:rFonts w:ascii="Times New Roman" w:hAnsi="Times New Roman" w:cs="Times New Roman"/>
          <w:sz w:val="26"/>
          <w:szCs w:val="26"/>
        </w:rPr>
      </w:pPr>
      <w:r w:rsidRPr="00550B6C">
        <w:rPr>
          <w:rFonts w:ascii="Times New Roman" w:hAnsi="Times New Roman" w:cs="Times New Roman"/>
          <w:sz w:val="26"/>
          <w:szCs w:val="26"/>
        </w:rPr>
        <w:t>БЮДЖЕТНЫМ И АВТОНОМНЫМ УЧРЕЖДЕНИЯМ СУБСИДИЙ НА ИНЫЕ ЦЕЛИ</w:t>
      </w:r>
    </w:p>
    <w:p w14:paraId="4D1B69A0" w14:textId="77777777" w:rsidR="004D3268" w:rsidRPr="00550B6C" w:rsidRDefault="004D3268" w:rsidP="00550B6C">
      <w:pPr>
        <w:pStyle w:val="ConsPlusNormal"/>
        <w:jc w:val="both"/>
        <w:rPr>
          <w:rFonts w:ascii="Times New Roman" w:hAnsi="Times New Roman" w:cs="Times New Roman"/>
          <w:sz w:val="26"/>
          <w:szCs w:val="26"/>
        </w:rPr>
      </w:pPr>
    </w:p>
    <w:p w14:paraId="2FB004E1" w14:textId="77777777" w:rsidR="004D3268" w:rsidRPr="00550B6C" w:rsidRDefault="00F05FAA" w:rsidP="00550B6C">
      <w:pPr>
        <w:pStyle w:val="ConsPlusTitle"/>
        <w:jc w:val="center"/>
        <w:outlineLvl w:val="1"/>
        <w:rPr>
          <w:rFonts w:ascii="Times New Roman" w:hAnsi="Times New Roman" w:cs="Times New Roman"/>
          <w:sz w:val="26"/>
          <w:szCs w:val="26"/>
        </w:rPr>
      </w:pPr>
      <w:bookmarkStart w:id="1" w:name="P51"/>
      <w:bookmarkEnd w:id="1"/>
      <w:r w:rsidRPr="00550B6C">
        <w:rPr>
          <w:rFonts w:ascii="Times New Roman" w:hAnsi="Times New Roman" w:cs="Times New Roman"/>
          <w:sz w:val="26"/>
          <w:szCs w:val="26"/>
        </w:rPr>
        <w:t>1</w:t>
      </w:r>
      <w:r w:rsidR="004D3268" w:rsidRPr="00550B6C">
        <w:rPr>
          <w:rFonts w:ascii="Times New Roman" w:hAnsi="Times New Roman" w:cs="Times New Roman"/>
          <w:sz w:val="26"/>
          <w:szCs w:val="26"/>
        </w:rPr>
        <w:t>. ОБЩИЕ ПОЛОЖЕНИЯ</w:t>
      </w:r>
    </w:p>
    <w:p w14:paraId="0EB7F8D8" w14:textId="77777777" w:rsidR="004D3268" w:rsidRPr="00550B6C" w:rsidRDefault="004D3268" w:rsidP="00550B6C">
      <w:pPr>
        <w:pStyle w:val="ConsPlusNormal"/>
        <w:jc w:val="both"/>
        <w:rPr>
          <w:rFonts w:ascii="Times New Roman" w:hAnsi="Times New Roman" w:cs="Times New Roman"/>
          <w:sz w:val="26"/>
          <w:szCs w:val="26"/>
        </w:rPr>
      </w:pPr>
    </w:p>
    <w:p w14:paraId="42D2266C" w14:textId="77777777" w:rsidR="00797C6C"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1.</w:t>
      </w:r>
      <w:r w:rsidR="00505CCA" w:rsidRPr="00550B6C">
        <w:rPr>
          <w:rFonts w:ascii="Times New Roman" w:hAnsi="Times New Roman" w:cs="Times New Roman"/>
          <w:sz w:val="26"/>
          <w:szCs w:val="26"/>
        </w:rPr>
        <w:t>1.</w:t>
      </w:r>
      <w:r w:rsidRPr="00550B6C">
        <w:rPr>
          <w:rFonts w:ascii="Times New Roman" w:hAnsi="Times New Roman" w:cs="Times New Roman"/>
          <w:sz w:val="26"/>
          <w:szCs w:val="26"/>
        </w:rPr>
        <w:t xml:space="preserve"> </w:t>
      </w:r>
      <w:r w:rsidR="00797C6C" w:rsidRPr="00550B6C">
        <w:rPr>
          <w:rFonts w:ascii="Times New Roman" w:hAnsi="Times New Roman" w:cs="Times New Roman"/>
          <w:sz w:val="26"/>
          <w:szCs w:val="26"/>
        </w:rPr>
        <w:t xml:space="preserve">Настоящий порядок разработан </w:t>
      </w:r>
      <w:r w:rsidR="00D541F1" w:rsidRPr="00550B6C">
        <w:rPr>
          <w:rFonts w:ascii="Times New Roman" w:hAnsi="Times New Roman" w:cs="Times New Roman"/>
          <w:sz w:val="26"/>
          <w:szCs w:val="26"/>
        </w:rPr>
        <w:t xml:space="preserve">в соответствии </w:t>
      </w:r>
      <w:r w:rsidR="00D541F1" w:rsidRPr="00550B6C">
        <w:rPr>
          <w:rFonts w:ascii="Times New Roman" w:eastAsiaTheme="minorHAnsi" w:hAnsi="Times New Roman"/>
          <w:sz w:val="26"/>
          <w:szCs w:val="26"/>
          <w:lang w:eastAsia="en-US"/>
        </w:rPr>
        <w:t xml:space="preserve">с </w:t>
      </w:r>
      <w:hyperlink r:id="rId8" w:history="1">
        <w:r w:rsidR="00D541F1" w:rsidRPr="00550B6C">
          <w:rPr>
            <w:rFonts w:ascii="Times New Roman" w:eastAsiaTheme="minorHAnsi" w:hAnsi="Times New Roman"/>
            <w:sz w:val="26"/>
            <w:szCs w:val="26"/>
            <w:lang w:eastAsia="en-US"/>
          </w:rPr>
          <w:t>пунктом 1 статьи 78.1</w:t>
        </w:r>
      </w:hyperlink>
      <w:r w:rsidR="00D541F1" w:rsidRPr="00550B6C">
        <w:rPr>
          <w:rFonts w:ascii="Times New Roman" w:eastAsiaTheme="minorHAnsi" w:hAnsi="Times New Roman"/>
          <w:sz w:val="26"/>
          <w:szCs w:val="26"/>
          <w:lang w:eastAsia="en-US"/>
        </w:rPr>
        <w:t xml:space="preserve"> Бюджетного кодекса Российской Федерации</w:t>
      </w:r>
      <w:r w:rsidR="00797C6C" w:rsidRPr="00550B6C">
        <w:rPr>
          <w:rFonts w:ascii="Times New Roman" w:hAnsi="Times New Roman" w:cs="Times New Roman"/>
          <w:sz w:val="26"/>
          <w:szCs w:val="26"/>
        </w:rPr>
        <w:t xml:space="preserve"> </w:t>
      </w:r>
      <w:hyperlink r:id="rId9" w:history="1">
        <w:r w:rsidR="00797C6C" w:rsidRPr="00550B6C">
          <w:rPr>
            <w:rFonts w:ascii="Times New Roman" w:hAnsi="Times New Roman" w:cs="Times New Roman"/>
            <w:sz w:val="26"/>
            <w:szCs w:val="26"/>
          </w:rPr>
          <w:t>постановлением</w:t>
        </w:r>
      </w:hyperlink>
      <w:r w:rsidR="00797C6C" w:rsidRPr="00550B6C">
        <w:rPr>
          <w:rFonts w:ascii="Times New Roman" w:hAnsi="Times New Roman" w:cs="Times New Roman"/>
          <w:sz w:val="26"/>
          <w:szCs w:val="26"/>
        </w:rPr>
        <w:t xml:space="preserve"> Правительства РФ от 22 февраля 2020 г.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Уставом города Когалыма, постановлением Администрации города Когалыма от 11.12.2020 №2353 «О предоставлении субсидии из бюджета города Когалыма муниципальным и автономным учреждениям города Когалыма на иные цели» и устанавливает правила определения объема и условия предоставления муниципальным бюджетным и автономным учреждениям (далее - муниципальные учреждения) за счет средств бюджета муниципального образования городской округ горо</w:t>
      </w:r>
      <w:r w:rsidR="0002564C" w:rsidRPr="00550B6C">
        <w:rPr>
          <w:rFonts w:ascii="Times New Roman" w:hAnsi="Times New Roman" w:cs="Times New Roman"/>
          <w:sz w:val="26"/>
          <w:szCs w:val="26"/>
        </w:rPr>
        <w:t xml:space="preserve">д </w:t>
      </w:r>
      <w:r w:rsidR="00797C6C" w:rsidRPr="00550B6C">
        <w:rPr>
          <w:rFonts w:ascii="Times New Roman" w:hAnsi="Times New Roman" w:cs="Times New Roman"/>
          <w:sz w:val="26"/>
          <w:szCs w:val="26"/>
        </w:rPr>
        <w:t>Когалым субсидий на иные цели (далее - целевые субсидии).</w:t>
      </w:r>
    </w:p>
    <w:p w14:paraId="1318E0AB" w14:textId="77777777" w:rsidR="004D3268" w:rsidRPr="00550B6C" w:rsidRDefault="00505CCA" w:rsidP="00550B6C">
      <w:pPr>
        <w:pStyle w:val="ConsPlusNormal"/>
        <w:spacing w:before="220"/>
        <w:ind w:firstLine="540"/>
        <w:jc w:val="both"/>
        <w:rPr>
          <w:rFonts w:ascii="Times New Roman" w:hAnsi="Times New Roman" w:cs="Times New Roman"/>
          <w:sz w:val="26"/>
          <w:szCs w:val="26"/>
        </w:rPr>
      </w:pPr>
      <w:bookmarkStart w:id="2" w:name="P54"/>
      <w:bookmarkEnd w:id="2"/>
      <w:r w:rsidRPr="00550B6C">
        <w:rPr>
          <w:rFonts w:ascii="Times New Roman" w:hAnsi="Times New Roman" w:cs="Times New Roman"/>
          <w:sz w:val="26"/>
          <w:szCs w:val="26"/>
        </w:rPr>
        <w:t>1.</w:t>
      </w:r>
      <w:r w:rsidR="004D3268" w:rsidRPr="00550B6C">
        <w:rPr>
          <w:rFonts w:ascii="Times New Roman" w:hAnsi="Times New Roman" w:cs="Times New Roman"/>
          <w:sz w:val="26"/>
          <w:szCs w:val="26"/>
        </w:rPr>
        <w:t xml:space="preserve">2. В соответствии с настоящим порядком целевые субсидии предоставляются на </w:t>
      </w:r>
      <w:hyperlink w:anchor="P197" w:history="1">
        <w:r w:rsidR="004D3268" w:rsidRPr="00550B6C">
          <w:rPr>
            <w:rFonts w:ascii="Times New Roman" w:hAnsi="Times New Roman" w:cs="Times New Roman"/>
            <w:sz w:val="26"/>
            <w:szCs w:val="26"/>
          </w:rPr>
          <w:t>цели</w:t>
        </w:r>
      </w:hyperlink>
      <w:r w:rsidR="004D3268" w:rsidRPr="00550B6C">
        <w:rPr>
          <w:rFonts w:ascii="Times New Roman" w:hAnsi="Times New Roman" w:cs="Times New Roman"/>
          <w:sz w:val="26"/>
          <w:szCs w:val="26"/>
        </w:rPr>
        <w:t>, установленные приложением 1 к настоящему порядку, не связанные с финансовым обеспечением выполнения муниципальными учреж</w:t>
      </w:r>
      <w:r w:rsidR="007A2DA4" w:rsidRPr="00550B6C">
        <w:rPr>
          <w:rFonts w:ascii="Times New Roman" w:hAnsi="Times New Roman" w:cs="Times New Roman"/>
          <w:sz w:val="26"/>
          <w:szCs w:val="26"/>
        </w:rPr>
        <w:t>дениями муниципального задания.</w:t>
      </w:r>
    </w:p>
    <w:p w14:paraId="3C6FB505" w14:textId="77777777" w:rsidR="004D3268" w:rsidRPr="00550B6C" w:rsidRDefault="00505CCA"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1.</w:t>
      </w:r>
      <w:r w:rsidR="004D3268" w:rsidRPr="00550B6C">
        <w:rPr>
          <w:rFonts w:ascii="Times New Roman" w:hAnsi="Times New Roman" w:cs="Times New Roman"/>
          <w:sz w:val="26"/>
          <w:szCs w:val="26"/>
        </w:rPr>
        <w:t>3. Органом, осуществляющим функции и полномочия учредителя в отношении муниципальных учреждений</w:t>
      </w:r>
      <w:r w:rsidR="002B7BA8" w:rsidRPr="00550B6C">
        <w:rPr>
          <w:rFonts w:ascii="Times New Roman" w:hAnsi="Times New Roman" w:cs="Times New Roman"/>
          <w:sz w:val="26"/>
          <w:szCs w:val="26"/>
        </w:rPr>
        <w:t>, является Администрация города Когалыма</w:t>
      </w:r>
      <w:r w:rsidR="00997C04" w:rsidRPr="00550B6C">
        <w:rPr>
          <w:rFonts w:ascii="Times New Roman" w:hAnsi="Times New Roman" w:cs="Times New Roman"/>
          <w:sz w:val="26"/>
          <w:szCs w:val="26"/>
        </w:rPr>
        <w:t xml:space="preserve"> – главный </w:t>
      </w:r>
      <w:r w:rsidR="001E5AF4" w:rsidRPr="00550B6C">
        <w:rPr>
          <w:rFonts w:ascii="Times New Roman" w:hAnsi="Times New Roman" w:cs="Times New Roman"/>
          <w:sz w:val="26"/>
          <w:szCs w:val="26"/>
        </w:rPr>
        <w:t>распорядитель бюджетных средств (далее – главный распорядитель).</w:t>
      </w:r>
    </w:p>
    <w:p w14:paraId="248063CC" w14:textId="77777777" w:rsidR="004D3268" w:rsidRPr="00550B6C" w:rsidRDefault="00505CCA"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1.</w:t>
      </w:r>
      <w:r w:rsidR="001D5251" w:rsidRPr="00550B6C">
        <w:rPr>
          <w:rFonts w:ascii="Times New Roman" w:hAnsi="Times New Roman" w:cs="Times New Roman"/>
          <w:sz w:val="26"/>
          <w:szCs w:val="26"/>
        </w:rPr>
        <w:t>4</w:t>
      </w:r>
      <w:r w:rsidR="004D3268" w:rsidRPr="00550B6C">
        <w:rPr>
          <w:rFonts w:ascii="Times New Roman" w:hAnsi="Times New Roman" w:cs="Times New Roman"/>
          <w:sz w:val="26"/>
          <w:szCs w:val="26"/>
        </w:rPr>
        <w:t>. Объем целевых субсидий муниципальным учреждениям определяется главным распорядителем, которому в ведомственной структуре расходов, утвержденной решением о бюджете на соответствующий год и плановый период, предусмотрены бюджетные ассигнования на предоставление целевых субсидий в соответствующей сфере.</w:t>
      </w:r>
    </w:p>
    <w:p w14:paraId="6C8160EC" w14:textId="77777777" w:rsidR="004D3268" w:rsidRPr="00550B6C" w:rsidRDefault="00505CCA"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1.</w:t>
      </w:r>
      <w:r w:rsidR="00495337" w:rsidRPr="00550B6C">
        <w:rPr>
          <w:rFonts w:ascii="Times New Roman" w:hAnsi="Times New Roman" w:cs="Times New Roman"/>
          <w:sz w:val="26"/>
          <w:szCs w:val="26"/>
        </w:rPr>
        <w:t>5</w:t>
      </w:r>
      <w:r w:rsidR="004D3268" w:rsidRPr="00550B6C">
        <w:rPr>
          <w:rFonts w:ascii="Times New Roman" w:hAnsi="Times New Roman" w:cs="Times New Roman"/>
          <w:sz w:val="26"/>
          <w:szCs w:val="26"/>
        </w:rPr>
        <w:t>. Прием и рассмотрение документов, предоставляемых муниципальными учреждениями на предмет соответствия требованиям, устанавливаемым настоящим порядком, организацию заключения соглашения между органом, осуществляющим функции и полномочия учредителя, и муниципальным учреждением о предоставлении целевой субсидии (далее - соглашение) осуществляют главные распорядители.</w:t>
      </w:r>
    </w:p>
    <w:p w14:paraId="3A703971" w14:textId="77777777" w:rsidR="00997C04" w:rsidRPr="00550B6C" w:rsidRDefault="00997C04" w:rsidP="00550B6C">
      <w:pPr>
        <w:pStyle w:val="ConsPlusNormal"/>
        <w:ind w:firstLine="540"/>
        <w:jc w:val="both"/>
        <w:rPr>
          <w:rFonts w:ascii="Times New Roman" w:hAnsi="Times New Roman" w:cs="Times New Roman"/>
          <w:sz w:val="26"/>
          <w:szCs w:val="26"/>
        </w:rPr>
      </w:pPr>
      <w:r w:rsidRPr="00550B6C">
        <w:rPr>
          <w:rFonts w:ascii="Times New Roman" w:hAnsi="Times New Roman" w:cs="Times New Roman"/>
          <w:sz w:val="26"/>
          <w:szCs w:val="26"/>
        </w:rPr>
        <w:t xml:space="preserve">Проверку </w:t>
      </w:r>
      <w:r w:rsidR="001403EF" w:rsidRPr="00550B6C">
        <w:rPr>
          <w:rFonts w:ascii="Times New Roman" w:hAnsi="Times New Roman" w:cs="Times New Roman"/>
          <w:sz w:val="26"/>
          <w:szCs w:val="26"/>
        </w:rPr>
        <w:t xml:space="preserve">предоставленных </w:t>
      </w:r>
      <w:r w:rsidRPr="00550B6C">
        <w:rPr>
          <w:rFonts w:ascii="Times New Roman" w:hAnsi="Times New Roman" w:cs="Times New Roman"/>
          <w:sz w:val="26"/>
          <w:szCs w:val="26"/>
        </w:rPr>
        <w:t>документов на предмет целевого направления расход, результата предоставления целевой субсидии, осуществляют структурные подразделения Администрации города Когалыма, координирующие деятельность муниципальных учреждений.</w:t>
      </w:r>
    </w:p>
    <w:p w14:paraId="7E5879B1" w14:textId="77777777" w:rsidR="00997C04" w:rsidRPr="00550B6C" w:rsidRDefault="00997C04" w:rsidP="00550B6C">
      <w:pPr>
        <w:pStyle w:val="ConsPlusNormal"/>
        <w:ind w:firstLine="540"/>
        <w:jc w:val="both"/>
        <w:rPr>
          <w:rFonts w:ascii="Times New Roman" w:hAnsi="Times New Roman" w:cs="Times New Roman"/>
          <w:sz w:val="26"/>
          <w:szCs w:val="26"/>
        </w:rPr>
      </w:pPr>
      <w:r w:rsidRPr="00550B6C">
        <w:rPr>
          <w:rFonts w:ascii="Times New Roman" w:hAnsi="Times New Roman" w:cs="Times New Roman"/>
          <w:sz w:val="26"/>
          <w:szCs w:val="26"/>
        </w:rPr>
        <w:t xml:space="preserve">Проверку </w:t>
      </w:r>
      <w:r w:rsidR="001403EF" w:rsidRPr="00550B6C">
        <w:rPr>
          <w:rFonts w:ascii="Times New Roman" w:hAnsi="Times New Roman" w:cs="Times New Roman"/>
          <w:sz w:val="26"/>
          <w:szCs w:val="26"/>
        </w:rPr>
        <w:t xml:space="preserve">предоставленного </w:t>
      </w:r>
      <w:r w:rsidRPr="00550B6C">
        <w:rPr>
          <w:rFonts w:ascii="Times New Roman" w:hAnsi="Times New Roman" w:cs="Times New Roman"/>
          <w:sz w:val="26"/>
          <w:szCs w:val="26"/>
        </w:rPr>
        <w:t>расчёта размера субсидии осуществляет отдел финансово – экономического обеспечения и контроля Администрации города Когалыма.</w:t>
      </w:r>
    </w:p>
    <w:p w14:paraId="23416CBF" w14:textId="77777777" w:rsidR="00997C04" w:rsidRPr="00550B6C" w:rsidRDefault="00997C04" w:rsidP="00550B6C">
      <w:pPr>
        <w:spacing w:after="0" w:line="240" w:lineRule="auto"/>
        <w:ind w:firstLine="567"/>
        <w:contextualSpacing/>
        <w:jc w:val="both"/>
        <w:rPr>
          <w:rFonts w:ascii="Times New Roman" w:hAnsi="Times New Roman"/>
          <w:sz w:val="26"/>
          <w:szCs w:val="26"/>
        </w:rPr>
      </w:pPr>
      <w:r w:rsidRPr="00550B6C">
        <w:rPr>
          <w:rFonts w:ascii="Times New Roman" w:hAnsi="Times New Roman"/>
          <w:sz w:val="26"/>
          <w:szCs w:val="26"/>
        </w:rPr>
        <w:t xml:space="preserve">1.6. Главный распорядитель средств бюджета города в сроки, установленные для составления проекта бюджета города Когалыма на очередной финансовый год и на </w:t>
      </w:r>
      <w:r w:rsidRPr="00550B6C">
        <w:rPr>
          <w:rFonts w:ascii="Times New Roman" w:hAnsi="Times New Roman"/>
          <w:sz w:val="26"/>
          <w:szCs w:val="26"/>
        </w:rPr>
        <w:lastRenderedPageBreak/>
        <w:t>плановый период направляет перечень целей (направлений расходования) субсидий на иные цели в соответствии с настоящим Порядком в Комитет финансов Администрации города Когалыма (далее – Комитет финансов).</w:t>
      </w:r>
    </w:p>
    <w:p w14:paraId="1FF58F2A" w14:textId="77777777" w:rsidR="00997C04" w:rsidRPr="00550B6C" w:rsidRDefault="00997C04" w:rsidP="00550B6C">
      <w:pPr>
        <w:pStyle w:val="ConsPlusNormal"/>
        <w:spacing w:before="220"/>
        <w:ind w:firstLine="540"/>
        <w:jc w:val="both"/>
        <w:rPr>
          <w:rFonts w:ascii="Times New Roman" w:hAnsi="Times New Roman" w:cs="Times New Roman"/>
          <w:sz w:val="26"/>
          <w:szCs w:val="26"/>
        </w:rPr>
      </w:pPr>
    </w:p>
    <w:p w14:paraId="2A820571" w14:textId="77777777" w:rsidR="004D3268" w:rsidRPr="00550B6C" w:rsidRDefault="004D3268" w:rsidP="00550B6C">
      <w:pPr>
        <w:pStyle w:val="ConsPlusNormal"/>
        <w:jc w:val="both"/>
        <w:rPr>
          <w:rFonts w:ascii="Times New Roman" w:hAnsi="Times New Roman" w:cs="Times New Roman"/>
          <w:sz w:val="26"/>
          <w:szCs w:val="26"/>
        </w:rPr>
      </w:pPr>
    </w:p>
    <w:p w14:paraId="591788F4" w14:textId="77777777" w:rsidR="004D3268" w:rsidRPr="00550B6C" w:rsidRDefault="00F05FAA" w:rsidP="00550B6C">
      <w:pPr>
        <w:pStyle w:val="ConsPlusTitle"/>
        <w:jc w:val="center"/>
        <w:outlineLvl w:val="1"/>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 УСЛОВИЯ И ПОРЯДОК ПРЕДОСТАВЛЕНИЯ ЦЕЛЕВЫХ СУБСИДИЙ</w:t>
      </w:r>
    </w:p>
    <w:p w14:paraId="76EDEEB9" w14:textId="77777777" w:rsidR="004D3268" w:rsidRPr="00550B6C" w:rsidRDefault="004D3268" w:rsidP="00550B6C">
      <w:pPr>
        <w:pStyle w:val="ConsPlusNormal"/>
        <w:jc w:val="both"/>
        <w:rPr>
          <w:rFonts w:ascii="Times New Roman" w:hAnsi="Times New Roman" w:cs="Times New Roman"/>
          <w:sz w:val="26"/>
          <w:szCs w:val="26"/>
        </w:rPr>
      </w:pPr>
    </w:p>
    <w:p w14:paraId="20EC399A" w14:textId="77777777" w:rsidR="004D3268" w:rsidRPr="00550B6C" w:rsidRDefault="00F05FAA" w:rsidP="00550B6C">
      <w:pPr>
        <w:pStyle w:val="ConsPlusNormal"/>
        <w:ind w:firstLine="540"/>
        <w:jc w:val="both"/>
        <w:rPr>
          <w:rFonts w:ascii="Times New Roman" w:hAnsi="Times New Roman" w:cs="Times New Roman"/>
          <w:sz w:val="26"/>
          <w:szCs w:val="26"/>
        </w:rPr>
      </w:pPr>
      <w:bookmarkStart w:id="3" w:name="P78"/>
      <w:bookmarkEnd w:id="3"/>
      <w:r w:rsidRPr="00550B6C">
        <w:rPr>
          <w:rFonts w:ascii="Times New Roman" w:hAnsi="Times New Roman" w:cs="Times New Roman"/>
          <w:sz w:val="26"/>
          <w:szCs w:val="26"/>
        </w:rPr>
        <w:t>2.1</w:t>
      </w:r>
      <w:r w:rsidR="004D3268" w:rsidRPr="00550B6C">
        <w:rPr>
          <w:rFonts w:ascii="Times New Roman" w:hAnsi="Times New Roman" w:cs="Times New Roman"/>
          <w:sz w:val="26"/>
          <w:szCs w:val="26"/>
        </w:rPr>
        <w:t>. Предоставление целевых субсидий осуществляется при условии соблюдения муниципальным учреждением на 01 декабря года, предшествующего году, в котором планируется заключение соглашения, требования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(далее - неисполненная обязанность по уплате налогов и сборов и просроченная задолженность по возврату в местный бюджет субсидий, бюджетных инвестиций), за исключением случаев предоставления субсидии на осуществление мероприятий по реорганизации или ликвидации муниципального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14:paraId="216A8F4E"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xml:space="preserve">В случае наличия у муниципального учреждения на 01 декабря года, предшествующего году, в котором планируется заключение соглашения, неисполненной обязанности по уплате налогов и сборов и просроченной задолженности по возврату в местный бюджет субсидий, бюджетных инвестиций, предоставление целевых субсидий осуществляется при условии соблюдения муниципальным учреждением требования об отсутствии неисполненной обязанности по уплате налогов и сборов и просроченной задолженности по возврату в местный бюджет субсидий, бюджетных инвестиций на дату направления документов, установленных </w:t>
      </w:r>
      <w:hyperlink w:anchor="P80" w:history="1">
        <w:r w:rsidRPr="00550B6C">
          <w:rPr>
            <w:rFonts w:ascii="Times New Roman" w:hAnsi="Times New Roman" w:cs="Times New Roman"/>
            <w:sz w:val="26"/>
            <w:szCs w:val="26"/>
          </w:rPr>
          <w:t xml:space="preserve">пунктом </w:t>
        </w:r>
        <w:r w:rsidR="00F05FAA" w:rsidRPr="00550B6C">
          <w:rPr>
            <w:rFonts w:ascii="Times New Roman" w:hAnsi="Times New Roman" w:cs="Times New Roman"/>
            <w:sz w:val="26"/>
            <w:szCs w:val="26"/>
          </w:rPr>
          <w:t>2.</w:t>
        </w:r>
        <w:r w:rsidRPr="00550B6C">
          <w:rPr>
            <w:rFonts w:ascii="Times New Roman" w:hAnsi="Times New Roman" w:cs="Times New Roman"/>
            <w:sz w:val="26"/>
            <w:szCs w:val="26"/>
          </w:rPr>
          <w:t xml:space="preserve">2 раздела </w:t>
        </w:r>
      </w:hyperlink>
      <w:r w:rsidR="00F05FAA" w:rsidRPr="00550B6C">
        <w:rPr>
          <w:rFonts w:ascii="Times New Roman" w:hAnsi="Times New Roman" w:cs="Times New Roman"/>
          <w:sz w:val="26"/>
          <w:szCs w:val="26"/>
        </w:rPr>
        <w:t>2</w:t>
      </w:r>
      <w:r w:rsidRPr="00550B6C">
        <w:rPr>
          <w:rFonts w:ascii="Times New Roman" w:hAnsi="Times New Roman" w:cs="Times New Roman"/>
          <w:sz w:val="26"/>
          <w:szCs w:val="26"/>
        </w:rPr>
        <w:t xml:space="preserve"> настоящего порядка.</w:t>
      </w:r>
    </w:p>
    <w:p w14:paraId="10086C52" w14:textId="77777777" w:rsidR="004D3268" w:rsidRPr="00550B6C" w:rsidRDefault="00F05FAA" w:rsidP="00550B6C">
      <w:pPr>
        <w:pStyle w:val="ConsPlusNormal"/>
        <w:spacing w:before="220"/>
        <w:ind w:firstLine="540"/>
        <w:jc w:val="both"/>
        <w:rPr>
          <w:rFonts w:ascii="Times New Roman" w:hAnsi="Times New Roman" w:cs="Times New Roman"/>
          <w:sz w:val="26"/>
          <w:szCs w:val="26"/>
        </w:rPr>
      </w:pPr>
      <w:bookmarkStart w:id="4" w:name="P80"/>
      <w:bookmarkEnd w:id="4"/>
      <w:r w:rsidRPr="00550B6C">
        <w:rPr>
          <w:rFonts w:ascii="Times New Roman" w:hAnsi="Times New Roman" w:cs="Times New Roman"/>
          <w:sz w:val="26"/>
          <w:szCs w:val="26"/>
        </w:rPr>
        <w:t>2.</w:t>
      </w:r>
      <w:r w:rsidR="004D3268" w:rsidRPr="00550B6C">
        <w:rPr>
          <w:rFonts w:ascii="Times New Roman" w:hAnsi="Times New Roman" w:cs="Times New Roman"/>
          <w:sz w:val="26"/>
          <w:szCs w:val="26"/>
        </w:rPr>
        <w:t>2. Для получения целевой субсидии муниципальные учреждения предоставляют главному распорядителю следующие документы:</w:t>
      </w:r>
    </w:p>
    <w:p w14:paraId="2E30361F" w14:textId="77777777" w:rsidR="004D3268" w:rsidRPr="00550B6C" w:rsidRDefault="00F05FAA"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2.1. Обращение о предоставлении целевой субсидии;</w:t>
      </w:r>
    </w:p>
    <w:p w14:paraId="0A98FCCF" w14:textId="77777777" w:rsidR="004D3268" w:rsidRPr="00550B6C" w:rsidRDefault="00F05FAA"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2.2. Пояснительную записку, содержащую обоснование необходимости предоставления целевой субсидии, а также расчет-обоснование размера целевой субсидии, в том числе:</w:t>
      </w:r>
    </w:p>
    <w:p w14:paraId="2A2757DC"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предварительную смету (укрупненный расчет, выполненный муниципальными учреждениями-заказчиками на основе дефектных ведомостей с применением единичных расценок по аналогичным видам работ, включенным в смету-аналог, при этом при выборе аналога обеспечивается максимальное соответствие характеристик планируемого объекта и объекта-аналога по направлению и виду деятельности (при отсутствии проектной документации), локальный сметный расчет, проектную документацию) на выполнение соответствующих работ (оказание услуг), проведение мероприятий в случае если при расчете объема субсидии применяется сметный метод;</w:t>
      </w:r>
    </w:p>
    <w:p w14:paraId="4262516A"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информацию о планируемом к приобретению имуществе в случае если целью предоставления субсидии является приобретение имущества (за исключением недвижимого имущества);</w:t>
      </w:r>
    </w:p>
    <w:p w14:paraId="50DA15B7"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14:paraId="597FEEE3"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перечень мероприятий (календарный план мероприятий) и (или) программы мероприятий в случае если целью предоставления субсидии является проведение конференций, симпозиумов, выставок, содержащие, в том числе, сроки их реализации;</w:t>
      </w:r>
    </w:p>
    <w:p w14:paraId="1BFC5967"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предложения поставщиков (подрядчиков, исполнителей) в случае если для достижения цели предоставления субсидии планируется осуществление закупок товаров, работ, услуг;</w:t>
      </w:r>
    </w:p>
    <w:p w14:paraId="3AFE7D37"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статистические данные и (или) иную информацию, необходимую для обоснования предоставления целевой субсидии.</w:t>
      </w:r>
    </w:p>
    <w:p w14:paraId="501674AE"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Расчет-обоснование целевой субсидии формируется муниципальным учреждением с учетом требований, установленных нормативными правовыми актами, требованиями технических регламентов, положениями стандартов, сводами правил, порядками и правоустанавливающими документами в зависимости от цели предоставления целевой субсидии.</w:t>
      </w:r>
    </w:p>
    <w:p w14:paraId="08871EEA"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xml:space="preserve">В дополнение к документам, установленным настоящим пунктом, муниципальное учреждение предоставляет документы, установленные </w:t>
      </w:r>
      <w:hyperlink w:anchor="P197" w:history="1">
        <w:r w:rsidRPr="00550B6C">
          <w:rPr>
            <w:rFonts w:ascii="Times New Roman" w:hAnsi="Times New Roman" w:cs="Times New Roman"/>
            <w:sz w:val="26"/>
            <w:szCs w:val="26"/>
          </w:rPr>
          <w:t>приложением 1</w:t>
        </w:r>
      </w:hyperlink>
      <w:r w:rsidRPr="00550B6C">
        <w:rPr>
          <w:rFonts w:ascii="Times New Roman" w:hAnsi="Times New Roman" w:cs="Times New Roman"/>
          <w:sz w:val="26"/>
          <w:szCs w:val="26"/>
        </w:rPr>
        <w:t xml:space="preserve"> к настоящему порядку, в зависимости от цели предоставления субсидии.</w:t>
      </w:r>
    </w:p>
    <w:p w14:paraId="42B9B978" w14:textId="77777777" w:rsidR="004D3268" w:rsidRPr="00550B6C" w:rsidRDefault="00CD2FD6"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2.3. Документы, подготовленные муниципальным учреждением и заверенные руководителем и главным бухгалтером муниципального учреждения, подтверждающие соответствие муниципального учреждения требованию, установленному </w:t>
      </w:r>
      <w:hyperlink w:anchor="P78" w:history="1">
        <w:r w:rsidR="004D3268" w:rsidRPr="00550B6C">
          <w:rPr>
            <w:rFonts w:ascii="Times New Roman" w:hAnsi="Times New Roman" w:cs="Times New Roman"/>
            <w:sz w:val="26"/>
            <w:szCs w:val="26"/>
          </w:rPr>
          <w:t xml:space="preserve">пунктом </w:t>
        </w:r>
        <w:r w:rsidR="00AD6CBE"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 раздела </w:t>
        </w:r>
      </w:hyperlink>
      <w:r w:rsidR="00AD6CBE"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 настоящего порядка:</w:t>
      </w:r>
    </w:p>
    <w:p w14:paraId="6A0D0EDA"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справка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1FFAE5E"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справка об отсутствии у учреждения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w:t>
      </w:r>
    </w:p>
    <w:p w14:paraId="18D11894" w14:textId="77777777" w:rsidR="004D3268" w:rsidRPr="00550B6C" w:rsidRDefault="00AD6CBE"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3. Для получения целевой субсидии муниципальное учреждение при необходимости вправе направить иные обосновывающие документы, подтверждающие потребность в осуществлении расходов в зависимости от цели предоставления субсидии.</w:t>
      </w:r>
    </w:p>
    <w:p w14:paraId="28A8A3BC" w14:textId="77777777" w:rsidR="004D3268" w:rsidRPr="00550B6C" w:rsidRDefault="00AD6CBE"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4. Предоставление документов, установленных </w:t>
      </w:r>
      <w:hyperlink w:anchor="P80" w:history="1">
        <w:r w:rsidR="004D3268" w:rsidRPr="00550B6C">
          <w:rPr>
            <w:rFonts w:ascii="Times New Roman" w:hAnsi="Times New Roman" w:cs="Times New Roman"/>
            <w:sz w:val="26"/>
            <w:szCs w:val="26"/>
          </w:rPr>
          <w:t>пунктом 2</w:t>
        </w: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 раздела </w:t>
        </w:r>
        <w:r w:rsidRPr="00550B6C">
          <w:rPr>
            <w:rFonts w:ascii="Times New Roman" w:hAnsi="Times New Roman" w:cs="Times New Roman"/>
            <w:sz w:val="26"/>
            <w:szCs w:val="26"/>
          </w:rPr>
          <w:t>2</w:t>
        </w:r>
      </w:hyperlink>
      <w:r w:rsidR="004D3268" w:rsidRPr="00550B6C">
        <w:rPr>
          <w:rFonts w:ascii="Times New Roman" w:hAnsi="Times New Roman" w:cs="Times New Roman"/>
          <w:sz w:val="26"/>
          <w:szCs w:val="26"/>
        </w:rPr>
        <w:t xml:space="preserve"> настоящего порядка, осуществляется муниципальным учреждением:</w:t>
      </w:r>
    </w:p>
    <w:p w14:paraId="689E1F16" w14:textId="77777777" w:rsidR="001A2709" w:rsidRPr="00550B6C" w:rsidRDefault="004D3268" w:rsidP="00550B6C">
      <w:pPr>
        <w:pStyle w:val="ConsPlusNormal"/>
        <w:spacing w:before="220"/>
        <w:ind w:firstLine="540"/>
        <w:jc w:val="both"/>
        <w:rPr>
          <w:rFonts w:ascii="Times New Roman" w:eastAsiaTheme="minorHAnsi" w:hAnsi="Times New Roman"/>
          <w:sz w:val="26"/>
          <w:szCs w:val="26"/>
          <w:lang w:eastAsia="en-US"/>
        </w:rPr>
      </w:pPr>
      <w:r w:rsidRPr="00550B6C">
        <w:rPr>
          <w:rFonts w:ascii="Times New Roman" w:hAnsi="Times New Roman" w:cs="Times New Roman"/>
          <w:sz w:val="26"/>
          <w:szCs w:val="26"/>
        </w:rPr>
        <w:t xml:space="preserve">- </w:t>
      </w:r>
      <w:r w:rsidR="001A2709" w:rsidRPr="00550B6C">
        <w:rPr>
          <w:rFonts w:ascii="Times New Roman" w:hAnsi="Times New Roman" w:cs="Times New Roman"/>
          <w:sz w:val="26"/>
          <w:szCs w:val="26"/>
        </w:rPr>
        <w:t xml:space="preserve">в срок не позднее даты, установленной запросом главного распорядителя </w:t>
      </w:r>
      <w:r w:rsidRPr="00550B6C">
        <w:rPr>
          <w:rFonts w:ascii="Times New Roman" w:hAnsi="Times New Roman" w:cs="Times New Roman"/>
          <w:sz w:val="26"/>
          <w:szCs w:val="26"/>
        </w:rPr>
        <w:t>в отношении целевых субсидий, предоставление которых планируется в очередном финансовом году</w:t>
      </w:r>
      <w:r w:rsidR="001A2709" w:rsidRPr="00550B6C">
        <w:rPr>
          <w:rFonts w:ascii="Times New Roman" w:hAnsi="Times New Roman" w:cs="Times New Roman"/>
          <w:sz w:val="26"/>
          <w:szCs w:val="26"/>
        </w:rPr>
        <w:t>, в соответствии с порядком</w:t>
      </w:r>
      <w:hyperlink r:id="rId10" w:history="1"/>
      <w:r w:rsidR="001A2709" w:rsidRPr="00550B6C">
        <w:rPr>
          <w:rFonts w:ascii="Times New Roman" w:eastAsiaTheme="minorHAnsi" w:hAnsi="Times New Roman"/>
          <w:sz w:val="26"/>
          <w:szCs w:val="26"/>
          <w:lang w:eastAsia="en-US"/>
        </w:rPr>
        <w:t xml:space="preserve"> составления проекта бюджета города Когалыма на очередной финансовый год и плановый период. </w:t>
      </w:r>
    </w:p>
    <w:p w14:paraId="151B8D40" w14:textId="77777777" w:rsidR="002D029B" w:rsidRPr="00550B6C" w:rsidRDefault="002D029B"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xml:space="preserve">- </w:t>
      </w:r>
      <w:r w:rsidR="00945DCC" w:rsidRPr="00550B6C">
        <w:rPr>
          <w:rFonts w:ascii="Times New Roman" w:hAnsi="Times New Roman" w:cs="Times New Roman"/>
          <w:sz w:val="26"/>
          <w:szCs w:val="26"/>
        </w:rPr>
        <w:t xml:space="preserve">в течение пяти рабочих дней </w:t>
      </w:r>
      <w:r w:rsidR="00EF4FB2" w:rsidRPr="00550B6C">
        <w:rPr>
          <w:rFonts w:ascii="Times New Roman" w:hAnsi="Times New Roman" w:cs="Times New Roman"/>
          <w:sz w:val="26"/>
          <w:szCs w:val="26"/>
        </w:rPr>
        <w:t>в отношении целевых субсидий, предоставление которых планируется в очередном финансовом году, уточненные данные предоставляются</w:t>
      </w:r>
      <w:r w:rsidR="007157E2" w:rsidRPr="00550B6C">
        <w:rPr>
          <w:rFonts w:ascii="Times New Roman" w:hAnsi="Times New Roman" w:cs="Times New Roman"/>
          <w:sz w:val="26"/>
          <w:szCs w:val="26"/>
        </w:rPr>
        <w:t xml:space="preserve">, </w:t>
      </w:r>
      <w:r w:rsidR="00EF4FB2" w:rsidRPr="00550B6C">
        <w:rPr>
          <w:rFonts w:ascii="Times New Roman" w:hAnsi="Times New Roman" w:cs="Times New Roman"/>
          <w:sz w:val="26"/>
          <w:szCs w:val="26"/>
        </w:rPr>
        <w:t>после утвержд</w:t>
      </w:r>
      <w:r w:rsidR="00C42F15" w:rsidRPr="00550B6C">
        <w:rPr>
          <w:rFonts w:ascii="Times New Roman" w:hAnsi="Times New Roman" w:cs="Times New Roman"/>
          <w:sz w:val="26"/>
          <w:szCs w:val="26"/>
        </w:rPr>
        <w:t>ения</w:t>
      </w:r>
      <w:r w:rsidR="00945DCC" w:rsidRPr="00550B6C">
        <w:rPr>
          <w:rFonts w:ascii="Times New Roman" w:hAnsi="Times New Roman" w:cs="Times New Roman"/>
          <w:sz w:val="26"/>
          <w:szCs w:val="26"/>
        </w:rPr>
        <w:t xml:space="preserve"> результат</w:t>
      </w:r>
      <w:r w:rsidR="00C42F15" w:rsidRPr="00550B6C">
        <w:rPr>
          <w:rFonts w:ascii="Times New Roman" w:hAnsi="Times New Roman" w:cs="Times New Roman"/>
          <w:sz w:val="26"/>
          <w:szCs w:val="26"/>
        </w:rPr>
        <w:t>ов</w:t>
      </w:r>
      <w:r w:rsidR="00945DCC" w:rsidRPr="00550B6C">
        <w:rPr>
          <w:rFonts w:ascii="Times New Roman" w:hAnsi="Times New Roman" w:cs="Times New Roman"/>
          <w:sz w:val="26"/>
          <w:szCs w:val="26"/>
        </w:rPr>
        <w:t xml:space="preserve"> обзоров расходов </w:t>
      </w:r>
      <w:r w:rsidR="00EF4FB2" w:rsidRPr="00550B6C">
        <w:rPr>
          <w:rFonts w:ascii="Times New Roman" w:hAnsi="Times New Roman" w:cs="Times New Roman"/>
          <w:sz w:val="26"/>
          <w:szCs w:val="26"/>
        </w:rPr>
        <w:t>при формировании проекта бюджета города Когалыма на очередной финансовый год и плановый период</w:t>
      </w:r>
      <w:r w:rsidRPr="00550B6C">
        <w:rPr>
          <w:rFonts w:ascii="Times New Roman" w:hAnsi="Times New Roman" w:cs="Times New Roman"/>
          <w:sz w:val="26"/>
          <w:szCs w:val="26"/>
        </w:rPr>
        <w:t>;</w:t>
      </w:r>
    </w:p>
    <w:p w14:paraId="5D068632"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в срок не позднее даты, установленной запросом главного распорядителя - в отношении целевых субсидий, предоставление которых планируется в текущем финансовом году, в том числе, в случае изменения лимитов бюджетных обязательств главного распорядителя на соответствующие цели;</w:t>
      </w:r>
    </w:p>
    <w:p w14:paraId="5E5723F9"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xml:space="preserve">- в течение семи рабочих дней после уведомления главным распорядителем об отказе в предоставлении целевой субсидии - при направлении обращения в соответствии с </w:t>
      </w:r>
      <w:hyperlink w:anchor="P126" w:history="1">
        <w:r w:rsidRPr="00550B6C">
          <w:rPr>
            <w:rFonts w:ascii="Times New Roman" w:hAnsi="Times New Roman" w:cs="Times New Roman"/>
            <w:sz w:val="26"/>
            <w:szCs w:val="26"/>
          </w:rPr>
          <w:t xml:space="preserve">пунктом </w:t>
        </w:r>
        <w:r w:rsidR="009D0606" w:rsidRPr="00550B6C">
          <w:rPr>
            <w:rFonts w:ascii="Times New Roman" w:hAnsi="Times New Roman" w:cs="Times New Roman"/>
            <w:sz w:val="26"/>
            <w:szCs w:val="26"/>
          </w:rPr>
          <w:t>2.</w:t>
        </w:r>
        <w:r w:rsidRPr="00550B6C">
          <w:rPr>
            <w:rFonts w:ascii="Times New Roman" w:hAnsi="Times New Roman" w:cs="Times New Roman"/>
            <w:sz w:val="26"/>
            <w:szCs w:val="26"/>
          </w:rPr>
          <w:t>13 раздела</w:t>
        </w:r>
      </w:hyperlink>
      <w:r w:rsidR="009D0606" w:rsidRPr="00550B6C">
        <w:rPr>
          <w:rFonts w:ascii="Times New Roman" w:hAnsi="Times New Roman" w:cs="Times New Roman"/>
          <w:sz w:val="26"/>
          <w:szCs w:val="26"/>
        </w:rPr>
        <w:t xml:space="preserve"> 2</w:t>
      </w:r>
      <w:r w:rsidRPr="00550B6C">
        <w:rPr>
          <w:rFonts w:ascii="Times New Roman" w:hAnsi="Times New Roman" w:cs="Times New Roman"/>
          <w:sz w:val="26"/>
          <w:szCs w:val="26"/>
        </w:rPr>
        <w:t xml:space="preserve"> настоящего порядка.</w:t>
      </w:r>
    </w:p>
    <w:p w14:paraId="500BF24E" w14:textId="77777777" w:rsidR="004D3268" w:rsidRPr="00550B6C" w:rsidRDefault="004D3268" w:rsidP="00550B6C">
      <w:pPr>
        <w:pStyle w:val="ConsPlusNormal"/>
        <w:jc w:val="both"/>
        <w:rPr>
          <w:rFonts w:ascii="Times New Roman" w:hAnsi="Times New Roman" w:cs="Times New Roman"/>
          <w:sz w:val="26"/>
          <w:szCs w:val="26"/>
        </w:rPr>
      </w:pPr>
    </w:p>
    <w:p w14:paraId="755B74EC" w14:textId="77777777" w:rsidR="004D3268" w:rsidRPr="00550B6C" w:rsidRDefault="006B2C3C" w:rsidP="00550B6C">
      <w:pPr>
        <w:pStyle w:val="ConsPlusNormal"/>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5. Размер целевой субсидии, предоставляемой муниципальному учреждению, рассчитывается в пределах бюджетных ассигнований, предусмотренных главному распорядителю в бюджете города на данные цели, по формуле:</w:t>
      </w:r>
    </w:p>
    <w:p w14:paraId="50A172BA" w14:textId="77777777" w:rsidR="004D3268" w:rsidRPr="00550B6C" w:rsidRDefault="004D3268" w:rsidP="00550B6C">
      <w:pPr>
        <w:pStyle w:val="ConsPlusNormal"/>
        <w:jc w:val="both"/>
        <w:rPr>
          <w:rFonts w:ascii="Times New Roman" w:hAnsi="Times New Roman" w:cs="Times New Roman"/>
          <w:sz w:val="26"/>
          <w:szCs w:val="26"/>
        </w:rPr>
      </w:pPr>
    </w:p>
    <w:p w14:paraId="5CBB201C" w14:textId="77777777" w:rsidR="004D3268" w:rsidRPr="00550B6C" w:rsidRDefault="004D3268" w:rsidP="00550B6C">
      <w:pPr>
        <w:pStyle w:val="ConsPlusNormal"/>
        <w:ind w:firstLine="540"/>
        <w:jc w:val="both"/>
        <w:rPr>
          <w:rFonts w:ascii="Times New Roman" w:hAnsi="Times New Roman" w:cs="Times New Roman"/>
          <w:sz w:val="26"/>
          <w:szCs w:val="26"/>
          <w:lang w:val="en-US"/>
        </w:rPr>
      </w:pPr>
      <w:r w:rsidRPr="00550B6C">
        <w:rPr>
          <w:rFonts w:ascii="Times New Roman" w:hAnsi="Times New Roman" w:cs="Times New Roman"/>
          <w:sz w:val="26"/>
          <w:szCs w:val="26"/>
          <w:lang w:val="en-US"/>
        </w:rPr>
        <w:t>S</w:t>
      </w:r>
      <w:proofErr w:type="spellStart"/>
      <w:r w:rsidRPr="00550B6C">
        <w:rPr>
          <w:rFonts w:ascii="Times New Roman" w:hAnsi="Times New Roman" w:cs="Times New Roman"/>
          <w:sz w:val="26"/>
          <w:szCs w:val="26"/>
        </w:rPr>
        <w:t>цс</w:t>
      </w:r>
      <w:proofErr w:type="spellEnd"/>
      <w:r w:rsidRPr="00550B6C">
        <w:rPr>
          <w:rFonts w:ascii="Times New Roman" w:hAnsi="Times New Roman" w:cs="Times New Roman"/>
          <w:sz w:val="26"/>
          <w:szCs w:val="26"/>
          <w:lang w:val="en-US"/>
        </w:rPr>
        <w:t xml:space="preserve"> = S1 + S2 + ... + </w:t>
      </w:r>
      <w:proofErr w:type="spellStart"/>
      <w:r w:rsidRPr="00550B6C">
        <w:rPr>
          <w:rFonts w:ascii="Times New Roman" w:hAnsi="Times New Roman" w:cs="Times New Roman"/>
          <w:sz w:val="26"/>
          <w:szCs w:val="26"/>
          <w:lang w:val="en-US"/>
        </w:rPr>
        <w:t>Sn</w:t>
      </w:r>
      <w:proofErr w:type="spellEnd"/>
      <w:r w:rsidRPr="00550B6C">
        <w:rPr>
          <w:rFonts w:ascii="Times New Roman" w:hAnsi="Times New Roman" w:cs="Times New Roman"/>
          <w:sz w:val="26"/>
          <w:szCs w:val="26"/>
          <w:lang w:val="en-US"/>
        </w:rPr>
        <w:t xml:space="preserve">, </w:t>
      </w:r>
      <w:r w:rsidRPr="00550B6C">
        <w:rPr>
          <w:rFonts w:ascii="Times New Roman" w:hAnsi="Times New Roman" w:cs="Times New Roman"/>
          <w:sz w:val="26"/>
          <w:szCs w:val="26"/>
        </w:rPr>
        <w:t>где</w:t>
      </w:r>
      <w:r w:rsidRPr="00550B6C">
        <w:rPr>
          <w:rFonts w:ascii="Times New Roman" w:hAnsi="Times New Roman" w:cs="Times New Roman"/>
          <w:sz w:val="26"/>
          <w:szCs w:val="26"/>
          <w:lang w:val="en-US"/>
        </w:rPr>
        <w:t>:</w:t>
      </w:r>
    </w:p>
    <w:p w14:paraId="11CBCA83" w14:textId="77777777" w:rsidR="004D3268" w:rsidRPr="00550B6C" w:rsidRDefault="004D3268" w:rsidP="00550B6C">
      <w:pPr>
        <w:pStyle w:val="ConsPlusNormal"/>
        <w:jc w:val="both"/>
        <w:rPr>
          <w:rFonts w:ascii="Times New Roman" w:hAnsi="Times New Roman" w:cs="Times New Roman"/>
          <w:sz w:val="26"/>
          <w:szCs w:val="26"/>
          <w:lang w:val="en-US"/>
        </w:rPr>
      </w:pPr>
    </w:p>
    <w:p w14:paraId="5224AC20" w14:textId="77777777" w:rsidR="004D3268" w:rsidRPr="00550B6C" w:rsidRDefault="004D3268" w:rsidP="00550B6C">
      <w:pPr>
        <w:pStyle w:val="ConsPlusNormal"/>
        <w:ind w:firstLine="540"/>
        <w:jc w:val="both"/>
        <w:rPr>
          <w:rFonts w:ascii="Times New Roman" w:hAnsi="Times New Roman" w:cs="Times New Roman"/>
          <w:sz w:val="26"/>
          <w:szCs w:val="26"/>
        </w:rPr>
      </w:pPr>
      <w:proofErr w:type="spellStart"/>
      <w:r w:rsidRPr="00550B6C">
        <w:rPr>
          <w:rFonts w:ascii="Times New Roman" w:hAnsi="Times New Roman" w:cs="Times New Roman"/>
          <w:sz w:val="26"/>
          <w:szCs w:val="26"/>
        </w:rPr>
        <w:t>Sцс</w:t>
      </w:r>
      <w:proofErr w:type="spellEnd"/>
      <w:r w:rsidRPr="00550B6C">
        <w:rPr>
          <w:rFonts w:ascii="Times New Roman" w:hAnsi="Times New Roman" w:cs="Times New Roman"/>
          <w:sz w:val="26"/>
          <w:szCs w:val="26"/>
        </w:rPr>
        <w:t xml:space="preserve"> - размер целевой субсидии;</w:t>
      </w:r>
    </w:p>
    <w:p w14:paraId="63EC2BBA"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xml:space="preserve">S1...n - объем расходов на цели предоставления целевых субсидий, установленные </w:t>
      </w:r>
      <w:hyperlink w:anchor="P51" w:history="1">
        <w:r w:rsidRPr="00550B6C">
          <w:rPr>
            <w:rFonts w:ascii="Times New Roman" w:hAnsi="Times New Roman" w:cs="Times New Roman"/>
            <w:sz w:val="26"/>
            <w:szCs w:val="26"/>
          </w:rPr>
          <w:t xml:space="preserve">разделом </w:t>
        </w:r>
      </w:hyperlink>
      <w:r w:rsidR="00802092" w:rsidRPr="00550B6C">
        <w:rPr>
          <w:rFonts w:ascii="Times New Roman" w:hAnsi="Times New Roman" w:cs="Times New Roman"/>
          <w:sz w:val="26"/>
          <w:szCs w:val="26"/>
        </w:rPr>
        <w:t>1</w:t>
      </w:r>
      <w:r w:rsidRPr="00550B6C">
        <w:rPr>
          <w:rFonts w:ascii="Times New Roman" w:hAnsi="Times New Roman" w:cs="Times New Roman"/>
          <w:sz w:val="26"/>
          <w:szCs w:val="26"/>
        </w:rPr>
        <w:t xml:space="preserve"> настоящего порядка, рассчитанный в соответствии с </w:t>
      </w:r>
      <w:hyperlink w:anchor="P197" w:history="1">
        <w:r w:rsidRPr="00550B6C">
          <w:rPr>
            <w:rFonts w:ascii="Times New Roman" w:hAnsi="Times New Roman" w:cs="Times New Roman"/>
            <w:sz w:val="26"/>
            <w:szCs w:val="26"/>
          </w:rPr>
          <w:t>приложением 1</w:t>
        </w:r>
      </w:hyperlink>
      <w:r w:rsidRPr="00550B6C">
        <w:rPr>
          <w:rFonts w:ascii="Times New Roman" w:hAnsi="Times New Roman" w:cs="Times New Roman"/>
          <w:sz w:val="26"/>
          <w:szCs w:val="26"/>
        </w:rPr>
        <w:t xml:space="preserve"> к настоящему порядку в отношении каждой целевой субсидии.</w:t>
      </w:r>
    </w:p>
    <w:p w14:paraId="7656722F"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В случае если в отношении отдельных целей предоставления субсидий порядок устанавливает несколько способов расчета объема расходов, расчет осуществляется по одному из указанных способов.</w:t>
      </w:r>
    </w:p>
    <w:p w14:paraId="6D675953" w14:textId="77777777" w:rsidR="004D3268" w:rsidRPr="00550B6C" w:rsidRDefault="00802092" w:rsidP="00550B6C">
      <w:pPr>
        <w:pStyle w:val="ConsPlusNormal"/>
        <w:spacing w:before="220"/>
        <w:ind w:firstLine="540"/>
        <w:jc w:val="both"/>
        <w:rPr>
          <w:rFonts w:ascii="Times New Roman" w:hAnsi="Times New Roman" w:cs="Times New Roman"/>
          <w:sz w:val="26"/>
          <w:szCs w:val="26"/>
        </w:rPr>
      </w:pPr>
      <w:bookmarkStart w:id="5" w:name="P107"/>
      <w:bookmarkEnd w:id="5"/>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6. Размер субсидии в отношении муниципальных учреждений с указанием аналитического кода субсидий утверждается главным распорядителем путем проставления грифа утверждения, содержащего наименование должности, подпись (расшифровку подписи) уполномоченного лица главного распорядителя и дату утверждения, по </w:t>
      </w:r>
      <w:hyperlink w:anchor="P367" w:history="1">
        <w:r w:rsidR="004D3268" w:rsidRPr="00550B6C">
          <w:rPr>
            <w:rFonts w:ascii="Times New Roman" w:hAnsi="Times New Roman" w:cs="Times New Roman"/>
            <w:sz w:val="26"/>
            <w:szCs w:val="26"/>
          </w:rPr>
          <w:t>форме</w:t>
        </w:r>
      </w:hyperlink>
      <w:r w:rsidR="004D3268" w:rsidRPr="00550B6C">
        <w:rPr>
          <w:rFonts w:ascii="Times New Roman" w:hAnsi="Times New Roman" w:cs="Times New Roman"/>
          <w:sz w:val="26"/>
          <w:szCs w:val="26"/>
        </w:rPr>
        <w:t xml:space="preserve"> согласно приложению 2 к настоящему порядку.</w:t>
      </w:r>
    </w:p>
    <w:p w14:paraId="30DAC6DB" w14:textId="77777777" w:rsidR="004D3268" w:rsidRPr="00550B6C" w:rsidRDefault="00B30BDD"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7. В случае недостаточности в текущем финансовом году имеющегося объема целевых субсидий, предусмотренного соглашением, муниципальное учреждение вправе проинформировать об этом главного распорядителя.</w:t>
      </w:r>
    </w:p>
    <w:p w14:paraId="540B8338" w14:textId="77777777" w:rsidR="004D3268" w:rsidRPr="000A2F0B" w:rsidRDefault="00046452" w:rsidP="00550B6C">
      <w:pPr>
        <w:pStyle w:val="ConsPlusNormal"/>
        <w:spacing w:before="220"/>
        <w:ind w:firstLine="540"/>
        <w:jc w:val="both"/>
        <w:rPr>
          <w:rFonts w:ascii="Times New Roman" w:hAnsi="Times New Roman" w:cs="Times New Roman"/>
          <w:sz w:val="26"/>
          <w:szCs w:val="26"/>
        </w:rPr>
      </w:pPr>
      <w:r w:rsidRPr="000A2F0B">
        <w:rPr>
          <w:rFonts w:ascii="Times New Roman" w:hAnsi="Times New Roman" w:cs="Times New Roman"/>
          <w:sz w:val="26"/>
          <w:szCs w:val="26"/>
        </w:rPr>
        <w:t>2.</w:t>
      </w:r>
      <w:r w:rsidR="004D3268" w:rsidRPr="000A2F0B">
        <w:rPr>
          <w:rFonts w:ascii="Times New Roman" w:hAnsi="Times New Roman" w:cs="Times New Roman"/>
          <w:sz w:val="26"/>
          <w:szCs w:val="26"/>
        </w:rPr>
        <w:t>8. Аналитический код субсидии имеет следующую структуру:</w:t>
      </w:r>
    </w:p>
    <w:p w14:paraId="58B5D601" w14:textId="77777777" w:rsidR="004D3268" w:rsidRPr="000A2F0B" w:rsidRDefault="00046452" w:rsidP="00550B6C">
      <w:pPr>
        <w:pStyle w:val="ConsPlusNormal"/>
        <w:spacing w:before="220"/>
        <w:ind w:firstLine="540"/>
        <w:jc w:val="both"/>
        <w:rPr>
          <w:rFonts w:ascii="Times New Roman" w:hAnsi="Times New Roman" w:cs="Times New Roman"/>
          <w:sz w:val="26"/>
          <w:szCs w:val="26"/>
        </w:rPr>
      </w:pPr>
      <w:r w:rsidRPr="000A2F0B">
        <w:rPr>
          <w:rFonts w:ascii="Times New Roman" w:hAnsi="Times New Roman" w:cs="Times New Roman"/>
          <w:sz w:val="26"/>
          <w:szCs w:val="26"/>
        </w:rPr>
        <w:t>2.</w:t>
      </w:r>
      <w:r w:rsidR="004D3268" w:rsidRPr="000A2F0B">
        <w:rPr>
          <w:rFonts w:ascii="Times New Roman" w:hAnsi="Times New Roman" w:cs="Times New Roman"/>
          <w:sz w:val="26"/>
          <w:szCs w:val="26"/>
        </w:rPr>
        <w:t>8.1. 1 разряд - код главного распорядителя (в диапазоне от 1 до 9). Главным распорядителем может быть использовано более одного кода в соответствии со сферами деятельности муниципальных учреждений.</w:t>
      </w:r>
    </w:p>
    <w:p w14:paraId="52DFDC53" w14:textId="77777777" w:rsidR="004D3268" w:rsidRPr="000A2F0B" w:rsidRDefault="00046452" w:rsidP="00550B6C">
      <w:pPr>
        <w:pStyle w:val="ConsPlusNormal"/>
        <w:spacing w:before="220"/>
        <w:ind w:firstLine="540"/>
        <w:jc w:val="both"/>
        <w:rPr>
          <w:rFonts w:ascii="Times New Roman" w:hAnsi="Times New Roman" w:cs="Times New Roman"/>
          <w:sz w:val="26"/>
          <w:szCs w:val="26"/>
        </w:rPr>
      </w:pPr>
      <w:r w:rsidRPr="000A2F0B">
        <w:rPr>
          <w:rFonts w:ascii="Times New Roman" w:hAnsi="Times New Roman" w:cs="Times New Roman"/>
          <w:sz w:val="26"/>
          <w:szCs w:val="26"/>
        </w:rPr>
        <w:t>2.</w:t>
      </w:r>
      <w:r w:rsidR="004D3268" w:rsidRPr="000A2F0B">
        <w:rPr>
          <w:rFonts w:ascii="Times New Roman" w:hAnsi="Times New Roman" w:cs="Times New Roman"/>
          <w:sz w:val="26"/>
          <w:szCs w:val="26"/>
        </w:rPr>
        <w:t xml:space="preserve">8.2. 2 - 4 разряд - код цели предоставления субсидии, устанавливаемый в соответствии с </w:t>
      </w:r>
      <w:hyperlink w:anchor="P197" w:history="1">
        <w:r w:rsidR="004D3268" w:rsidRPr="000A2F0B">
          <w:rPr>
            <w:rFonts w:ascii="Times New Roman" w:hAnsi="Times New Roman" w:cs="Times New Roman"/>
            <w:sz w:val="26"/>
            <w:szCs w:val="26"/>
          </w:rPr>
          <w:t>приложением 1</w:t>
        </w:r>
      </w:hyperlink>
      <w:r w:rsidR="004D3268" w:rsidRPr="000A2F0B">
        <w:rPr>
          <w:rFonts w:ascii="Times New Roman" w:hAnsi="Times New Roman" w:cs="Times New Roman"/>
          <w:sz w:val="26"/>
          <w:szCs w:val="26"/>
        </w:rPr>
        <w:t xml:space="preserve"> к настоящему порядку (в диапазоне от 500 до 999). По решению главного распорядителя четвертый разряд может использоваться для детализации цели предоставления субсидии. Если решение об использовании четвертого разряда для детализации цели предоставления субсидии главным распорядителем не принято, то для кодирования используется первое значение диапазона, установленного </w:t>
      </w:r>
      <w:hyperlink w:anchor="P197" w:history="1">
        <w:r w:rsidR="004D3268" w:rsidRPr="000A2F0B">
          <w:rPr>
            <w:rFonts w:ascii="Times New Roman" w:hAnsi="Times New Roman" w:cs="Times New Roman"/>
            <w:sz w:val="26"/>
            <w:szCs w:val="26"/>
          </w:rPr>
          <w:t>приложением 1</w:t>
        </w:r>
      </w:hyperlink>
      <w:r w:rsidR="004D3268" w:rsidRPr="000A2F0B">
        <w:rPr>
          <w:rFonts w:ascii="Times New Roman" w:hAnsi="Times New Roman" w:cs="Times New Roman"/>
          <w:sz w:val="26"/>
          <w:szCs w:val="26"/>
        </w:rPr>
        <w:t xml:space="preserve"> к настоящему порядку в отношении каждой цели предоставления субсидии.</w:t>
      </w:r>
    </w:p>
    <w:p w14:paraId="71142E92" w14:textId="77777777" w:rsidR="004D3268" w:rsidRPr="000A2F0B" w:rsidRDefault="00046452" w:rsidP="00550B6C">
      <w:pPr>
        <w:pStyle w:val="ConsPlusNormal"/>
        <w:spacing w:before="220"/>
        <w:ind w:firstLine="540"/>
        <w:jc w:val="both"/>
        <w:rPr>
          <w:rFonts w:ascii="Times New Roman" w:hAnsi="Times New Roman" w:cs="Times New Roman"/>
          <w:sz w:val="26"/>
          <w:szCs w:val="26"/>
        </w:rPr>
      </w:pPr>
      <w:r w:rsidRPr="000A2F0B">
        <w:rPr>
          <w:rFonts w:ascii="Times New Roman" w:hAnsi="Times New Roman" w:cs="Times New Roman"/>
          <w:sz w:val="26"/>
          <w:szCs w:val="26"/>
        </w:rPr>
        <w:t>2.</w:t>
      </w:r>
      <w:r w:rsidR="004D3268" w:rsidRPr="000A2F0B">
        <w:rPr>
          <w:rFonts w:ascii="Times New Roman" w:hAnsi="Times New Roman" w:cs="Times New Roman"/>
          <w:sz w:val="26"/>
          <w:szCs w:val="26"/>
        </w:rPr>
        <w:t>8.3. 5 - 8 разряд - дополнительный функциональный код источника финансового обеспечения предоставления целевой субсидии.</w:t>
      </w:r>
    </w:p>
    <w:p w14:paraId="2E4B8FC0" w14:textId="77777777" w:rsidR="004D3268" w:rsidRPr="00550B6C" w:rsidRDefault="00FA091D" w:rsidP="00550B6C">
      <w:pPr>
        <w:pStyle w:val="ConsPlusNormal"/>
        <w:spacing w:before="220"/>
        <w:ind w:firstLine="540"/>
        <w:jc w:val="both"/>
        <w:rPr>
          <w:rFonts w:ascii="Times New Roman" w:hAnsi="Times New Roman" w:cs="Times New Roman"/>
          <w:sz w:val="26"/>
          <w:szCs w:val="26"/>
        </w:rPr>
      </w:pPr>
      <w:bookmarkStart w:id="6" w:name="P113"/>
      <w:bookmarkEnd w:id="6"/>
      <w:r w:rsidRPr="00550B6C">
        <w:rPr>
          <w:rFonts w:ascii="Times New Roman" w:hAnsi="Times New Roman" w:cs="Times New Roman"/>
          <w:sz w:val="26"/>
          <w:szCs w:val="26"/>
        </w:rPr>
        <w:t>2.</w:t>
      </w:r>
      <w:r w:rsidR="004D3268" w:rsidRPr="00550B6C">
        <w:rPr>
          <w:rFonts w:ascii="Times New Roman" w:hAnsi="Times New Roman" w:cs="Times New Roman"/>
          <w:sz w:val="26"/>
          <w:szCs w:val="26"/>
        </w:rPr>
        <w:t>9. Размер субсидии в текущем финансовом году может быть изменен в следующих случаях:</w:t>
      </w:r>
    </w:p>
    <w:p w14:paraId="23D68434" w14:textId="77777777" w:rsidR="004D3268" w:rsidRPr="00550B6C" w:rsidRDefault="00FA091D"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9.1. Изменение состава и (или) перечня полномочий (функций) органа, осуществляющего функции и полномочия учредителя, изменение подведомственности муниципальных учреждений, целей и (или) видов деятельности муниципальных учреждений.</w:t>
      </w:r>
    </w:p>
    <w:p w14:paraId="779A955B" w14:textId="77777777" w:rsidR="004D3268" w:rsidRPr="00550B6C" w:rsidRDefault="00FA091D"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9.2. Перераспределение бюджетных ассигнований между муниципальными учреждениями и целями предоставления субсидии в пределах доведенного до главного распорядителя объема бюджетных ассигнований на предоставление целевых субсидий.</w:t>
      </w:r>
    </w:p>
    <w:p w14:paraId="0060B56E" w14:textId="77777777" w:rsidR="004D3268" w:rsidRPr="00550B6C" w:rsidRDefault="00FA091D"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9.3. Изменение объема бюджетных ассигнований на финансовое обеспечение предоставления целевых субсидий, предусмотренных в бюджетной росписи главного распорядителя.</w:t>
      </w:r>
    </w:p>
    <w:p w14:paraId="191CE9B2" w14:textId="77777777" w:rsidR="004D3268" w:rsidRPr="00550B6C" w:rsidRDefault="00FA091D"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9.4. Отсутствие потребности муниципального учреждения в предоставлении целевых субсидий.</w:t>
      </w:r>
    </w:p>
    <w:p w14:paraId="053E1601" w14:textId="77777777" w:rsidR="004D3268" w:rsidRPr="00550B6C" w:rsidRDefault="00FA091D"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9.5. Достижение установленных результатов предоставления целевых субсидий за счет меньшего объема средств.</w:t>
      </w:r>
    </w:p>
    <w:p w14:paraId="39DED905" w14:textId="77777777" w:rsidR="004D3268" w:rsidRPr="00550B6C" w:rsidRDefault="00FA091D"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9.6. </w:t>
      </w:r>
      <w:proofErr w:type="spellStart"/>
      <w:r w:rsidR="004D3268" w:rsidRPr="00550B6C">
        <w:rPr>
          <w:rFonts w:ascii="Times New Roman" w:hAnsi="Times New Roman" w:cs="Times New Roman"/>
          <w:sz w:val="26"/>
          <w:szCs w:val="26"/>
        </w:rPr>
        <w:t>Недостижение</w:t>
      </w:r>
      <w:proofErr w:type="spellEnd"/>
      <w:r w:rsidR="004D3268" w:rsidRPr="00550B6C">
        <w:rPr>
          <w:rFonts w:ascii="Times New Roman" w:hAnsi="Times New Roman" w:cs="Times New Roman"/>
          <w:sz w:val="26"/>
          <w:szCs w:val="26"/>
        </w:rPr>
        <w:t xml:space="preserve"> результатов предоставления целевых субсидий.</w:t>
      </w:r>
    </w:p>
    <w:p w14:paraId="35386ABE" w14:textId="77777777" w:rsidR="004D3268" w:rsidRPr="00550B6C" w:rsidRDefault="00FA091D"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10. При изменении размера целевой субсидии, главным распорядителем утверждается объем субсидии с учетом соответствующих изменений в порядке, установленном </w:t>
      </w:r>
      <w:hyperlink w:anchor="P107" w:history="1">
        <w:r w:rsidR="004D3268" w:rsidRPr="00550B6C">
          <w:rPr>
            <w:rFonts w:ascii="Times New Roman" w:hAnsi="Times New Roman" w:cs="Times New Roman"/>
            <w:sz w:val="26"/>
            <w:szCs w:val="26"/>
          </w:rPr>
          <w:t xml:space="preserve">пунктом </w:t>
        </w:r>
        <w:r w:rsidRPr="00550B6C">
          <w:rPr>
            <w:rFonts w:ascii="Times New Roman" w:hAnsi="Times New Roman" w:cs="Times New Roman"/>
            <w:sz w:val="26"/>
            <w:szCs w:val="26"/>
          </w:rPr>
          <w:t xml:space="preserve">2.6 раздела </w:t>
        </w:r>
      </w:hyperlink>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 настоящего порядка в срок, установленный </w:t>
      </w:r>
      <w:hyperlink w:anchor="P123" w:history="1">
        <w:r w:rsidR="004D3268" w:rsidRPr="00550B6C">
          <w:rPr>
            <w:rFonts w:ascii="Times New Roman" w:hAnsi="Times New Roman" w:cs="Times New Roman"/>
            <w:sz w:val="26"/>
            <w:szCs w:val="26"/>
          </w:rPr>
          <w:t xml:space="preserve">пунктом </w:t>
        </w: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12 раздела </w:t>
        </w:r>
      </w:hyperlink>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 настоящего порядка.</w:t>
      </w:r>
    </w:p>
    <w:p w14:paraId="5063C37A" w14:textId="77777777" w:rsidR="004D3268" w:rsidRPr="00550B6C" w:rsidRDefault="00C050DC"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11. Результаты предоставления целевой субсидии устанавливаются в соответствии с </w:t>
      </w:r>
      <w:hyperlink w:anchor="P197" w:history="1">
        <w:r w:rsidR="004D3268" w:rsidRPr="00550B6C">
          <w:rPr>
            <w:rFonts w:ascii="Times New Roman" w:hAnsi="Times New Roman" w:cs="Times New Roman"/>
            <w:sz w:val="26"/>
            <w:szCs w:val="26"/>
          </w:rPr>
          <w:t>приложением 1</w:t>
        </w:r>
      </w:hyperlink>
      <w:r w:rsidR="004D3268" w:rsidRPr="00550B6C">
        <w:rPr>
          <w:rFonts w:ascii="Times New Roman" w:hAnsi="Times New Roman" w:cs="Times New Roman"/>
          <w:sz w:val="26"/>
          <w:szCs w:val="26"/>
        </w:rPr>
        <w:t xml:space="preserve"> к настоящему порядку в зависимости от цели предоставления субсидии.</w:t>
      </w:r>
    </w:p>
    <w:p w14:paraId="1E4F11F7"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В случае если целевая субсидия предоставляется в рамках реализации регионального проекта, результаты предоставления субсидии должны соответствовать результатам региональных проектов.</w:t>
      </w:r>
    </w:p>
    <w:p w14:paraId="5A70E0C2" w14:textId="77777777" w:rsidR="004D3268" w:rsidRPr="00550B6C" w:rsidRDefault="00956C28" w:rsidP="00550B6C">
      <w:pPr>
        <w:pStyle w:val="ConsPlusNormal"/>
        <w:spacing w:before="220"/>
        <w:ind w:firstLine="540"/>
        <w:jc w:val="both"/>
        <w:rPr>
          <w:rFonts w:ascii="Times New Roman" w:hAnsi="Times New Roman" w:cs="Times New Roman"/>
          <w:sz w:val="26"/>
          <w:szCs w:val="26"/>
        </w:rPr>
      </w:pPr>
      <w:bookmarkStart w:id="7" w:name="P123"/>
      <w:bookmarkEnd w:id="7"/>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12. Главный распорядитель осуществляет рассмотрение документов, предоставляемых муниципальным учреждением в соответствии с </w:t>
      </w:r>
      <w:hyperlink w:anchor="P80" w:history="1">
        <w:r w:rsidR="004D3268" w:rsidRPr="00550B6C">
          <w:rPr>
            <w:rFonts w:ascii="Times New Roman" w:hAnsi="Times New Roman" w:cs="Times New Roman"/>
            <w:sz w:val="26"/>
            <w:szCs w:val="26"/>
          </w:rPr>
          <w:t xml:space="preserve">пунктом </w:t>
        </w: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2 раздела </w:t>
        </w:r>
      </w:hyperlink>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 настоящего порядка для получения целевой субсидии, на предмет полноты и соответствия требованиям, установленным настоящим порядком, и в срок не позднее </w:t>
      </w:r>
      <w:r w:rsidR="004C13E5" w:rsidRPr="00550B6C">
        <w:rPr>
          <w:rFonts w:ascii="Times New Roman" w:hAnsi="Times New Roman" w:cs="Times New Roman"/>
          <w:sz w:val="26"/>
          <w:szCs w:val="26"/>
        </w:rPr>
        <w:t xml:space="preserve">20 </w:t>
      </w:r>
      <w:r w:rsidR="004D3268" w:rsidRPr="00550B6C">
        <w:rPr>
          <w:rFonts w:ascii="Times New Roman" w:hAnsi="Times New Roman" w:cs="Times New Roman"/>
          <w:sz w:val="26"/>
          <w:szCs w:val="26"/>
        </w:rPr>
        <w:t>рабочих дней со дня их получения:</w:t>
      </w:r>
    </w:p>
    <w:p w14:paraId="376B5CE0"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xml:space="preserve">- утверждает размер субсидии в соответствии с </w:t>
      </w:r>
      <w:hyperlink w:anchor="P107" w:history="1">
        <w:r w:rsidRPr="00550B6C">
          <w:rPr>
            <w:rFonts w:ascii="Times New Roman" w:hAnsi="Times New Roman" w:cs="Times New Roman"/>
            <w:sz w:val="26"/>
            <w:szCs w:val="26"/>
          </w:rPr>
          <w:t xml:space="preserve">пунктом </w:t>
        </w:r>
        <w:r w:rsidR="00735B76" w:rsidRPr="00550B6C">
          <w:rPr>
            <w:rFonts w:ascii="Times New Roman" w:hAnsi="Times New Roman" w:cs="Times New Roman"/>
            <w:sz w:val="26"/>
            <w:szCs w:val="26"/>
          </w:rPr>
          <w:t>2.</w:t>
        </w:r>
        <w:r w:rsidRPr="00550B6C">
          <w:rPr>
            <w:rFonts w:ascii="Times New Roman" w:hAnsi="Times New Roman" w:cs="Times New Roman"/>
            <w:sz w:val="26"/>
            <w:szCs w:val="26"/>
          </w:rPr>
          <w:t xml:space="preserve">6 раздела </w:t>
        </w:r>
      </w:hyperlink>
      <w:r w:rsidR="00735B76" w:rsidRPr="00550B6C">
        <w:rPr>
          <w:rFonts w:ascii="Times New Roman" w:hAnsi="Times New Roman" w:cs="Times New Roman"/>
          <w:sz w:val="26"/>
          <w:szCs w:val="26"/>
        </w:rPr>
        <w:t>2</w:t>
      </w:r>
      <w:r w:rsidRPr="00550B6C">
        <w:rPr>
          <w:rFonts w:ascii="Times New Roman" w:hAnsi="Times New Roman" w:cs="Times New Roman"/>
          <w:sz w:val="26"/>
          <w:szCs w:val="26"/>
        </w:rPr>
        <w:t xml:space="preserve"> настоящего порядка в случае соответствия представленных муниципальным учреждением документов требованиям, установленным настоящим порядком;</w:t>
      </w:r>
    </w:p>
    <w:p w14:paraId="2CD6D485"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xml:space="preserve">- уведомляет муниципальное учреждение об отказе в предоставлении целевой субсидии по основаниям, установленным </w:t>
      </w:r>
      <w:hyperlink w:anchor="P127" w:history="1">
        <w:r w:rsidRPr="00550B6C">
          <w:rPr>
            <w:rFonts w:ascii="Times New Roman" w:hAnsi="Times New Roman" w:cs="Times New Roman"/>
            <w:sz w:val="26"/>
            <w:szCs w:val="26"/>
          </w:rPr>
          <w:t xml:space="preserve">пунктом </w:t>
        </w:r>
        <w:r w:rsidR="004C13E5" w:rsidRPr="00550B6C">
          <w:rPr>
            <w:rFonts w:ascii="Times New Roman" w:hAnsi="Times New Roman" w:cs="Times New Roman"/>
            <w:sz w:val="26"/>
            <w:szCs w:val="26"/>
          </w:rPr>
          <w:t>2.</w:t>
        </w:r>
        <w:r w:rsidRPr="00550B6C">
          <w:rPr>
            <w:rFonts w:ascii="Times New Roman" w:hAnsi="Times New Roman" w:cs="Times New Roman"/>
            <w:sz w:val="26"/>
            <w:szCs w:val="26"/>
          </w:rPr>
          <w:t>14</w:t>
        </w:r>
      </w:hyperlink>
      <w:r w:rsidRPr="00550B6C">
        <w:rPr>
          <w:rFonts w:ascii="Times New Roman" w:hAnsi="Times New Roman" w:cs="Times New Roman"/>
          <w:sz w:val="26"/>
          <w:szCs w:val="26"/>
        </w:rPr>
        <w:t xml:space="preserve"> настоящего порядка, с указанием основания для отказа.</w:t>
      </w:r>
    </w:p>
    <w:p w14:paraId="48A3AF4F" w14:textId="77777777" w:rsidR="004D3268" w:rsidRPr="00550B6C" w:rsidRDefault="004C13E5" w:rsidP="00550B6C">
      <w:pPr>
        <w:pStyle w:val="ConsPlusNormal"/>
        <w:spacing w:before="220"/>
        <w:ind w:firstLine="540"/>
        <w:jc w:val="both"/>
        <w:rPr>
          <w:rFonts w:ascii="Times New Roman" w:hAnsi="Times New Roman" w:cs="Times New Roman"/>
          <w:sz w:val="26"/>
          <w:szCs w:val="26"/>
        </w:rPr>
      </w:pPr>
      <w:bookmarkStart w:id="8" w:name="P126"/>
      <w:bookmarkEnd w:id="8"/>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13. Новое обращение о предоставлении субсидии, направленное муниципальным учреждением после устранения причин, являющихся основанием для отказа, рассматривается главным распорядителем в порядке, установленном </w:t>
      </w:r>
      <w:hyperlink w:anchor="P123" w:history="1">
        <w:r w:rsidR="004D3268" w:rsidRPr="00550B6C">
          <w:rPr>
            <w:rFonts w:ascii="Times New Roman" w:hAnsi="Times New Roman" w:cs="Times New Roman"/>
            <w:sz w:val="26"/>
            <w:szCs w:val="26"/>
          </w:rPr>
          <w:t xml:space="preserve">пунктом </w:t>
        </w: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12 раздела </w:t>
        </w:r>
      </w:hyperlink>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 настоящего порядка.</w:t>
      </w:r>
    </w:p>
    <w:p w14:paraId="4A893DFE" w14:textId="77777777" w:rsidR="004D3268" w:rsidRPr="00550B6C" w:rsidRDefault="004C13E5" w:rsidP="00550B6C">
      <w:pPr>
        <w:pStyle w:val="ConsPlusNormal"/>
        <w:spacing w:before="220"/>
        <w:ind w:firstLine="540"/>
        <w:jc w:val="both"/>
        <w:rPr>
          <w:rFonts w:ascii="Times New Roman" w:hAnsi="Times New Roman" w:cs="Times New Roman"/>
          <w:sz w:val="26"/>
          <w:szCs w:val="26"/>
        </w:rPr>
      </w:pPr>
      <w:bookmarkStart w:id="9" w:name="P127"/>
      <w:bookmarkEnd w:id="9"/>
      <w:r w:rsidRPr="00550B6C">
        <w:rPr>
          <w:rFonts w:ascii="Times New Roman" w:hAnsi="Times New Roman" w:cs="Times New Roman"/>
          <w:sz w:val="26"/>
          <w:szCs w:val="26"/>
        </w:rPr>
        <w:t>2.</w:t>
      </w:r>
      <w:r w:rsidR="004D3268" w:rsidRPr="00550B6C">
        <w:rPr>
          <w:rFonts w:ascii="Times New Roman" w:hAnsi="Times New Roman" w:cs="Times New Roman"/>
          <w:sz w:val="26"/>
          <w:szCs w:val="26"/>
        </w:rPr>
        <w:t>14. Основаниями для отказа муниципальному учреждению в предоставлении целевой субсидии являются:</w:t>
      </w:r>
    </w:p>
    <w:p w14:paraId="0E1C2061" w14:textId="77777777" w:rsidR="004D3268" w:rsidRPr="00550B6C" w:rsidRDefault="004C13E5"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14.1. Непредставление (представление не в полном объеме) документов, установленных </w:t>
      </w:r>
      <w:hyperlink w:anchor="P80" w:history="1">
        <w:r w:rsidR="004D3268" w:rsidRPr="00550B6C">
          <w:rPr>
            <w:rFonts w:ascii="Times New Roman" w:hAnsi="Times New Roman" w:cs="Times New Roman"/>
            <w:sz w:val="26"/>
            <w:szCs w:val="26"/>
          </w:rPr>
          <w:t xml:space="preserve">пунктом </w:t>
        </w: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2 раздела </w:t>
        </w:r>
      </w:hyperlink>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 настоящего порядка.</w:t>
      </w:r>
    </w:p>
    <w:p w14:paraId="6812DA50" w14:textId="77777777" w:rsidR="004D3268" w:rsidRPr="00550B6C" w:rsidRDefault="004C13E5"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14.2. Несоответствие представленных муниципальным учреждением документов требованиям, установленным </w:t>
      </w:r>
      <w:hyperlink w:anchor="P80" w:history="1">
        <w:r w:rsidR="004D3268" w:rsidRPr="00550B6C">
          <w:rPr>
            <w:rFonts w:ascii="Times New Roman" w:hAnsi="Times New Roman" w:cs="Times New Roman"/>
            <w:sz w:val="26"/>
            <w:szCs w:val="26"/>
          </w:rPr>
          <w:t xml:space="preserve">пунктами </w:t>
        </w:r>
        <w:r w:rsidRPr="00550B6C">
          <w:rPr>
            <w:rFonts w:ascii="Times New Roman" w:hAnsi="Times New Roman" w:cs="Times New Roman"/>
            <w:sz w:val="26"/>
            <w:szCs w:val="26"/>
          </w:rPr>
          <w:t>2.</w:t>
        </w:r>
        <w:r w:rsidR="004D3268" w:rsidRPr="00550B6C">
          <w:rPr>
            <w:rFonts w:ascii="Times New Roman" w:hAnsi="Times New Roman" w:cs="Times New Roman"/>
            <w:sz w:val="26"/>
            <w:szCs w:val="26"/>
          </w:rPr>
          <w:t>2 раздела II</w:t>
        </w:r>
      </w:hyperlink>
      <w:r w:rsidR="004D3268" w:rsidRPr="00550B6C">
        <w:rPr>
          <w:rFonts w:ascii="Times New Roman" w:hAnsi="Times New Roman" w:cs="Times New Roman"/>
          <w:sz w:val="26"/>
          <w:szCs w:val="26"/>
        </w:rPr>
        <w:t xml:space="preserve"> настоящего порядка.</w:t>
      </w:r>
    </w:p>
    <w:p w14:paraId="364E2E4B" w14:textId="77777777" w:rsidR="004D3268" w:rsidRPr="00550B6C" w:rsidRDefault="006A0512"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14.3. Недостоверность информации, содержащейся в документах, установленных </w:t>
      </w:r>
      <w:hyperlink w:anchor="P80" w:history="1">
        <w:r w:rsidR="004D3268" w:rsidRPr="00550B6C">
          <w:rPr>
            <w:rFonts w:ascii="Times New Roman" w:hAnsi="Times New Roman" w:cs="Times New Roman"/>
            <w:sz w:val="26"/>
            <w:szCs w:val="26"/>
          </w:rPr>
          <w:t xml:space="preserve">пунктом </w:t>
        </w: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2 раздела </w:t>
        </w:r>
      </w:hyperlink>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 настоящего порядка.</w:t>
      </w:r>
    </w:p>
    <w:p w14:paraId="7052B70E" w14:textId="77777777" w:rsidR="004D3268" w:rsidRPr="00550B6C" w:rsidRDefault="006A0512"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14.4. Муниципальное учреждение не соответствует требованию, установленному </w:t>
      </w:r>
      <w:hyperlink w:anchor="P78" w:history="1">
        <w:r w:rsidR="004D3268" w:rsidRPr="00550B6C">
          <w:rPr>
            <w:rFonts w:ascii="Times New Roman" w:hAnsi="Times New Roman" w:cs="Times New Roman"/>
            <w:sz w:val="26"/>
            <w:szCs w:val="26"/>
          </w:rPr>
          <w:t xml:space="preserve">пунктом </w:t>
        </w: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 раздела </w:t>
        </w:r>
      </w:hyperlink>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 настоящего порядка.</w:t>
      </w:r>
    </w:p>
    <w:p w14:paraId="30457CB0" w14:textId="77777777" w:rsidR="004D3268" w:rsidRPr="00550B6C" w:rsidRDefault="006A0512"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14.5. Отсутствие необходимого объема лимитов бюджетных обязательств на предоставление целевых субсидий на соответствующий финансовый год (соответствующий финансовый год и плановый период), доведенных в соответствии с бюджетным законодательством Российской Федерации соответствующему главному распорядителю как получателю бюджетных средств на цели, предусмотренные настоящим порядком.</w:t>
      </w:r>
    </w:p>
    <w:p w14:paraId="74CD354A" w14:textId="77777777" w:rsidR="004D3268" w:rsidRPr="00550B6C" w:rsidRDefault="006A0512"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15. Предоставление целевых субсидий осуществляется на основании соглашения между органом, осуществляющим функции и полномочия учредителя, и муниципальным учреждением, заключаемого при условии соблюдения требований, установленных настоящим порядком, в соответствии с типовой формой, установленной </w:t>
      </w:r>
      <w:r w:rsidRPr="00550B6C">
        <w:rPr>
          <w:rFonts w:ascii="Times New Roman" w:hAnsi="Times New Roman" w:cs="Times New Roman"/>
          <w:sz w:val="26"/>
          <w:szCs w:val="26"/>
        </w:rPr>
        <w:t>Комитетом</w:t>
      </w:r>
      <w:r w:rsidR="004D3268" w:rsidRPr="00550B6C">
        <w:rPr>
          <w:rFonts w:ascii="Times New Roman" w:hAnsi="Times New Roman" w:cs="Times New Roman"/>
          <w:sz w:val="26"/>
          <w:szCs w:val="26"/>
        </w:rPr>
        <w:t xml:space="preserve"> финансов Администрации города</w:t>
      </w:r>
      <w:r w:rsidRPr="00550B6C">
        <w:rPr>
          <w:rFonts w:ascii="Times New Roman" w:hAnsi="Times New Roman" w:cs="Times New Roman"/>
          <w:sz w:val="26"/>
          <w:szCs w:val="26"/>
        </w:rPr>
        <w:t xml:space="preserve"> Когалыма</w:t>
      </w:r>
      <w:r w:rsidR="004D3268" w:rsidRPr="00550B6C">
        <w:rPr>
          <w:rFonts w:ascii="Times New Roman" w:hAnsi="Times New Roman" w:cs="Times New Roman"/>
          <w:sz w:val="26"/>
          <w:szCs w:val="26"/>
        </w:rPr>
        <w:t>, в случае, если правовыми актами вышестоящих органов власти не установлен иной порядок заключения соглашений.</w:t>
      </w:r>
    </w:p>
    <w:p w14:paraId="7F82516A" w14:textId="77777777" w:rsidR="004D3268" w:rsidRPr="00550B6C" w:rsidRDefault="004B54C3" w:rsidP="00550B6C">
      <w:pPr>
        <w:pStyle w:val="ConsPlusNormal"/>
        <w:spacing w:before="220"/>
        <w:ind w:firstLine="540"/>
        <w:jc w:val="both"/>
        <w:rPr>
          <w:rFonts w:ascii="Times New Roman" w:hAnsi="Times New Roman" w:cs="Times New Roman"/>
          <w:sz w:val="26"/>
          <w:szCs w:val="26"/>
        </w:rPr>
      </w:pPr>
      <w:bookmarkStart w:id="10" w:name="P134"/>
      <w:bookmarkEnd w:id="10"/>
      <w:r w:rsidRPr="00550B6C">
        <w:rPr>
          <w:rFonts w:ascii="Times New Roman" w:hAnsi="Times New Roman" w:cs="Times New Roman"/>
          <w:sz w:val="26"/>
          <w:szCs w:val="26"/>
        </w:rPr>
        <w:t>2.</w:t>
      </w:r>
      <w:r w:rsidR="004D3268" w:rsidRPr="00550B6C">
        <w:rPr>
          <w:rFonts w:ascii="Times New Roman" w:hAnsi="Times New Roman" w:cs="Times New Roman"/>
          <w:sz w:val="26"/>
          <w:szCs w:val="26"/>
        </w:rPr>
        <w:t>16. Подготовка проекта соглашения осуществляется главным распорядителем в течение трех рабочих дней после утверждения размера субсидии муниципальному учреждению и в течение одного рабочего дня направляется в муниципальное учреждение для подписания. Срок подписания проекта соглашения муниципальным учреждением не может превышать трех рабочих дней. После подписания проекта соглашения муниципальным учреждением проект направляется органу, осуществляющему функции и полномочия учредителя.</w:t>
      </w:r>
    </w:p>
    <w:p w14:paraId="457A4153"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Соглашение считается подписанным с момента подписания органом, осуществляющим функции и полномочия учредителя.</w:t>
      </w:r>
    </w:p>
    <w:p w14:paraId="7E28E3B1" w14:textId="38178A30" w:rsidR="004D3268" w:rsidRPr="00550B6C" w:rsidRDefault="00792E83"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17. Дополнительные соглашения к соглашению, предусматривающие внесение в него изменений, в том числе в соответствии с </w:t>
      </w:r>
      <w:hyperlink w:anchor="P113" w:history="1">
        <w:r w:rsidR="004D3268" w:rsidRPr="00550B6C">
          <w:rPr>
            <w:rFonts w:ascii="Times New Roman" w:hAnsi="Times New Roman" w:cs="Times New Roman"/>
            <w:sz w:val="26"/>
            <w:szCs w:val="26"/>
          </w:rPr>
          <w:t xml:space="preserve">пунктом </w:t>
        </w: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9 раздела </w:t>
        </w:r>
      </w:hyperlink>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 настоящего порядка, или его расторжение, заключаются в соответствии с типовой формой, у</w:t>
      </w:r>
      <w:r w:rsidR="00E36492">
        <w:rPr>
          <w:rFonts w:ascii="Times New Roman" w:hAnsi="Times New Roman" w:cs="Times New Roman"/>
          <w:sz w:val="26"/>
          <w:szCs w:val="26"/>
        </w:rPr>
        <w:t>твержденной</w:t>
      </w:r>
      <w:r w:rsidR="004D3268" w:rsidRPr="00550B6C">
        <w:rPr>
          <w:rFonts w:ascii="Times New Roman" w:hAnsi="Times New Roman" w:cs="Times New Roman"/>
          <w:sz w:val="26"/>
          <w:szCs w:val="26"/>
        </w:rPr>
        <w:t xml:space="preserve"> </w:t>
      </w:r>
      <w:r w:rsidRPr="00550B6C">
        <w:rPr>
          <w:rFonts w:ascii="Times New Roman" w:hAnsi="Times New Roman" w:cs="Times New Roman"/>
          <w:sz w:val="26"/>
          <w:szCs w:val="26"/>
        </w:rPr>
        <w:t>Комитетом</w:t>
      </w:r>
      <w:r w:rsidR="004D3268" w:rsidRPr="00550B6C">
        <w:rPr>
          <w:rFonts w:ascii="Times New Roman" w:hAnsi="Times New Roman" w:cs="Times New Roman"/>
          <w:sz w:val="26"/>
          <w:szCs w:val="26"/>
        </w:rPr>
        <w:t xml:space="preserve"> финансов Администрации города</w:t>
      </w:r>
      <w:r w:rsidRPr="00550B6C">
        <w:rPr>
          <w:rFonts w:ascii="Times New Roman" w:hAnsi="Times New Roman" w:cs="Times New Roman"/>
          <w:sz w:val="26"/>
          <w:szCs w:val="26"/>
        </w:rPr>
        <w:t xml:space="preserve"> Когалыма</w:t>
      </w:r>
      <w:r w:rsidR="004D3268" w:rsidRPr="00550B6C">
        <w:rPr>
          <w:rFonts w:ascii="Times New Roman" w:hAnsi="Times New Roman" w:cs="Times New Roman"/>
          <w:sz w:val="26"/>
          <w:szCs w:val="26"/>
        </w:rPr>
        <w:t>:</w:t>
      </w:r>
    </w:p>
    <w:p w14:paraId="01B3F5A4"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xml:space="preserve">- в случае внесения изменений в утвержденный муниципальному учреждению объем целевых субсидий - в сроки, установленные </w:t>
      </w:r>
      <w:hyperlink w:anchor="P134" w:history="1">
        <w:r w:rsidRPr="00550B6C">
          <w:rPr>
            <w:rFonts w:ascii="Times New Roman" w:hAnsi="Times New Roman" w:cs="Times New Roman"/>
            <w:sz w:val="26"/>
            <w:szCs w:val="26"/>
          </w:rPr>
          <w:t xml:space="preserve">пунктом </w:t>
        </w:r>
        <w:r w:rsidR="00792E83" w:rsidRPr="00550B6C">
          <w:rPr>
            <w:rFonts w:ascii="Times New Roman" w:hAnsi="Times New Roman" w:cs="Times New Roman"/>
            <w:sz w:val="26"/>
            <w:szCs w:val="26"/>
          </w:rPr>
          <w:t>2.</w:t>
        </w:r>
        <w:r w:rsidRPr="00550B6C">
          <w:rPr>
            <w:rFonts w:ascii="Times New Roman" w:hAnsi="Times New Roman" w:cs="Times New Roman"/>
            <w:sz w:val="26"/>
            <w:szCs w:val="26"/>
          </w:rPr>
          <w:t xml:space="preserve">16 раздела </w:t>
        </w:r>
      </w:hyperlink>
      <w:r w:rsidR="00792E83" w:rsidRPr="00550B6C">
        <w:rPr>
          <w:rFonts w:ascii="Times New Roman" w:hAnsi="Times New Roman" w:cs="Times New Roman"/>
          <w:sz w:val="26"/>
          <w:szCs w:val="26"/>
        </w:rPr>
        <w:t>2</w:t>
      </w:r>
      <w:r w:rsidRPr="00550B6C">
        <w:rPr>
          <w:rFonts w:ascii="Times New Roman" w:hAnsi="Times New Roman" w:cs="Times New Roman"/>
          <w:sz w:val="26"/>
          <w:szCs w:val="26"/>
        </w:rPr>
        <w:t xml:space="preserve"> настоящего порядка;</w:t>
      </w:r>
    </w:p>
    <w:p w14:paraId="6FE33D43"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в случае внесения изменений, не связанных с изменением утвержденного муниципальному учреждению объема целевых субсидий - в срок не позднее 15 рабочих дней со дня поступления обращения муниципального учреждения или со дня возникновения основания для внесения изменений.</w:t>
      </w:r>
    </w:p>
    <w:p w14:paraId="7BB22561" w14:textId="77777777" w:rsidR="004D3268" w:rsidRPr="00550B6C" w:rsidRDefault="00792E83"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18. Соглашение может быть расторгнуто в одностороннем порядке по решению органа, осуществляющего функции и полномочия учредителя, по следующим основаниям:</w:t>
      </w:r>
    </w:p>
    <w:p w14:paraId="7C50FCAF"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реорганизация или ликвидация муниципального учреждения;</w:t>
      </w:r>
    </w:p>
    <w:p w14:paraId="49FACEEB"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нарушение муниципальным учреждением целей и условий предоставления субсидии, установленных настоящим порядком и (или) соглашением.</w:t>
      </w:r>
    </w:p>
    <w:p w14:paraId="35E0E543"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Расторжение соглашения муниципальным учреждением в одностороннем порядке не допускается.</w:t>
      </w:r>
    </w:p>
    <w:p w14:paraId="0FC817A8" w14:textId="77777777" w:rsidR="004D3268" w:rsidRPr="00550B6C" w:rsidRDefault="0044440E"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19. Перечисление целевых субсидий осуществляется </w:t>
      </w:r>
      <w:r w:rsidRPr="00550B6C">
        <w:rPr>
          <w:rFonts w:ascii="Times New Roman" w:hAnsi="Times New Roman" w:cs="Times New Roman"/>
          <w:sz w:val="26"/>
          <w:szCs w:val="26"/>
        </w:rPr>
        <w:t>Комитетом</w:t>
      </w:r>
      <w:r w:rsidR="004D3268" w:rsidRPr="00550B6C">
        <w:rPr>
          <w:rFonts w:ascii="Times New Roman" w:hAnsi="Times New Roman" w:cs="Times New Roman"/>
          <w:sz w:val="26"/>
          <w:szCs w:val="26"/>
        </w:rPr>
        <w:t xml:space="preserve"> финансов в соответст</w:t>
      </w:r>
      <w:r w:rsidR="00F779C2" w:rsidRPr="00550B6C">
        <w:rPr>
          <w:rFonts w:ascii="Times New Roman" w:hAnsi="Times New Roman" w:cs="Times New Roman"/>
          <w:sz w:val="26"/>
          <w:szCs w:val="26"/>
        </w:rPr>
        <w:t xml:space="preserve">вии с заключенными соглашениями муниципальным учреждениям </w:t>
      </w:r>
      <w:r w:rsidR="004D3268" w:rsidRPr="00550B6C">
        <w:rPr>
          <w:rFonts w:ascii="Times New Roman" w:hAnsi="Times New Roman" w:cs="Times New Roman"/>
          <w:sz w:val="26"/>
          <w:szCs w:val="26"/>
        </w:rPr>
        <w:t xml:space="preserve">на отдельные лицевые счета для учета </w:t>
      </w:r>
      <w:r w:rsidR="00F779C2" w:rsidRPr="00550B6C">
        <w:rPr>
          <w:rFonts w:ascii="Times New Roman" w:hAnsi="Times New Roman" w:cs="Times New Roman"/>
          <w:sz w:val="26"/>
          <w:szCs w:val="26"/>
        </w:rPr>
        <w:t>операций с целевыми субсидиями.</w:t>
      </w:r>
    </w:p>
    <w:p w14:paraId="0A40331E" w14:textId="77777777" w:rsidR="004D3268" w:rsidRPr="00550B6C" w:rsidRDefault="00F779C2"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2.</w:t>
      </w:r>
      <w:r w:rsidR="004D3268" w:rsidRPr="00550B6C">
        <w:rPr>
          <w:rFonts w:ascii="Times New Roman" w:hAnsi="Times New Roman" w:cs="Times New Roman"/>
          <w:sz w:val="26"/>
          <w:szCs w:val="26"/>
        </w:rPr>
        <w:t xml:space="preserve">20. Санкционирование расходов муниципальных учреждений, источником которых являются целевые субсидии (для автономных учреждений - в случае осуществления операций с указанными средствами на лицевых счетах, открытых в департаменте финансов), осуществляется в порядке, установленном </w:t>
      </w:r>
      <w:r w:rsidRPr="00550B6C">
        <w:rPr>
          <w:rFonts w:ascii="Times New Roman" w:hAnsi="Times New Roman" w:cs="Times New Roman"/>
          <w:sz w:val="26"/>
          <w:szCs w:val="26"/>
        </w:rPr>
        <w:t>Комитетом</w:t>
      </w:r>
      <w:r w:rsidR="004D3268" w:rsidRPr="00550B6C">
        <w:rPr>
          <w:rFonts w:ascii="Times New Roman" w:hAnsi="Times New Roman" w:cs="Times New Roman"/>
          <w:sz w:val="26"/>
          <w:szCs w:val="26"/>
        </w:rPr>
        <w:t xml:space="preserve"> ф</w:t>
      </w:r>
      <w:r w:rsidRPr="00550B6C">
        <w:rPr>
          <w:rFonts w:ascii="Times New Roman" w:hAnsi="Times New Roman" w:cs="Times New Roman"/>
          <w:sz w:val="26"/>
          <w:szCs w:val="26"/>
        </w:rPr>
        <w:t>инансов Администрации города Когалыма</w:t>
      </w:r>
    </w:p>
    <w:p w14:paraId="5BF5CA62" w14:textId="77777777" w:rsidR="004D3268" w:rsidRPr="00550B6C" w:rsidRDefault="004D3268" w:rsidP="00550B6C">
      <w:pPr>
        <w:pStyle w:val="ConsPlusNormal"/>
        <w:jc w:val="both"/>
        <w:rPr>
          <w:rFonts w:ascii="Times New Roman" w:hAnsi="Times New Roman" w:cs="Times New Roman"/>
          <w:sz w:val="26"/>
          <w:szCs w:val="26"/>
        </w:rPr>
      </w:pPr>
    </w:p>
    <w:p w14:paraId="7F61EC30" w14:textId="77777777" w:rsidR="004D3268" w:rsidRPr="00550B6C" w:rsidRDefault="00241726" w:rsidP="00550B6C">
      <w:pPr>
        <w:pStyle w:val="ConsPlusTitle"/>
        <w:jc w:val="center"/>
        <w:outlineLvl w:val="1"/>
        <w:rPr>
          <w:rFonts w:ascii="Times New Roman" w:hAnsi="Times New Roman" w:cs="Times New Roman"/>
          <w:sz w:val="26"/>
          <w:szCs w:val="26"/>
        </w:rPr>
      </w:pPr>
      <w:r w:rsidRPr="00550B6C">
        <w:rPr>
          <w:rFonts w:ascii="Times New Roman" w:hAnsi="Times New Roman" w:cs="Times New Roman"/>
          <w:sz w:val="26"/>
          <w:szCs w:val="26"/>
        </w:rPr>
        <w:t>3</w:t>
      </w:r>
      <w:r w:rsidR="004D3268" w:rsidRPr="00550B6C">
        <w:rPr>
          <w:rFonts w:ascii="Times New Roman" w:hAnsi="Times New Roman" w:cs="Times New Roman"/>
          <w:sz w:val="26"/>
          <w:szCs w:val="26"/>
        </w:rPr>
        <w:t>. ТРЕБОВАНИЯ К ОТЧЕТНОСТИ</w:t>
      </w:r>
    </w:p>
    <w:p w14:paraId="6AAEDE6D" w14:textId="77777777" w:rsidR="004D3268" w:rsidRPr="00550B6C" w:rsidRDefault="004D3268" w:rsidP="00550B6C">
      <w:pPr>
        <w:pStyle w:val="ConsPlusNormal"/>
        <w:jc w:val="both"/>
        <w:rPr>
          <w:rFonts w:ascii="Times New Roman" w:hAnsi="Times New Roman" w:cs="Times New Roman"/>
          <w:sz w:val="26"/>
          <w:szCs w:val="26"/>
        </w:rPr>
      </w:pPr>
    </w:p>
    <w:p w14:paraId="5197F881" w14:textId="77777777" w:rsidR="004D3268" w:rsidRPr="00550B6C" w:rsidRDefault="00A450FA" w:rsidP="00550B6C">
      <w:pPr>
        <w:pStyle w:val="ConsPlusNormal"/>
        <w:ind w:firstLine="540"/>
        <w:jc w:val="both"/>
        <w:rPr>
          <w:rFonts w:ascii="Times New Roman" w:hAnsi="Times New Roman" w:cs="Times New Roman"/>
          <w:sz w:val="26"/>
          <w:szCs w:val="26"/>
        </w:rPr>
      </w:pPr>
      <w:bookmarkStart w:id="11" w:name="P150"/>
      <w:bookmarkEnd w:id="11"/>
      <w:r w:rsidRPr="00550B6C">
        <w:rPr>
          <w:rFonts w:ascii="Times New Roman" w:hAnsi="Times New Roman" w:cs="Times New Roman"/>
          <w:sz w:val="26"/>
          <w:szCs w:val="26"/>
        </w:rPr>
        <w:t>3.</w:t>
      </w:r>
      <w:r w:rsidR="004D3268" w:rsidRPr="00550B6C">
        <w:rPr>
          <w:rFonts w:ascii="Times New Roman" w:hAnsi="Times New Roman" w:cs="Times New Roman"/>
          <w:sz w:val="26"/>
          <w:szCs w:val="26"/>
        </w:rPr>
        <w:t>1. Муниципальные учреждения в срок, не позднее 08 числа месяца, следующего за отчетным кварталом, предоставляют органу, осуществляющему функции и полномочия учредителя:</w:t>
      </w:r>
    </w:p>
    <w:p w14:paraId="4E253ED6"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xml:space="preserve">- </w:t>
      </w:r>
      <w:hyperlink w:anchor="P467" w:history="1">
        <w:r w:rsidRPr="00550B6C">
          <w:rPr>
            <w:rFonts w:ascii="Times New Roman" w:hAnsi="Times New Roman" w:cs="Times New Roman"/>
            <w:sz w:val="26"/>
            <w:szCs w:val="26"/>
          </w:rPr>
          <w:t>отчет</w:t>
        </w:r>
      </w:hyperlink>
      <w:r w:rsidRPr="00550B6C">
        <w:rPr>
          <w:rFonts w:ascii="Times New Roman" w:hAnsi="Times New Roman" w:cs="Times New Roman"/>
          <w:sz w:val="26"/>
          <w:szCs w:val="26"/>
        </w:rPr>
        <w:t xml:space="preserve"> об осуществлении расходов, источником финансового обеспечения </w:t>
      </w:r>
      <w:commentRangeStart w:id="12"/>
      <w:r w:rsidRPr="00550B6C">
        <w:rPr>
          <w:rFonts w:ascii="Times New Roman" w:hAnsi="Times New Roman" w:cs="Times New Roman"/>
          <w:sz w:val="26"/>
          <w:szCs w:val="26"/>
        </w:rPr>
        <w:t>которых</w:t>
      </w:r>
      <w:commentRangeEnd w:id="12"/>
      <w:r w:rsidR="00E36492">
        <w:rPr>
          <w:rStyle w:val="a3"/>
          <w:rFonts w:cs="Times New Roman"/>
        </w:rPr>
        <w:commentReference w:id="12"/>
      </w:r>
      <w:r w:rsidRPr="00550B6C">
        <w:rPr>
          <w:rFonts w:ascii="Times New Roman" w:hAnsi="Times New Roman" w:cs="Times New Roman"/>
          <w:sz w:val="26"/>
          <w:szCs w:val="26"/>
        </w:rPr>
        <w:t xml:space="preserve"> является целевая субсидия, согласно приложению 3 к настоящему порядку;</w:t>
      </w:r>
    </w:p>
    <w:p w14:paraId="05E866A5"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xml:space="preserve">- </w:t>
      </w:r>
      <w:hyperlink w:anchor="P606" w:history="1">
        <w:r w:rsidRPr="00550B6C">
          <w:rPr>
            <w:rFonts w:ascii="Times New Roman" w:hAnsi="Times New Roman" w:cs="Times New Roman"/>
            <w:sz w:val="26"/>
            <w:szCs w:val="26"/>
          </w:rPr>
          <w:t>отчет</w:t>
        </w:r>
      </w:hyperlink>
      <w:r w:rsidRPr="00550B6C">
        <w:rPr>
          <w:rFonts w:ascii="Times New Roman" w:hAnsi="Times New Roman" w:cs="Times New Roman"/>
          <w:sz w:val="26"/>
          <w:szCs w:val="26"/>
        </w:rPr>
        <w:t xml:space="preserve"> о достижении результатов предоставления субсидии согласно приложению 4 к настоящему порядку.</w:t>
      </w:r>
    </w:p>
    <w:p w14:paraId="3FB685AF" w14:textId="77777777" w:rsidR="004D3268" w:rsidRPr="00550B6C" w:rsidRDefault="00A450FA"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3.</w:t>
      </w:r>
      <w:r w:rsidR="004D3268" w:rsidRPr="00550B6C">
        <w:rPr>
          <w:rFonts w:ascii="Times New Roman" w:hAnsi="Times New Roman" w:cs="Times New Roman"/>
          <w:sz w:val="26"/>
          <w:szCs w:val="26"/>
        </w:rPr>
        <w:t xml:space="preserve">2. Предоставление отчетности, предусмотренной </w:t>
      </w:r>
      <w:hyperlink w:anchor="P150" w:history="1">
        <w:r w:rsidR="004D3268" w:rsidRPr="00550B6C">
          <w:rPr>
            <w:rFonts w:ascii="Times New Roman" w:hAnsi="Times New Roman" w:cs="Times New Roman"/>
            <w:sz w:val="26"/>
            <w:szCs w:val="26"/>
          </w:rPr>
          <w:t>пунктом</w:t>
        </w:r>
        <w:bookmarkStart w:id="13" w:name="_GoBack"/>
        <w:bookmarkEnd w:id="13"/>
        <w:r w:rsidR="004D3268" w:rsidRPr="00550B6C">
          <w:rPr>
            <w:rFonts w:ascii="Times New Roman" w:hAnsi="Times New Roman" w:cs="Times New Roman"/>
            <w:sz w:val="26"/>
            <w:szCs w:val="26"/>
          </w:rPr>
          <w:t xml:space="preserve"> </w:t>
        </w:r>
        <w:r w:rsidRPr="00550B6C">
          <w:rPr>
            <w:rFonts w:ascii="Times New Roman" w:hAnsi="Times New Roman" w:cs="Times New Roman"/>
            <w:sz w:val="26"/>
            <w:szCs w:val="26"/>
          </w:rPr>
          <w:t>3.</w:t>
        </w:r>
        <w:r w:rsidR="004D3268" w:rsidRPr="00550B6C">
          <w:rPr>
            <w:rFonts w:ascii="Times New Roman" w:hAnsi="Times New Roman" w:cs="Times New Roman"/>
            <w:sz w:val="26"/>
            <w:szCs w:val="26"/>
          </w:rPr>
          <w:t xml:space="preserve">1 раздела </w:t>
        </w:r>
      </w:hyperlink>
      <w:r w:rsidRPr="00550B6C">
        <w:rPr>
          <w:rFonts w:ascii="Times New Roman" w:hAnsi="Times New Roman" w:cs="Times New Roman"/>
          <w:sz w:val="26"/>
          <w:szCs w:val="26"/>
        </w:rPr>
        <w:t>3</w:t>
      </w:r>
      <w:r w:rsidR="004D3268" w:rsidRPr="00550B6C">
        <w:rPr>
          <w:rFonts w:ascii="Times New Roman" w:hAnsi="Times New Roman" w:cs="Times New Roman"/>
          <w:sz w:val="26"/>
          <w:szCs w:val="26"/>
        </w:rPr>
        <w:t xml:space="preserve"> настоящего порядка, по итогам года осуществляется в срок не позднее 12 января года, следующего за отчетным.</w:t>
      </w:r>
    </w:p>
    <w:p w14:paraId="583357D3" w14:textId="77777777" w:rsidR="004D3268" w:rsidRPr="00550B6C" w:rsidRDefault="00A450FA" w:rsidP="00550B6C">
      <w:pPr>
        <w:pStyle w:val="ConsPlusNormal"/>
        <w:spacing w:before="220"/>
        <w:ind w:firstLine="540"/>
        <w:jc w:val="both"/>
        <w:rPr>
          <w:rFonts w:ascii="Times New Roman" w:hAnsi="Times New Roman" w:cs="Times New Roman"/>
          <w:sz w:val="26"/>
          <w:szCs w:val="26"/>
        </w:rPr>
      </w:pPr>
      <w:bookmarkStart w:id="14" w:name="P154"/>
      <w:bookmarkEnd w:id="14"/>
      <w:r w:rsidRPr="00550B6C">
        <w:rPr>
          <w:rFonts w:ascii="Times New Roman" w:hAnsi="Times New Roman" w:cs="Times New Roman"/>
          <w:sz w:val="26"/>
          <w:szCs w:val="26"/>
        </w:rPr>
        <w:t>3.</w:t>
      </w:r>
      <w:r w:rsidR="004D3268" w:rsidRPr="00550B6C">
        <w:rPr>
          <w:rFonts w:ascii="Times New Roman" w:hAnsi="Times New Roman" w:cs="Times New Roman"/>
          <w:sz w:val="26"/>
          <w:szCs w:val="26"/>
        </w:rPr>
        <w:t>3. Орган, осуществляющий функции и полномочия учредителя, вправе установить в соглашении дополнительные формы отчетности.</w:t>
      </w:r>
    </w:p>
    <w:p w14:paraId="44BD1DE8" w14:textId="77777777" w:rsidR="004D3268" w:rsidRPr="00550B6C" w:rsidRDefault="00A450FA"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3.</w:t>
      </w:r>
      <w:r w:rsidR="004D3268" w:rsidRPr="00550B6C">
        <w:rPr>
          <w:rFonts w:ascii="Times New Roman" w:hAnsi="Times New Roman" w:cs="Times New Roman"/>
          <w:sz w:val="26"/>
          <w:szCs w:val="26"/>
        </w:rPr>
        <w:t xml:space="preserve">4. Порядок, сроки и форма предоставления муниципальными учреждениями отчетности, предусмотренной </w:t>
      </w:r>
      <w:hyperlink w:anchor="P154" w:history="1">
        <w:r w:rsidR="004D3268" w:rsidRPr="00550B6C">
          <w:rPr>
            <w:rFonts w:ascii="Times New Roman" w:hAnsi="Times New Roman" w:cs="Times New Roman"/>
            <w:sz w:val="26"/>
            <w:szCs w:val="26"/>
          </w:rPr>
          <w:t xml:space="preserve">пунктом </w:t>
        </w:r>
        <w:r w:rsidRPr="00550B6C">
          <w:rPr>
            <w:rFonts w:ascii="Times New Roman" w:hAnsi="Times New Roman" w:cs="Times New Roman"/>
            <w:sz w:val="26"/>
            <w:szCs w:val="26"/>
          </w:rPr>
          <w:t>3.</w:t>
        </w:r>
        <w:r w:rsidR="004D3268" w:rsidRPr="00550B6C">
          <w:rPr>
            <w:rFonts w:ascii="Times New Roman" w:hAnsi="Times New Roman" w:cs="Times New Roman"/>
            <w:sz w:val="26"/>
            <w:szCs w:val="26"/>
          </w:rPr>
          <w:t xml:space="preserve">3 раздела </w:t>
        </w:r>
      </w:hyperlink>
      <w:r w:rsidRPr="00550B6C">
        <w:rPr>
          <w:rFonts w:ascii="Times New Roman" w:hAnsi="Times New Roman" w:cs="Times New Roman"/>
          <w:sz w:val="26"/>
          <w:szCs w:val="26"/>
        </w:rPr>
        <w:t>3</w:t>
      </w:r>
      <w:r w:rsidR="004D3268" w:rsidRPr="00550B6C">
        <w:rPr>
          <w:rFonts w:ascii="Times New Roman" w:hAnsi="Times New Roman" w:cs="Times New Roman"/>
          <w:sz w:val="26"/>
          <w:szCs w:val="26"/>
        </w:rPr>
        <w:t xml:space="preserve"> настоящего порядка устанавливаются соглашением.</w:t>
      </w:r>
    </w:p>
    <w:p w14:paraId="26312879" w14:textId="77777777" w:rsidR="004D3268" w:rsidRPr="00550B6C" w:rsidRDefault="00A450FA"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3.</w:t>
      </w:r>
      <w:r w:rsidR="004D3268" w:rsidRPr="00550B6C">
        <w:rPr>
          <w:rFonts w:ascii="Times New Roman" w:hAnsi="Times New Roman" w:cs="Times New Roman"/>
          <w:sz w:val="26"/>
          <w:szCs w:val="26"/>
        </w:rPr>
        <w:t xml:space="preserve">5. Информация об использовании целевых субсидий предоставляется в </w:t>
      </w:r>
      <w:r w:rsidRPr="00550B6C">
        <w:rPr>
          <w:rFonts w:ascii="Times New Roman" w:hAnsi="Times New Roman" w:cs="Times New Roman"/>
          <w:sz w:val="26"/>
          <w:szCs w:val="26"/>
        </w:rPr>
        <w:t>Комитет</w:t>
      </w:r>
      <w:r w:rsidR="004D3268" w:rsidRPr="00550B6C">
        <w:rPr>
          <w:rFonts w:ascii="Times New Roman" w:hAnsi="Times New Roman" w:cs="Times New Roman"/>
          <w:sz w:val="26"/>
          <w:szCs w:val="26"/>
        </w:rPr>
        <w:t xml:space="preserve"> финансов </w:t>
      </w:r>
      <w:r w:rsidRPr="00550B6C">
        <w:rPr>
          <w:rFonts w:ascii="Times New Roman" w:hAnsi="Times New Roman" w:cs="Times New Roman"/>
          <w:sz w:val="26"/>
          <w:szCs w:val="26"/>
        </w:rPr>
        <w:t xml:space="preserve">Администрации города Когалыма </w:t>
      </w:r>
      <w:r w:rsidR="004D3268" w:rsidRPr="00550B6C">
        <w:rPr>
          <w:rFonts w:ascii="Times New Roman" w:hAnsi="Times New Roman" w:cs="Times New Roman"/>
          <w:sz w:val="26"/>
          <w:szCs w:val="26"/>
        </w:rPr>
        <w:t>в составе годовой и квартальной сводной бухгалтерской отчетности бюджетных и автономных учреждений по формам и в порядке, установленном Министерством финансов Российской Федерации.</w:t>
      </w:r>
    </w:p>
    <w:p w14:paraId="46EA5F9B" w14:textId="77777777" w:rsidR="004D3268" w:rsidRPr="00550B6C" w:rsidRDefault="004D3268" w:rsidP="00550B6C">
      <w:pPr>
        <w:pStyle w:val="ConsPlusNormal"/>
        <w:jc w:val="both"/>
        <w:rPr>
          <w:rFonts w:ascii="Times New Roman" w:hAnsi="Times New Roman" w:cs="Times New Roman"/>
          <w:sz w:val="26"/>
          <w:szCs w:val="26"/>
        </w:rPr>
      </w:pPr>
    </w:p>
    <w:p w14:paraId="2862993F" w14:textId="77777777" w:rsidR="004D3268" w:rsidRPr="00550B6C" w:rsidRDefault="00F541BE" w:rsidP="00550B6C">
      <w:pPr>
        <w:pStyle w:val="ConsPlusTitle"/>
        <w:jc w:val="center"/>
        <w:outlineLvl w:val="1"/>
        <w:rPr>
          <w:rFonts w:ascii="Times New Roman" w:hAnsi="Times New Roman" w:cs="Times New Roman"/>
          <w:sz w:val="26"/>
          <w:szCs w:val="26"/>
        </w:rPr>
      </w:pPr>
      <w:r w:rsidRPr="00550B6C">
        <w:rPr>
          <w:rFonts w:ascii="Times New Roman" w:hAnsi="Times New Roman" w:cs="Times New Roman"/>
          <w:sz w:val="26"/>
          <w:szCs w:val="26"/>
        </w:rPr>
        <w:t>4</w:t>
      </w:r>
      <w:r w:rsidR="004D3268" w:rsidRPr="00550B6C">
        <w:rPr>
          <w:rFonts w:ascii="Times New Roman" w:hAnsi="Times New Roman" w:cs="Times New Roman"/>
          <w:sz w:val="26"/>
          <w:szCs w:val="26"/>
        </w:rPr>
        <w:t>. ПОРЯДОК ОСУЩЕСТВЛЕНИЯ КОНТРОЛЯ ЗА СОБЛЮДЕНИЕМ</w:t>
      </w:r>
    </w:p>
    <w:p w14:paraId="699DDADA" w14:textId="77777777" w:rsidR="004D3268" w:rsidRPr="00550B6C" w:rsidRDefault="004D3268" w:rsidP="00550B6C">
      <w:pPr>
        <w:pStyle w:val="ConsPlusTitle"/>
        <w:jc w:val="center"/>
        <w:rPr>
          <w:rFonts w:ascii="Times New Roman" w:hAnsi="Times New Roman" w:cs="Times New Roman"/>
          <w:sz w:val="26"/>
          <w:szCs w:val="26"/>
        </w:rPr>
      </w:pPr>
      <w:r w:rsidRPr="00550B6C">
        <w:rPr>
          <w:rFonts w:ascii="Times New Roman" w:hAnsi="Times New Roman" w:cs="Times New Roman"/>
          <w:sz w:val="26"/>
          <w:szCs w:val="26"/>
        </w:rPr>
        <w:t>ЦЕЛЕЙ, УСЛОВИЙ И ПОРЯДКА ПРЕДОСТАВЛЕНИЯ СУБСИДИЙ</w:t>
      </w:r>
    </w:p>
    <w:p w14:paraId="67E1DCA5" w14:textId="77777777" w:rsidR="004D3268" w:rsidRPr="00550B6C" w:rsidRDefault="004D3268" w:rsidP="00550B6C">
      <w:pPr>
        <w:pStyle w:val="ConsPlusTitle"/>
        <w:jc w:val="center"/>
        <w:rPr>
          <w:rFonts w:ascii="Times New Roman" w:hAnsi="Times New Roman" w:cs="Times New Roman"/>
          <w:sz w:val="26"/>
          <w:szCs w:val="26"/>
        </w:rPr>
      </w:pPr>
      <w:r w:rsidRPr="00550B6C">
        <w:rPr>
          <w:rFonts w:ascii="Times New Roman" w:hAnsi="Times New Roman" w:cs="Times New Roman"/>
          <w:sz w:val="26"/>
          <w:szCs w:val="26"/>
        </w:rPr>
        <w:t>И ОТВЕТСТВЕННОСТЬ ЗА ИХ НЕСОБЛЮДЕНИЕ</w:t>
      </w:r>
    </w:p>
    <w:p w14:paraId="5EDAA505" w14:textId="77777777" w:rsidR="004D3268" w:rsidRPr="00550B6C" w:rsidRDefault="004D3268" w:rsidP="00550B6C">
      <w:pPr>
        <w:pStyle w:val="ConsPlusNormal"/>
        <w:jc w:val="both"/>
        <w:rPr>
          <w:rFonts w:ascii="Times New Roman" w:hAnsi="Times New Roman" w:cs="Times New Roman"/>
          <w:sz w:val="26"/>
          <w:szCs w:val="26"/>
        </w:rPr>
      </w:pPr>
    </w:p>
    <w:p w14:paraId="04F98D0F" w14:textId="77777777" w:rsidR="004D3268" w:rsidRPr="00550B6C" w:rsidRDefault="00787CFC" w:rsidP="00550B6C">
      <w:pPr>
        <w:pStyle w:val="ConsPlusNormal"/>
        <w:ind w:firstLine="540"/>
        <w:jc w:val="both"/>
        <w:rPr>
          <w:rFonts w:ascii="Times New Roman" w:hAnsi="Times New Roman" w:cs="Times New Roman"/>
          <w:sz w:val="26"/>
          <w:szCs w:val="26"/>
        </w:rPr>
      </w:pPr>
      <w:bookmarkStart w:id="15" w:name="P162"/>
      <w:bookmarkEnd w:id="15"/>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1. Не использованные в текущем финансовом году остатки средств целевых субсидий, предоставляемых в соответствии с </w:t>
      </w:r>
      <w:hyperlink w:anchor="P54" w:history="1">
        <w:r w:rsidR="004D3268" w:rsidRPr="00550B6C">
          <w:rPr>
            <w:rFonts w:ascii="Times New Roman" w:hAnsi="Times New Roman" w:cs="Times New Roman"/>
            <w:sz w:val="26"/>
            <w:szCs w:val="26"/>
          </w:rPr>
          <w:t xml:space="preserve">пунктом </w:t>
        </w:r>
        <w:r w:rsidR="00F531A0" w:rsidRPr="00550B6C">
          <w:rPr>
            <w:rFonts w:ascii="Times New Roman" w:hAnsi="Times New Roman" w:cs="Times New Roman"/>
            <w:sz w:val="26"/>
            <w:szCs w:val="26"/>
          </w:rPr>
          <w:t>1.</w:t>
        </w:r>
        <w:r w:rsidR="004D3268" w:rsidRPr="00550B6C">
          <w:rPr>
            <w:rFonts w:ascii="Times New Roman" w:hAnsi="Times New Roman" w:cs="Times New Roman"/>
            <w:sz w:val="26"/>
            <w:szCs w:val="26"/>
          </w:rPr>
          <w:t xml:space="preserve">2 раздела </w:t>
        </w:r>
      </w:hyperlink>
      <w:r w:rsidR="00F531A0" w:rsidRPr="00550B6C">
        <w:rPr>
          <w:rFonts w:ascii="Times New Roman" w:hAnsi="Times New Roman" w:cs="Times New Roman"/>
          <w:sz w:val="26"/>
          <w:szCs w:val="26"/>
        </w:rPr>
        <w:t>1</w:t>
      </w:r>
      <w:r w:rsidR="004D3268" w:rsidRPr="00550B6C">
        <w:rPr>
          <w:rFonts w:ascii="Times New Roman" w:hAnsi="Times New Roman" w:cs="Times New Roman"/>
          <w:sz w:val="26"/>
          <w:szCs w:val="26"/>
        </w:rPr>
        <w:t xml:space="preserve"> настоящего порядка, могут быть использованы муниципальными учреждениями в очередном финансовом году по решению органа, осуществляющего функции и полномочия учредителя, при наличии обоснованной потребности в их использовании на цели, установленные при предоставлении субсидии.</w:t>
      </w:r>
    </w:p>
    <w:p w14:paraId="74A51C90" w14:textId="77777777" w:rsidR="004D3268" w:rsidRPr="00550B6C" w:rsidRDefault="00787CFC" w:rsidP="00550B6C">
      <w:pPr>
        <w:pStyle w:val="ConsPlusNormal"/>
        <w:spacing w:before="220"/>
        <w:ind w:firstLine="540"/>
        <w:jc w:val="both"/>
        <w:rPr>
          <w:rFonts w:ascii="Times New Roman" w:hAnsi="Times New Roman" w:cs="Times New Roman"/>
          <w:sz w:val="26"/>
          <w:szCs w:val="26"/>
        </w:rPr>
      </w:pPr>
      <w:bookmarkStart w:id="16" w:name="P163"/>
      <w:bookmarkEnd w:id="16"/>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2. В целях принятия решения, указанного в </w:t>
      </w:r>
      <w:hyperlink w:anchor="P162" w:history="1">
        <w:r w:rsidR="004D3268" w:rsidRPr="00550B6C">
          <w:rPr>
            <w:rFonts w:ascii="Times New Roman" w:hAnsi="Times New Roman" w:cs="Times New Roman"/>
            <w:sz w:val="26"/>
            <w:szCs w:val="26"/>
          </w:rPr>
          <w:t xml:space="preserve">пункте </w:t>
        </w:r>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1 раздела </w:t>
        </w:r>
      </w:hyperlink>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 настоящего порядка, при наличии потребности в использовании остатков средств целевых субсидий, муниципальные учреждения направляют главному распорядителю до 20 января текущего финансового года:</w:t>
      </w:r>
    </w:p>
    <w:p w14:paraId="7D45AF47"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информацию о неисполненных обязательствах учреждения, источниками финансового обеспечения которых являются неиспользованные остатки средств целевых субсидий, предоставленных из бюджета города;</w:t>
      </w:r>
    </w:p>
    <w:p w14:paraId="75623771"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документы (копии документов), подтверждающих наличие и объем неисполненных обязательств.</w:t>
      </w:r>
    </w:p>
    <w:p w14:paraId="53F5E59B" w14:textId="77777777" w:rsidR="004D3268" w:rsidRPr="00550B6C" w:rsidRDefault="001D4F56" w:rsidP="00550B6C">
      <w:pPr>
        <w:pStyle w:val="ConsPlusNormal"/>
        <w:spacing w:before="220"/>
        <w:ind w:firstLine="540"/>
        <w:jc w:val="both"/>
        <w:rPr>
          <w:rFonts w:ascii="Times New Roman" w:hAnsi="Times New Roman" w:cs="Times New Roman"/>
          <w:sz w:val="26"/>
          <w:szCs w:val="26"/>
        </w:rPr>
      </w:pPr>
      <w:bookmarkStart w:id="17" w:name="P166"/>
      <w:bookmarkEnd w:id="17"/>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3. Главный распорядитель осуществляет рассмотрение документов, предоставленных муниципальным учреждением в соответствии с </w:t>
      </w:r>
      <w:hyperlink w:anchor="P163" w:history="1">
        <w:r w:rsidR="004D3268" w:rsidRPr="00550B6C">
          <w:rPr>
            <w:rFonts w:ascii="Times New Roman" w:hAnsi="Times New Roman" w:cs="Times New Roman"/>
            <w:sz w:val="26"/>
            <w:szCs w:val="26"/>
          </w:rPr>
          <w:t xml:space="preserve">пунктом </w:t>
        </w:r>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2 раздела </w:t>
        </w:r>
      </w:hyperlink>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 настоящего порядка, и в срок до 15 февраля года, следующего за отчетным, осуществляет подготовку и обеспечивает издание муниципального правового акта Администрации города о принятии решения о наличии потребности в направлении в текущем финансовом году не использованных остатков средств целевых субсидий, установленных при предоставлении субсидии, с указанием перечня целевых субсидий и их объема, либо уведомляет муниципальное учреждение об отказе в направлении в текущем финансовом году не использованных остатков средств целевых субсидий, установленных при предоставлении субсидии, в связи с отсутствием обоснованной потребности.</w:t>
      </w:r>
    </w:p>
    <w:p w14:paraId="1B765961" w14:textId="77777777" w:rsidR="004D3268" w:rsidRPr="00550B6C" w:rsidRDefault="00F450ED" w:rsidP="00550B6C">
      <w:pPr>
        <w:pStyle w:val="ConsPlusNormal"/>
        <w:spacing w:before="220"/>
        <w:ind w:firstLine="540"/>
        <w:jc w:val="both"/>
        <w:rPr>
          <w:rFonts w:ascii="Times New Roman" w:hAnsi="Times New Roman" w:cs="Times New Roman"/>
          <w:sz w:val="26"/>
          <w:szCs w:val="26"/>
        </w:rPr>
      </w:pPr>
      <w:bookmarkStart w:id="18" w:name="P167"/>
      <w:bookmarkEnd w:id="18"/>
      <w:r w:rsidRPr="00550B6C">
        <w:rPr>
          <w:rFonts w:ascii="Times New Roman" w:hAnsi="Times New Roman" w:cs="Times New Roman"/>
          <w:sz w:val="26"/>
          <w:szCs w:val="26"/>
        </w:rPr>
        <w:t>4.</w:t>
      </w:r>
      <w:r w:rsidR="004D3268" w:rsidRPr="00550B6C">
        <w:rPr>
          <w:rFonts w:ascii="Times New Roman" w:hAnsi="Times New Roman" w:cs="Times New Roman"/>
          <w:sz w:val="26"/>
          <w:szCs w:val="26"/>
        </w:rPr>
        <w:t>4. Поступления от возврата ранее произведенных муниципальными учреждениями выплат, источником финансового обеспечения которых являются целевые субсидии (далее - средства от возврата дебиторской задолженности прошлых лет), могут быть использованы муниципальными учреждениями в текущем финансовом году на достижение целей, установленных при предоставлении целевой субсидии, на основании решения органа, осуществляющего функции и полномочия учредителя.</w:t>
      </w:r>
    </w:p>
    <w:p w14:paraId="264FB18F" w14:textId="77777777" w:rsidR="004D3268" w:rsidRPr="00550B6C" w:rsidRDefault="00173E2F" w:rsidP="00550B6C">
      <w:pPr>
        <w:pStyle w:val="ConsPlusNormal"/>
        <w:spacing w:before="220"/>
        <w:ind w:firstLine="540"/>
        <w:jc w:val="both"/>
        <w:rPr>
          <w:rFonts w:ascii="Times New Roman" w:hAnsi="Times New Roman" w:cs="Times New Roman"/>
          <w:sz w:val="26"/>
          <w:szCs w:val="26"/>
        </w:rPr>
      </w:pPr>
      <w:bookmarkStart w:id="19" w:name="P168"/>
      <w:bookmarkEnd w:id="19"/>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5. В целях принятия решения, указанного в </w:t>
      </w:r>
      <w:hyperlink w:anchor="P167" w:history="1">
        <w:r w:rsidR="004D3268" w:rsidRPr="00550B6C">
          <w:rPr>
            <w:rFonts w:ascii="Times New Roman" w:hAnsi="Times New Roman" w:cs="Times New Roman"/>
            <w:sz w:val="26"/>
            <w:szCs w:val="26"/>
          </w:rPr>
          <w:t xml:space="preserve">пункте </w:t>
        </w:r>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4 раздела </w:t>
        </w:r>
      </w:hyperlink>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 настоящего порядка, при наличии потребности в использовании средств от возврата дебиторской задолженности прошлых лет на достижение целей, установленных при предоставлении целевой субсидии, муниципальные учреждения направляют главному распорядителю в течение 10 рабочих дней после поступления средств от возврата дебиторской задолженности прошлых лет:</w:t>
      </w:r>
    </w:p>
    <w:p w14:paraId="5A5B9430"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информацию о принятых обязательствах учреждения, в качестве источника финансового обеспечения которых планируется использовать средства от возврата дебиторской задолженности прошлых лет;</w:t>
      </w:r>
    </w:p>
    <w:p w14:paraId="0650DC18"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документы (копии документов), подтверждающих наличие и объем принятых обязательств.</w:t>
      </w:r>
    </w:p>
    <w:p w14:paraId="67183259" w14:textId="77777777" w:rsidR="004D3268" w:rsidRPr="00550B6C" w:rsidRDefault="00ED357D" w:rsidP="00550B6C">
      <w:pPr>
        <w:pStyle w:val="ConsPlusNormal"/>
        <w:spacing w:before="220"/>
        <w:ind w:firstLine="540"/>
        <w:jc w:val="both"/>
        <w:rPr>
          <w:rFonts w:ascii="Times New Roman" w:hAnsi="Times New Roman" w:cs="Times New Roman"/>
          <w:sz w:val="26"/>
          <w:szCs w:val="26"/>
        </w:rPr>
      </w:pPr>
      <w:bookmarkStart w:id="20" w:name="P171"/>
      <w:bookmarkEnd w:id="20"/>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6. Главный распорядитель осуществляет рассмотрение документов, предоставленных муниципальным учреждением в соответствии с </w:t>
      </w:r>
      <w:hyperlink w:anchor="P168" w:history="1">
        <w:r w:rsidR="004D3268" w:rsidRPr="00550B6C">
          <w:rPr>
            <w:rFonts w:ascii="Times New Roman" w:hAnsi="Times New Roman" w:cs="Times New Roman"/>
            <w:sz w:val="26"/>
            <w:szCs w:val="26"/>
          </w:rPr>
          <w:t xml:space="preserve">пунктом </w:t>
        </w:r>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5 раздела </w:t>
        </w:r>
      </w:hyperlink>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 настоящего порядка, и в течение 15 рабочих дней после их поступления осуществляет подготовку проекта муниципального правового акта Администрации города о принятии решения о наличии потребности в направлении в текущем финансовом году средств от возврата дебиторской задолженности прошлых лет на достижение целей, установленных при предоставлении субсидии, с указанием перечня целевых субсидий и их объема, либо уведомляет муниципальное учреждение об отказе в направлении в текущем финансовом году средств от возврата дебиторской задолженности прошлых лет на достижение целей, установленных при предоставлении субсидии, в связи с отсутствием обоснованной потребности.</w:t>
      </w:r>
    </w:p>
    <w:p w14:paraId="265071ED" w14:textId="77777777" w:rsidR="004D3268" w:rsidRPr="00550B6C" w:rsidRDefault="00ED357D"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7. В случае отсутствия муниципального правового акта, указанного в </w:t>
      </w:r>
      <w:hyperlink w:anchor="P166" w:history="1">
        <w:r w:rsidR="004D3268" w:rsidRPr="00550B6C">
          <w:rPr>
            <w:rFonts w:ascii="Times New Roman" w:hAnsi="Times New Roman" w:cs="Times New Roman"/>
            <w:sz w:val="26"/>
            <w:szCs w:val="26"/>
          </w:rPr>
          <w:t xml:space="preserve">пунктах </w:t>
        </w:r>
        <w:r w:rsidRPr="00550B6C">
          <w:rPr>
            <w:rFonts w:ascii="Times New Roman" w:hAnsi="Times New Roman" w:cs="Times New Roman"/>
            <w:sz w:val="26"/>
            <w:szCs w:val="26"/>
          </w:rPr>
          <w:t>4.</w:t>
        </w:r>
        <w:r w:rsidR="004D3268" w:rsidRPr="00550B6C">
          <w:rPr>
            <w:rFonts w:ascii="Times New Roman" w:hAnsi="Times New Roman" w:cs="Times New Roman"/>
            <w:sz w:val="26"/>
            <w:szCs w:val="26"/>
          </w:rPr>
          <w:t>3</w:t>
        </w:r>
      </w:hyperlink>
      <w:r w:rsidR="004D3268" w:rsidRPr="00550B6C">
        <w:rPr>
          <w:rFonts w:ascii="Times New Roman" w:hAnsi="Times New Roman" w:cs="Times New Roman"/>
          <w:sz w:val="26"/>
          <w:szCs w:val="26"/>
        </w:rPr>
        <w:t xml:space="preserve">, </w:t>
      </w:r>
      <w:r w:rsidRPr="00550B6C">
        <w:rPr>
          <w:rFonts w:ascii="Times New Roman" w:hAnsi="Times New Roman" w:cs="Times New Roman"/>
          <w:sz w:val="26"/>
          <w:szCs w:val="26"/>
        </w:rPr>
        <w:t>4.</w:t>
      </w:r>
      <w:hyperlink w:anchor="P171" w:history="1">
        <w:r w:rsidR="004D3268" w:rsidRPr="00550B6C">
          <w:rPr>
            <w:rFonts w:ascii="Times New Roman" w:hAnsi="Times New Roman" w:cs="Times New Roman"/>
            <w:sz w:val="26"/>
            <w:szCs w:val="26"/>
          </w:rPr>
          <w:t xml:space="preserve">6 раздела </w:t>
        </w:r>
      </w:hyperlink>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 настоящего порядка, не использованные в отчетном финансовом году остатки средств целевых субсидий, предоставленных из бюджета города муниципальным учреждениям, средства от возврата дебиторской задолженности прошлых лет (для автономных учреждений - в случае осуществления операций с указанными средствами на лицевых счетах, открытых в </w:t>
      </w:r>
      <w:r w:rsidRPr="00550B6C">
        <w:rPr>
          <w:rFonts w:ascii="Times New Roman" w:hAnsi="Times New Roman" w:cs="Times New Roman"/>
          <w:sz w:val="26"/>
          <w:szCs w:val="26"/>
        </w:rPr>
        <w:t>Комитете</w:t>
      </w:r>
      <w:r w:rsidR="004D3268" w:rsidRPr="00550B6C">
        <w:rPr>
          <w:rFonts w:ascii="Times New Roman" w:hAnsi="Times New Roman" w:cs="Times New Roman"/>
          <w:sz w:val="26"/>
          <w:szCs w:val="26"/>
        </w:rPr>
        <w:t xml:space="preserve"> финансов</w:t>
      </w:r>
      <w:r w:rsidRPr="00550B6C">
        <w:rPr>
          <w:rFonts w:ascii="Times New Roman" w:hAnsi="Times New Roman" w:cs="Times New Roman"/>
          <w:sz w:val="26"/>
          <w:szCs w:val="26"/>
        </w:rPr>
        <w:t xml:space="preserve"> Администрации города Когалыма</w:t>
      </w:r>
      <w:r w:rsidR="004D3268" w:rsidRPr="00550B6C">
        <w:rPr>
          <w:rFonts w:ascii="Times New Roman" w:hAnsi="Times New Roman" w:cs="Times New Roman"/>
          <w:sz w:val="26"/>
          <w:szCs w:val="26"/>
        </w:rPr>
        <w:t>) подлежат перечислению в бюджет города</w:t>
      </w:r>
      <w:r w:rsidR="00C951FE" w:rsidRPr="00550B6C">
        <w:rPr>
          <w:rFonts w:ascii="Times New Roman" w:hAnsi="Times New Roman" w:cs="Times New Roman"/>
          <w:sz w:val="26"/>
          <w:szCs w:val="26"/>
        </w:rPr>
        <w:t xml:space="preserve"> Когалыма</w:t>
      </w:r>
      <w:r w:rsidR="004D3268" w:rsidRPr="00550B6C">
        <w:rPr>
          <w:rFonts w:ascii="Times New Roman" w:hAnsi="Times New Roman" w:cs="Times New Roman"/>
          <w:sz w:val="26"/>
          <w:szCs w:val="26"/>
        </w:rPr>
        <w:t>:</w:t>
      </w:r>
    </w:p>
    <w:p w14:paraId="772F52A8"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не позднее 01 марта текущего финансового года - в отношении остатков средств целевых субсидий отчетного года;</w:t>
      </w:r>
    </w:p>
    <w:p w14:paraId="6D82F4C2"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xml:space="preserve">- не позднее пяти рабочих дней со дня уведомления, указанного в </w:t>
      </w:r>
      <w:hyperlink w:anchor="P171" w:history="1">
        <w:r w:rsidRPr="00550B6C">
          <w:rPr>
            <w:rFonts w:ascii="Times New Roman" w:hAnsi="Times New Roman" w:cs="Times New Roman"/>
            <w:sz w:val="26"/>
            <w:szCs w:val="26"/>
          </w:rPr>
          <w:t xml:space="preserve">пункте </w:t>
        </w:r>
        <w:r w:rsidR="002A75D2" w:rsidRPr="00550B6C">
          <w:rPr>
            <w:rFonts w:ascii="Times New Roman" w:hAnsi="Times New Roman" w:cs="Times New Roman"/>
            <w:sz w:val="26"/>
            <w:szCs w:val="26"/>
          </w:rPr>
          <w:t>4.</w:t>
        </w:r>
        <w:r w:rsidRPr="00550B6C">
          <w:rPr>
            <w:rFonts w:ascii="Times New Roman" w:hAnsi="Times New Roman" w:cs="Times New Roman"/>
            <w:sz w:val="26"/>
            <w:szCs w:val="26"/>
          </w:rPr>
          <w:t xml:space="preserve">6 раздела </w:t>
        </w:r>
      </w:hyperlink>
      <w:r w:rsidR="002A75D2" w:rsidRPr="00550B6C">
        <w:rPr>
          <w:rFonts w:ascii="Times New Roman" w:hAnsi="Times New Roman" w:cs="Times New Roman"/>
          <w:sz w:val="26"/>
          <w:szCs w:val="26"/>
        </w:rPr>
        <w:t>4</w:t>
      </w:r>
      <w:r w:rsidRPr="00550B6C">
        <w:rPr>
          <w:rFonts w:ascii="Times New Roman" w:hAnsi="Times New Roman" w:cs="Times New Roman"/>
          <w:sz w:val="26"/>
          <w:szCs w:val="26"/>
        </w:rPr>
        <w:t xml:space="preserve"> настоящего порядка - в отношении средств от возврата дебиторской задолженности прошлых лет.</w:t>
      </w:r>
    </w:p>
    <w:p w14:paraId="53F4AEE3" w14:textId="77777777" w:rsidR="004D3268" w:rsidRPr="00550B6C" w:rsidRDefault="002A75D2"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8. Взыскание средств в объеме остатка не использованных на начало текущего финансового года целевых субсидий, средств от возврата дебиторской задолженности при отсутствии муниципального правового акта, указанного в </w:t>
      </w:r>
      <w:hyperlink w:anchor="P166" w:history="1">
        <w:r w:rsidR="004D3268" w:rsidRPr="00550B6C">
          <w:rPr>
            <w:rFonts w:ascii="Times New Roman" w:hAnsi="Times New Roman" w:cs="Times New Roman"/>
            <w:sz w:val="26"/>
            <w:szCs w:val="26"/>
          </w:rPr>
          <w:t xml:space="preserve">пунктах </w:t>
        </w:r>
        <w:r w:rsidRPr="00550B6C">
          <w:rPr>
            <w:rFonts w:ascii="Times New Roman" w:hAnsi="Times New Roman" w:cs="Times New Roman"/>
            <w:sz w:val="26"/>
            <w:szCs w:val="26"/>
          </w:rPr>
          <w:t>4.</w:t>
        </w:r>
        <w:r w:rsidR="004D3268" w:rsidRPr="00550B6C">
          <w:rPr>
            <w:rFonts w:ascii="Times New Roman" w:hAnsi="Times New Roman" w:cs="Times New Roman"/>
            <w:sz w:val="26"/>
            <w:szCs w:val="26"/>
          </w:rPr>
          <w:t>3</w:t>
        </w:r>
      </w:hyperlink>
      <w:r w:rsidR="004D3268" w:rsidRPr="00550B6C">
        <w:rPr>
          <w:rFonts w:ascii="Times New Roman" w:hAnsi="Times New Roman" w:cs="Times New Roman"/>
          <w:sz w:val="26"/>
          <w:szCs w:val="26"/>
        </w:rPr>
        <w:t xml:space="preserve">, </w:t>
      </w:r>
      <w:r w:rsidRPr="00550B6C">
        <w:rPr>
          <w:rFonts w:ascii="Times New Roman" w:hAnsi="Times New Roman" w:cs="Times New Roman"/>
          <w:sz w:val="26"/>
          <w:szCs w:val="26"/>
        </w:rPr>
        <w:t>4.</w:t>
      </w:r>
      <w:hyperlink w:anchor="P171" w:history="1">
        <w:r w:rsidR="004D3268" w:rsidRPr="00550B6C">
          <w:rPr>
            <w:rFonts w:ascii="Times New Roman" w:hAnsi="Times New Roman" w:cs="Times New Roman"/>
            <w:sz w:val="26"/>
            <w:szCs w:val="26"/>
          </w:rPr>
          <w:t xml:space="preserve">6 раздела </w:t>
        </w:r>
      </w:hyperlink>
      <w:r w:rsidR="008F7AC0"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 настоящего порядка, осуществляется в порядке, установленном </w:t>
      </w:r>
      <w:r w:rsidRPr="00550B6C">
        <w:rPr>
          <w:rFonts w:ascii="Times New Roman" w:hAnsi="Times New Roman" w:cs="Times New Roman"/>
          <w:sz w:val="26"/>
          <w:szCs w:val="26"/>
        </w:rPr>
        <w:t xml:space="preserve">Комитетом </w:t>
      </w:r>
      <w:r w:rsidR="004D3268" w:rsidRPr="00550B6C">
        <w:rPr>
          <w:rFonts w:ascii="Times New Roman" w:hAnsi="Times New Roman" w:cs="Times New Roman"/>
          <w:sz w:val="26"/>
          <w:szCs w:val="26"/>
        </w:rPr>
        <w:t>финансов Администрации города</w:t>
      </w:r>
      <w:r w:rsidRPr="00550B6C">
        <w:rPr>
          <w:rFonts w:ascii="Times New Roman" w:hAnsi="Times New Roman" w:cs="Times New Roman"/>
          <w:sz w:val="26"/>
          <w:szCs w:val="26"/>
        </w:rPr>
        <w:t xml:space="preserve"> Когалыма</w:t>
      </w:r>
      <w:r w:rsidR="004D3268" w:rsidRPr="00550B6C">
        <w:rPr>
          <w:rFonts w:ascii="Times New Roman" w:hAnsi="Times New Roman" w:cs="Times New Roman"/>
          <w:sz w:val="26"/>
          <w:szCs w:val="26"/>
        </w:rPr>
        <w:t>.</w:t>
      </w:r>
    </w:p>
    <w:p w14:paraId="6CE61068" w14:textId="77777777" w:rsidR="004D3268" w:rsidRPr="00550B6C" w:rsidRDefault="002A75D2"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4.</w:t>
      </w:r>
      <w:r w:rsidR="004D3268" w:rsidRPr="00550B6C">
        <w:rPr>
          <w:rFonts w:ascii="Times New Roman" w:hAnsi="Times New Roman" w:cs="Times New Roman"/>
          <w:sz w:val="26"/>
          <w:szCs w:val="26"/>
        </w:rPr>
        <w:t>9. Обоснованной является потребность муниципальных учреждений в средствах, необходимых:</w:t>
      </w:r>
    </w:p>
    <w:p w14:paraId="51104CBB"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для обеспечения обязательств, неисполненных по состоянию на 01 января очередного финансового года - в отношении остатков средств целевых субсидий;</w:t>
      </w:r>
    </w:p>
    <w:p w14:paraId="795C91F3"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для обеспечения обязательств, принятых на дату поступления средств муниципальному учреждению - в отношении средств от возврата дебиторской задолженности прошлых лет.</w:t>
      </w:r>
    </w:p>
    <w:p w14:paraId="6F580652" w14:textId="77777777" w:rsidR="004D3268" w:rsidRPr="00550B6C" w:rsidRDefault="002A75D2" w:rsidP="00550B6C">
      <w:pPr>
        <w:pStyle w:val="ConsPlusNormal"/>
        <w:spacing w:before="220"/>
        <w:ind w:firstLine="540"/>
        <w:jc w:val="both"/>
        <w:rPr>
          <w:rFonts w:ascii="Times New Roman" w:hAnsi="Times New Roman" w:cs="Times New Roman"/>
          <w:sz w:val="26"/>
          <w:szCs w:val="26"/>
        </w:rPr>
      </w:pPr>
      <w:bookmarkStart w:id="21" w:name="P179"/>
      <w:bookmarkEnd w:id="21"/>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10. Орган, осуществляющий функции и полномочия учредителя, в лице структурных подразделений Администрации города, в ведении которых находятся муниципальные учреждения, </w:t>
      </w:r>
      <w:r w:rsidR="008F7AC0" w:rsidRPr="00550B6C">
        <w:rPr>
          <w:rFonts w:ascii="Times New Roman" w:hAnsi="Times New Roman" w:cs="Times New Roman"/>
          <w:sz w:val="26"/>
          <w:szCs w:val="26"/>
        </w:rPr>
        <w:t>органа муниципального финансового контроля</w:t>
      </w:r>
      <w:r w:rsidR="004D3268" w:rsidRPr="00550B6C">
        <w:rPr>
          <w:rFonts w:ascii="Times New Roman" w:hAnsi="Times New Roman" w:cs="Times New Roman"/>
          <w:sz w:val="26"/>
          <w:szCs w:val="26"/>
        </w:rPr>
        <w:t xml:space="preserve"> осуществляют проверку соблюдения порядка, целей и условий предоставления целевых субсидий.</w:t>
      </w:r>
    </w:p>
    <w:p w14:paraId="1EF75920" w14:textId="77777777" w:rsidR="004D3268" w:rsidRPr="00550B6C" w:rsidRDefault="002A75D2"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11. В случае установления по результатам проверок, проведенных в соответствии с </w:t>
      </w:r>
      <w:hyperlink w:anchor="P179" w:history="1">
        <w:r w:rsidR="004D3268" w:rsidRPr="00550B6C">
          <w:rPr>
            <w:rFonts w:ascii="Times New Roman" w:hAnsi="Times New Roman" w:cs="Times New Roman"/>
            <w:sz w:val="26"/>
            <w:szCs w:val="26"/>
          </w:rPr>
          <w:t xml:space="preserve">пунктом </w:t>
        </w:r>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10 раздела </w:t>
        </w:r>
      </w:hyperlink>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 настоящего порядка, фактов несоблюдения муниципальным учреждением целей и условий предоставления целевых субсидий, установленных настоящим порядком и соглашением, средства в размере, использованном с допущением нарушения, подлежат возврату в бюджет города:</w:t>
      </w:r>
    </w:p>
    <w:p w14:paraId="1222D24E"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на основании требования органа, осуществляющего функции и полномочия учредителя, - не позднее 30 рабочих дней со дня получения соответствующего требования муниципальным учреждением;</w:t>
      </w:r>
    </w:p>
    <w:p w14:paraId="5CEABE38"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xml:space="preserve">- на основании представления и (или) предписания </w:t>
      </w:r>
      <w:r w:rsidR="008F7AC0" w:rsidRPr="00550B6C">
        <w:rPr>
          <w:rFonts w:ascii="Times New Roman" w:hAnsi="Times New Roman" w:cs="Times New Roman"/>
          <w:sz w:val="26"/>
          <w:szCs w:val="26"/>
        </w:rPr>
        <w:t>органа муниципального финансового контроля</w:t>
      </w:r>
      <w:r w:rsidRPr="00550B6C">
        <w:rPr>
          <w:rFonts w:ascii="Times New Roman" w:hAnsi="Times New Roman" w:cs="Times New Roman"/>
          <w:sz w:val="26"/>
          <w:szCs w:val="26"/>
        </w:rPr>
        <w:t xml:space="preserve"> - в сроки, установленные в соответствии с законодательством Российской Федерации.</w:t>
      </w:r>
    </w:p>
    <w:p w14:paraId="349059EA" w14:textId="77777777" w:rsidR="004D3268" w:rsidRPr="00550B6C" w:rsidRDefault="002A75D2"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4.</w:t>
      </w:r>
      <w:r w:rsidR="004D3268" w:rsidRPr="00550B6C">
        <w:rPr>
          <w:rFonts w:ascii="Times New Roman" w:hAnsi="Times New Roman" w:cs="Times New Roman"/>
          <w:sz w:val="26"/>
          <w:szCs w:val="26"/>
        </w:rPr>
        <w:t xml:space="preserve">12. В случае установления органом, осуществляющим функции и полномочия учредителя, в лице структурных подразделений Администрации города, в ведении которых находятся муниципальные учреждения, </w:t>
      </w:r>
      <w:r w:rsidR="008F7AC0" w:rsidRPr="00550B6C">
        <w:rPr>
          <w:rFonts w:ascii="Times New Roman" w:hAnsi="Times New Roman" w:cs="Times New Roman"/>
          <w:sz w:val="26"/>
          <w:szCs w:val="26"/>
        </w:rPr>
        <w:t>органа муниципального финансового контроля</w:t>
      </w:r>
      <w:r w:rsidR="004D3268" w:rsidRPr="00550B6C">
        <w:rPr>
          <w:rFonts w:ascii="Times New Roman" w:hAnsi="Times New Roman" w:cs="Times New Roman"/>
          <w:sz w:val="26"/>
          <w:szCs w:val="26"/>
        </w:rPr>
        <w:t xml:space="preserve"> фактов </w:t>
      </w:r>
      <w:proofErr w:type="spellStart"/>
      <w:r w:rsidR="004D3268" w:rsidRPr="00550B6C">
        <w:rPr>
          <w:rFonts w:ascii="Times New Roman" w:hAnsi="Times New Roman" w:cs="Times New Roman"/>
          <w:sz w:val="26"/>
          <w:szCs w:val="26"/>
        </w:rPr>
        <w:t>недостижения</w:t>
      </w:r>
      <w:proofErr w:type="spellEnd"/>
      <w:r w:rsidR="004D3268" w:rsidRPr="00550B6C">
        <w:rPr>
          <w:rFonts w:ascii="Times New Roman" w:hAnsi="Times New Roman" w:cs="Times New Roman"/>
          <w:sz w:val="26"/>
          <w:szCs w:val="26"/>
        </w:rPr>
        <w:t xml:space="preserve"> результатов предоставления целевых субсидий, предусмотренных </w:t>
      </w:r>
      <w:hyperlink w:anchor="P197" w:history="1">
        <w:r w:rsidR="004D3268" w:rsidRPr="00550B6C">
          <w:rPr>
            <w:rFonts w:ascii="Times New Roman" w:hAnsi="Times New Roman" w:cs="Times New Roman"/>
            <w:sz w:val="26"/>
            <w:szCs w:val="26"/>
          </w:rPr>
          <w:t>приложением 1</w:t>
        </w:r>
      </w:hyperlink>
      <w:r w:rsidR="004D3268" w:rsidRPr="00550B6C">
        <w:rPr>
          <w:rFonts w:ascii="Times New Roman" w:hAnsi="Times New Roman" w:cs="Times New Roman"/>
          <w:sz w:val="26"/>
          <w:szCs w:val="26"/>
        </w:rPr>
        <w:t xml:space="preserve"> к настоящему порядку и соглашением:</w:t>
      </w:r>
    </w:p>
    <w:p w14:paraId="20D62B3E"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в текущем финансовом году - средства субсидии в размере, эквивалентном недостигнутому результату, подлежат возврату в бюджет города в срок не позднее 30 рабочих дней со дня получения соответствующего требования муниципальным учреждением;</w:t>
      </w:r>
    </w:p>
    <w:p w14:paraId="5345BD11"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 по окончании срока действия соглашения - средства субсидии в размере, эквивалентном недостигнутому результату, но не превышающем объем неиспользованной целевой субсидии на данные цели на 01 января года, следующего за отчетным, подлежат возврату в бюджет города в срок не позднее 30 рабочих дней со дня получения соответствующего требования муниципальным учреждением.</w:t>
      </w:r>
    </w:p>
    <w:p w14:paraId="35732352" w14:textId="77777777" w:rsidR="004D3268" w:rsidRPr="00550B6C" w:rsidRDefault="004D3268" w:rsidP="00550B6C">
      <w:pPr>
        <w:pStyle w:val="ConsPlusNormal"/>
        <w:jc w:val="both"/>
        <w:rPr>
          <w:rFonts w:ascii="Times New Roman" w:hAnsi="Times New Roman" w:cs="Times New Roman"/>
          <w:sz w:val="26"/>
          <w:szCs w:val="26"/>
        </w:rPr>
      </w:pPr>
    </w:p>
    <w:p w14:paraId="1D1EDB15" w14:textId="77777777" w:rsidR="004D3268" w:rsidRPr="00550B6C" w:rsidRDefault="004D3268" w:rsidP="00550B6C">
      <w:pPr>
        <w:pStyle w:val="ConsPlusNormal"/>
        <w:jc w:val="both"/>
        <w:rPr>
          <w:rFonts w:ascii="Times New Roman" w:hAnsi="Times New Roman" w:cs="Times New Roman"/>
          <w:sz w:val="26"/>
          <w:szCs w:val="26"/>
        </w:rPr>
      </w:pPr>
    </w:p>
    <w:p w14:paraId="43C76362" w14:textId="77777777" w:rsidR="004D3268" w:rsidRPr="00550B6C" w:rsidRDefault="004D3268" w:rsidP="00550B6C">
      <w:pPr>
        <w:pStyle w:val="ConsPlusNormal"/>
        <w:jc w:val="both"/>
        <w:rPr>
          <w:rFonts w:ascii="Times New Roman" w:hAnsi="Times New Roman" w:cs="Times New Roman"/>
          <w:sz w:val="26"/>
          <w:szCs w:val="26"/>
        </w:rPr>
      </w:pPr>
    </w:p>
    <w:p w14:paraId="533C8DA1" w14:textId="77777777" w:rsidR="00152FBA" w:rsidRPr="00550B6C" w:rsidRDefault="00152FBA" w:rsidP="00550B6C">
      <w:pPr>
        <w:pStyle w:val="ConsPlusNormal"/>
        <w:jc w:val="both"/>
        <w:rPr>
          <w:rFonts w:ascii="Times New Roman" w:hAnsi="Times New Roman" w:cs="Times New Roman"/>
          <w:sz w:val="26"/>
          <w:szCs w:val="26"/>
        </w:rPr>
      </w:pPr>
    </w:p>
    <w:p w14:paraId="551229F6" w14:textId="77777777" w:rsidR="00152FBA" w:rsidRPr="00550B6C" w:rsidRDefault="00152FBA" w:rsidP="00550B6C">
      <w:pPr>
        <w:pStyle w:val="ConsPlusNormal"/>
        <w:jc w:val="both"/>
        <w:rPr>
          <w:rFonts w:ascii="Times New Roman" w:hAnsi="Times New Roman" w:cs="Times New Roman"/>
          <w:sz w:val="26"/>
          <w:szCs w:val="26"/>
        </w:rPr>
        <w:sectPr w:rsidR="00152FBA" w:rsidRPr="00550B6C" w:rsidSect="00987EED">
          <w:pgSz w:w="11906" w:h="16838"/>
          <w:pgMar w:top="1134" w:right="851" w:bottom="1134" w:left="1418" w:header="0" w:footer="0" w:gutter="0"/>
          <w:cols w:space="720"/>
        </w:sectPr>
      </w:pPr>
    </w:p>
    <w:p w14:paraId="34E09F5B" w14:textId="77777777" w:rsidR="004D3268" w:rsidRPr="00550B6C" w:rsidRDefault="004D3268" w:rsidP="00550B6C">
      <w:pPr>
        <w:pStyle w:val="ConsPlusNormal"/>
        <w:jc w:val="both"/>
        <w:rPr>
          <w:rFonts w:ascii="Times New Roman" w:hAnsi="Times New Roman" w:cs="Times New Roman"/>
          <w:sz w:val="26"/>
          <w:szCs w:val="26"/>
        </w:rPr>
      </w:pPr>
    </w:p>
    <w:p w14:paraId="284E297F" w14:textId="77777777" w:rsidR="004D3268" w:rsidRPr="00550B6C" w:rsidRDefault="004D3268" w:rsidP="00550B6C">
      <w:pPr>
        <w:pStyle w:val="ConsPlusNormal"/>
        <w:jc w:val="right"/>
        <w:outlineLvl w:val="1"/>
        <w:rPr>
          <w:rFonts w:ascii="Times New Roman" w:hAnsi="Times New Roman" w:cs="Times New Roman"/>
          <w:sz w:val="26"/>
          <w:szCs w:val="26"/>
        </w:rPr>
      </w:pPr>
      <w:r w:rsidRPr="00550B6C">
        <w:rPr>
          <w:rFonts w:ascii="Times New Roman" w:hAnsi="Times New Roman" w:cs="Times New Roman"/>
          <w:sz w:val="26"/>
          <w:szCs w:val="26"/>
        </w:rPr>
        <w:t>Приложение 1</w:t>
      </w:r>
    </w:p>
    <w:p w14:paraId="599AB2E5"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к</w:t>
      </w:r>
      <w:proofErr w:type="gramEnd"/>
      <w:r w:rsidRPr="00550B6C">
        <w:rPr>
          <w:rFonts w:ascii="Times New Roman" w:hAnsi="Times New Roman" w:cs="Times New Roman"/>
          <w:sz w:val="26"/>
          <w:szCs w:val="26"/>
        </w:rPr>
        <w:t xml:space="preserve"> порядку определения объема и условий</w:t>
      </w:r>
    </w:p>
    <w:p w14:paraId="1ECDD927"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предоставления</w:t>
      </w:r>
      <w:proofErr w:type="gramEnd"/>
      <w:r w:rsidRPr="00550B6C">
        <w:rPr>
          <w:rFonts w:ascii="Times New Roman" w:hAnsi="Times New Roman" w:cs="Times New Roman"/>
          <w:sz w:val="26"/>
          <w:szCs w:val="26"/>
        </w:rPr>
        <w:t xml:space="preserve"> муниципальным бюджетным</w:t>
      </w:r>
    </w:p>
    <w:p w14:paraId="5A107E77"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и</w:t>
      </w:r>
      <w:proofErr w:type="gramEnd"/>
      <w:r w:rsidRPr="00550B6C">
        <w:rPr>
          <w:rFonts w:ascii="Times New Roman" w:hAnsi="Times New Roman" w:cs="Times New Roman"/>
          <w:sz w:val="26"/>
          <w:szCs w:val="26"/>
        </w:rPr>
        <w:t xml:space="preserve"> автономным учреждениям субсидий</w:t>
      </w:r>
    </w:p>
    <w:p w14:paraId="45D07824"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на</w:t>
      </w:r>
      <w:proofErr w:type="gramEnd"/>
      <w:r w:rsidRPr="00550B6C">
        <w:rPr>
          <w:rFonts w:ascii="Times New Roman" w:hAnsi="Times New Roman" w:cs="Times New Roman"/>
          <w:sz w:val="26"/>
          <w:szCs w:val="26"/>
        </w:rPr>
        <w:t xml:space="preserve"> иные цели</w:t>
      </w:r>
    </w:p>
    <w:p w14:paraId="699DDFE8" w14:textId="77777777" w:rsidR="004D3268" w:rsidRPr="00550B6C" w:rsidRDefault="004D3268" w:rsidP="00550B6C">
      <w:pPr>
        <w:pStyle w:val="ConsPlusNormal"/>
        <w:jc w:val="both"/>
        <w:rPr>
          <w:rFonts w:ascii="Times New Roman" w:hAnsi="Times New Roman" w:cs="Times New Roman"/>
          <w:sz w:val="26"/>
          <w:szCs w:val="26"/>
        </w:rPr>
      </w:pPr>
    </w:p>
    <w:p w14:paraId="68A3B786" w14:textId="77777777" w:rsidR="004D3268" w:rsidRPr="00550B6C" w:rsidRDefault="004D3268" w:rsidP="00550B6C">
      <w:pPr>
        <w:pStyle w:val="ConsPlusTitle"/>
        <w:jc w:val="center"/>
        <w:rPr>
          <w:rFonts w:ascii="Times New Roman" w:hAnsi="Times New Roman" w:cs="Times New Roman"/>
          <w:sz w:val="26"/>
          <w:szCs w:val="26"/>
        </w:rPr>
      </w:pPr>
      <w:bookmarkStart w:id="22" w:name="P197"/>
      <w:bookmarkEnd w:id="22"/>
      <w:r w:rsidRPr="00550B6C">
        <w:rPr>
          <w:rFonts w:ascii="Times New Roman" w:hAnsi="Times New Roman" w:cs="Times New Roman"/>
          <w:sz w:val="26"/>
          <w:szCs w:val="26"/>
        </w:rPr>
        <w:t>ЦЕЛИ</w:t>
      </w:r>
    </w:p>
    <w:p w14:paraId="6BC46D43" w14:textId="77777777" w:rsidR="004D3268" w:rsidRPr="00550B6C" w:rsidRDefault="004D3268" w:rsidP="00550B6C">
      <w:pPr>
        <w:pStyle w:val="ConsPlusTitle"/>
        <w:jc w:val="center"/>
        <w:rPr>
          <w:rFonts w:ascii="Times New Roman" w:hAnsi="Times New Roman" w:cs="Times New Roman"/>
          <w:sz w:val="26"/>
          <w:szCs w:val="26"/>
        </w:rPr>
      </w:pPr>
      <w:r w:rsidRPr="00550B6C">
        <w:rPr>
          <w:rFonts w:ascii="Times New Roman" w:hAnsi="Times New Roman" w:cs="Times New Roman"/>
          <w:sz w:val="26"/>
          <w:szCs w:val="26"/>
        </w:rPr>
        <w:t>ПРЕДОСТАВЛЕНИЯ СУБСИДИЙ, ДОКУМЕНТЫ, ПРЕДОСТАВЛЯЕМЫЕ</w:t>
      </w:r>
    </w:p>
    <w:p w14:paraId="69A09E85" w14:textId="77777777" w:rsidR="004D3268" w:rsidRPr="00550B6C" w:rsidRDefault="004D3268" w:rsidP="00550B6C">
      <w:pPr>
        <w:pStyle w:val="ConsPlusTitle"/>
        <w:jc w:val="center"/>
        <w:rPr>
          <w:rFonts w:ascii="Times New Roman" w:hAnsi="Times New Roman" w:cs="Times New Roman"/>
          <w:sz w:val="26"/>
          <w:szCs w:val="26"/>
        </w:rPr>
      </w:pPr>
      <w:r w:rsidRPr="00550B6C">
        <w:rPr>
          <w:rFonts w:ascii="Times New Roman" w:hAnsi="Times New Roman" w:cs="Times New Roman"/>
          <w:sz w:val="26"/>
          <w:szCs w:val="26"/>
        </w:rPr>
        <w:t>МУНИЦИПАЛЬНЫМ УЧРЕЖДЕНИЕМ, ПОРЯДОК РАСЧЕТА РАЗМЕРА ЦЕЛЕВОЙ</w:t>
      </w:r>
    </w:p>
    <w:p w14:paraId="51EE45D5" w14:textId="77777777" w:rsidR="004D3268" w:rsidRPr="00550B6C" w:rsidRDefault="004D3268" w:rsidP="00550B6C">
      <w:pPr>
        <w:pStyle w:val="ConsPlusTitle"/>
        <w:jc w:val="center"/>
        <w:rPr>
          <w:rFonts w:ascii="Times New Roman" w:hAnsi="Times New Roman" w:cs="Times New Roman"/>
          <w:sz w:val="26"/>
          <w:szCs w:val="26"/>
        </w:rPr>
      </w:pPr>
      <w:r w:rsidRPr="00550B6C">
        <w:rPr>
          <w:rFonts w:ascii="Times New Roman" w:hAnsi="Times New Roman" w:cs="Times New Roman"/>
          <w:sz w:val="26"/>
          <w:szCs w:val="26"/>
        </w:rPr>
        <w:t>СУБСИДИИ, РЕЗУЛЬТАТЫ ПРЕДОСТАВЛЕНИЯ ЦЕЛЕВОЙ СУБСИДИИ</w:t>
      </w:r>
    </w:p>
    <w:p w14:paraId="3CF9DD56" w14:textId="77777777" w:rsidR="004D3268" w:rsidRPr="00550B6C" w:rsidRDefault="004D3268" w:rsidP="00550B6C">
      <w:pPr>
        <w:pStyle w:val="ConsPlusNormal"/>
        <w:jc w:val="both"/>
        <w:rPr>
          <w:rFonts w:ascii="Times New Roman" w:hAnsi="Times New Roman" w:cs="Times New Roman"/>
          <w:sz w:val="26"/>
          <w:szCs w:val="26"/>
        </w:rPr>
      </w:pP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510"/>
        <w:gridCol w:w="3313"/>
        <w:gridCol w:w="2126"/>
        <w:gridCol w:w="4819"/>
        <w:gridCol w:w="2835"/>
        <w:gridCol w:w="1418"/>
      </w:tblGrid>
      <w:tr w:rsidR="00280A1E" w:rsidRPr="00550B6C" w14:paraId="1A1E8B80" w14:textId="77777777" w:rsidTr="00DC6F48">
        <w:tc>
          <w:tcPr>
            <w:tcW w:w="510" w:type="dxa"/>
            <w:tcBorders>
              <w:top w:val="single" w:sz="4" w:space="0" w:color="auto"/>
              <w:left w:val="single" w:sz="4" w:space="0" w:color="auto"/>
              <w:bottom w:val="single" w:sz="4" w:space="0" w:color="auto"/>
              <w:right w:val="single" w:sz="4" w:space="0" w:color="auto"/>
            </w:tcBorders>
          </w:tcPr>
          <w:p w14:paraId="58AD07BA"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N п/п</w:t>
            </w:r>
          </w:p>
        </w:tc>
        <w:tc>
          <w:tcPr>
            <w:tcW w:w="3313" w:type="dxa"/>
            <w:tcBorders>
              <w:top w:val="single" w:sz="4" w:space="0" w:color="auto"/>
              <w:left w:val="single" w:sz="4" w:space="0" w:color="auto"/>
              <w:bottom w:val="single" w:sz="4" w:space="0" w:color="auto"/>
              <w:right w:val="single" w:sz="4" w:space="0" w:color="auto"/>
            </w:tcBorders>
          </w:tcPr>
          <w:p w14:paraId="010E6276"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Наименование субсидии</w:t>
            </w:r>
          </w:p>
        </w:tc>
        <w:tc>
          <w:tcPr>
            <w:tcW w:w="2126" w:type="dxa"/>
            <w:tcBorders>
              <w:top w:val="single" w:sz="4" w:space="0" w:color="auto"/>
              <w:left w:val="single" w:sz="4" w:space="0" w:color="auto"/>
              <w:bottom w:val="single" w:sz="4" w:space="0" w:color="auto"/>
              <w:right w:val="single" w:sz="4" w:space="0" w:color="auto"/>
            </w:tcBorders>
          </w:tcPr>
          <w:p w14:paraId="1FE3EDF5"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hAnsi="Times New Roman"/>
                <w:sz w:val="26"/>
                <w:szCs w:val="26"/>
              </w:rPr>
              <w:t xml:space="preserve">Документы, предоставляемые муниципальным учреждением в дополнение к документам, установленным </w:t>
            </w:r>
            <w:hyperlink w:anchor="P80" w:history="1">
              <w:r w:rsidRPr="00550B6C">
                <w:rPr>
                  <w:rFonts w:ascii="Times New Roman" w:hAnsi="Times New Roman"/>
                  <w:sz w:val="26"/>
                  <w:szCs w:val="26"/>
                </w:rPr>
                <w:t>пунктом 2 раздела II</w:t>
              </w:r>
            </w:hyperlink>
            <w:r w:rsidRPr="00550B6C">
              <w:rPr>
                <w:rFonts w:ascii="Times New Roman" w:hAnsi="Times New Roman"/>
                <w:sz w:val="26"/>
                <w:szCs w:val="26"/>
              </w:rPr>
              <w:t xml:space="preserve"> настоящего порядка</w:t>
            </w:r>
          </w:p>
        </w:tc>
        <w:tc>
          <w:tcPr>
            <w:tcW w:w="4819" w:type="dxa"/>
            <w:tcBorders>
              <w:top w:val="single" w:sz="4" w:space="0" w:color="auto"/>
              <w:left w:val="single" w:sz="4" w:space="0" w:color="auto"/>
              <w:bottom w:val="single" w:sz="4" w:space="0" w:color="auto"/>
              <w:right w:val="single" w:sz="4" w:space="0" w:color="auto"/>
            </w:tcBorders>
          </w:tcPr>
          <w:p w14:paraId="062CA67A"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hAnsi="Times New Roman"/>
                <w:sz w:val="26"/>
                <w:szCs w:val="26"/>
              </w:rPr>
              <w:t>Порядок расчета размера целевой субсидии</w:t>
            </w:r>
          </w:p>
        </w:tc>
        <w:tc>
          <w:tcPr>
            <w:tcW w:w="2835" w:type="dxa"/>
            <w:tcBorders>
              <w:top w:val="single" w:sz="4" w:space="0" w:color="auto"/>
              <w:left w:val="single" w:sz="4" w:space="0" w:color="auto"/>
              <w:bottom w:val="single" w:sz="4" w:space="0" w:color="auto"/>
              <w:right w:val="single" w:sz="4" w:space="0" w:color="auto"/>
            </w:tcBorders>
          </w:tcPr>
          <w:p w14:paraId="79FB4675" w14:textId="77777777" w:rsidR="00280A1E" w:rsidRPr="00550B6C" w:rsidRDefault="00280A1E" w:rsidP="00550B6C">
            <w:pPr>
              <w:autoSpaceDE w:val="0"/>
              <w:autoSpaceDN w:val="0"/>
              <w:adjustRightInd w:val="0"/>
              <w:spacing w:after="0" w:line="240" w:lineRule="auto"/>
              <w:jc w:val="center"/>
              <w:rPr>
                <w:rFonts w:ascii="Times New Roman" w:hAnsi="Times New Roman"/>
                <w:sz w:val="26"/>
                <w:szCs w:val="26"/>
              </w:rPr>
            </w:pPr>
            <w:r w:rsidRPr="00550B6C">
              <w:rPr>
                <w:rFonts w:ascii="Times New Roman" w:hAnsi="Times New Roman"/>
                <w:sz w:val="26"/>
                <w:szCs w:val="26"/>
              </w:rPr>
              <w:t>Результаты предоставления целевой субсидии</w:t>
            </w:r>
          </w:p>
        </w:tc>
        <w:tc>
          <w:tcPr>
            <w:tcW w:w="1418" w:type="dxa"/>
            <w:tcBorders>
              <w:top w:val="single" w:sz="4" w:space="0" w:color="auto"/>
              <w:left w:val="single" w:sz="4" w:space="0" w:color="auto"/>
              <w:bottom w:val="single" w:sz="4" w:space="0" w:color="auto"/>
              <w:right w:val="single" w:sz="4" w:space="0" w:color="auto"/>
            </w:tcBorders>
          </w:tcPr>
          <w:p w14:paraId="37CAFE89" w14:textId="77777777" w:rsidR="00280A1E" w:rsidRPr="00550B6C" w:rsidRDefault="00280A1E"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Аналитический код целевой субсидии</w:t>
            </w:r>
          </w:p>
          <w:p w14:paraId="0193B1F4" w14:textId="77777777" w:rsidR="00280A1E" w:rsidRPr="00550B6C" w:rsidRDefault="00280A1E" w:rsidP="00550B6C">
            <w:pPr>
              <w:autoSpaceDE w:val="0"/>
              <w:autoSpaceDN w:val="0"/>
              <w:adjustRightInd w:val="0"/>
              <w:spacing w:after="0" w:line="240" w:lineRule="auto"/>
              <w:jc w:val="center"/>
              <w:rPr>
                <w:rFonts w:ascii="Times New Roman" w:hAnsi="Times New Roman"/>
                <w:sz w:val="26"/>
                <w:szCs w:val="26"/>
              </w:rPr>
            </w:pPr>
            <w:r w:rsidRPr="00550B6C">
              <w:rPr>
                <w:rFonts w:ascii="Times New Roman" w:hAnsi="Times New Roman"/>
                <w:sz w:val="26"/>
                <w:szCs w:val="26"/>
              </w:rPr>
              <w:t>(</w:t>
            </w:r>
            <w:proofErr w:type="gramStart"/>
            <w:r w:rsidRPr="00550B6C">
              <w:rPr>
                <w:rFonts w:ascii="Times New Roman" w:hAnsi="Times New Roman"/>
                <w:sz w:val="26"/>
                <w:szCs w:val="26"/>
              </w:rPr>
              <w:t>в</w:t>
            </w:r>
            <w:proofErr w:type="gramEnd"/>
            <w:r w:rsidRPr="00550B6C">
              <w:rPr>
                <w:rFonts w:ascii="Times New Roman" w:hAnsi="Times New Roman"/>
                <w:sz w:val="26"/>
                <w:szCs w:val="26"/>
              </w:rPr>
              <w:t xml:space="preserve"> части 2 - 4 разряда)</w:t>
            </w:r>
          </w:p>
        </w:tc>
      </w:tr>
      <w:tr w:rsidR="00F553DA" w:rsidRPr="00550B6C" w14:paraId="75B8A921" w14:textId="77777777" w:rsidTr="00DC6F48">
        <w:tc>
          <w:tcPr>
            <w:tcW w:w="15021" w:type="dxa"/>
            <w:gridSpan w:val="6"/>
            <w:tcBorders>
              <w:top w:val="single" w:sz="4" w:space="0" w:color="auto"/>
              <w:left w:val="single" w:sz="4" w:space="0" w:color="auto"/>
              <w:bottom w:val="single" w:sz="4" w:space="0" w:color="auto"/>
              <w:right w:val="single" w:sz="4" w:space="0" w:color="auto"/>
            </w:tcBorders>
          </w:tcPr>
          <w:p w14:paraId="20DA6746" w14:textId="77777777" w:rsidR="00F553DA" w:rsidRPr="00550B6C" w:rsidRDefault="00F553DA"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осуществления выплат физическим лицам</w:t>
            </w:r>
          </w:p>
        </w:tc>
      </w:tr>
      <w:tr w:rsidR="00280A1E" w:rsidRPr="00550B6C" w14:paraId="74D58344" w14:textId="77777777" w:rsidTr="00DC6F48">
        <w:tc>
          <w:tcPr>
            <w:tcW w:w="510" w:type="dxa"/>
            <w:tcBorders>
              <w:top w:val="single" w:sz="4" w:space="0" w:color="auto"/>
              <w:left w:val="single" w:sz="4" w:space="0" w:color="auto"/>
              <w:bottom w:val="single" w:sz="4" w:space="0" w:color="auto"/>
              <w:right w:val="single" w:sz="4" w:space="0" w:color="auto"/>
            </w:tcBorders>
          </w:tcPr>
          <w:p w14:paraId="483D3E20" w14:textId="77777777" w:rsidR="00280A1E" w:rsidRPr="00550B6C" w:rsidRDefault="00F553DA"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1</w:t>
            </w:r>
          </w:p>
        </w:tc>
        <w:tc>
          <w:tcPr>
            <w:tcW w:w="3313" w:type="dxa"/>
            <w:tcBorders>
              <w:top w:val="single" w:sz="4" w:space="0" w:color="auto"/>
              <w:left w:val="single" w:sz="4" w:space="0" w:color="auto"/>
              <w:bottom w:val="single" w:sz="4" w:space="0" w:color="auto"/>
              <w:right w:val="single" w:sz="4" w:space="0" w:color="auto"/>
            </w:tcBorders>
          </w:tcPr>
          <w:p w14:paraId="70853FD8"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xml:space="preserve">Субсидии в целях компенсации расходов на оплату стоимости проезда и провоза багажа к месту использования отпуска и обратно для лиц, работающих в </w:t>
            </w:r>
            <w:r w:rsidR="00F553DA" w:rsidRPr="00550B6C">
              <w:rPr>
                <w:rFonts w:ascii="Times New Roman" w:eastAsiaTheme="minorHAnsi" w:hAnsi="Times New Roman"/>
                <w:sz w:val="26"/>
                <w:szCs w:val="26"/>
                <w:lang w:eastAsia="en-US"/>
              </w:rPr>
              <w:t>муниципальных</w:t>
            </w:r>
            <w:r w:rsidRPr="00550B6C">
              <w:rPr>
                <w:rFonts w:ascii="Times New Roman" w:eastAsiaTheme="minorHAnsi" w:hAnsi="Times New Roman"/>
                <w:sz w:val="26"/>
                <w:szCs w:val="26"/>
                <w:lang w:eastAsia="en-US"/>
              </w:rPr>
              <w:t xml:space="preserve"> учреждениях, расположенных в районах Крайнего Севера и приравненных к ним местностях, и членов их семей, а также военнослужащих и членов их семей</w:t>
            </w:r>
          </w:p>
        </w:tc>
        <w:tc>
          <w:tcPr>
            <w:tcW w:w="2126" w:type="dxa"/>
            <w:tcBorders>
              <w:top w:val="single" w:sz="4" w:space="0" w:color="auto"/>
              <w:left w:val="single" w:sz="4" w:space="0" w:color="auto"/>
              <w:bottom w:val="single" w:sz="4" w:space="0" w:color="auto"/>
              <w:right w:val="single" w:sz="4" w:space="0" w:color="auto"/>
            </w:tcBorders>
          </w:tcPr>
          <w:p w14:paraId="42EF22BA"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6B140AB7" w14:textId="77777777" w:rsidR="00EB594E" w:rsidRPr="00550B6C" w:rsidRDefault="00EB594E" w:rsidP="00550B6C">
            <w:pPr>
              <w:pStyle w:val="ConsPlusNormal"/>
              <w:ind w:firstLine="540"/>
              <w:jc w:val="center"/>
              <w:rPr>
                <w:rFonts w:ascii="Times New Roman" w:hAnsi="Times New Roman" w:cs="Times New Roman"/>
                <w:sz w:val="26"/>
                <w:szCs w:val="26"/>
              </w:rPr>
            </w:pPr>
            <w:r w:rsidRPr="00550B6C">
              <w:rPr>
                <w:rFonts w:ascii="Times New Roman" w:hAnsi="Times New Roman" w:cs="Times New Roman"/>
                <w:sz w:val="26"/>
                <w:szCs w:val="26"/>
              </w:rPr>
              <w:t xml:space="preserve">Размер субсидии определяется исходя из количества лиц, работающих в учреждении и членов их семей, стоимости проезда и провоза багажа к месту использования отпуска и обратно в соответствии  со </w:t>
            </w:r>
            <w:hyperlink r:id="rId13" w:history="1">
              <w:r w:rsidRPr="00550B6C">
                <w:rPr>
                  <w:rFonts w:ascii="Times New Roman" w:hAnsi="Times New Roman" w:cs="Times New Roman"/>
                  <w:sz w:val="26"/>
                  <w:szCs w:val="26"/>
                </w:rPr>
                <w:t>статьей 325</w:t>
              </w:r>
            </w:hyperlink>
            <w:r w:rsidRPr="00550B6C">
              <w:rPr>
                <w:rFonts w:ascii="Times New Roman" w:hAnsi="Times New Roman" w:cs="Times New Roman"/>
                <w:sz w:val="26"/>
                <w:szCs w:val="26"/>
              </w:rPr>
              <w:t xml:space="preserve"> Трудового кодекса Российской, Решением Думы города Когалыма от 23.12.2014 №495-ГД «Об утверждении Положения о гарантиях и компенсациях для лиц, работающих в органах местного самоуправления и муниципальных учреждениях города Когалыма».</w:t>
            </w:r>
          </w:p>
          <w:p w14:paraId="7AEC03D1"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4B5B5426" w14:textId="77777777" w:rsidR="00280A1E" w:rsidRPr="00550B6C" w:rsidRDefault="00EB594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hAnsi="Times New Roman"/>
                <w:sz w:val="26"/>
                <w:szCs w:val="26"/>
              </w:rPr>
              <w:t>Результатом предоставления субсидии является количество получателей компенсационных выплат.</w:t>
            </w:r>
          </w:p>
        </w:tc>
        <w:tc>
          <w:tcPr>
            <w:tcW w:w="1418" w:type="dxa"/>
            <w:tcBorders>
              <w:top w:val="single" w:sz="4" w:space="0" w:color="auto"/>
              <w:left w:val="single" w:sz="4" w:space="0" w:color="auto"/>
              <w:bottom w:val="single" w:sz="4" w:space="0" w:color="auto"/>
              <w:right w:val="single" w:sz="4" w:space="0" w:color="auto"/>
            </w:tcBorders>
          </w:tcPr>
          <w:p w14:paraId="09B80CF3"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280A1E" w:rsidRPr="00550B6C" w14:paraId="0CF92F6C" w14:textId="77777777" w:rsidTr="00DC6F48">
        <w:tc>
          <w:tcPr>
            <w:tcW w:w="510" w:type="dxa"/>
            <w:tcBorders>
              <w:top w:val="single" w:sz="4" w:space="0" w:color="auto"/>
              <w:left w:val="single" w:sz="4" w:space="0" w:color="auto"/>
              <w:right w:val="single" w:sz="4" w:space="0" w:color="auto"/>
            </w:tcBorders>
          </w:tcPr>
          <w:p w14:paraId="3E19C25C" w14:textId="77777777" w:rsidR="00280A1E" w:rsidRPr="00550B6C" w:rsidRDefault="005C105C"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2</w:t>
            </w:r>
          </w:p>
        </w:tc>
        <w:tc>
          <w:tcPr>
            <w:tcW w:w="3313" w:type="dxa"/>
            <w:tcBorders>
              <w:top w:val="single" w:sz="4" w:space="0" w:color="auto"/>
              <w:left w:val="single" w:sz="4" w:space="0" w:color="auto"/>
              <w:right w:val="single" w:sz="4" w:space="0" w:color="auto"/>
            </w:tcBorders>
          </w:tcPr>
          <w:p w14:paraId="7D422A98"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компенсации расходов на оплату стоимости проезда и перевозки имущества при переезде в районы Крайнего Севера и приравненных к ним местностей в связи с заключением трудового договора и при переезде из районов Крайнего Севера и приравненных к ним местностей в связи с расторжением трудового договора</w:t>
            </w:r>
          </w:p>
        </w:tc>
        <w:tc>
          <w:tcPr>
            <w:tcW w:w="2126" w:type="dxa"/>
            <w:tcBorders>
              <w:top w:val="single" w:sz="4" w:space="0" w:color="auto"/>
              <w:left w:val="single" w:sz="4" w:space="0" w:color="auto"/>
              <w:right w:val="single" w:sz="4" w:space="0" w:color="auto"/>
            </w:tcBorders>
          </w:tcPr>
          <w:p w14:paraId="6E690DFD"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right w:val="single" w:sz="4" w:space="0" w:color="auto"/>
            </w:tcBorders>
          </w:tcPr>
          <w:p w14:paraId="4F4A9E04" w14:textId="77777777" w:rsidR="00280A1E" w:rsidRPr="00550B6C" w:rsidRDefault="00C64E36" w:rsidP="00550B6C">
            <w:pPr>
              <w:pStyle w:val="ConsPlusNormal"/>
              <w:ind w:firstLine="540"/>
              <w:jc w:val="center"/>
              <w:rPr>
                <w:rFonts w:ascii="Times New Roman" w:hAnsi="Times New Roman" w:cs="Times New Roman"/>
                <w:sz w:val="26"/>
                <w:szCs w:val="26"/>
              </w:rPr>
            </w:pPr>
            <w:r w:rsidRPr="00550B6C">
              <w:rPr>
                <w:rFonts w:ascii="Times New Roman" w:hAnsi="Times New Roman" w:cs="Times New Roman"/>
                <w:sz w:val="26"/>
                <w:szCs w:val="26"/>
              </w:rPr>
              <w:t xml:space="preserve">Размер субсидии определяется исходя из количества лиц, стоимости проезда и перевозки имущества при переезде из районов Крайнего Севера и приравненных к ним местностей в связи с расторжением трудового договора с учреждением в соответствии со </w:t>
            </w:r>
            <w:hyperlink r:id="rId14" w:history="1">
              <w:r w:rsidRPr="00550B6C">
                <w:rPr>
                  <w:rFonts w:ascii="Times New Roman" w:hAnsi="Times New Roman" w:cs="Times New Roman"/>
                  <w:sz w:val="26"/>
                  <w:szCs w:val="26"/>
                </w:rPr>
                <w:t>статьей 326</w:t>
              </w:r>
            </w:hyperlink>
            <w:r w:rsidRPr="00550B6C">
              <w:rPr>
                <w:rFonts w:ascii="Times New Roman" w:hAnsi="Times New Roman" w:cs="Times New Roman"/>
                <w:sz w:val="26"/>
                <w:szCs w:val="26"/>
              </w:rPr>
              <w:t xml:space="preserve"> Трудового кодекса Российской Федерации, Решением Думы города Когалыма от 23.12.2014 №495-ГД «Об утверждении Положения о гарантиях и компенсациях для лиц, работающих в органах местного самоуправления и муниципальных учреждениях города Когалыма».</w:t>
            </w:r>
          </w:p>
        </w:tc>
        <w:tc>
          <w:tcPr>
            <w:tcW w:w="2835" w:type="dxa"/>
            <w:tcBorders>
              <w:top w:val="single" w:sz="4" w:space="0" w:color="auto"/>
              <w:left w:val="single" w:sz="4" w:space="0" w:color="auto"/>
              <w:right w:val="single" w:sz="4" w:space="0" w:color="auto"/>
            </w:tcBorders>
          </w:tcPr>
          <w:p w14:paraId="7C9CEA13" w14:textId="77777777" w:rsidR="00280A1E" w:rsidRPr="00550B6C" w:rsidRDefault="00C64E3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hAnsi="Times New Roman"/>
                <w:sz w:val="26"/>
                <w:szCs w:val="26"/>
              </w:rPr>
              <w:t>Результатом предоставления субсидии является количество получателей компенсационных выплат.</w:t>
            </w:r>
          </w:p>
        </w:tc>
        <w:tc>
          <w:tcPr>
            <w:tcW w:w="1418" w:type="dxa"/>
            <w:tcBorders>
              <w:top w:val="single" w:sz="4" w:space="0" w:color="auto"/>
              <w:left w:val="single" w:sz="4" w:space="0" w:color="auto"/>
              <w:right w:val="single" w:sz="4" w:space="0" w:color="auto"/>
            </w:tcBorders>
          </w:tcPr>
          <w:p w14:paraId="2ACCC6F3"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280A1E" w:rsidRPr="00550B6C" w14:paraId="7A6A4891" w14:textId="77777777" w:rsidTr="00DC6F48">
        <w:tc>
          <w:tcPr>
            <w:tcW w:w="510" w:type="dxa"/>
            <w:tcBorders>
              <w:top w:val="single" w:sz="4" w:space="0" w:color="auto"/>
              <w:left w:val="single" w:sz="4" w:space="0" w:color="auto"/>
              <w:bottom w:val="single" w:sz="4" w:space="0" w:color="auto"/>
              <w:right w:val="single" w:sz="4" w:space="0" w:color="auto"/>
            </w:tcBorders>
          </w:tcPr>
          <w:p w14:paraId="4E9CFF3A" w14:textId="77777777" w:rsidR="00280A1E" w:rsidRPr="00550B6C" w:rsidRDefault="005C105C"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3</w:t>
            </w:r>
          </w:p>
        </w:tc>
        <w:tc>
          <w:tcPr>
            <w:tcW w:w="3313" w:type="dxa"/>
            <w:tcBorders>
              <w:top w:val="single" w:sz="4" w:space="0" w:color="auto"/>
              <w:left w:val="single" w:sz="4" w:space="0" w:color="auto"/>
              <w:bottom w:val="single" w:sz="4" w:space="0" w:color="auto"/>
              <w:right w:val="single" w:sz="4" w:space="0" w:color="auto"/>
            </w:tcBorders>
          </w:tcPr>
          <w:p w14:paraId="77F8285D"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xml:space="preserve">Субсидии в целях ежемесячной компенсационной выплаты по оплате жилых помещений, коммунальных услуг (отопления и освещения) работникам, состоящим в штате по основному месту работы в </w:t>
            </w:r>
            <w:r w:rsidR="005C105C" w:rsidRPr="00550B6C">
              <w:rPr>
                <w:rFonts w:ascii="Times New Roman" w:eastAsiaTheme="minorHAnsi" w:hAnsi="Times New Roman"/>
                <w:sz w:val="26"/>
                <w:szCs w:val="26"/>
                <w:lang w:eastAsia="en-US"/>
              </w:rPr>
              <w:t>муниципальных учреждениях</w:t>
            </w:r>
          </w:p>
        </w:tc>
        <w:tc>
          <w:tcPr>
            <w:tcW w:w="2126" w:type="dxa"/>
            <w:tcBorders>
              <w:top w:val="single" w:sz="4" w:space="0" w:color="auto"/>
              <w:left w:val="single" w:sz="4" w:space="0" w:color="auto"/>
              <w:bottom w:val="single" w:sz="4" w:space="0" w:color="auto"/>
              <w:right w:val="single" w:sz="4" w:space="0" w:color="auto"/>
            </w:tcBorders>
          </w:tcPr>
          <w:p w14:paraId="06315EE4"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2F1201E8" w14:textId="77777777" w:rsidR="00280A1E" w:rsidRPr="00550B6C" w:rsidRDefault="003F699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hAnsi="Times New Roman"/>
                <w:sz w:val="26"/>
                <w:szCs w:val="26"/>
              </w:rPr>
              <w:t xml:space="preserve">Размер субсидии определяется исходя из количества лиц, стоимости </w:t>
            </w:r>
            <w:r w:rsidRPr="00550B6C">
              <w:rPr>
                <w:rFonts w:ascii="Times New Roman" w:eastAsiaTheme="minorHAnsi" w:hAnsi="Times New Roman"/>
                <w:sz w:val="26"/>
                <w:szCs w:val="26"/>
                <w:lang w:eastAsia="en-US"/>
              </w:rPr>
              <w:t>компенсационной выплаты по оплате жилых помещений, коммунальных услуг (отопления и освещения) работникам, состоящим в штате по основному месту работы в муниципальных учреждениях</w:t>
            </w:r>
            <w:r w:rsidR="00DA00BE" w:rsidRPr="00550B6C">
              <w:rPr>
                <w:rFonts w:ascii="Times New Roman" w:eastAsiaTheme="minorHAnsi" w:hAnsi="Times New Roman"/>
                <w:sz w:val="26"/>
                <w:szCs w:val="26"/>
                <w:lang w:eastAsia="en-US"/>
              </w:rPr>
              <w:t xml:space="preserve"> в соответствии с</w:t>
            </w:r>
          </w:p>
          <w:p w14:paraId="60DFFA25" w14:textId="77777777" w:rsidR="00DA00BE" w:rsidRPr="00550B6C" w:rsidRDefault="00DA00B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Постановление Администрации города Когалыма от 25.12.2019 №2840 «О Порядке возмещения расходов по найму (поднайму) жилого помещения специалистам, приглашенным для работы в муниципальные учреждения города Когалыма»</w:t>
            </w:r>
          </w:p>
        </w:tc>
        <w:tc>
          <w:tcPr>
            <w:tcW w:w="2835" w:type="dxa"/>
            <w:tcBorders>
              <w:top w:val="single" w:sz="4" w:space="0" w:color="auto"/>
              <w:left w:val="single" w:sz="4" w:space="0" w:color="auto"/>
              <w:bottom w:val="single" w:sz="4" w:space="0" w:color="auto"/>
              <w:right w:val="single" w:sz="4" w:space="0" w:color="auto"/>
            </w:tcBorders>
          </w:tcPr>
          <w:p w14:paraId="0B8C479E" w14:textId="77777777" w:rsidR="00280A1E" w:rsidRPr="00550B6C" w:rsidRDefault="003F699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hAnsi="Times New Roman"/>
                <w:sz w:val="26"/>
                <w:szCs w:val="26"/>
              </w:rPr>
              <w:t>Результатом предоставления субсидии является количество получателей компенсационных выплат.</w:t>
            </w:r>
          </w:p>
        </w:tc>
        <w:tc>
          <w:tcPr>
            <w:tcW w:w="1418" w:type="dxa"/>
            <w:tcBorders>
              <w:top w:val="single" w:sz="4" w:space="0" w:color="auto"/>
              <w:left w:val="single" w:sz="4" w:space="0" w:color="auto"/>
              <w:bottom w:val="single" w:sz="4" w:space="0" w:color="auto"/>
              <w:right w:val="single" w:sz="4" w:space="0" w:color="auto"/>
            </w:tcBorders>
          </w:tcPr>
          <w:p w14:paraId="1FA43AA3"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280A1E" w:rsidRPr="00550B6C" w14:paraId="0A78B84A" w14:textId="77777777" w:rsidTr="00DC6F48">
        <w:tc>
          <w:tcPr>
            <w:tcW w:w="510" w:type="dxa"/>
            <w:tcBorders>
              <w:top w:val="single" w:sz="4" w:space="0" w:color="auto"/>
              <w:left w:val="single" w:sz="4" w:space="0" w:color="auto"/>
              <w:bottom w:val="single" w:sz="4" w:space="0" w:color="auto"/>
              <w:right w:val="single" w:sz="4" w:space="0" w:color="auto"/>
            </w:tcBorders>
          </w:tcPr>
          <w:p w14:paraId="5A6EDC35" w14:textId="77777777" w:rsidR="00280A1E" w:rsidRPr="00550B6C" w:rsidRDefault="002C1A55"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4</w:t>
            </w:r>
          </w:p>
        </w:tc>
        <w:tc>
          <w:tcPr>
            <w:tcW w:w="3313" w:type="dxa"/>
            <w:tcBorders>
              <w:top w:val="single" w:sz="4" w:space="0" w:color="auto"/>
              <w:left w:val="single" w:sz="4" w:space="0" w:color="auto"/>
              <w:bottom w:val="single" w:sz="4" w:space="0" w:color="auto"/>
              <w:right w:val="single" w:sz="4" w:space="0" w:color="auto"/>
            </w:tcBorders>
          </w:tcPr>
          <w:p w14:paraId="6A02CF11"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компенсации стоимости санаторных путевок и проезда к месту санаторно-курортного лечения (туда и обратно) по территории Российской Федерации гражданам, занятым на работах с особыми условиями труда</w:t>
            </w:r>
          </w:p>
        </w:tc>
        <w:tc>
          <w:tcPr>
            <w:tcW w:w="2126" w:type="dxa"/>
            <w:tcBorders>
              <w:top w:val="single" w:sz="4" w:space="0" w:color="auto"/>
              <w:left w:val="single" w:sz="4" w:space="0" w:color="auto"/>
              <w:bottom w:val="single" w:sz="4" w:space="0" w:color="auto"/>
              <w:right w:val="single" w:sz="4" w:space="0" w:color="auto"/>
            </w:tcBorders>
          </w:tcPr>
          <w:p w14:paraId="08CEBC03"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7E0F63BA" w14:textId="77777777" w:rsidR="00280A1E" w:rsidRPr="00550B6C" w:rsidRDefault="00DA00B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hAnsi="Times New Roman"/>
                <w:sz w:val="26"/>
                <w:szCs w:val="26"/>
              </w:rPr>
              <w:t xml:space="preserve">Размер субсидии определяется исходя из количества лиц, стоимости </w:t>
            </w:r>
            <w:r w:rsidRPr="00550B6C">
              <w:rPr>
                <w:rFonts w:ascii="Times New Roman" w:eastAsiaTheme="minorHAnsi" w:hAnsi="Times New Roman"/>
                <w:sz w:val="26"/>
                <w:szCs w:val="26"/>
                <w:lang w:eastAsia="en-US"/>
              </w:rPr>
              <w:t>санаторных путевок и проезда к месту санаторно-курортного лечения (туда и обратно)</w:t>
            </w:r>
            <w:r w:rsidR="007304FD" w:rsidRPr="00550B6C">
              <w:rPr>
                <w:rFonts w:ascii="Times New Roman" w:eastAsiaTheme="minorHAnsi" w:hAnsi="Times New Roman"/>
                <w:sz w:val="26"/>
                <w:szCs w:val="26"/>
                <w:lang w:eastAsia="en-US"/>
              </w:rPr>
              <w:t xml:space="preserve"> в соответствии с </w:t>
            </w:r>
            <w:r w:rsidR="007304FD" w:rsidRPr="00550B6C">
              <w:rPr>
                <w:rFonts w:ascii="Times New Roman" w:hAnsi="Times New Roman"/>
                <w:sz w:val="26"/>
                <w:szCs w:val="26"/>
              </w:rPr>
              <w:t>Решением Думы города Когалыма от 23.12.2014 №495-ГД «Об утверждении Положения о гарантиях и компенсациях для лиц, работающих в органах местного самоуправления и муниципальных учреждениях города Когалыма».</w:t>
            </w:r>
          </w:p>
        </w:tc>
        <w:tc>
          <w:tcPr>
            <w:tcW w:w="2835" w:type="dxa"/>
            <w:tcBorders>
              <w:top w:val="single" w:sz="4" w:space="0" w:color="auto"/>
              <w:left w:val="single" w:sz="4" w:space="0" w:color="auto"/>
              <w:bottom w:val="single" w:sz="4" w:space="0" w:color="auto"/>
              <w:right w:val="single" w:sz="4" w:space="0" w:color="auto"/>
            </w:tcBorders>
          </w:tcPr>
          <w:p w14:paraId="2F71CFF5" w14:textId="77777777" w:rsidR="00280A1E" w:rsidRPr="00550B6C" w:rsidRDefault="00DA00B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hAnsi="Times New Roman"/>
                <w:sz w:val="26"/>
                <w:szCs w:val="26"/>
              </w:rPr>
              <w:t>Результатом предоставления субсидии является количество получателей компенсационных выплат.</w:t>
            </w:r>
          </w:p>
        </w:tc>
        <w:tc>
          <w:tcPr>
            <w:tcW w:w="1418" w:type="dxa"/>
            <w:tcBorders>
              <w:top w:val="single" w:sz="4" w:space="0" w:color="auto"/>
              <w:left w:val="single" w:sz="4" w:space="0" w:color="auto"/>
              <w:bottom w:val="single" w:sz="4" w:space="0" w:color="auto"/>
              <w:right w:val="single" w:sz="4" w:space="0" w:color="auto"/>
            </w:tcBorders>
          </w:tcPr>
          <w:p w14:paraId="3C43A75F"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2C1A55" w:rsidRPr="00550B6C" w14:paraId="1A41C1C5" w14:textId="77777777" w:rsidTr="00DC6F48">
        <w:tc>
          <w:tcPr>
            <w:tcW w:w="15021" w:type="dxa"/>
            <w:gridSpan w:val="6"/>
            <w:tcBorders>
              <w:top w:val="single" w:sz="4" w:space="0" w:color="auto"/>
              <w:left w:val="single" w:sz="4" w:space="0" w:color="auto"/>
              <w:right w:val="single" w:sz="4" w:space="0" w:color="auto"/>
            </w:tcBorders>
          </w:tcPr>
          <w:p w14:paraId="54429B04" w14:textId="77777777" w:rsidR="002C1A55" w:rsidRPr="00550B6C" w:rsidRDefault="002C1A55"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осуществления мероприятий по содержанию имущества, находящегося в муниципальной собственности, а также его ликвидации</w:t>
            </w:r>
          </w:p>
        </w:tc>
      </w:tr>
      <w:tr w:rsidR="00280A1E" w:rsidRPr="00550B6C" w14:paraId="09282EE0" w14:textId="77777777" w:rsidTr="00DC6F48">
        <w:tc>
          <w:tcPr>
            <w:tcW w:w="510" w:type="dxa"/>
            <w:tcBorders>
              <w:top w:val="single" w:sz="4" w:space="0" w:color="auto"/>
              <w:left w:val="single" w:sz="4" w:space="0" w:color="auto"/>
              <w:bottom w:val="single" w:sz="4" w:space="0" w:color="auto"/>
              <w:right w:val="single" w:sz="4" w:space="0" w:color="auto"/>
            </w:tcBorders>
          </w:tcPr>
          <w:p w14:paraId="67B369D2" w14:textId="27D9769A" w:rsidR="00280A1E"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5</w:t>
            </w:r>
          </w:p>
        </w:tc>
        <w:tc>
          <w:tcPr>
            <w:tcW w:w="3313" w:type="dxa"/>
            <w:tcBorders>
              <w:top w:val="single" w:sz="4" w:space="0" w:color="auto"/>
              <w:left w:val="single" w:sz="4" w:space="0" w:color="auto"/>
              <w:bottom w:val="single" w:sz="4" w:space="0" w:color="auto"/>
              <w:right w:val="single" w:sz="4" w:space="0" w:color="auto"/>
            </w:tcBorders>
          </w:tcPr>
          <w:p w14:paraId="68EF9386"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осуществления мероприятий по капитальному ремонту объектов недвижимого имущества, в том числе реставрации, за исключением реконструкции с элементами реставрации</w:t>
            </w:r>
          </w:p>
        </w:tc>
        <w:tc>
          <w:tcPr>
            <w:tcW w:w="2126" w:type="dxa"/>
            <w:tcBorders>
              <w:top w:val="single" w:sz="4" w:space="0" w:color="auto"/>
              <w:left w:val="single" w:sz="4" w:space="0" w:color="auto"/>
              <w:bottom w:val="single" w:sz="4" w:space="0" w:color="auto"/>
              <w:right w:val="single" w:sz="4" w:space="0" w:color="auto"/>
            </w:tcBorders>
          </w:tcPr>
          <w:p w14:paraId="49FB6DA5" w14:textId="77777777" w:rsidR="008955ED" w:rsidRPr="00550B6C" w:rsidRDefault="008955ED"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Перечень объектов, подлежащих ремонту, акт обследования таких объектов и дефектную ведомость, смету расходов, в случае если целью предоставления субсидии является проведение ремонта (реставрации)</w:t>
            </w:r>
          </w:p>
          <w:p w14:paraId="4DAA3758" w14:textId="77777777" w:rsidR="008955ED" w:rsidRPr="00550B6C" w:rsidRDefault="008955ED"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Техническое задание</w:t>
            </w:r>
          </w:p>
          <w:p w14:paraId="161A1419" w14:textId="77777777" w:rsidR="00280A1E" w:rsidRPr="00550B6C" w:rsidRDefault="008955ED"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Перечень расходов и смету затрат на проведение работ (мероприятий)</w:t>
            </w:r>
          </w:p>
          <w:p w14:paraId="0181B07E" w14:textId="77777777" w:rsidR="008955ED" w:rsidRPr="00550B6C" w:rsidRDefault="008955ED"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Иные документы</w:t>
            </w:r>
          </w:p>
        </w:tc>
        <w:tc>
          <w:tcPr>
            <w:tcW w:w="4819" w:type="dxa"/>
            <w:tcBorders>
              <w:top w:val="single" w:sz="4" w:space="0" w:color="auto"/>
              <w:left w:val="single" w:sz="4" w:space="0" w:color="auto"/>
              <w:bottom w:val="single" w:sz="4" w:space="0" w:color="auto"/>
              <w:right w:val="single" w:sz="4" w:space="0" w:color="auto"/>
            </w:tcBorders>
          </w:tcPr>
          <w:p w14:paraId="675C8818" w14:textId="77777777" w:rsidR="004A4620" w:rsidRPr="00550B6C" w:rsidRDefault="004A4620"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субсидий определяется на основании перечня и стоимости планируемых работ, а также представленных учреждением документов</w:t>
            </w:r>
          </w:p>
          <w:p w14:paraId="63DDF502" w14:textId="77777777" w:rsidR="00280A1E" w:rsidRPr="00550B6C" w:rsidRDefault="00280A1E" w:rsidP="00550B6C">
            <w:pPr>
              <w:autoSpaceDE w:val="0"/>
              <w:autoSpaceDN w:val="0"/>
              <w:adjustRightInd w:val="0"/>
              <w:spacing w:after="0" w:line="240" w:lineRule="auto"/>
              <w:ind w:firstLine="540"/>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550D2F6F" w14:textId="77777777" w:rsidR="00BB11E8" w:rsidRPr="00550B6C" w:rsidRDefault="00BB11E8" w:rsidP="00550B6C">
            <w:pPr>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квадратных метров, погонных метров или объектов недвижимого имущества, в которых осуществлен капитальный ремонт.</w:t>
            </w:r>
          </w:p>
          <w:p w14:paraId="75E189C4"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686F193D"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280A1E" w:rsidRPr="00550B6C" w14:paraId="4AEAAB03" w14:textId="77777777" w:rsidTr="00DC6F48">
        <w:tc>
          <w:tcPr>
            <w:tcW w:w="510" w:type="dxa"/>
            <w:tcBorders>
              <w:top w:val="single" w:sz="4" w:space="0" w:color="auto"/>
              <w:left w:val="single" w:sz="4" w:space="0" w:color="auto"/>
              <w:bottom w:val="single" w:sz="4" w:space="0" w:color="auto"/>
              <w:right w:val="single" w:sz="4" w:space="0" w:color="auto"/>
            </w:tcBorders>
          </w:tcPr>
          <w:p w14:paraId="659B0890" w14:textId="272E6A26" w:rsidR="00280A1E" w:rsidRPr="00550B6C" w:rsidRDefault="0084532E" w:rsidP="00550B6C">
            <w:pPr>
              <w:autoSpaceDE w:val="0"/>
              <w:autoSpaceDN w:val="0"/>
              <w:adjustRightInd w:val="0"/>
              <w:spacing w:before="24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6</w:t>
            </w:r>
          </w:p>
        </w:tc>
        <w:tc>
          <w:tcPr>
            <w:tcW w:w="3313" w:type="dxa"/>
            <w:tcBorders>
              <w:top w:val="single" w:sz="4" w:space="0" w:color="auto"/>
              <w:left w:val="single" w:sz="4" w:space="0" w:color="auto"/>
              <w:bottom w:val="single" w:sz="4" w:space="0" w:color="auto"/>
              <w:right w:val="single" w:sz="4" w:space="0" w:color="auto"/>
            </w:tcBorders>
          </w:tcPr>
          <w:p w14:paraId="07A45734" w14:textId="77777777" w:rsidR="00280A1E" w:rsidRPr="00550B6C" w:rsidRDefault="00280A1E" w:rsidP="00550B6C">
            <w:pPr>
              <w:autoSpaceDE w:val="0"/>
              <w:autoSpaceDN w:val="0"/>
              <w:adjustRightInd w:val="0"/>
              <w:spacing w:before="24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xml:space="preserve">Субсидии в целях осуществления мероприятий по </w:t>
            </w:r>
            <w:r w:rsidR="00A24746" w:rsidRPr="00550B6C">
              <w:rPr>
                <w:rFonts w:ascii="Times New Roman" w:eastAsiaTheme="minorHAnsi" w:hAnsi="Times New Roman"/>
                <w:sz w:val="26"/>
                <w:szCs w:val="26"/>
                <w:lang w:eastAsia="en-US"/>
              </w:rPr>
              <w:t xml:space="preserve">текущему </w:t>
            </w:r>
            <w:r w:rsidRPr="00550B6C">
              <w:rPr>
                <w:rFonts w:ascii="Times New Roman" w:eastAsiaTheme="minorHAnsi" w:hAnsi="Times New Roman"/>
                <w:sz w:val="26"/>
                <w:szCs w:val="26"/>
                <w:lang w:eastAsia="en-US"/>
              </w:rPr>
              <w:t>ремонту объектов движимого имущества</w:t>
            </w:r>
          </w:p>
        </w:tc>
        <w:tc>
          <w:tcPr>
            <w:tcW w:w="2126" w:type="dxa"/>
            <w:tcBorders>
              <w:top w:val="single" w:sz="4" w:space="0" w:color="auto"/>
              <w:left w:val="single" w:sz="4" w:space="0" w:color="auto"/>
              <w:bottom w:val="single" w:sz="4" w:space="0" w:color="auto"/>
              <w:right w:val="single" w:sz="4" w:space="0" w:color="auto"/>
            </w:tcBorders>
          </w:tcPr>
          <w:p w14:paraId="46B22607" w14:textId="77777777" w:rsidR="009B78D1" w:rsidRPr="00550B6C" w:rsidRDefault="009B78D1"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xml:space="preserve">- </w:t>
            </w:r>
            <w:r w:rsidR="007A18F2" w:rsidRPr="00550B6C">
              <w:rPr>
                <w:rFonts w:ascii="Times New Roman" w:eastAsiaTheme="minorHAnsi" w:hAnsi="Times New Roman"/>
                <w:sz w:val="26"/>
                <w:szCs w:val="26"/>
                <w:lang w:eastAsia="en-US"/>
              </w:rPr>
              <w:t>Технико-экономическое и (или) финансово-экономическое</w:t>
            </w:r>
          </w:p>
          <w:p w14:paraId="3B69C6F7" w14:textId="77777777" w:rsidR="007A18F2" w:rsidRPr="00550B6C" w:rsidRDefault="009B78D1"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xml:space="preserve">- </w:t>
            </w:r>
            <w:r w:rsidR="007A18F2" w:rsidRPr="00550B6C">
              <w:rPr>
                <w:rFonts w:ascii="Times New Roman" w:eastAsiaTheme="minorHAnsi" w:hAnsi="Times New Roman"/>
                <w:sz w:val="26"/>
                <w:szCs w:val="26"/>
                <w:lang w:eastAsia="en-US"/>
              </w:rPr>
              <w:t>Техническое задание</w:t>
            </w:r>
          </w:p>
          <w:p w14:paraId="6402C533" w14:textId="77777777" w:rsidR="009B78D1" w:rsidRPr="00550B6C" w:rsidRDefault="009B78D1"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xml:space="preserve">- </w:t>
            </w:r>
            <w:r w:rsidR="007A18F2" w:rsidRPr="00550B6C">
              <w:rPr>
                <w:rFonts w:ascii="Times New Roman" w:eastAsiaTheme="minorHAnsi" w:hAnsi="Times New Roman"/>
                <w:sz w:val="26"/>
                <w:szCs w:val="26"/>
                <w:lang w:eastAsia="en-US"/>
              </w:rPr>
              <w:t>Перечень расходов и смету затрат на проведение работ (мероприятий)</w:t>
            </w:r>
          </w:p>
          <w:p w14:paraId="59541CB4" w14:textId="77777777" w:rsidR="00280A1E" w:rsidRPr="00550B6C" w:rsidRDefault="009B78D1"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xml:space="preserve">- </w:t>
            </w:r>
            <w:r w:rsidR="007A18F2" w:rsidRPr="00550B6C">
              <w:rPr>
                <w:rFonts w:ascii="Times New Roman" w:eastAsiaTheme="minorHAnsi" w:hAnsi="Times New Roman"/>
                <w:sz w:val="26"/>
                <w:szCs w:val="26"/>
                <w:lang w:eastAsia="en-US"/>
              </w:rPr>
              <w:t xml:space="preserve">Не менее трех коммерческих предложения поставщиков, обоснование начальной </w:t>
            </w:r>
            <w:r w:rsidRPr="00550B6C">
              <w:rPr>
                <w:rFonts w:ascii="Times New Roman" w:eastAsiaTheme="minorHAnsi" w:hAnsi="Times New Roman"/>
                <w:sz w:val="26"/>
                <w:szCs w:val="26"/>
                <w:lang w:eastAsia="en-US"/>
              </w:rPr>
              <w:t>(максимальной) цены контракта</w:t>
            </w:r>
          </w:p>
          <w:p w14:paraId="0ADE03CE" w14:textId="77777777" w:rsidR="009B78D1" w:rsidRPr="00550B6C" w:rsidRDefault="009B78D1"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Иные документы</w:t>
            </w:r>
          </w:p>
        </w:tc>
        <w:tc>
          <w:tcPr>
            <w:tcW w:w="4819" w:type="dxa"/>
            <w:tcBorders>
              <w:top w:val="single" w:sz="4" w:space="0" w:color="auto"/>
              <w:left w:val="single" w:sz="4" w:space="0" w:color="auto"/>
              <w:bottom w:val="single" w:sz="4" w:space="0" w:color="auto"/>
              <w:right w:val="single" w:sz="4" w:space="0" w:color="auto"/>
            </w:tcBorders>
          </w:tcPr>
          <w:p w14:paraId="0244A438" w14:textId="77777777" w:rsidR="007A18F2" w:rsidRPr="00550B6C" w:rsidRDefault="007A18F2" w:rsidP="00550B6C">
            <w:pPr>
              <w:autoSpaceDE w:val="0"/>
              <w:autoSpaceDN w:val="0"/>
              <w:adjustRightInd w:val="0"/>
              <w:spacing w:before="24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субсидий определяется на основании количества объектов, подлежащих ремонту, перечня и стоимости планируемых ремонтных работ, а также представленных учреждением документов</w:t>
            </w:r>
          </w:p>
          <w:p w14:paraId="1E5CBC88" w14:textId="77777777" w:rsidR="00280A1E" w:rsidRPr="00550B6C" w:rsidRDefault="00280A1E" w:rsidP="00550B6C">
            <w:pPr>
              <w:autoSpaceDE w:val="0"/>
              <w:autoSpaceDN w:val="0"/>
              <w:adjustRightInd w:val="0"/>
              <w:spacing w:before="24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66B96C1F" w14:textId="77777777" w:rsidR="007A18F2" w:rsidRPr="00550B6C" w:rsidRDefault="007A18F2" w:rsidP="00550B6C">
            <w:pPr>
              <w:autoSpaceDE w:val="0"/>
              <w:autoSpaceDN w:val="0"/>
              <w:adjustRightInd w:val="0"/>
              <w:spacing w:before="240" w:line="240" w:lineRule="auto"/>
              <w:ind w:firstLine="540"/>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объектов движимого имущества, в которых осуществлен</w:t>
            </w:r>
            <w:r w:rsidR="00A24746" w:rsidRPr="00550B6C">
              <w:rPr>
                <w:rFonts w:ascii="Times New Roman" w:eastAsiaTheme="minorHAnsi" w:hAnsi="Times New Roman"/>
                <w:sz w:val="26"/>
                <w:szCs w:val="26"/>
                <w:lang w:eastAsia="en-US"/>
              </w:rPr>
              <w:t xml:space="preserve"> текущий ремонт.</w:t>
            </w:r>
          </w:p>
          <w:p w14:paraId="7275D360" w14:textId="77777777" w:rsidR="00280A1E" w:rsidRPr="00550B6C" w:rsidRDefault="00280A1E" w:rsidP="00550B6C">
            <w:pPr>
              <w:autoSpaceDE w:val="0"/>
              <w:autoSpaceDN w:val="0"/>
              <w:adjustRightInd w:val="0"/>
              <w:spacing w:before="24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2D3AFC38" w14:textId="77777777" w:rsidR="00280A1E" w:rsidRPr="00550B6C" w:rsidRDefault="00280A1E" w:rsidP="00550B6C">
            <w:pPr>
              <w:autoSpaceDE w:val="0"/>
              <w:autoSpaceDN w:val="0"/>
              <w:adjustRightInd w:val="0"/>
              <w:spacing w:before="240" w:line="240" w:lineRule="auto"/>
              <w:jc w:val="center"/>
              <w:rPr>
                <w:rFonts w:ascii="Times New Roman" w:eastAsiaTheme="minorHAnsi" w:hAnsi="Times New Roman"/>
                <w:sz w:val="26"/>
                <w:szCs w:val="26"/>
                <w:lang w:eastAsia="en-US"/>
              </w:rPr>
            </w:pPr>
          </w:p>
        </w:tc>
      </w:tr>
      <w:tr w:rsidR="00280A1E" w:rsidRPr="00550B6C" w14:paraId="611D7E3C" w14:textId="77777777" w:rsidTr="00DC6F48">
        <w:tc>
          <w:tcPr>
            <w:tcW w:w="510" w:type="dxa"/>
            <w:tcBorders>
              <w:top w:val="single" w:sz="4" w:space="0" w:color="auto"/>
              <w:left w:val="single" w:sz="4" w:space="0" w:color="auto"/>
              <w:bottom w:val="single" w:sz="4" w:space="0" w:color="auto"/>
              <w:right w:val="single" w:sz="4" w:space="0" w:color="auto"/>
            </w:tcBorders>
          </w:tcPr>
          <w:p w14:paraId="27AF748C" w14:textId="4C96A2E0" w:rsidR="00280A1E" w:rsidRPr="00550B6C" w:rsidRDefault="0084532E" w:rsidP="00550B6C">
            <w:pPr>
              <w:autoSpaceDE w:val="0"/>
              <w:autoSpaceDN w:val="0"/>
              <w:adjustRightInd w:val="0"/>
              <w:spacing w:before="24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7</w:t>
            </w:r>
          </w:p>
        </w:tc>
        <w:tc>
          <w:tcPr>
            <w:tcW w:w="3313" w:type="dxa"/>
            <w:tcBorders>
              <w:top w:val="single" w:sz="4" w:space="0" w:color="auto"/>
              <w:left w:val="single" w:sz="4" w:space="0" w:color="auto"/>
              <w:bottom w:val="single" w:sz="4" w:space="0" w:color="auto"/>
              <w:right w:val="single" w:sz="4" w:space="0" w:color="auto"/>
            </w:tcBorders>
          </w:tcPr>
          <w:p w14:paraId="1116EC43" w14:textId="77777777" w:rsidR="009E2A8F"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xml:space="preserve">Субсидии в целях осуществления </w:t>
            </w:r>
            <w:r w:rsidR="009E2A8F" w:rsidRPr="00550B6C">
              <w:rPr>
                <w:rFonts w:ascii="Times New Roman" w:eastAsiaTheme="minorHAnsi" w:hAnsi="Times New Roman"/>
                <w:sz w:val="26"/>
                <w:szCs w:val="26"/>
                <w:lang w:eastAsia="en-US"/>
              </w:rPr>
              <w:t>мероприятий по ремонту объектов движимого имущества</w:t>
            </w:r>
          </w:p>
          <w:p w14:paraId="3772922B" w14:textId="77777777" w:rsidR="00280A1E" w:rsidRPr="00550B6C" w:rsidRDefault="00280A1E" w:rsidP="00550B6C">
            <w:pPr>
              <w:autoSpaceDE w:val="0"/>
              <w:autoSpaceDN w:val="0"/>
              <w:adjustRightInd w:val="0"/>
              <w:spacing w:before="240" w:line="240" w:lineRule="auto"/>
              <w:jc w:val="center"/>
              <w:rPr>
                <w:rFonts w:ascii="Times New Roman" w:eastAsiaTheme="minorHAnsi" w:hAnsi="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14:paraId="415E4E91" w14:textId="77777777" w:rsidR="009E2A8F" w:rsidRPr="00550B6C" w:rsidRDefault="009E2A8F"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Перечень объектов, подлежащих ремонту, акт обследования таких объектов и дефектную ведомость, смету расходов, в случае если целью предоставления субсидии является проведение ремонта (реставрации);</w:t>
            </w:r>
          </w:p>
          <w:p w14:paraId="59F8ED70" w14:textId="77777777" w:rsidR="00280A1E" w:rsidRPr="00550B6C" w:rsidRDefault="009E2A8F"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Перечень расходов и смету затрат на проведение работ (мероприятий);</w:t>
            </w:r>
          </w:p>
          <w:p w14:paraId="3DB9B695" w14:textId="77777777" w:rsidR="009E2A8F" w:rsidRPr="00550B6C" w:rsidRDefault="009E2A8F"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Иные документы</w:t>
            </w:r>
          </w:p>
        </w:tc>
        <w:tc>
          <w:tcPr>
            <w:tcW w:w="4819" w:type="dxa"/>
            <w:tcBorders>
              <w:top w:val="single" w:sz="4" w:space="0" w:color="auto"/>
              <w:left w:val="single" w:sz="4" w:space="0" w:color="auto"/>
              <w:bottom w:val="single" w:sz="4" w:space="0" w:color="auto"/>
              <w:right w:val="single" w:sz="4" w:space="0" w:color="auto"/>
            </w:tcBorders>
          </w:tcPr>
          <w:p w14:paraId="189E4441" w14:textId="77777777" w:rsidR="009E2A8F" w:rsidRPr="00550B6C" w:rsidRDefault="009E2A8F"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субсидий определяется на основании количества объектов, подлежащих ремонту, перечня и стоимости планируемых ремонтных работ, а также представленных учреждением документов</w:t>
            </w:r>
          </w:p>
          <w:p w14:paraId="0AAD2817" w14:textId="77777777" w:rsidR="00280A1E" w:rsidRPr="00550B6C" w:rsidRDefault="00280A1E" w:rsidP="00550B6C">
            <w:pPr>
              <w:autoSpaceDE w:val="0"/>
              <w:autoSpaceDN w:val="0"/>
              <w:adjustRightInd w:val="0"/>
              <w:spacing w:before="24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2FE7AFDB" w14:textId="77777777" w:rsidR="009E2A8F" w:rsidRPr="00550B6C" w:rsidRDefault="009E2A8F" w:rsidP="00550B6C">
            <w:pPr>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квадратных метров, погонных метров или объектов недвижимого имущества, в которых осуществлен капитальный ремонт.</w:t>
            </w:r>
          </w:p>
          <w:p w14:paraId="6652328F" w14:textId="77777777" w:rsidR="00280A1E" w:rsidRPr="00550B6C" w:rsidRDefault="00280A1E" w:rsidP="00550B6C">
            <w:pPr>
              <w:autoSpaceDE w:val="0"/>
              <w:autoSpaceDN w:val="0"/>
              <w:adjustRightInd w:val="0"/>
              <w:spacing w:before="24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7A6A7528" w14:textId="77777777" w:rsidR="00280A1E" w:rsidRPr="00550B6C" w:rsidRDefault="00280A1E" w:rsidP="00550B6C">
            <w:pPr>
              <w:autoSpaceDE w:val="0"/>
              <w:autoSpaceDN w:val="0"/>
              <w:adjustRightInd w:val="0"/>
              <w:spacing w:before="240" w:line="240" w:lineRule="auto"/>
              <w:jc w:val="center"/>
              <w:rPr>
                <w:rFonts w:ascii="Times New Roman" w:eastAsiaTheme="minorHAnsi" w:hAnsi="Times New Roman"/>
                <w:sz w:val="26"/>
                <w:szCs w:val="26"/>
                <w:lang w:eastAsia="en-US"/>
              </w:rPr>
            </w:pPr>
          </w:p>
        </w:tc>
      </w:tr>
      <w:tr w:rsidR="00280A1E" w:rsidRPr="00550B6C" w14:paraId="052AA75F" w14:textId="77777777" w:rsidTr="00DC6F48">
        <w:tc>
          <w:tcPr>
            <w:tcW w:w="510" w:type="dxa"/>
            <w:tcBorders>
              <w:top w:val="single" w:sz="4" w:space="0" w:color="auto"/>
              <w:left w:val="single" w:sz="4" w:space="0" w:color="auto"/>
              <w:bottom w:val="single" w:sz="4" w:space="0" w:color="auto"/>
              <w:right w:val="single" w:sz="4" w:space="0" w:color="auto"/>
            </w:tcBorders>
          </w:tcPr>
          <w:p w14:paraId="4380A3A1" w14:textId="4892F90F" w:rsidR="00280A1E"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8</w:t>
            </w:r>
          </w:p>
        </w:tc>
        <w:tc>
          <w:tcPr>
            <w:tcW w:w="3313" w:type="dxa"/>
            <w:tcBorders>
              <w:top w:val="single" w:sz="4" w:space="0" w:color="auto"/>
              <w:left w:val="single" w:sz="4" w:space="0" w:color="auto"/>
              <w:bottom w:val="single" w:sz="4" w:space="0" w:color="auto"/>
              <w:right w:val="single" w:sz="4" w:space="0" w:color="auto"/>
            </w:tcBorders>
          </w:tcPr>
          <w:p w14:paraId="39123D8B"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проведения работ по обследованию технического состояния объектов, подлежащих реконструкции или ремонту с целью составления дефектных ведомостей, определения плана ремонтных (реставрационных) работ</w:t>
            </w:r>
          </w:p>
        </w:tc>
        <w:tc>
          <w:tcPr>
            <w:tcW w:w="2126" w:type="dxa"/>
            <w:tcBorders>
              <w:top w:val="single" w:sz="4" w:space="0" w:color="auto"/>
              <w:left w:val="single" w:sz="4" w:space="0" w:color="auto"/>
              <w:bottom w:val="single" w:sz="4" w:space="0" w:color="auto"/>
              <w:right w:val="single" w:sz="4" w:space="0" w:color="auto"/>
            </w:tcBorders>
          </w:tcPr>
          <w:p w14:paraId="0BCFC01C" w14:textId="77777777" w:rsidR="00525FCC" w:rsidRPr="00550B6C" w:rsidRDefault="00525FCC"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Перечень объектов, подлежащих ремонту, акт обследования таких объектов и дефектную ведомость, смету расходов, в случае если целью предоставления субсидии является проведение ремонта (реставрации)</w:t>
            </w:r>
          </w:p>
          <w:p w14:paraId="3C09B801" w14:textId="77777777" w:rsidR="00525FCC" w:rsidRPr="00550B6C" w:rsidRDefault="00525FCC"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Технико-экономическое и (или) финансово-экономическое обоснования</w:t>
            </w:r>
          </w:p>
          <w:p w14:paraId="5BE4E34A" w14:textId="77777777" w:rsidR="00525FCC" w:rsidRPr="00550B6C" w:rsidRDefault="00525FCC"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-Т</w:t>
            </w:r>
            <w:r w:rsidR="0072524D" w:rsidRPr="00550B6C">
              <w:rPr>
                <w:rFonts w:ascii="Times New Roman" w:eastAsiaTheme="minorHAnsi" w:hAnsi="Times New Roman"/>
                <w:sz w:val="26"/>
                <w:szCs w:val="26"/>
                <w:lang w:eastAsia="en-US"/>
              </w:rPr>
              <w:t>ехническое задание;</w:t>
            </w:r>
          </w:p>
          <w:p w14:paraId="76F0816B" w14:textId="77777777" w:rsidR="00525FCC" w:rsidRPr="00550B6C" w:rsidRDefault="00525FCC"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-Перечень расходов и смету затрат на проведение работ (мероприятий) (подпункты</w:t>
            </w:r>
          </w:p>
          <w:p w14:paraId="03A1E986" w14:textId="77777777" w:rsidR="00525FCC" w:rsidRPr="00550B6C" w:rsidRDefault="00525FCC"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xml:space="preserve">-Не менее трех коммерческих предложения поставщиков, обоснование начальной </w:t>
            </w:r>
            <w:r w:rsidR="007F1AB9" w:rsidRPr="00550B6C">
              <w:rPr>
                <w:rFonts w:ascii="Times New Roman" w:eastAsiaTheme="minorHAnsi" w:hAnsi="Times New Roman"/>
                <w:sz w:val="26"/>
                <w:szCs w:val="26"/>
                <w:lang w:eastAsia="en-US"/>
              </w:rPr>
              <w:t>(максимальной) цены контракта;</w:t>
            </w:r>
          </w:p>
          <w:p w14:paraId="758872B2" w14:textId="77777777" w:rsidR="007F1AB9" w:rsidRPr="00550B6C" w:rsidRDefault="0072524D"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Иные докуме</w:t>
            </w:r>
            <w:r w:rsidR="007F1AB9" w:rsidRPr="00550B6C">
              <w:rPr>
                <w:rFonts w:ascii="Times New Roman" w:eastAsiaTheme="minorHAnsi" w:hAnsi="Times New Roman"/>
                <w:sz w:val="26"/>
                <w:szCs w:val="26"/>
                <w:lang w:eastAsia="en-US"/>
              </w:rPr>
              <w:t>нты</w:t>
            </w:r>
            <w:r w:rsidRPr="00550B6C">
              <w:rPr>
                <w:rFonts w:ascii="Times New Roman" w:eastAsiaTheme="minorHAnsi" w:hAnsi="Times New Roman"/>
                <w:sz w:val="26"/>
                <w:szCs w:val="26"/>
                <w:lang w:eastAsia="en-US"/>
              </w:rPr>
              <w:t>.</w:t>
            </w:r>
          </w:p>
          <w:p w14:paraId="0EA51FA3"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6FBB6530" w14:textId="77777777" w:rsidR="00280A1E" w:rsidRPr="00550B6C" w:rsidRDefault="00F54CEA" w:rsidP="00550B6C">
            <w:pPr>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субсидий определяется на основании перечня и стоимости планируемых работ, а также представленных учреждением документов.</w:t>
            </w:r>
          </w:p>
        </w:tc>
        <w:tc>
          <w:tcPr>
            <w:tcW w:w="2835" w:type="dxa"/>
            <w:tcBorders>
              <w:top w:val="single" w:sz="4" w:space="0" w:color="auto"/>
              <w:left w:val="single" w:sz="4" w:space="0" w:color="auto"/>
              <w:bottom w:val="single" w:sz="4" w:space="0" w:color="auto"/>
              <w:right w:val="single" w:sz="4" w:space="0" w:color="auto"/>
            </w:tcBorders>
          </w:tcPr>
          <w:p w14:paraId="0325CC64" w14:textId="77777777" w:rsidR="00F54CEA" w:rsidRPr="00550B6C" w:rsidRDefault="00F54CEA" w:rsidP="00550B6C">
            <w:pPr>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квадратных метров, погонных метров или объектов движимого и недвижимого имущества, в которых осуществлено обследование технического состояния объектов.</w:t>
            </w:r>
          </w:p>
          <w:p w14:paraId="5C1EC5CF"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239779DC"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280A1E" w:rsidRPr="00550B6C" w14:paraId="5CAFD8A0" w14:textId="77777777" w:rsidTr="00DC6F48">
        <w:tc>
          <w:tcPr>
            <w:tcW w:w="510" w:type="dxa"/>
            <w:tcBorders>
              <w:top w:val="single" w:sz="4" w:space="0" w:color="auto"/>
              <w:left w:val="single" w:sz="4" w:space="0" w:color="auto"/>
              <w:bottom w:val="single" w:sz="4" w:space="0" w:color="auto"/>
              <w:right w:val="single" w:sz="4" w:space="0" w:color="auto"/>
            </w:tcBorders>
          </w:tcPr>
          <w:p w14:paraId="50638EB3" w14:textId="165A26F0" w:rsidR="00280A1E"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9</w:t>
            </w:r>
          </w:p>
        </w:tc>
        <w:tc>
          <w:tcPr>
            <w:tcW w:w="3313" w:type="dxa"/>
            <w:tcBorders>
              <w:top w:val="single" w:sz="4" w:space="0" w:color="auto"/>
              <w:left w:val="single" w:sz="4" w:space="0" w:color="auto"/>
              <w:bottom w:val="single" w:sz="4" w:space="0" w:color="auto"/>
              <w:right w:val="single" w:sz="4" w:space="0" w:color="auto"/>
            </w:tcBorders>
          </w:tcPr>
          <w:p w14:paraId="166642CB"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выполнения инженерных изысканий, подготовки проектной документации для ремонта объектов недвижимого имущества, а также проведение государственной экспертизы указанной проектной документации и результатов указанных инженерных изысканий</w:t>
            </w:r>
          </w:p>
        </w:tc>
        <w:tc>
          <w:tcPr>
            <w:tcW w:w="2126" w:type="dxa"/>
            <w:tcBorders>
              <w:top w:val="single" w:sz="4" w:space="0" w:color="auto"/>
              <w:left w:val="single" w:sz="4" w:space="0" w:color="auto"/>
              <w:bottom w:val="single" w:sz="4" w:space="0" w:color="auto"/>
              <w:right w:val="single" w:sz="4" w:space="0" w:color="auto"/>
            </w:tcBorders>
          </w:tcPr>
          <w:p w14:paraId="6C1D3072" w14:textId="77777777" w:rsidR="00F45C04" w:rsidRPr="00550B6C" w:rsidRDefault="00F45C04"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Перечень объектов, подлежащих ремонту, акт обследования таких объектов и дефектную ведомость, смету расходов, в случае если целью предоставления субсидии является проведение ремонта (реставрации);</w:t>
            </w:r>
          </w:p>
          <w:p w14:paraId="36D8894A" w14:textId="77777777" w:rsidR="00F45C04" w:rsidRPr="00550B6C" w:rsidRDefault="00F45C04"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Техническое задание;</w:t>
            </w:r>
          </w:p>
          <w:p w14:paraId="2C17A9BC" w14:textId="77777777" w:rsidR="00F45C04" w:rsidRPr="00550B6C" w:rsidRDefault="00F45C04"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Перечень расходов и смету затрат на проведение работ (мероприятий);</w:t>
            </w:r>
          </w:p>
          <w:p w14:paraId="22D76093" w14:textId="77777777" w:rsidR="00280A1E" w:rsidRPr="00550B6C" w:rsidRDefault="00F45C04"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Не менее трех коммерческих предложения поставщиков, обоснование начальной (максимальной) цены контракта;</w:t>
            </w:r>
          </w:p>
          <w:p w14:paraId="3BA0A19F" w14:textId="77777777" w:rsidR="00F45C04" w:rsidRPr="00550B6C" w:rsidRDefault="00F45C04"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-Иные документы</w:t>
            </w:r>
          </w:p>
        </w:tc>
        <w:tc>
          <w:tcPr>
            <w:tcW w:w="4819" w:type="dxa"/>
            <w:tcBorders>
              <w:top w:val="single" w:sz="4" w:space="0" w:color="auto"/>
              <w:left w:val="single" w:sz="4" w:space="0" w:color="auto"/>
              <w:bottom w:val="single" w:sz="4" w:space="0" w:color="auto"/>
              <w:right w:val="single" w:sz="4" w:space="0" w:color="auto"/>
            </w:tcBorders>
          </w:tcPr>
          <w:p w14:paraId="1C652FC6" w14:textId="77777777" w:rsidR="00280A1E" w:rsidRPr="00550B6C" w:rsidRDefault="00212D41"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субсидий определяется исходя из количества объектов, перечня и стоимости планируемых работ по выполнению инженерных изысканий, подготовки проектной документации и проведения ее экспертизы, авторского надзора и строительного контроля, а также представленных учреждением документов.</w:t>
            </w:r>
          </w:p>
        </w:tc>
        <w:tc>
          <w:tcPr>
            <w:tcW w:w="2835" w:type="dxa"/>
            <w:tcBorders>
              <w:top w:val="single" w:sz="4" w:space="0" w:color="auto"/>
              <w:left w:val="single" w:sz="4" w:space="0" w:color="auto"/>
              <w:bottom w:val="single" w:sz="4" w:space="0" w:color="auto"/>
              <w:right w:val="single" w:sz="4" w:space="0" w:color="auto"/>
            </w:tcBorders>
          </w:tcPr>
          <w:p w14:paraId="70E67EB1" w14:textId="77777777" w:rsidR="00212D41" w:rsidRPr="00550B6C" w:rsidRDefault="00212D41"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квадратных метров, погонных метров или объектов недвижимого имущества, в целях ремонта которых осуществлены инженерные изыскания, подготовка проектной документации для ремонта, и (или) количество полученных положительных заключений государственной экспертизы о соответствии результатов инженерных изысканий требованиям технических регламентов.</w:t>
            </w:r>
          </w:p>
          <w:p w14:paraId="55973C3E"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25EEFEC0"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280A1E" w:rsidRPr="00550B6C" w14:paraId="7D1FC018" w14:textId="77777777" w:rsidTr="00DC6F48">
        <w:tc>
          <w:tcPr>
            <w:tcW w:w="510" w:type="dxa"/>
            <w:tcBorders>
              <w:top w:val="single" w:sz="4" w:space="0" w:color="auto"/>
              <w:left w:val="single" w:sz="4" w:space="0" w:color="auto"/>
              <w:bottom w:val="single" w:sz="4" w:space="0" w:color="auto"/>
              <w:right w:val="single" w:sz="4" w:space="0" w:color="auto"/>
            </w:tcBorders>
          </w:tcPr>
          <w:p w14:paraId="611659E6" w14:textId="2BB1CEBD" w:rsidR="00280A1E" w:rsidRPr="00550B6C" w:rsidRDefault="00874447" w:rsidP="0084532E">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1</w:t>
            </w:r>
            <w:r w:rsidR="0084532E">
              <w:rPr>
                <w:rFonts w:ascii="Times New Roman" w:eastAsiaTheme="minorHAnsi" w:hAnsi="Times New Roman"/>
                <w:sz w:val="26"/>
                <w:szCs w:val="26"/>
                <w:lang w:eastAsia="en-US"/>
              </w:rPr>
              <w:t>0</w:t>
            </w:r>
          </w:p>
        </w:tc>
        <w:tc>
          <w:tcPr>
            <w:tcW w:w="3313" w:type="dxa"/>
            <w:tcBorders>
              <w:top w:val="single" w:sz="4" w:space="0" w:color="auto"/>
              <w:left w:val="single" w:sz="4" w:space="0" w:color="auto"/>
              <w:bottom w:val="single" w:sz="4" w:space="0" w:color="auto"/>
              <w:right w:val="single" w:sz="4" w:space="0" w:color="auto"/>
            </w:tcBorders>
          </w:tcPr>
          <w:p w14:paraId="3183BC59"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Иные субсидии в целях содержания имущества</w:t>
            </w:r>
          </w:p>
        </w:tc>
        <w:tc>
          <w:tcPr>
            <w:tcW w:w="2126" w:type="dxa"/>
            <w:tcBorders>
              <w:top w:val="single" w:sz="4" w:space="0" w:color="auto"/>
              <w:left w:val="single" w:sz="4" w:space="0" w:color="auto"/>
              <w:bottom w:val="single" w:sz="4" w:space="0" w:color="auto"/>
              <w:right w:val="single" w:sz="4" w:space="0" w:color="auto"/>
            </w:tcBorders>
          </w:tcPr>
          <w:p w14:paraId="25DD7C79"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3CFCF524" w14:textId="10311E47" w:rsidR="00280A1E" w:rsidRPr="00550B6C" w:rsidRDefault="000C7C34"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субсидий определяется исходя из количества объектов, перечня и стоимости планируемых работ</w:t>
            </w:r>
            <w:r>
              <w:rPr>
                <w:rFonts w:ascii="Times New Roman" w:eastAsiaTheme="minorHAnsi" w:hAnsi="Times New Roman"/>
                <w:sz w:val="26"/>
                <w:szCs w:val="26"/>
                <w:lang w:eastAsia="en-US"/>
              </w:rPr>
              <w:t xml:space="preserve"> и т.д.</w:t>
            </w:r>
          </w:p>
        </w:tc>
        <w:tc>
          <w:tcPr>
            <w:tcW w:w="2835" w:type="dxa"/>
            <w:tcBorders>
              <w:top w:val="single" w:sz="4" w:space="0" w:color="auto"/>
              <w:left w:val="single" w:sz="4" w:space="0" w:color="auto"/>
              <w:bottom w:val="single" w:sz="4" w:space="0" w:color="auto"/>
              <w:right w:val="single" w:sz="4" w:space="0" w:color="auto"/>
            </w:tcBorders>
          </w:tcPr>
          <w:p w14:paraId="4F552EFC"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11F84946"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874447" w:rsidRPr="00550B6C" w14:paraId="5286E94F" w14:textId="77777777" w:rsidTr="00DC6F48">
        <w:tc>
          <w:tcPr>
            <w:tcW w:w="15021" w:type="dxa"/>
            <w:gridSpan w:val="6"/>
            <w:tcBorders>
              <w:top w:val="single" w:sz="4" w:space="0" w:color="auto"/>
              <w:left w:val="single" w:sz="4" w:space="0" w:color="auto"/>
              <w:bottom w:val="single" w:sz="4" w:space="0" w:color="auto"/>
              <w:right w:val="single" w:sz="4" w:space="0" w:color="auto"/>
            </w:tcBorders>
          </w:tcPr>
          <w:p w14:paraId="4619455D" w14:textId="77777777" w:rsidR="00874447" w:rsidRPr="00550B6C" w:rsidRDefault="00874447"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приобретения нефинансовых активов</w:t>
            </w:r>
          </w:p>
        </w:tc>
      </w:tr>
      <w:tr w:rsidR="00280A1E" w:rsidRPr="00550B6C" w14:paraId="2151DFE4" w14:textId="77777777" w:rsidTr="00DC6F48">
        <w:tc>
          <w:tcPr>
            <w:tcW w:w="510" w:type="dxa"/>
            <w:tcBorders>
              <w:top w:val="single" w:sz="4" w:space="0" w:color="auto"/>
              <w:left w:val="single" w:sz="4" w:space="0" w:color="auto"/>
              <w:bottom w:val="single" w:sz="4" w:space="0" w:color="auto"/>
              <w:right w:val="single" w:sz="4" w:space="0" w:color="auto"/>
            </w:tcBorders>
          </w:tcPr>
          <w:p w14:paraId="1CB16474" w14:textId="5A28875D" w:rsidR="00280A1E" w:rsidRPr="00550B6C" w:rsidRDefault="00874447" w:rsidP="0084532E">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1</w:t>
            </w:r>
            <w:r w:rsidR="0084532E">
              <w:rPr>
                <w:rFonts w:ascii="Times New Roman" w:eastAsiaTheme="minorHAnsi" w:hAnsi="Times New Roman"/>
                <w:sz w:val="26"/>
                <w:szCs w:val="26"/>
                <w:lang w:eastAsia="en-US"/>
              </w:rPr>
              <w:t>1</w:t>
            </w:r>
          </w:p>
        </w:tc>
        <w:tc>
          <w:tcPr>
            <w:tcW w:w="3313" w:type="dxa"/>
            <w:tcBorders>
              <w:top w:val="single" w:sz="4" w:space="0" w:color="auto"/>
              <w:left w:val="single" w:sz="4" w:space="0" w:color="auto"/>
              <w:bottom w:val="single" w:sz="4" w:space="0" w:color="auto"/>
              <w:right w:val="single" w:sz="4" w:space="0" w:color="auto"/>
            </w:tcBorders>
          </w:tcPr>
          <w:p w14:paraId="5C676711" w14:textId="77777777" w:rsidR="00924496" w:rsidRPr="00550B6C" w:rsidRDefault="0092449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приобретение объектов особо ценного движимого имущества в части оборудования.</w:t>
            </w:r>
          </w:p>
          <w:p w14:paraId="05E9E879"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14:paraId="79880FA5" w14:textId="77777777" w:rsidR="00924496" w:rsidRPr="00550B6C" w:rsidRDefault="0092449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Перечень планируемого к приобретению имущества</w:t>
            </w:r>
            <w:r w:rsidR="000A34A8" w:rsidRPr="00550B6C">
              <w:rPr>
                <w:rFonts w:ascii="Times New Roman" w:eastAsiaTheme="minorHAnsi" w:hAnsi="Times New Roman"/>
                <w:sz w:val="26"/>
                <w:szCs w:val="26"/>
                <w:lang w:eastAsia="en-US"/>
              </w:rPr>
              <w:t>;</w:t>
            </w:r>
          </w:p>
          <w:p w14:paraId="73CD14CA" w14:textId="77777777" w:rsidR="000A34A8" w:rsidRPr="00550B6C" w:rsidRDefault="000A34A8"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Не менее трех коммерческих предложения поставщиков, обоснование начальной (максимальной) цены контракта;</w:t>
            </w:r>
          </w:p>
          <w:p w14:paraId="1DA3804C" w14:textId="77777777" w:rsidR="000A34A8" w:rsidRPr="00550B6C" w:rsidRDefault="000A34A8"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-Иные документы</w:t>
            </w:r>
          </w:p>
          <w:p w14:paraId="247DA147" w14:textId="77777777" w:rsidR="00280A1E" w:rsidRPr="00550B6C" w:rsidRDefault="00280A1E" w:rsidP="00550B6C">
            <w:pPr>
              <w:autoSpaceDE w:val="0"/>
              <w:autoSpaceDN w:val="0"/>
              <w:adjustRightInd w:val="0"/>
              <w:spacing w:before="260" w:after="0" w:line="240" w:lineRule="auto"/>
              <w:ind w:firstLine="540"/>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02A0E714" w14:textId="77777777" w:rsidR="00280A1E" w:rsidRPr="00550B6C" w:rsidRDefault="004C4266" w:rsidP="00550B6C">
            <w:pPr>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субсидии определяется исходя из необходимого количества объектов особо ценного движимого имущества в части оборудования, подлежащих приобретению, их стоимости, а также представленных учреждением документов.</w:t>
            </w:r>
          </w:p>
        </w:tc>
        <w:tc>
          <w:tcPr>
            <w:tcW w:w="2835" w:type="dxa"/>
            <w:tcBorders>
              <w:top w:val="single" w:sz="4" w:space="0" w:color="auto"/>
              <w:left w:val="single" w:sz="4" w:space="0" w:color="auto"/>
              <w:bottom w:val="single" w:sz="4" w:space="0" w:color="auto"/>
              <w:right w:val="single" w:sz="4" w:space="0" w:color="auto"/>
            </w:tcBorders>
          </w:tcPr>
          <w:p w14:paraId="71CDAC46" w14:textId="77777777" w:rsidR="004C4266" w:rsidRPr="00550B6C" w:rsidRDefault="004C4266" w:rsidP="00550B6C">
            <w:pPr>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приобретенных объектов особо ценного движимого имущества в части оборудования.</w:t>
            </w:r>
          </w:p>
          <w:p w14:paraId="7A56FA9B"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75D902EB"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280A1E" w:rsidRPr="00550B6C" w14:paraId="7FA301F7" w14:textId="77777777" w:rsidTr="00DC6F48">
        <w:tc>
          <w:tcPr>
            <w:tcW w:w="510" w:type="dxa"/>
            <w:tcBorders>
              <w:top w:val="single" w:sz="4" w:space="0" w:color="auto"/>
              <w:left w:val="single" w:sz="4" w:space="0" w:color="auto"/>
              <w:bottom w:val="single" w:sz="4" w:space="0" w:color="auto"/>
              <w:right w:val="single" w:sz="4" w:space="0" w:color="auto"/>
            </w:tcBorders>
          </w:tcPr>
          <w:p w14:paraId="5D0704AB" w14:textId="67269D0C" w:rsidR="00280A1E"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12</w:t>
            </w:r>
          </w:p>
        </w:tc>
        <w:tc>
          <w:tcPr>
            <w:tcW w:w="3313" w:type="dxa"/>
            <w:tcBorders>
              <w:top w:val="single" w:sz="4" w:space="0" w:color="auto"/>
              <w:left w:val="single" w:sz="4" w:space="0" w:color="auto"/>
              <w:bottom w:val="single" w:sz="4" w:space="0" w:color="auto"/>
              <w:right w:val="single" w:sz="4" w:space="0" w:color="auto"/>
            </w:tcBorders>
          </w:tcPr>
          <w:p w14:paraId="714B01F7"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приобретения объектов особо ценного движимого имущества в части оборудования</w:t>
            </w:r>
          </w:p>
        </w:tc>
        <w:tc>
          <w:tcPr>
            <w:tcW w:w="2126" w:type="dxa"/>
            <w:tcBorders>
              <w:top w:val="single" w:sz="4" w:space="0" w:color="auto"/>
              <w:left w:val="single" w:sz="4" w:space="0" w:color="auto"/>
              <w:bottom w:val="single" w:sz="4" w:space="0" w:color="auto"/>
              <w:right w:val="single" w:sz="4" w:space="0" w:color="auto"/>
            </w:tcBorders>
          </w:tcPr>
          <w:p w14:paraId="65974582"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775271E7"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30E8976A"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660597F2"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280A1E" w:rsidRPr="00550B6C" w14:paraId="3F3C3717" w14:textId="77777777" w:rsidTr="00DC6F48">
        <w:tc>
          <w:tcPr>
            <w:tcW w:w="510" w:type="dxa"/>
            <w:tcBorders>
              <w:top w:val="single" w:sz="4" w:space="0" w:color="auto"/>
              <w:left w:val="single" w:sz="4" w:space="0" w:color="auto"/>
              <w:bottom w:val="single" w:sz="4" w:space="0" w:color="auto"/>
              <w:right w:val="single" w:sz="4" w:space="0" w:color="auto"/>
            </w:tcBorders>
          </w:tcPr>
          <w:p w14:paraId="2B8F65E1" w14:textId="660914AF" w:rsidR="00280A1E"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13</w:t>
            </w:r>
          </w:p>
        </w:tc>
        <w:tc>
          <w:tcPr>
            <w:tcW w:w="3313" w:type="dxa"/>
            <w:tcBorders>
              <w:top w:val="single" w:sz="4" w:space="0" w:color="auto"/>
              <w:left w:val="single" w:sz="4" w:space="0" w:color="auto"/>
              <w:bottom w:val="single" w:sz="4" w:space="0" w:color="auto"/>
              <w:right w:val="single" w:sz="4" w:space="0" w:color="auto"/>
            </w:tcBorders>
          </w:tcPr>
          <w:p w14:paraId="37443A09"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приобретения объектов особо ценного движимого имущества в части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14:paraId="4F73482E" w14:textId="77777777" w:rsidR="00280A1E" w:rsidRPr="00550B6C" w:rsidRDefault="000D132B"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Перечень планируемого к приобретению имущества;</w:t>
            </w:r>
          </w:p>
          <w:p w14:paraId="14A4EF8B" w14:textId="77777777" w:rsidR="000D132B" w:rsidRPr="00550B6C" w:rsidRDefault="000D132B"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Иные документы</w:t>
            </w:r>
          </w:p>
        </w:tc>
        <w:tc>
          <w:tcPr>
            <w:tcW w:w="4819" w:type="dxa"/>
            <w:tcBorders>
              <w:top w:val="single" w:sz="4" w:space="0" w:color="auto"/>
              <w:left w:val="single" w:sz="4" w:space="0" w:color="auto"/>
              <w:bottom w:val="single" w:sz="4" w:space="0" w:color="auto"/>
              <w:right w:val="single" w:sz="4" w:space="0" w:color="auto"/>
            </w:tcBorders>
          </w:tcPr>
          <w:p w14:paraId="16867161" w14:textId="77777777" w:rsidR="00280A1E" w:rsidRPr="00550B6C" w:rsidRDefault="00877D22"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субсидии определяется исходя из необходимого количества подлежащих приобретению имущества в части транспортных средств</w:t>
            </w:r>
          </w:p>
        </w:tc>
        <w:tc>
          <w:tcPr>
            <w:tcW w:w="2835" w:type="dxa"/>
            <w:tcBorders>
              <w:top w:val="single" w:sz="4" w:space="0" w:color="auto"/>
              <w:left w:val="single" w:sz="4" w:space="0" w:color="auto"/>
              <w:bottom w:val="single" w:sz="4" w:space="0" w:color="auto"/>
              <w:right w:val="single" w:sz="4" w:space="0" w:color="auto"/>
            </w:tcBorders>
          </w:tcPr>
          <w:p w14:paraId="3EB84D76" w14:textId="77777777" w:rsidR="00280A1E" w:rsidRPr="00550B6C" w:rsidRDefault="00877D22"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приобретенных транспортных средств</w:t>
            </w:r>
          </w:p>
        </w:tc>
        <w:tc>
          <w:tcPr>
            <w:tcW w:w="1418" w:type="dxa"/>
            <w:tcBorders>
              <w:top w:val="single" w:sz="4" w:space="0" w:color="auto"/>
              <w:left w:val="single" w:sz="4" w:space="0" w:color="auto"/>
              <w:bottom w:val="single" w:sz="4" w:space="0" w:color="auto"/>
              <w:right w:val="single" w:sz="4" w:space="0" w:color="auto"/>
            </w:tcBorders>
          </w:tcPr>
          <w:p w14:paraId="3F807CB0"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280A1E" w:rsidRPr="00550B6C" w14:paraId="06C43FC1" w14:textId="77777777" w:rsidTr="00DC6F48">
        <w:tc>
          <w:tcPr>
            <w:tcW w:w="510" w:type="dxa"/>
            <w:tcBorders>
              <w:top w:val="single" w:sz="4" w:space="0" w:color="auto"/>
              <w:left w:val="single" w:sz="4" w:space="0" w:color="auto"/>
              <w:bottom w:val="single" w:sz="4" w:space="0" w:color="auto"/>
              <w:right w:val="single" w:sz="4" w:space="0" w:color="auto"/>
            </w:tcBorders>
          </w:tcPr>
          <w:p w14:paraId="041A4E51" w14:textId="630C8998" w:rsidR="00280A1E"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14</w:t>
            </w:r>
          </w:p>
        </w:tc>
        <w:tc>
          <w:tcPr>
            <w:tcW w:w="3313" w:type="dxa"/>
            <w:tcBorders>
              <w:top w:val="single" w:sz="4" w:space="0" w:color="auto"/>
              <w:left w:val="single" w:sz="4" w:space="0" w:color="auto"/>
              <w:bottom w:val="single" w:sz="4" w:space="0" w:color="auto"/>
              <w:right w:val="single" w:sz="4" w:space="0" w:color="auto"/>
            </w:tcBorders>
          </w:tcPr>
          <w:p w14:paraId="003B2E8E"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пополнения фондов библиотек (приобретение книгоиздательской и иной продукции для пополнения библиотечных фондов)</w:t>
            </w:r>
          </w:p>
        </w:tc>
        <w:tc>
          <w:tcPr>
            <w:tcW w:w="2126" w:type="dxa"/>
            <w:tcBorders>
              <w:top w:val="single" w:sz="4" w:space="0" w:color="auto"/>
              <w:left w:val="single" w:sz="4" w:space="0" w:color="auto"/>
              <w:bottom w:val="single" w:sz="4" w:space="0" w:color="auto"/>
              <w:right w:val="single" w:sz="4" w:space="0" w:color="auto"/>
            </w:tcBorders>
          </w:tcPr>
          <w:p w14:paraId="7975A8BE" w14:textId="77777777" w:rsidR="00280A1E" w:rsidRPr="00550B6C" w:rsidRDefault="004A12C4"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Перечень планируемого к приобретению имущества;</w:t>
            </w:r>
          </w:p>
          <w:p w14:paraId="31D772D8" w14:textId="77777777" w:rsidR="004A12C4" w:rsidRPr="00550B6C" w:rsidRDefault="004A12C4"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Иные документы</w:t>
            </w:r>
          </w:p>
        </w:tc>
        <w:tc>
          <w:tcPr>
            <w:tcW w:w="4819" w:type="dxa"/>
            <w:tcBorders>
              <w:top w:val="single" w:sz="4" w:space="0" w:color="auto"/>
              <w:left w:val="single" w:sz="4" w:space="0" w:color="auto"/>
              <w:bottom w:val="single" w:sz="4" w:space="0" w:color="auto"/>
              <w:right w:val="single" w:sz="4" w:space="0" w:color="auto"/>
            </w:tcBorders>
          </w:tcPr>
          <w:p w14:paraId="315D8709" w14:textId="77777777" w:rsidR="00280A1E" w:rsidRPr="00550B6C" w:rsidRDefault="004D5A15" w:rsidP="00550B6C">
            <w:pPr>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xml:space="preserve">Размер субсидии определяется исходя из необходимого количества книгоиздательской и иной продукции для пополнения библиотечных </w:t>
            </w:r>
            <w:proofErr w:type="gramStart"/>
            <w:r w:rsidRPr="00550B6C">
              <w:rPr>
                <w:rFonts w:ascii="Times New Roman" w:eastAsiaTheme="minorHAnsi" w:hAnsi="Times New Roman"/>
                <w:sz w:val="26"/>
                <w:szCs w:val="26"/>
                <w:lang w:eastAsia="en-US"/>
              </w:rPr>
              <w:t>фондов.,</w:t>
            </w:r>
            <w:proofErr w:type="gramEnd"/>
            <w:r w:rsidRPr="00550B6C">
              <w:rPr>
                <w:rFonts w:ascii="Times New Roman" w:eastAsiaTheme="minorHAnsi" w:hAnsi="Times New Roman"/>
                <w:sz w:val="26"/>
                <w:szCs w:val="26"/>
                <w:lang w:eastAsia="en-US"/>
              </w:rPr>
              <w:t xml:space="preserve"> подлежащих приобретению, их стоимости, а также представленных учреждением документов.</w:t>
            </w:r>
          </w:p>
        </w:tc>
        <w:tc>
          <w:tcPr>
            <w:tcW w:w="2835" w:type="dxa"/>
            <w:tcBorders>
              <w:top w:val="single" w:sz="4" w:space="0" w:color="auto"/>
              <w:left w:val="single" w:sz="4" w:space="0" w:color="auto"/>
              <w:bottom w:val="single" w:sz="4" w:space="0" w:color="auto"/>
              <w:right w:val="single" w:sz="4" w:space="0" w:color="auto"/>
            </w:tcBorders>
          </w:tcPr>
          <w:p w14:paraId="6C123171" w14:textId="77777777" w:rsidR="00756DB4" w:rsidRPr="00550B6C" w:rsidRDefault="00756DB4"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приобретенной книгоиздательской и иной продукции для пополнения библиотечных фондов.</w:t>
            </w:r>
          </w:p>
          <w:p w14:paraId="10FFBFB4"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3E6A1569"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280A1E" w:rsidRPr="00550B6C" w14:paraId="1766B9EB" w14:textId="77777777" w:rsidTr="00DC6F48">
        <w:tc>
          <w:tcPr>
            <w:tcW w:w="510" w:type="dxa"/>
            <w:tcBorders>
              <w:top w:val="single" w:sz="4" w:space="0" w:color="auto"/>
              <w:left w:val="single" w:sz="4" w:space="0" w:color="auto"/>
              <w:bottom w:val="single" w:sz="4" w:space="0" w:color="auto"/>
              <w:right w:val="single" w:sz="4" w:space="0" w:color="auto"/>
            </w:tcBorders>
          </w:tcPr>
          <w:p w14:paraId="31CE8417" w14:textId="75F0D5E9" w:rsidR="00280A1E"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15</w:t>
            </w:r>
          </w:p>
        </w:tc>
        <w:tc>
          <w:tcPr>
            <w:tcW w:w="3313" w:type="dxa"/>
            <w:tcBorders>
              <w:top w:val="single" w:sz="4" w:space="0" w:color="auto"/>
              <w:left w:val="single" w:sz="4" w:space="0" w:color="auto"/>
              <w:bottom w:val="single" w:sz="4" w:space="0" w:color="auto"/>
              <w:right w:val="single" w:sz="4" w:space="0" w:color="auto"/>
            </w:tcBorders>
          </w:tcPr>
          <w:p w14:paraId="5AAE29F1"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приобретения материальных запасов, затраты на приобретение которых не включены в расчет нормативных затрат на оказание государственной услуги (выполнение работы)</w:t>
            </w:r>
          </w:p>
        </w:tc>
        <w:tc>
          <w:tcPr>
            <w:tcW w:w="2126" w:type="dxa"/>
            <w:tcBorders>
              <w:top w:val="single" w:sz="4" w:space="0" w:color="auto"/>
              <w:left w:val="single" w:sz="4" w:space="0" w:color="auto"/>
              <w:bottom w:val="single" w:sz="4" w:space="0" w:color="auto"/>
              <w:right w:val="single" w:sz="4" w:space="0" w:color="auto"/>
            </w:tcBorders>
          </w:tcPr>
          <w:p w14:paraId="668BD63E" w14:textId="77777777" w:rsidR="00A435A1" w:rsidRPr="00550B6C" w:rsidRDefault="00A435A1"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Перечень планируемого к приобретению материальных запасов;</w:t>
            </w:r>
          </w:p>
          <w:p w14:paraId="1DA7049B" w14:textId="77777777" w:rsidR="000A34A8"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xml:space="preserve">- </w:t>
            </w:r>
            <w:r w:rsidR="000A34A8" w:rsidRPr="00550B6C">
              <w:rPr>
                <w:rFonts w:ascii="Times New Roman" w:eastAsiaTheme="minorHAnsi" w:hAnsi="Times New Roman"/>
                <w:sz w:val="26"/>
                <w:szCs w:val="26"/>
                <w:lang w:eastAsia="en-US"/>
              </w:rPr>
              <w:t>Не менее трех коммерческих предложения поставщиков, обоснование начальной (максимальной) цены контракта;</w:t>
            </w:r>
          </w:p>
          <w:p w14:paraId="2B68805B" w14:textId="77777777" w:rsidR="000A34A8" w:rsidRPr="00550B6C" w:rsidRDefault="000A34A8"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-Иные документы</w:t>
            </w:r>
          </w:p>
          <w:p w14:paraId="6310F8ED"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1D2A7C15" w14:textId="77777777" w:rsidR="00280A1E" w:rsidRPr="00550B6C" w:rsidRDefault="000A34A8"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субсидии определяется исходя из необходимого количества подлежащих приобретению материальных запасов</w:t>
            </w:r>
          </w:p>
        </w:tc>
        <w:tc>
          <w:tcPr>
            <w:tcW w:w="2835" w:type="dxa"/>
            <w:tcBorders>
              <w:top w:val="single" w:sz="4" w:space="0" w:color="auto"/>
              <w:left w:val="single" w:sz="4" w:space="0" w:color="auto"/>
              <w:bottom w:val="single" w:sz="4" w:space="0" w:color="auto"/>
              <w:right w:val="single" w:sz="4" w:space="0" w:color="auto"/>
            </w:tcBorders>
          </w:tcPr>
          <w:p w14:paraId="01E6FF42" w14:textId="77777777" w:rsidR="00280A1E" w:rsidRPr="00550B6C" w:rsidRDefault="000A34A8"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приобретенных материальных запасов</w:t>
            </w:r>
          </w:p>
        </w:tc>
        <w:tc>
          <w:tcPr>
            <w:tcW w:w="1418" w:type="dxa"/>
            <w:tcBorders>
              <w:top w:val="single" w:sz="4" w:space="0" w:color="auto"/>
              <w:left w:val="single" w:sz="4" w:space="0" w:color="auto"/>
              <w:bottom w:val="single" w:sz="4" w:space="0" w:color="auto"/>
              <w:right w:val="single" w:sz="4" w:space="0" w:color="auto"/>
            </w:tcBorders>
          </w:tcPr>
          <w:p w14:paraId="15DB4159" w14:textId="77777777" w:rsidR="00280A1E" w:rsidRPr="00550B6C" w:rsidRDefault="00280A1E"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A24746" w:rsidRPr="00550B6C" w14:paraId="0E7AD910" w14:textId="77777777" w:rsidTr="00DC6F48">
        <w:tc>
          <w:tcPr>
            <w:tcW w:w="510" w:type="dxa"/>
            <w:tcBorders>
              <w:top w:val="single" w:sz="4" w:space="0" w:color="auto"/>
              <w:left w:val="single" w:sz="4" w:space="0" w:color="auto"/>
              <w:bottom w:val="single" w:sz="4" w:space="0" w:color="auto"/>
              <w:right w:val="single" w:sz="4" w:space="0" w:color="auto"/>
            </w:tcBorders>
          </w:tcPr>
          <w:p w14:paraId="5AF73AE5" w14:textId="56A1274C" w:rsidR="00A24746"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16</w:t>
            </w:r>
          </w:p>
        </w:tc>
        <w:tc>
          <w:tcPr>
            <w:tcW w:w="3313" w:type="dxa"/>
            <w:tcBorders>
              <w:top w:val="single" w:sz="4" w:space="0" w:color="auto"/>
              <w:left w:val="single" w:sz="4" w:space="0" w:color="auto"/>
              <w:bottom w:val="single" w:sz="4" w:space="0" w:color="auto"/>
              <w:right w:val="single" w:sz="4" w:space="0" w:color="auto"/>
            </w:tcBorders>
          </w:tcPr>
          <w:p w14:paraId="599B4AD1"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Иные субсидии в целях приобретения нефинансовых активов (информационное, компьютерное, телекоммуникационное и прочее оборудование, включая хозяйственный инвентарь и другие объекты), затраты на приобретение которых не включены в расчет нормативных затрат на оказание государственных услуг (выполнение работ).</w:t>
            </w:r>
          </w:p>
          <w:p w14:paraId="359215C8"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14:paraId="405A7C0A"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Перечень планируемого к приобретению имущества;</w:t>
            </w:r>
          </w:p>
          <w:p w14:paraId="6A555210"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Иные документы</w:t>
            </w:r>
          </w:p>
        </w:tc>
        <w:tc>
          <w:tcPr>
            <w:tcW w:w="4819" w:type="dxa"/>
            <w:tcBorders>
              <w:top w:val="single" w:sz="4" w:space="0" w:color="auto"/>
              <w:left w:val="single" w:sz="4" w:space="0" w:color="auto"/>
              <w:bottom w:val="single" w:sz="4" w:space="0" w:color="auto"/>
              <w:right w:val="single" w:sz="4" w:space="0" w:color="auto"/>
            </w:tcBorders>
          </w:tcPr>
          <w:p w14:paraId="663A261F"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субсидии определяется исходя из необходимого количества подлежащих приобретению имущества в части нефинансовых активов их стоимости, а также представленных учреждением документов.</w:t>
            </w:r>
          </w:p>
          <w:p w14:paraId="5FD56C32"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19A49A73"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приобретенных нефинансовых активов (информационное, компьютерное, телекоммуникационное и прочее оборудование, включая хозяйственный инвентарь и другие объекты).</w:t>
            </w:r>
          </w:p>
          <w:p w14:paraId="5AC5F0E9"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76B81141"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A24746" w:rsidRPr="00550B6C" w14:paraId="2377EFA1" w14:textId="77777777" w:rsidTr="00DC6F48">
        <w:tc>
          <w:tcPr>
            <w:tcW w:w="15021" w:type="dxa"/>
            <w:gridSpan w:val="6"/>
            <w:tcBorders>
              <w:top w:val="single" w:sz="4" w:space="0" w:color="auto"/>
              <w:left w:val="single" w:sz="4" w:space="0" w:color="auto"/>
              <w:right w:val="single" w:sz="4" w:space="0" w:color="auto"/>
            </w:tcBorders>
          </w:tcPr>
          <w:p w14:paraId="19E5E466"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осуществления мероприятий по мобилизационной подготовке, гражданской обороне, предотвращению и ликвидации чрезвычайных ситуаций, предотвращению эпидемий (пандемий)</w:t>
            </w:r>
          </w:p>
        </w:tc>
      </w:tr>
      <w:tr w:rsidR="00A24746" w:rsidRPr="00550B6C" w14:paraId="1D88F575" w14:textId="77777777" w:rsidTr="00DC6F48">
        <w:tc>
          <w:tcPr>
            <w:tcW w:w="510" w:type="dxa"/>
            <w:tcBorders>
              <w:top w:val="single" w:sz="4" w:space="0" w:color="auto"/>
              <w:left w:val="single" w:sz="4" w:space="0" w:color="auto"/>
              <w:bottom w:val="single" w:sz="4" w:space="0" w:color="auto"/>
              <w:right w:val="single" w:sz="4" w:space="0" w:color="auto"/>
            </w:tcBorders>
          </w:tcPr>
          <w:p w14:paraId="4B30AD68" w14:textId="4C178512" w:rsidR="00A24746"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17</w:t>
            </w:r>
          </w:p>
        </w:tc>
        <w:tc>
          <w:tcPr>
            <w:tcW w:w="3313" w:type="dxa"/>
            <w:tcBorders>
              <w:top w:val="single" w:sz="4" w:space="0" w:color="auto"/>
              <w:left w:val="single" w:sz="4" w:space="0" w:color="auto"/>
              <w:bottom w:val="single" w:sz="4" w:space="0" w:color="auto"/>
              <w:right w:val="single" w:sz="4" w:space="0" w:color="auto"/>
            </w:tcBorders>
          </w:tcPr>
          <w:p w14:paraId="25795848"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выполнения мероприятий по мобилизационной подготовке и гражданской обороне</w:t>
            </w:r>
          </w:p>
        </w:tc>
        <w:tc>
          <w:tcPr>
            <w:tcW w:w="2126" w:type="dxa"/>
            <w:tcBorders>
              <w:top w:val="single" w:sz="4" w:space="0" w:color="auto"/>
              <w:left w:val="single" w:sz="4" w:space="0" w:color="auto"/>
              <w:bottom w:val="single" w:sz="4" w:space="0" w:color="auto"/>
              <w:right w:val="single" w:sz="4" w:space="0" w:color="auto"/>
            </w:tcBorders>
          </w:tcPr>
          <w:p w14:paraId="3B3C9268" w14:textId="77777777" w:rsidR="008B4CDA" w:rsidRPr="00550B6C" w:rsidRDefault="008B4CDA"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Технико-экономическое и (или) финансово-экономическое обоснования;</w:t>
            </w:r>
          </w:p>
          <w:p w14:paraId="1DC967DD" w14:textId="77777777" w:rsidR="008B4CDA" w:rsidRPr="00550B6C" w:rsidRDefault="008B4CDA"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xml:space="preserve">- Программу </w:t>
            </w:r>
            <w:proofErr w:type="gramStart"/>
            <w:r w:rsidRPr="00550B6C">
              <w:rPr>
                <w:rFonts w:ascii="Times New Roman" w:eastAsiaTheme="minorHAnsi" w:hAnsi="Times New Roman"/>
                <w:sz w:val="26"/>
                <w:szCs w:val="26"/>
                <w:lang w:eastAsia="en-US"/>
              </w:rPr>
              <w:t>мероприятий  Перечень</w:t>
            </w:r>
            <w:proofErr w:type="gramEnd"/>
            <w:r w:rsidRPr="00550B6C">
              <w:rPr>
                <w:rFonts w:ascii="Times New Roman" w:eastAsiaTheme="minorHAnsi" w:hAnsi="Times New Roman"/>
                <w:sz w:val="26"/>
                <w:szCs w:val="26"/>
                <w:lang w:eastAsia="en-US"/>
              </w:rPr>
              <w:t xml:space="preserve"> расходов и смету затрат на проведение работ (мероприятий)</w:t>
            </w:r>
          </w:p>
          <w:p w14:paraId="52A25915" w14:textId="77777777" w:rsidR="00A24746" w:rsidRPr="00550B6C" w:rsidRDefault="008B4CDA"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Не менее трех коммерческих предложения поставщиков, обоснование начальной (максимальной) цены контракта;</w:t>
            </w:r>
          </w:p>
          <w:p w14:paraId="394065A1" w14:textId="77777777" w:rsidR="008B4CDA" w:rsidRPr="00550B6C" w:rsidRDefault="008B4CDA"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Иные документы</w:t>
            </w:r>
          </w:p>
        </w:tc>
        <w:tc>
          <w:tcPr>
            <w:tcW w:w="4819" w:type="dxa"/>
            <w:tcBorders>
              <w:top w:val="single" w:sz="4" w:space="0" w:color="auto"/>
              <w:left w:val="single" w:sz="4" w:space="0" w:color="auto"/>
              <w:bottom w:val="single" w:sz="4" w:space="0" w:color="auto"/>
              <w:right w:val="single" w:sz="4" w:space="0" w:color="auto"/>
            </w:tcBorders>
          </w:tcPr>
          <w:p w14:paraId="768793A6" w14:textId="77777777" w:rsidR="00A24746" w:rsidRPr="00550B6C" w:rsidRDefault="008B4CDA" w:rsidP="00550B6C">
            <w:pPr>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субсидии определяется на основании программы мероприятий, перечня расходов необходимых для проведения указанных мероприятий, сметы затрат на реализацию мероприятий по мобилизационной подготовке и гражданской обороне на основании предста</w:t>
            </w:r>
            <w:r w:rsidR="001D7958" w:rsidRPr="00550B6C">
              <w:rPr>
                <w:rFonts w:ascii="Times New Roman" w:eastAsiaTheme="minorHAnsi" w:hAnsi="Times New Roman"/>
                <w:sz w:val="26"/>
                <w:szCs w:val="26"/>
                <w:lang w:eastAsia="en-US"/>
              </w:rPr>
              <w:t>вленных учреждением документов.</w:t>
            </w:r>
          </w:p>
        </w:tc>
        <w:tc>
          <w:tcPr>
            <w:tcW w:w="2835" w:type="dxa"/>
            <w:tcBorders>
              <w:top w:val="single" w:sz="4" w:space="0" w:color="auto"/>
              <w:left w:val="single" w:sz="4" w:space="0" w:color="auto"/>
              <w:bottom w:val="single" w:sz="4" w:space="0" w:color="auto"/>
              <w:right w:val="single" w:sz="4" w:space="0" w:color="auto"/>
            </w:tcBorders>
          </w:tcPr>
          <w:p w14:paraId="4A38300E" w14:textId="77777777" w:rsidR="008B4CDA" w:rsidRPr="00550B6C" w:rsidRDefault="008B4CDA" w:rsidP="00550B6C">
            <w:pPr>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проведенных мероприятий по мобилизационной подготовке и гражданской обороне.</w:t>
            </w:r>
          </w:p>
          <w:p w14:paraId="68986086"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38BBF3E9"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A24746" w:rsidRPr="00550B6C" w14:paraId="1843CD27" w14:textId="77777777" w:rsidTr="00DC6F48">
        <w:tc>
          <w:tcPr>
            <w:tcW w:w="510" w:type="dxa"/>
            <w:tcBorders>
              <w:top w:val="single" w:sz="4" w:space="0" w:color="auto"/>
              <w:left w:val="single" w:sz="4" w:space="0" w:color="auto"/>
              <w:bottom w:val="single" w:sz="4" w:space="0" w:color="auto"/>
              <w:right w:val="single" w:sz="4" w:space="0" w:color="auto"/>
            </w:tcBorders>
          </w:tcPr>
          <w:p w14:paraId="2A3D4BBE" w14:textId="105B8729" w:rsidR="00A24746"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18</w:t>
            </w:r>
          </w:p>
        </w:tc>
        <w:tc>
          <w:tcPr>
            <w:tcW w:w="3313" w:type="dxa"/>
            <w:tcBorders>
              <w:top w:val="single" w:sz="4" w:space="0" w:color="auto"/>
              <w:left w:val="single" w:sz="4" w:space="0" w:color="auto"/>
              <w:bottom w:val="single" w:sz="4" w:space="0" w:color="auto"/>
              <w:right w:val="single" w:sz="4" w:space="0" w:color="auto"/>
            </w:tcBorders>
          </w:tcPr>
          <w:p w14:paraId="0C8F8162"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проведения восстановительных работ в случае наступления аварийной (чрезвычайной) ситуации, в том числе в результате аварии, опасного природного явления, катастрофы, стихийного или иного бедствия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14:paraId="78633968" w14:textId="77777777" w:rsidR="003F4453" w:rsidRPr="00550B6C" w:rsidRDefault="003F4453"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Технико-экономическое и (или) финан</w:t>
            </w:r>
            <w:r w:rsidR="00EF6F40" w:rsidRPr="00550B6C">
              <w:rPr>
                <w:rFonts w:ascii="Times New Roman" w:eastAsiaTheme="minorHAnsi" w:hAnsi="Times New Roman"/>
                <w:sz w:val="26"/>
                <w:szCs w:val="26"/>
                <w:lang w:eastAsia="en-US"/>
              </w:rPr>
              <w:t>сово-экономическое обоснования;</w:t>
            </w:r>
          </w:p>
          <w:p w14:paraId="119E3C73" w14:textId="77777777" w:rsidR="003F4453" w:rsidRPr="00550B6C" w:rsidRDefault="003F4453"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Техническое задание; Программу мероприятий;</w:t>
            </w:r>
          </w:p>
          <w:p w14:paraId="7E81D061" w14:textId="77777777" w:rsidR="00A24746" w:rsidRPr="00550B6C" w:rsidRDefault="003F4453"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Не менее трех коммерческих предложения поставщиков, обоснование начальной (максимальной) цены контракта;</w:t>
            </w:r>
          </w:p>
          <w:p w14:paraId="552419D0" w14:textId="77777777" w:rsidR="003F4453" w:rsidRPr="00550B6C" w:rsidRDefault="003F4453"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 Иные документы.</w:t>
            </w:r>
          </w:p>
        </w:tc>
        <w:tc>
          <w:tcPr>
            <w:tcW w:w="4819" w:type="dxa"/>
            <w:tcBorders>
              <w:top w:val="single" w:sz="4" w:space="0" w:color="auto"/>
              <w:left w:val="single" w:sz="4" w:space="0" w:color="auto"/>
              <w:bottom w:val="single" w:sz="4" w:space="0" w:color="auto"/>
              <w:right w:val="single" w:sz="4" w:space="0" w:color="auto"/>
            </w:tcBorders>
          </w:tcPr>
          <w:p w14:paraId="64FF3513" w14:textId="77777777" w:rsidR="00A24746" w:rsidRPr="00550B6C" w:rsidRDefault="00931595" w:rsidP="00550B6C">
            <w:pPr>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субсидий определяется на основании перечня необходимых работ, сметы затрат на проведение восстановительных работ, рассчитанной на основании предста</w:t>
            </w:r>
            <w:r w:rsidR="00EF6F40" w:rsidRPr="00550B6C">
              <w:rPr>
                <w:rFonts w:ascii="Times New Roman" w:eastAsiaTheme="minorHAnsi" w:hAnsi="Times New Roman"/>
                <w:sz w:val="26"/>
                <w:szCs w:val="26"/>
                <w:lang w:eastAsia="en-US"/>
              </w:rPr>
              <w:t>вленных учреждением документов.</w:t>
            </w:r>
          </w:p>
        </w:tc>
        <w:tc>
          <w:tcPr>
            <w:tcW w:w="2835" w:type="dxa"/>
            <w:tcBorders>
              <w:top w:val="single" w:sz="4" w:space="0" w:color="auto"/>
              <w:left w:val="single" w:sz="4" w:space="0" w:color="auto"/>
              <w:bottom w:val="single" w:sz="4" w:space="0" w:color="auto"/>
              <w:right w:val="single" w:sz="4" w:space="0" w:color="auto"/>
            </w:tcBorders>
          </w:tcPr>
          <w:p w14:paraId="2DA4050D" w14:textId="77777777" w:rsidR="00931595" w:rsidRPr="00550B6C" w:rsidRDefault="00931595" w:rsidP="00550B6C">
            <w:pPr>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проведенных мероприятий по восстановлению в случае наступления аварийной (чрезвычайной) ситуации, в том числе в результате аварии, опасного природного явления, катастрофы, стихийного или иного бедствия на территории Российской Федерации.</w:t>
            </w:r>
          </w:p>
          <w:p w14:paraId="086293D3"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48CDBFCC"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A24746" w:rsidRPr="00550B6C" w14:paraId="1E453E13" w14:textId="77777777" w:rsidTr="00DC6F48">
        <w:tc>
          <w:tcPr>
            <w:tcW w:w="510" w:type="dxa"/>
            <w:tcBorders>
              <w:top w:val="single" w:sz="4" w:space="0" w:color="auto"/>
              <w:left w:val="single" w:sz="4" w:space="0" w:color="auto"/>
              <w:right w:val="single" w:sz="4" w:space="0" w:color="auto"/>
            </w:tcBorders>
          </w:tcPr>
          <w:p w14:paraId="7C22150D" w14:textId="66BD62E8" w:rsidR="00A24746"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19</w:t>
            </w:r>
          </w:p>
        </w:tc>
        <w:tc>
          <w:tcPr>
            <w:tcW w:w="3313" w:type="dxa"/>
            <w:tcBorders>
              <w:top w:val="single" w:sz="4" w:space="0" w:color="auto"/>
              <w:left w:val="single" w:sz="4" w:space="0" w:color="auto"/>
              <w:right w:val="single" w:sz="4" w:space="0" w:color="auto"/>
            </w:tcBorders>
          </w:tcPr>
          <w:p w14:paraId="428E834B"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государственной поддержки учреждений при реализации ограничительных мер, направленных на предотвращение распространения заболевания, представляющего опасность для окружающих, эпидемий (пандемий), и обеспечение санитарно-эпидемиологического благополучия населения</w:t>
            </w:r>
          </w:p>
        </w:tc>
        <w:tc>
          <w:tcPr>
            <w:tcW w:w="2126" w:type="dxa"/>
            <w:tcBorders>
              <w:top w:val="single" w:sz="4" w:space="0" w:color="auto"/>
              <w:left w:val="single" w:sz="4" w:space="0" w:color="auto"/>
              <w:right w:val="single" w:sz="4" w:space="0" w:color="auto"/>
            </w:tcBorders>
          </w:tcPr>
          <w:p w14:paraId="704F998D"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right w:val="single" w:sz="4" w:space="0" w:color="auto"/>
            </w:tcBorders>
          </w:tcPr>
          <w:p w14:paraId="38C2B71A" w14:textId="77777777" w:rsidR="00C96F60" w:rsidRPr="00550B6C" w:rsidRDefault="00C96F60" w:rsidP="00550B6C">
            <w:pPr>
              <w:pStyle w:val="ConsPlusNormal"/>
              <w:ind w:firstLine="540"/>
              <w:jc w:val="center"/>
              <w:rPr>
                <w:rFonts w:ascii="Times New Roman" w:hAnsi="Times New Roman" w:cs="Times New Roman"/>
                <w:sz w:val="26"/>
                <w:szCs w:val="26"/>
              </w:rPr>
            </w:pPr>
            <w:r w:rsidRPr="00550B6C">
              <w:rPr>
                <w:rFonts w:ascii="Times New Roman" w:hAnsi="Times New Roman" w:cs="Times New Roman"/>
                <w:sz w:val="26"/>
                <w:szCs w:val="26"/>
              </w:rPr>
              <w:t>Размер субсидии определяется на основании перечня расходов и сметы затрат.</w:t>
            </w:r>
          </w:p>
          <w:p w14:paraId="20F7241C"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right w:val="single" w:sz="4" w:space="0" w:color="auto"/>
            </w:tcBorders>
          </w:tcPr>
          <w:p w14:paraId="4430FA79" w14:textId="77777777" w:rsidR="00C96F60" w:rsidRPr="00550B6C" w:rsidRDefault="00C96F60" w:rsidP="00550B6C">
            <w:pPr>
              <w:pStyle w:val="ConsPlusNormal"/>
              <w:ind w:firstLine="540"/>
              <w:jc w:val="center"/>
              <w:rPr>
                <w:rFonts w:ascii="Times New Roman" w:hAnsi="Times New Roman" w:cs="Times New Roman"/>
                <w:sz w:val="26"/>
                <w:szCs w:val="26"/>
              </w:rPr>
            </w:pPr>
            <w:r w:rsidRPr="00550B6C">
              <w:rPr>
                <w:rFonts w:ascii="Times New Roman" w:hAnsi="Times New Roman" w:cs="Times New Roman"/>
                <w:sz w:val="26"/>
                <w:szCs w:val="26"/>
              </w:rPr>
              <w:t>Результатом предоставления субсидии является объем финансовых обязательств, исполненных при реализации ограничительных мер.</w:t>
            </w:r>
          </w:p>
          <w:p w14:paraId="2605C58E"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right w:val="single" w:sz="4" w:space="0" w:color="auto"/>
            </w:tcBorders>
          </w:tcPr>
          <w:p w14:paraId="4678AB02"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A24746" w:rsidRPr="00550B6C" w14:paraId="657714FD" w14:textId="77777777" w:rsidTr="00DC6F48">
        <w:tc>
          <w:tcPr>
            <w:tcW w:w="510" w:type="dxa"/>
            <w:tcBorders>
              <w:top w:val="single" w:sz="4" w:space="0" w:color="auto"/>
              <w:left w:val="single" w:sz="4" w:space="0" w:color="auto"/>
              <w:bottom w:val="single" w:sz="4" w:space="0" w:color="auto"/>
              <w:right w:val="single" w:sz="4" w:space="0" w:color="auto"/>
            </w:tcBorders>
          </w:tcPr>
          <w:p w14:paraId="616B2A47" w14:textId="0B153185" w:rsidR="00A24746"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20</w:t>
            </w:r>
          </w:p>
        </w:tc>
        <w:tc>
          <w:tcPr>
            <w:tcW w:w="3313" w:type="dxa"/>
            <w:tcBorders>
              <w:top w:val="single" w:sz="4" w:space="0" w:color="auto"/>
              <w:left w:val="single" w:sz="4" w:space="0" w:color="auto"/>
              <w:bottom w:val="single" w:sz="4" w:space="0" w:color="auto"/>
              <w:right w:val="single" w:sz="4" w:space="0" w:color="auto"/>
            </w:tcBorders>
          </w:tcPr>
          <w:p w14:paraId="6741DBA7"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Иные субсидии в целях осуществления мероприятий по предотвращению, ликвидации чрезвычайных ситуаций</w:t>
            </w:r>
          </w:p>
        </w:tc>
        <w:tc>
          <w:tcPr>
            <w:tcW w:w="2126" w:type="dxa"/>
            <w:tcBorders>
              <w:top w:val="single" w:sz="4" w:space="0" w:color="auto"/>
              <w:left w:val="single" w:sz="4" w:space="0" w:color="auto"/>
              <w:bottom w:val="single" w:sz="4" w:space="0" w:color="auto"/>
              <w:right w:val="single" w:sz="4" w:space="0" w:color="auto"/>
            </w:tcBorders>
          </w:tcPr>
          <w:p w14:paraId="64948B27"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31AB502E"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142FB59A"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055693F7"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A24746" w:rsidRPr="00550B6C" w14:paraId="085E84F0" w14:textId="77777777" w:rsidTr="00DC6F48">
        <w:tc>
          <w:tcPr>
            <w:tcW w:w="15021" w:type="dxa"/>
            <w:gridSpan w:val="6"/>
            <w:tcBorders>
              <w:top w:val="single" w:sz="4" w:space="0" w:color="auto"/>
              <w:left w:val="single" w:sz="4" w:space="0" w:color="auto"/>
              <w:bottom w:val="single" w:sz="4" w:space="0" w:color="auto"/>
              <w:right w:val="single" w:sz="4" w:space="0" w:color="auto"/>
            </w:tcBorders>
          </w:tcPr>
          <w:p w14:paraId="246D18D6"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Иные субсидии</w:t>
            </w:r>
          </w:p>
        </w:tc>
      </w:tr>
      <w:tr w:rsidR="00A24746" w:rsidRPr="00550B6C" w14:paraId="56302202" w14:textId="77777777" w:rsidTr="00DC6F48">
        <w:tc>
          <w:tcPr>
            <w:tcW w:w="510" w:type="dxa"/>
            <w:tcBorders>
              <w:top w:val="single" w:sz="4" w:space="0" w:color="auto"/>
              <w:left w:val="single" w:sz="4" w:space="0" w:color="auto"/>
              <w:bottom w:val="single" w:sz="4" w:space="0" w:color="auto"/>
              <w:right w:val="single" w:sz="4" w:space="0" w:color="auto"/>
            </w:tcBorders>
          </w:tcPr>
          <w:p w14:paraId="2D1EB1B2" w14:textId="3A32A2CD" w:rsidR="00A24746"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21</w:t>
            </w:r>
          </w:p>
        </w:tc>
        <w:tc>
          <w:tcPr>
            <w:tcW w:w="3313" w:type="dxa"/>
            <w:tcBorders>
              <w:top w:val="single" w:sz="4" w:space="0" w:color="auto"/>
              <w:left w:val="single" w:sz="4" w:space="0" w:color="auto"/>
              <w:bottom w:val="single" w:sz="4" w:space="0" w:color="auto"/>
              <w:right w:val="single" w:sz="4" w:space="0" w:color="auto"/>
            </w:tcBorders>
          </w:tcPr>
          <w:p w14:paraId="0D93D096"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реализации мероприятий в области информационных технологий, включая внедрение современных информационных систем в муниципальных бюджетных и автономных учреждениях</w:t>
            </w:r>
          </w:p>
        </w:tc>
        <w:tc>
          <w:tcPr>
            <w:tcW w:w="2126" w:type="dxa"/>
            <w:tcBorders>
              <w:top w:val="single" w:sz="4" w:space="0" w:color="auto"/>
              <w:left w:val="single" w:sz="4" w:space="0" w:color="auto"/>
              <w:bottom w:val="single" w:sz="4" w:space="0" w:color="auto"/>
              <w:right w:val="single" w:sz="4" w:space="0" w:color="auto"/>
            </w:tcBorders>
          </w:tcPr>
          <w:p w14:paraId="7AB5B293"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2790B86D"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75FFED5C"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7641D25D"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A24746" w:rsidRPr="00550B6C" w14:paraId="7CD2F985" w14:textId="77777777" w:rsidTr="00DC6F48">
        <w:tc>
          <w:tcPr>
            <w:tcW w:w="510" w:type="dxa"/>
            <w:tcBorders>
              <w:top w:val="single" w:sz="4" w:space="0" w:color="auto"/>
              <w:left w:val="single" w:sz="4" w:space="0" w:color="auto"/>
              <w:bottom w:val="single" w:sz="4" w:space="0" w:color="auto"/>
              <w:right w:val="single" w:sz="4" w:space="0" w:color="auto"/>
            </w:tcBorders>
          </w:tcPr>
          <w:p w14:paraId="0F959A0B" w14:textId="3CA1BF36" w:rsidR="00A24746"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22</w:t>
            </w:r>
          </w:p>
        </w:tc>
        <w:tc>
          <w:tcPr>
            <w:tcW w:w="3313" w:type="dxa"/>
            <w:tcBorders>
              <w:top w:val="single" w:sz="4" w:space="0" w:color="auto"/>
              <w:left w:val="single" w:sz="4" w:space="0" w:color="auto"/>
              <w:bottom w:val="single" w:sz="4" w:space="0" w:color="auto"/>
              <w:right w:val="single" w:sz="4" w:space="0" w:color="auto"/>
            </w:tcBorders>
          </w:tcPr>
          <w:p w14:paraId="79436060"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реализации мероприятий по подготовке высококвалифицированных кадров и повышению квалификации кадров, в том числе стажировке</w:t>
            </w:r>
          </w:p>
        </w:tc>
        <w:tc>
          <w:tcPr>
            <w:tcW w:w="2126" w:type="dxa"/>
            <w:tcBorders>
              <w:top w:val="single" w:sz="4" w:space="0" w:color="auto"/>
              <w:left w:val="single" w:sz="4" w:space="0" w:color="auto"/>
              <w:bottom w:val="single" w:sz="4" w:space="0" w:color="auto"/>
              <w:right w:val="single" w:sz="4" w:space="0" w:color="auto"/>
            </w:tcBorders>
          </w:tcPr>
          <w:p w14:paraId="28D52E8C"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15678B73" w14:textId="77777777" w:rsidR="000B29E3" w:rsidRPr="00550B6C" w:rsidRDefault="000B29E3"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субсидии определяется на основании программы мероприятий расчетов на реализацию мероприятий, а также представленных учреждением документов</w:t>
            </w:r>
          </w:p>
          <w:p w14:paraId="405D8568"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5ED3BD52" w14:textId="77777777" w:rsidR="00A24746" w:rsidRPr="00550B6C" w:rsidRDefault="000B29E3"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реализованных мероприятий по подготовке высококвалифицированных кадров и повышению квалификации</w:t>
            </w:r>
            <w:r w:rsidR="00733EB9" w:rsidRPr="00550B6C">
              <w:rPr>
                <w:rFonts w:ascii="Times New Roman" w:eastAsiaTheme="minorHAnsi" w:hAnsi="Times New Roman"/>
                <w:sz w:val="26"/>
                <w:szCs w:val="26"/>
                <w:lang w:eastAsia="en-US"/>
              </w:rPr>
              <w:t xml:space="preserve"> кадров.</w:t>
            </w:r>
          </w:p>
        </w:tc>
        <w:tc>
          <w:tcPr>
            <w:tcW w:w="1418" w:type="dxa"/>
            <w:tcBorders>
              <w:top w:val="single" w:sz="4" w:space="0" w:color="auto"/>
              <w:left w:val="single" w:sz="4" w:space="0" w:color="auto"/>
              <w:bottom w:val="single" w:sz="4" w:space="0" w:color="auto"/>
              <w:right w:val="single" w:sz="4" w:space="0" w:color="auto"/>
            </w:tcBorders>
          </w:tcPr>
          <w:p w14:paraId="7C12EB1F"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A24746" w:rsidRPr="00550B6C" w14:paraId="5559AA0F" w14:textId="77777777" w:rsidTr="00DC6F48">
        <w:tc>
          <w:tcPr>
            <w:tcW w:w="510" w:type="dxa"/>
            <w:tcBorders>
              <w:top w:val="single" w:sz="4" w:space="0" w:color="auto"/>
              <w:left w:val="single" w:sz="4" w:space="0" w:color="auto"/>
              <w:bottom w:val="single" w:sz="4" w:space="0" w:color="auto"/>
              <w:right w:val="single" w:sz="4" w:space="0" w:color="auto"/>
            </w:tcBorders>
          </w:tcPr>
          <w:p w14:paraId="44BB6DDC" w14:textId="1B5B49D0" w:rsidR="00A24746"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23</w:t>
            </w:r>
          </w:p>
        </w:tc>
        <w:tc>
          <w:tcPr>
            <w:tcW w:w="3313" w:type="dxa"/>
            <w:tcBorders>
              <w:top w:val="single" w:sz="4" w:space="0" w:color="auto"/>
              <w:left w:val="single" w:sz="4" w:space="0" w:color="auto"/>
              <w:bottom w:val="single" w:sz="4" w:space="0" w:color="auto"/>
              <w:right w:val="single" w:sz="4" w:space="0" w:color="auto"/>
            </w:tcBorders>
          </w:tcPr>
          <w:p w14:paraId="65726537"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Субсидия в целях проведения мероприятий по патриотическому воспитанию граждан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14:paraId="70A1D614"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0B9EBB13" w14:textId="77777777" w:rsidR="001F3A22" w:rsidRPr="00550B6C" w:rsidRDefault="001F3A22"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субсидии определяется на основании программы мероприятий расчетов на реализацию мероприятий, а также представленных учреждением документов</w:t>
            </w:r>
          </w:p>
          <w:p w14:paraId="637B7A7A"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13168B77" w14:textId="77777777" w:rsidR="00A24746" w:rsidRPr="00550B6C" w:rsidRDefault="00BA0F3A"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tcPr>
          <w:p w14:paraId="62F11258"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A24746" w:rsidRPr="00550B6C" w14:paraId="78A1815F" w14:textId="77777777" w:rsidTr="00DC6F48">
        <w:tc>
          <w:tcPr>
            <w:tcW w:w="510" w:type="dxa"/>
            <w:tcBorders>
              <w:top w:val="single" w:sz="4" w:space="0" w:color="auto"/>
              <w:left w:val="single" w:sz="4" w:space="0" w:color="auto"/>
              <w:bottom w:val="single" w:sz="4" w:space="0" w:color="auto"/>
              <w:right w:val="single" w:sz="4" w:space="0" w:color="auto"/>
            </w:tcBorders>
          </w:tcPr>
          <w:p w14:paraId="6BDDF775" w14:textId="5B32C24D" w:rsidR="00A24746"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24</w:t>
            </w:r>
          </w:p>
        </w:tc>
        <w:tc>
          <w:tcPr>
            <w:tcW w:w="3313" w:type="dxa"/>
            <w:tcBorders>
              <w:top w:val="single" w:sz="4" w:space="0" w:color="auto"/>
              <w:left w:val="single" w:sz="4" w:space="0" w:color="auto"/>
              <w:bottom w:val="single" w:sz="4" w:space="0" w:color="auto"/>
              <w:right w:val="single" w:sz="4" w:space="0" w:color="auto"/>
            </w:tcBorders>
          </w:tcPr>
          <w:p w14:paraId="3D6B46EE"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подготовки и проведения мероприятий, посвященных государственным праздникам, юбилейным и памятным датам, в том числе проводимых по решению Президента Российской Федерации, Правительства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14:paraId="578CE303"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52EDE007" w14:textId="77777777" w:rsidR="004B1E80" w:rsidRPr="00550B6C" w:rsidRDefault="004B1E80"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субсидии определяется на основании программы мероприятий расчетов на реализацию мероприятий, а также представленных учреждением документов</w:t>
            </w:r>
          </w:p>
          <w:p w14:paraId="0AB842A4"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59E135BD" w14:textId="77777777" w:rsidR="00A24746" w:rsidRPr="00550B6C" w:rsidRDefault="004B1E80"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tcPr>
          <w:p w14:paraId="2FD77B4A"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A24746" w:rsidRPr="00550B6C" w14:paraId="74E75A63" w14:textId="77777777" w:rsidTr="00DC6F48">
        <w:tc>
          <w:tcPr>
            <w:tcW w:w="510" w:type="dxa"/>
            <w:tcBorders>
              <w:top w:val="single" w:sz="4" w:space="0" w:color="auto"/>
              <w:left w:val="single" w:sz="4" w:space="0" w:color="auto"/>
              <w:bottom w:val="single" w:sz="4" w:space="0" w:color="auto"/>
              <w:right w:val="single" w:sz="4" w:space="0" w:color="auto"/>
            </w:tcBorders>
          </w:tcPr>
          <w:p w14:paraId="66ED2241" w14:textId="04740702" w:rsidR="00A24746"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25</w:t>
            </w:r>
          </w:p>
        </w:tc>
        <w:tc>
          <w:tcPr>
            <w:tcW w:w="3313" w:type="dxa"/>
            <w:tcBorders>
              <w:top w:val="single" w:sz="4" w:space="0" w:color="auto"/>
              <w:left w:val="single" w:sz="4" w:space="0" w:color="auto"/>
              <w:bottom w:val="single" w:sz="4" w:space="0" w:color="auto"/>
              <w:right w:val="single" w:sz="4" w:space="0" w:color="auto"/>
            </w:tcBorders>
          </w:tcPr>
          <w:p w14:paraId="3248047C"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погашения задолженности по судебным актам, вступившим в законную силу, исполнительным документам</w:t>
            </w:r>
          </w:p>
        </w:tc>
        <w:tc>
          <w:tcPr>
            <w:tcW w:w="2126" w:type="dxa"/>
            <w:tcBorders>
              <w:top w:val="single" w:sz="4" w:space="0" w:color="auto"/>
              <w:left w:val="single" w:sz="4" w:space="0" w:color="auto"/>
              <w:bottom w:val="single" w:sz="4" w:space="0" w:color="auto"/>
              <w:right w:val="single" w:sz="4" w:space="0" w:color="auto"/>
            </w:tcBorders>
          </w:tcPr>
          <w:p w14:paraId="0FE0DFF8"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40FCD52E" w14:textId="77777777" w:rsidR="009C4246" w:rsidRPr="00550B6C" w:rsidRDefault="009C4246"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Размер субсидии определяется на основании предоставленных судебных актов, вступивших в законную силу, исполнительных документов.</w:t>
            </w:r>
          </w:p>
          <w:p w14:paraId="3E8B265E"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7B4BCA1F" w14:textId="77777777" w:rsidR="009C4246" w:rsidRPr="00550B6C" w:rsidRDefault="009C4246"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Результатом предоставления субсидии является количество погашенных судебных актов, исполнительных документов.</w:t>
            </w:r>
          </w:p>
          <w:p w14:paraId="25960FA2"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08E283CF"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A24746" w:rsidRPr="00550B6C" w14:paraId="03928436" w14:textId="77777777" w:rsidTr="00DC6F48">
        <w:tc>
          <w:tcPr>
            <w:tcW w:w="510" w:type="dxa"/>
            <w:tcBorders>
              <w:top w:val="single" w:sz="4" w:space="0" w:color="auto"/>
              <w:left w:val="single" w:sz="4" w:space="0" w:color="auto"/>
              <w:bottom w:val="single" w:sz="4" w:space="0" w:color="auto"/>
              <w:right w:val="single" w:sz="4" w:space="0" w:color="auto"/>
            </w:tcBorders>
          </w:tcPr>
          <w:p w14:paraId="6A837F06" w14:textId="06C8569B" w:rsidR="00A24746"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26</w:t>
            </w:r>
          </w:p>
        </w:tc>
        <w:tc>
          <w:tcPr>
            <w:tcW w:w="3313" w:type="dxa"/>
            <w:tcBorders>
              <w:top w:val="single" w:sz="4" w:space="0" w:color="auto"/>
              <w:left w:val="single" w:sz="4" w:space="0" w:color="auto"/>
              <w:bottom w:val="single" w:sz="4" w:space="0" w:color="auto"/>
              <w:right w:val="single" w:sz="4" w:space="0" w:color="auto"/>
            </w:tcBorders>
          </w:tcPr>
          <w:p w14:paraId="51ACFB25"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осуществления ликвидационных и реорганизационных мероприятий</w:t>
            </w:r>
          </w:p>
        </w:tc>
        <w:tc>
          <w:tcPr>
            <w:tcW w:w="2126" w:type="dxa"/>
            <w:tcBorders>
              <w:top w:val="single" w:sz="4" w:space="0" w:color="auto"/>
              <w:left w:val="single" w:sz="4" w:space="0" w:color="auto"/>
              <w:bottom w:val="single" w:sz="4" w:space="0" w:color="auto"/>
              <w:right w:val="single" w:sz="4" w:space="0" w:color="auto"/>
            </w:tcBorders>
          </w:tcPr>
          <w:p w14:paraId="742B9ED8"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4879AD98" w14:textId="77777777" w:rsidR="009C4246" w:rsidRPr="00550B6C" w:rsidRDefault="009C42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субсидий определяется на основании программы мероприятий на проведение ликвидационных и реорганизационных мероприятий, сметы затрат на проведение ликвидационных и реорганизационных мероприятий, формируемой с учетом информации учреждения о наличии просроченной кредиторской задолженности, исполнительных листов, а также объема выплат работникам, связанных с проведением реорганизации (ликвидации).</w:t>
            </w:r>
          </w:p>
          <w:p w14:paraId="7F05740F"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0F426D78" w14:textId="77777777" w:rsidR="009C4246" w:rsidRPr="00550B6C" w:rsidRDefault="009C42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объем финансовых обязательств, исполненных в целях осуществления ликвидационных и реорганизационных мероприятий.</w:t>
            </w:r>
          </w:p>
          <w:p w14:paraId="026E5E8D"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14:paraId="5F2E0569"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A24746" w:rsidRPr="00550B6C" w14:paraId="2D9174D3" w14:textId="77777777" w:rsidTr="00DC6F48">
        <w:tc>
          <w:tcPr>
            <w:tcW w:w="510" w:type="dxa"/>
            <w:tcBorders>
              <w:top w:val="single" w:sz="4" w:space="0" w:color="auto"/>
              <w:left w:val="single" w:sz="4" w:space="0" w:color="auto"/>
              <w:bottom w:val="single" w:sz="4" w:space="0" w:color="auto"/>
              <w:right w:val="single" w:sz="4" w:space="0" w:color="auto"/>
            </w:tcBorders>
          </w:tcPr>
          <w:p w14:paraId="26E6C7C9" w14:textId="66B8F941" w:rsidR="00A24746"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27</w:t>
            </w:r>
          </w:p>
        </w:tc>
        <w:tc>
          <w:tcPr>
            <w:tcW w:w="3313" w:type="dxa"/>
            <w:tcBorders>
              <w:top w:val="single" w:sz="4" w:space="0" w:color="auto"/>
              <w:left w:val="single" w:sz="4" w:space="0" w:color="auto"/>
              <w:bottom w:val="single" w:sz="4" w:space="0" w:color="auto"/>
              <w:right w:val="single" w:sz="4" w:space="0" w:color="auto"/>
            </w:tcBorders>
          </w:tcPr>
          <w:p w14:paraId="7E8B3E63"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Субсидии в целях организации конференций, семинаров, выставок, переговоров, встреч, совещаний, съездов, конгрессов</w:t>
            </w:r>
          </w:p>
        </w:tc>
        <w:tc>
          <w:tcPr>
            <w:tcW w:w="2126" w:type="dxa"/>
            <w:tcBorders>
              <w:top w:val="single" w:sz="4" w:space="0" w:color="auto"/>
              <w:left w:val="single" w:sz="4" w:space="0" w:color="auto"/>
              <w:bottom w:val="single" w:sz="4" w:space="0" w:color="auto"/>
              <w:right w:val="single" w:sz="4" w:space="0" w:color="auto"/>
            </w:tcBorders>
          </w:tcPr>
          <w:p w14:paraId="3EE54A09"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7D560EA9" w14:textId="77777777" w:rsidR="00DD22A6" w:rsidRPr="00550B6C" w:rsidRDefault="00DD22A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Размер субсидии определяется на основании программы мероприятий расчетов на реализацию мероприятий, а также представленных учреждением документов</w:t>
            </w:r>
          </w:p>
          <w:p w14:paraId="697D6FF7"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0C3D3944" w14:textId="77777777" w:rsidR="00A24746" w:rsidRPr="00550B6C" w:rsidRDefault="00DD22A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eastAsiaTheme="minorHAnsi" w:hAnsi="Times New Roman"/>
                <w:sz w:val="26"/>
                <w:szCs w:val="26"/>
                <w:lang w:eastAsia="en-US"/>
              </w:rPr>
              <w:t>Результатом предоставления субсидии является количество проведенных мероприятий.</w:t>
            </w:r>
          </w:p>
        </w:tc>
        <w:tc>
          <w:tcPr>
            <w:tcW w:w="1418" w:type="dxa"/>
            <w:tcBorders>
              <w:top w:val="single" w:sz="4" w:space="0" w:color="auto"/>
              <w:left w:val="single" w:sz="4" w:space="0" w:color="auto"/>
              <w:bottom w:val="single" w:sz="4" w:space="0" w:color="auto"/>
              <w:right w:val="single" w:sz="4" w:space="0" w:color="auto"/>
            </w:tcBorders>
          </w:tcPr>
          <w:p w14:paraId="23CA93B6" w14:textId="77777777" w:rsidR="00A24746" w:rsidRPr="00550B6C" w:rsidRDefault="00A2474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DD22A6" w:rsidRPr="00550B6C" w14:paraId="6ECE014D" w14:textId="77777777" w:rsidTr="00DC6F48">
        <w:tc>
          <w:tcPr>
            <w:tcW w:w="510" w:type="dxa"/>
            <w:tcBorders>
              <w:top w:val="single" w:sz="4" w:space="0" w:color="auto"/>
              <w:left w:val="single" w:sz="4" w:space="0" w:color="auto"/>
              <w:bottom w:val="single" w:sz="4" w:space="0" w:color="auto"/>
              <w:right w:val="single" w:sz="4" w:space="0" w:color="auto"/>
            </w:tcBorders>
          </w:tcPr>
          <w:p w14:paraId="403B95F9" w14:textId="613F0D33" w:rsidR="00DD22A6"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28</w:t>
            </w:r>
          </w:p>
        </w:tc>
        <w:tc>
          <w:tcPr>
            <w:tcW w:w="3313" w:type="dxa"/>
            <w:tcBorders>
              <w:top w:val="single" w:sz="4" w:space="0" w:color="auto"/>
              <w:left w:val="single" w:sz="4" w:space="0" w:color="auto"/>
              <w:bottom w:val="single" w:sz="4" w:space="0" w:color="auto"/>
              <w:right w:val="single" w:sz="4" w:space="0" w:color="auto"/>
            </w:tcBorders>
          </w:tcPr>
          <w:p w14:paraId="48F54AB2" w14:textId="77777777" w:rsidR="00DD22A6" w:rsidRPr="00550B6C" w:rsidRDefault="00BF26C8"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hAnsi="Times New Roman"/>
                <w:sz w:val="26"/>
                <w:szCs w:val="26"/>
              </w:rPr>
              <w:t>Реализация распоряжений Правительства Тюменской области по выполнению наказов избирателей, на основании обращений депутатов Тюменской областной Думы</w:t>
            </w:r>
          </w:p>
        </w:tc>
        <w:tc>
          <w:tcPr>
            <w:tcW w:w="2126" w:type="dxa"/>
            <w:tcBorders>
              <w:top w:val="single" w:sz="4" w:space="0" w:color="auto"/>
              <w:left w:val="single" w:sz="4" w:space="0" w:color="auto"/>
              <w:bottom w:val="single" w:sz="4" w:space="0" w:color="auto"/>
              <w:right w:val="single" w:sz="4" w:space="0" w:color="auto"/>
            </w:tcBorders>
          </w:tcPr>
          <w:p w14:paraId="053F7552" w14:textId="77777777" w:rsidR="00DD22A6" w:rsidRPr="00550B6C" w:rsidRDefault="00DD22A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6E84786B" w14:textId="77777777" w:rsidR="005625F8" w:rsidRPr="00550B6C" w:rsidRDefault="005625F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Размер субсидии определяется на основании Распоряжения Правительства Тюменской области по выполнению наказов избирателей, на основании обращений депутатов Тюменской областной Думы, перечня расходов и сметы затрат.</w:t>
            </w:r>
          </w:p>
          <w:p w14:paraId="6B0C9276" w14:textId="77777777" w:rsidR="00DD22A6" w:rsidRPr="00550B6C" w:rsidRDefault="00DD22A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14:paraId="5C5BA0CB" w14:textId="77777777" w:rsidR="00DD22A6" w:rsidRPr="00550B6C" w:rsidRDefault="005625F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Количество исполненных наказов избирателей, указанных в Распоряжениях Правительства Тюменской области, на основании обращений деп</w:t>
            </w:r>
            <w:r w:rsidR="009045FA" w:rsidRPr="00550B6C">
              <w:rPr>
                <w:rFonts w:ascii="Times New Roman" w:hAnsi="Times New Roman" w:cs="Times New Roman"/>
                <w:sz w:val="26"/>
                <w:szCs w:val="26"/>
              </w:rPr>
              <w:t>утатов Тюменской областной Думы.</w:t>
            </w:r>
          </w:p>
        </w:tc>
        <w:tc>
          <w:tcPr>
            <w:tcW w:w="1418" w:type="dxa"/>
            <w:tcBorders>
              <w:top w:val="single" w:sz="4" w:space="0" w:color="auto"/>
              <w:left w:val="single" w:sz="4" w:space="0" w:color="auto"/>
              <w:bottom w:val="single" w:sz="4" w:space="0" w:color="auto"/>
              <w:right w:val="single" w:sz="4" w:space="0" w:color="auto"/>
            </w:tcBorders>
          </w:tcPr>
          <w:p w14:paraId="42346330" w14:textId="77777777" w:rsidR="00DD22A6" w:rsidRPr="00550B6C" w:rsidRDefault="00DD22A6"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B944CC" w:rsidRPr="00550B6C" w14:paraId="4A8B167D" w14:textId="77777777" w:rsidTr="00DC6F48">
        <w:tc>
          <w:tcPr>
            <w:tcW w:w="510" w:type="dxa"/>
            <w:tcBorders>
              <w:top w:val="single" w:sz="4" w:space="0" w:color="auto"/>
              <w:left w:val="single" w:sz="4" w:space="0" w:color="auto"/>
              <w:bottom w:val="single" w:sz="4" w:space="0" w:color="auto"/>
              <w:right w:val="single" w:sz="4" w:space="0" w:color="auto"/>
            </w:tcBorders>
          </w:tcPr>
          <w:p w14:paraId="7014D125" w14:textId="4AEA4E85" w:rsidR="00B944CC"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29</w:t>
            </w:r>
          </w:p>
        </w:tc>
        <w:tc>
          <w:tcPr>
            <w:tcW w:w="3313" w:type="dxa"/>
            <w:tcBorders>
              <w:top w:val="single" w:sz="4" w:space="0" w:color="auto"/>
              <w:left w:val="single" w:sz="4" w:space="0" w:color="auto"/>
              <w:bottom w:val="single" w:sz="4" w:space="0" w:color="auto"/>
              <w:right w:val="single" w:sz="4" w:space="0" w:color="auto"/>
            </w:tcBorders>
          </w:tcPr>
          <w:p w14:paraId="69A8611D" w14:textId="77777777" w:rsidR="00B944CC" w:rsidRPr="00550B6C" w:rsidRDefault="00B944CC"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Организация временного трудоустройства несовершеннолетних граждан «группы особого внимания» и подростков иной категории в период летних каникул.</w:t>
            </w:r>
          </w:p>
          <w:p w14:paraId="7BA28C4B" w14:textId="77777777" w:rsidR="00B944CC" w:rsidRPr="00550B6C" w:rsidRDefault="00B944CC" w:rsidP="00550B6C">
            <w:pPr>
              <w:autoSpaceDE w:val="0"/>
              <w:autoSpaceDN w:val="0"/>
              <w:adjustRightIn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14:paraId="25ED15A1" w14:textId="77777777" w:rsidR="00B944CC" w:rsidRPr="00550B6C" w:rsidRDefault="00B944CC"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1363890C" w14:textId="77777777" w:rsidR="00B944CC" w:rsidRPr="00550B6C" w:rsidRDefault="00B944CC"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Размер субсидии определяется на основании перечня расходов и сметы затрат.</w:t>
            </w:r>
          </w:p>
          <w:p w14:paraId="6C8D56BE" w14:textId="77777777" w:rsidR="00B944CC" w:rsidRPr="00550B6C" w:rsidRDefault="00B944CC" w:rsidP="00550B6C">
            <w:pPr>
              <w:pStyle w:val="ConsPlusNormal"/>
              <w:jc w:val="cente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14:paraId="05459882" w14:textId="77777777" w:rsidR="00B944CC" w:rsidRPr="00550B6C" w:rsidRDefault="00B944CC"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 xml:space="preserve">Результатом предоставления субсидии является количество </w:t>
            </w:r>
            <w:proofErr w:type="gramStart"/>
            <w:r w:rsidRPr="00550B6C">
              <w:rPr>
                <w:rFonts w:ascii="Times New Roman" w:hAnsi="Times New Roman" w:cs="Times New Roman"/>
                <w:sz w:val="26"/>
                <w:szCs w:val="26"/>
              </w:rPr>
              <w:t>трудоустроенных  несовершеннолетних</w:t>
            </w:r>
            <w:proofErr w:type="gramEnd"/>
            <w:r w:rsidRPr="00550B6C">
              <w:rPr>
                <w:rFonts w:ascii="Times New Roman" w:hAnsi="Times New Roman" w:cs="Times New Roman"/>
                <w:sz w:val="26"/>
                <w:szCs w:val="26"/>
              </w:rPr>
              <w:t xml:space="preserve"> граждан «группы особого внимания» и подростков иной категории в период летних каникул.</w:t>
            </w:r>
          </w:p>
          <w:p w14:paraId="59F872D7" w14:textId="77777777" w:rsidR="00B944CC" w:rsidRPr="00550B6C" w:rsidRDefault="00B944CC" w:rsidP="00550B6C">
            <w:pPr>
              <w:pStyle w:val="ConsPlusNormal"/>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14:paraId="2B5A841D" w14:textId="77777777" w:rsidR="00B944CC" w:rsidRPr="00550B6C" w:rsidRDefault="00B944CC"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C67497" w:rsidRPr="00550B6C" w14:paraId="5EED6D70" w14:textId="77777777" w:rsidTr="00DC6F48">
        <w:tc>
          <w:tcPr>
            <w:tcW w:w="510" w:type="dxa"/>
            <w:tcBorders>
              <w:top w:val="single" w:sz="4" w:space="0" w:color="auto"/>
              <w:left w:val="single" w:sz="4" w:space="0" w:color="auto"/>
              <w:bottom w:val="single" w:sz="4" w:space="0" w:color="auto"/>
              <w:right w:val="single" w:sz="4" w:space="0" w:color="auto"/>
            </w:tcBorders>
          </w:tcPr>
          <w:p w14:paraId="54EA9DF7" w14:textId="19D31ADC" w:rsidR="00C67497"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30</w:t>
            </w:r>
          </w:p>
        </w:tc>
        <w:tc>
          <w:tcPr>
            <w:tcW w:w="3313" w:type="dxa"/>
            <w:tcBorders>
              <w:top w:val="single" w:sz="4" w:space="0" w:color="auto"/>
              <w:left w:val="single" w:sz="4" w:space="0" w:color="auto"/>
              <w:bottom w:val="single" w:sz="4" w:space="0" w:color="auto"/>
              <w:right w:val="single" w:sz="4" w:space="0" w:color="auto"/>
            </w:tcBorders>
          </w:tcPr>
          <w:p w14:paraId="47BADD6E" w14:textId="77777777" w:rsidR="00C67497" w:rsidRPr="00550B6C" w:rsidRDefault="00542B80"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 Организация общественных работ и создание временных рабочих мест.</w:t>
            </w:r>
          </w:p>
        </w:tc>
        <w:tc>
          <w:tcPr>
            <w:tcW w:w="2126" w:type="dxa"/>
            <w:tcBorders>
              <w:top w:val="single" w:sz="4" w:space="0" w:color="auto"/>
              <w:left w:val="single" w:sz="4" w:space="0" w:color="auto"/>
              <w:bottom w:val="single" w:sz="4" w:space="0" w:color="auto"/>
              <w:right w:val="single" w:sz="4" w:space="0" w:color="auto"/>
            </w:tcBorders>
          </w:tcPr>
          <w:p w14:paraId="66CD907D" w14:textId="77777777" w:rsidR="00C67497" w:rsidRPr="00550B6C" w:rsidRDefault="00C67497"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772CE8D8" w14:textId="77777777" w:rsidR="00C67497" w:rsidRPr="00550B6C" w:rsidRDefault="00542B80"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Размер субсидии определяется на основании перечня расходов и сметы затрат.</w:t>
            </w:r>
          </w:p>
        </w:tc>
        <w:tc>
          <w:tcPr>
            <w:tcW w:w="2835" w:type="dxa"/>
            <w:tcBorders>
              <w:top w:val="single" w:sz="4" w:space="0" w:color="auto"/>
              <w:left w:val="single" w:sz="4" w:space="0" w:color="auto"/>
              <w:bottom w:val="single" w:sz="4" w:space="0" w:color="auto"/>
              <w:right w:val="single" w:sz="4" w:space="0" w:color="auto"/>
            </w:tcBorders>
          </w:tcPr>
          <w:p w14:paraId="10ED93B8" w14:textId="77777777" w:rsidR="00542B80" w:rsidRPr="00550B6C" w:rsidRDefault="00542B80"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Результатом предоставления субсидии является количество созданных временных мест.</w:t>
            </w:r>
          </w:p>
          <w:p w14:paraId="0548A708" w14:textId="77777777" w:rsidR="00C67497" w:rsidRPr="00550B6C" w:rsidRDefault="00C67497" w:rsidP="00550B6C">
            <w:pPr>
              <w:pStyle w:val="ConsPlusNormal"/>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14:paraId="4F3C7F53" w14:textId="77777777" w:rsidR="00C67497" w:rsidRPr="00550B6C" w:rsidRDefault="00C67497"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r w:rsidR="00AC11F9" w:rsidRPr="00550B6C" w14:paraId="59F4FEEB" w14:textId="77777777" w:rsidTr="00DC6F48">
        <w:tc>
          <w:tcPr>
            <w:tcW w:w="510" w:type="dxa"/>
            <w:tcBorders>
              <w:top w:val="single" w:sz="4" w:space="0" w:color="auto"/>
              <w:left w:val="single" w:sz="4" w:space="0" w:color="auto"/>
              <w:bottom w:val="single" w:sz="4" w:space="0" w:color="auto"/>
              <w:right w:val="single" w:sz="4" w:space="0" w:color="auto"/>
            </w:tcBorders>
          </w:tcPr>
          <w:p w14:paraId="558C5D2B" w14:textId="52BA3BE5" w:rsidR="00AC11F9" w:rsidRPr="00550B6C" w:rsidRDefault="0084532E" w:rsidP="00550B6C">
            <w:pPr>
              <w:autoSpaceDE w:val="0"/>
              <w:autoSpaceDN w:val="0"/>
              <w:adjustRightInd w:val="0"/>
              <w:spacing w:after="0" w:line="240" w:lineRule="auto"/>
              <w:jc w:val="center"/>
              <w:rPr>
                <w:rFonts w:ascii="Times New Roman" w:eastAsiaTheme="minorHAnsi" w:hAnsi="Times New Roman"/>
                <w:sz w:val="26"/>
                <w:szCs w:val="26"/>
                <w:lang w:eastAsia="en-US"/>
              </w:rPr>
            </w:pPr>
            <w:r>
              <w:rPr>
                <w:rFonts w:ascii="Times New Roman" w:eastAsiaTheme="minorHAnsi" w:hAnsi="Times New Roman"/>
                <w:sz w:val="26"/>
                <w:szCs w:val="26"/>
                <w:lang w:eastAsia="en-US"/>
              </w:rPr>
              <w:t>31</w:t>
            </w:r>
          </w:p>
        </w:tc>
        <w:tc>
          <w:tcPr>
            <w:tcW w:w="3313" w:type="dxa"/>
            <w:tcBorders>
              <w:top w:val="single" w:sz="4" w:space="0" w:color="auto"/>
              <w:left w:val="single" w:sz="4" w:space="0" w:color="auto"/>
              <w:bottom w:val="single" w:sz="4" w:space="0" w:color="auto"/>
              <w:right w:val="single" w:sz="4" w:space="0" w:color="auto"/>
            </w:tcBorders>
          </w:tcPr>
          <w:p w14:paraId="04DF21A7" w14:textId="77777777" w:rsidR="00E7154F" w:rsidRPr="00550B6C" w:rsidRDefault="00E7154F"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Расходы, носящие непостоянных характер, связанные с проведением мероприятий, приобретением работ и (или) услуг, необходимых для осуществления видов деятельности учреждения, предусмотренных его учредительными документами.</w:t>
            </w:r>
          </w:p>
          <w:p w14:paraId="7F1AADC6" w14:textId="77777777" w:rsidR="00AC11F9" w:rsidRPr="00550B6C" w:rsidRDefault="00AC11F9" w:rsidP="00550B6C">
            <w:pPr>
              <w:pStyle w:val="ConsPlusNormal"/>
              <w:jc w:val="center"/>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14:paraId="3D898848" w14:textId="77777777" w:rsidR="00AC11F9" w:rsidRPr="00550B6C" w:rsidRDefault="00AC11F9"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c>
          <w:tcPr>
            <w:tcW w:w="4819" w:type="dxa"/>
            <w:tcBorders>
              <w:top w:val="single" w:sz="4" w:space="0" w:color="auto"/>
              <w:left w:val="single" w:sz="4" w:space="0" w:color="auto"/>
              <w:bottom w:val="single" w:sz="4" w:space="0" w:color="auto"/>
              <w:right w:val="single" w:sz="4" w:space="0" w:color="auto"/>
            </w:tcBorders>
          </w:tcPr>
          <w:p w14:paraId="603DF5AA" w14:textId="77777777" w:rsidR="001801F6" w:rsidRPr="00550B6C" w:rsidRDefault="001801F6" w:rsidP="00550B6C">
            <w:pPr>
              <w:autoSpaceDE w:val="0"/>
              <w:autoSpaceDN w:val="0"/>
              <w:adjustRightInd w:val="0"/>
              <w:spacing w:after="0" w:line="240" w:lineRule="auto"/>
              <w:jc w:val="center"/>
              <w:rPr>
                <w:rFonts w:ascii="Times New Roman" w:eastAsiaTheme="minorHAnsi" w:hAnsi="Times New Roman"/>
                <w:sz w:val="26"/>
                <w:szCs w:val="26"/>
                <w:lang w:eastAsia="en-US"/>
              </w:rPr>
            </w:pPr>
            <w:r w:rsidRPr="00550B6C">
              <w:rPr>
                <w:rFonts w:ascii="Times New Roman" w:hAnsi="Times New Roman"/>
                <w:sz w:val="26"/>
                <w:szCs w:val="26"/>
              </w:rPr>
              <w:t>Размер субсидии определяется на основании перечня расходов и сметы затрат, финансово-экономического обоснования, н</w:t>
            </w:r>
            <w:r w:rsidRPr="00550B6C">
              <w:rPr>
                <w:rFonts w:ascii="Times New Roman" w:eastAsiaTheme="minorHAnsi" w:hAnsi="Times New Roman"/>
                <w:sz w:val="26"/>
                <w:szCs w:val="26"/>
                <w:lang w:eastAsia="en-US"/>
              </w:rPr>
              <w:t>е менее трех коммерческих предложения поставщиков, обоснование начальной (максимальной) цены контракта.</w:t>
            </w:r>
          </w:p>
          <w:p w14:paraId="44066DD9" w14:textId="77777777" w:rsidR="00AC11F9" w:rsidRPr="00550B6C" w:rsidRDefault="00AC11F9" w:rsidP="00550B6C">
            <w:pPr>
              <w:pStyle w:val="ConsPlusNormal"/>
              <w:jc w:val="cente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tcPr>
          <w:p w14:paraId="45B0F7AC" w14:textId="77777777" w:rsidR="00AC11F9" w:rsidRPr="00550B6C" w:rsidRDefault="001801F6"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Результатом предоставления субсидии является количество проведенных мероприятий, количество заключенных договоров на приобретение работ и (или) услуг, необходимых для осуществления видов деятельности учреждения, предусмотренных его учредительными документами.</w:t>
            </w:r>
          </w:p>
        </w:tc>
        <w:tc>
          <w:tcPr>
            <w:tcW w:w="1418" w:type="dxa"/>
            <w:tcBorders>
              <w:top w:val="single" w:sz="4" w:space="0" w:color="auto"/>
              <w:left w:val="single" w:sz="4" w:space="0" w:color="auto"/>
              <w:bottom w:val="single" w:sz="4" w:space="0" w:color="auto"/>
              <w:right w:val="single" w:sz="4" w:space="0" w:color="auto"/>
            </w:tcBorders>
          </w:tcPr>
          <w:p w14:paraId="311A5328" w14:textId="77777777" w:rsidR="00AC11F9" w:rsidRPr="00550B6C" w:rsidRDefault="00AC11F9" w:rsidP="00550B6C">
            <w:pPr>
              <w:autoSpaceDE w:val="0"/>
              <w:autoSpaceDN w:val="0"/>
              <w:adjustRightInd w:val="0"/>
              <w:spacing w:after="0" w:line="240" w:lineRule="auto"/>
              <w:jc w:val="center"/>
              <w:rPr>
                <w:rFonts w:ascii="Times New Roman" w:eastAsiaTheme="minorHAnsi" w:hAnsi="Times New Roman"/>
                <w:sz w:val="26"/>
                <w:szCs w:val="26"/>
                <w:lang w:eastAsia="en-US"/>
              </w:rPr>
            </w:pPr>
          </w:p>
        </w:tc>
      </w:tr>
    </w:tbl>
    <w:p w14:paraId="26E471F6" w14:textId="77777777" w:rsidR="001026D3" w:rsidRPr="00550B6C" w:rsidRDefault="001026D3" w:rsidP="00550B6C">
      <w:pPr>
        <w:tabs>
          <w:tab w:val="left" w:pos="6630"/>
        </w:tabs>
        <w:rPr>
          <w:rFonts w:ascii="Times New Roman" w:hAnsi="Times New Roman"/>
          <w:sz w:val="26"/>
          <w:szCs w:val="26"/>
        </w:rPr>
      </w:pPr>
    </w:p>
    <w:p w14:paraId="24F4B61F" w14:textId="77777777" w:rsidR="004D3268" w:rsidRPr="00550B6C" w:rsidRDefault="004D3268" w:rsidP="00550B6C">
      <w:pPr>
        <w:tabs>
          <w:tab w:val="left" w:pos="6630"/>
        </w:tabs>
        <w:rPr>
          <w:rFonts w:ascii="Times New Roman" w:hAnsi="Times New Roman"/>
          <w:sz w:val="26"/>
          <w:szCs w:val="26"/>
        </w:rPr>
        <w:sectPr w:rsidR="004D3268" w:rsidRPr="00550B6C" w:rsidSect="00152FBA">
          <w:pgSz w:w="16838" w:h="11906" w:orient="landscape"/>
          <w:pgMar w:top="1418" w:right="1134" w:bottom="851" w:left="1134" w:header="0" w:footer="0" w:gutter="0"/>
          <w:cols w:space="720"/>
          <w:docGrid w:linePitch="299"/>
        </w:sectPr>
      </w:pPr>
    </w:p>
    <w:p w14:paraId="5AFB8F3D" w14:textId="77777777" w:rsidR="004D3268" w:rsidRPr="00550B6C" w:rsidRDefault="004D3268" w:rsidP="00550B6C">
      <w:pPr>
        <w:pStyle w:val="ConsPlusNormal"/>
        <w:jc w:val="both"/>
        <w:rPr>
          <w:rFonts w:ascii="Times New Roman" w:hAnsi="Times New Roman" w:cs="Times New Roman"/>
          <w:sz w:val="26"/>
          <w:szCs w:val="26"/>
        </w:rPr>
      </w:pPr>
    </w:p>
    <w:p w14:paraId="7FB2F80A" w14:textId="77777777" w:rsidR="004D3268" w:rsidRPr="00550B6C" w:rsidRDefault="004D3268" w:rsidP="00550B6C">
      <w:pPr>
        <w:pStyle w:val="ConsPlusNormal"/>
        <w:jc w:val="both"/>
        <w:rPr>
          <w:rFonts w:ascii="Times New Roman" w:hAnsi="Times New Roman" w:cs="Times New Roman"/>
          <w:sz w:val="26"/>
          <w:szCs w:val="26"/>
        </w:rPr>
      </w:pPr>
    </w:p>
    <w:p w14:paraId="0FE29285" w14:textId="77777777" w:rsidR="004D3268" w:rsidRPr="00550B6C" w:rsidRDefault="004D3268" w:rsidP="00550B6C">
      <w:pPr>
        <w:pStyle w:val="ConsPlusNormal"/>
        <w:jc w:val="both"/>
        <w:rPr>
          <w:rFonts w:ascii="Times New Roman" w:hAnsi="Times New Roman" w:cs="Times New Roman"/>
          <w:sz w:val="26"/>
          <w:szCs w:val="26"/>
        </w:rPr>
      </w:pPr>
    </w:p>
    <w:p w14:paraId="021BA79A" w14:textId="77777777" w:rsidR="004D3268" w:rsidRPr="00550B6C" w:rsidRDefault="004D3268" w:rsidP="00550B6C">
      <w:pPr>
        <w:pStyle w:val="ConsPlusNormal"/>
        <w:jc w:val="both"/>
        <w:rPr>
          <w:rFonts w:ascii="Times New Roman" w:hAnsi="Times New Roman" w:cs="Times New Roman"/>
          <w:sz w:val="26"/>
          <w:szCs w:val="26"/>
        </w:rPr>
      </w:pPr>
    </w:p>
    <w:p w14:paraId="79F963A8" w14:textId="77777777" w:rsidR="004D3268" w:rsidRPr="00550B6C" w:rsidRDefault="004D3268" w:rsidP="00550B6C">
      <w:pPr>
        <w:pStyle w:val="ConsPlusNormal"/>
        <w:jc w:val="both"/>
        <w:rPr>
          <w:rFonts w:ascii="Times New Roman" w:hAnsi="Times New Roman" w:cs="Times New Roman"/>
          <w:sz w:val="26"/>
          <w:szCs w:val="26"/>
        </w:rPr>
      </w:pPr>
    </w:p>
    <w:p w14:paraId="6F712462" w14:textId="77777777" w:rsidR="004D3268" w:rsidRPr="00550B6C" w:rsidRDefault="004D3268" w:rsidP="00550B6C">
      <w:pPr>
        <w:pStyle w:val="ConsPlusNormal"/>
        <w:jc w:val="right"/>
        <w:outlineLvl w:val="1"/>
        <w:rPr>
          <w:rFonts w:ascii="Times New Roman" w:hAnsi="Times New Roman" w:cs="Times New Roman"/>
          <w:sz w:val="26"/>
          <w:szCs w:val="26"/>
        </w:rPr>
      </w:pPr>
      <w:r w:rsidRPr="00550B6C">
        <w:rPr>
          <w:rFonts w:ascii="Times New Roman" w:hAnsi="Times New Roman" w:cs="Times New Roman"/>
          <w:sz w:val="26"/>
          <w:szCs w:val="26"/>
        </w:rPr>
        <w:t>Приложение 2</w:t>
      </w:r>
    </w:p>
    <w:p w14:paraId="628DBA36"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к</w:t>
      </w:r>
      <w:proofErr w:type="gramEnd"/>
      <w:r w:rsidRPr="00550B6C">
        <w:rPr>
          <w:rFonts w:ascii="Times New Roman" w:hAnsi="Times New Roman" w:cs="Times New Roman"/>
          <w:sz w:val="26"/>
          <w:szCs w:val="26"/>
        </w:rPr>
        <w:t xml:space="preserve"> порядку определения объема и условий</w:t>
      </w:r>
    </w:p>
    <w:p w14:paraId="722D9822"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предоставления</w:t>
      </w:r>
      <w:proofErr w:type="gramEnd"/>
      <w:r w:rsidRPr="00550B6C">
        <w:rPr>
          <w:rFonts w:ascii="Times New Roman" w:hAnsi="Times New Roman" w:cs="Times New Roman"/>
          <w:sz w:val="26"/>
          <w:szCs w:val="26"/>
        </w:rPr>
        <w:t xml:space="preserve"> муниципальным бюджетным</w:t>
      </w:r>
    </w:p>
    <w:p w14:paraId="5A324D7B"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и</w:t>
      </w:r>
      <w:proofErr w:type="gramEnd"/>
      <w:r w:rsidRPr="00550B6C">
        <w:rPr>
          <w:rFonts w:ascii="Times New Roman" w:hAnsi="Times New Roman" w:cs="Times New Roman"/>
          <w:sz w:val="26"/>
          <w:szCs w:val="26"/>
        </w:rPr>
        <w:t xml:space="preserve"> автономным учреждениям субсидий</w:t>
      </w:r>
    </w:p>
    <w:p w14:paraId="56D34EB5"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на</w:t>
      </w:r>
      <w:proofErr w:type="gramEnd"/>
      <w:r w:rsidRPr="00550B6C">
        <w:rPr>
          <w:rFonts w:ascii="Times New Roman" w:hAnsi="Times New Roman" w:cs="Times New Roman"/>
          <w:sz w:val="26"/>
          <w:szCs w:val="26"/>
        </w:rPr>
        <w:t xml:space="preserve"> иные цели</w:t>
      </w:r>
    </w:p>
    <w:p w14:paraId="037F6C98" w14:textId="77777777" w:rsidR="004D3268" w:rsidRPr="00550B6C" w:rsidRDefault="004D3268" w:rsidP="00550B6C">
      <w:pPr>
        <w:pStyle w:val="ConsPlusNormal"/>
        <w:jc w:val="both"/>
        <w:rPr>
          <w:rFonts w:ascii="Times New Roman" w:hAnsi="Times New Roman" w:cs="Times New Roman"/>
          <w:sz w:val="26"/>
          <w:szCs w:val="26"/>
        </w:rPr>
      </w:pPr>
    </w:p>
    <w:tbl>
      <w:tblPr>
        <w:tblW w:w="14601" w:type="dxa"/>
        <w:tblLayout w:type="fixed"/>
        <w:tblCellMar>
          <w:top w:w="102" w:type="dxa"/>
          <w:left w:w="62" w:type="dxa"/>
          <w:bottom w:w="102" w:type="dxa"/>
          <w:right w:w="62" w:type="dxa"/>
        </w:tblCellMar>
        <w:tblLook w:val="04A0" w:firstRow="1" w:lastRow="0" w:firstColumn="1" w:lastColumn="0" w:noHBand="0" w:noVBand="1"/>
      </w:tblPr>
      <w:tblGrid>
        <w:gridCol w:w="5216"/>
        <w:gridCol w:w="9385"/>
      </w:tblGrid>
      <w:tr w:rsidR="00550B6C" w:rsidRPr="00550B6C" w14:paraId="7E43C9DC" w14:textId="77777777" w:rsidTr="005D10BB">
        <w:tc>
          <w:tcPr>
            <w:tcW w:w="5216" w:type="dxa"/>
            <w:tcBorders>
              <w:top w:val="nil"/>
              <w:left w:val="nil"/>
              <w:bottom w:val="nil"/>
              <w:right w:val="nil"/>
            </w:tcBorders>
          </w:tcPr>
          <w:p w14:paraId="4A75B9D7" w14:textId="77777777" w:rsidR="004D3268" w:rsidRPr="00550B6C" w:rsidRDefault="004D3268" w:rsidP="00550B6C">
            <w:pPr>
              <w:pStyle w:val="ConsPlusNormal"/>
              <w:rPr>
                <w:rFonts w:ascii="Times New Roman" w:hAnsi="Times New Roman" w:cs="Times New Roman"/>
                <w:sz w:val="26"/>
                <w:szCs w:val="26"/>
              </w:rPr>
            </w:pPr>
          </w:p>
        </w:tc>
        <w:tc>
          <w:tcPr>
            <w:tcW w:w="9385" w:type="dxa"/>
            <w:tcBorders>
              <w:top w:val="nil"/>
              <w:left w:val="nil"/>
              <w:bottom w:val="nil"/>
              <w:right w:val="nil"/>
            </w:tcBorders>
          </w:tcPr>
          <w:p w14:paraId="216756E8" w14:textId="77777777" w:rsidR="004D3268" w:rsidRPr="00550B6C" w:rsidRDefault="004D3268" w:rsidP="00550B6C">
            <w:pPr>
              <w:pStyle w:val="ConsPlusNormal"/>
              <w:jc w:val="right"/>
              <w:rPr>
                <w:rFonts w:ascii="Times New Roman" w:hAnsi="Times New Roman" w:cs="Times New Roman"/>
                <w:sz w:val="26"/>
                <w:szCs w:val="26"/>
              </w:rPr>
            </w:pPr>
            <w:r w:rsidRPr="00550B6C">
              <w:rPr>
                <w:rFonts w:ascii="Times New Roman" w:hAnsi="Times New Roman" w:cs="Times New Roman"/>
                <w:sz w:val="26"/>
                <w:szCs w:val="26"/>
              </w:rPr>
              <w:t>УТВЕРЖДАЮ</w:t>
            </w:r>
          </w:p>
          <w:p w14:paraId="147DC80B" w14:textId="77777777" w:rsidR="004D3268" w:rsidRPr="00550B6C" w:rsidRDefault="00B37F28" w:rsidP="00550B6C">
            <w:pPr>
              <w:pStyle w:val="ConsPlusNormal"/>
              <w:jc w:val="right"/>
              <w:rPr>
                <w:rFonts w:ascii="Times New Roman" w:hAnsi="Times New Roman" w:cs="Times New Roman"/>
                <w:sz w:val="26"/>
                <w:szCs w:val="26"/>
              </w:rPr>
            </w:pPr>
            <w:r w:rsidRPr="00550B6C">
              <w:rPr>
                <w:rFonts w:ascii="Times New Roman" w:hAnsi="Times New Roman" w:cs="Times New Roman"/>
                <w:sz w:val="26"/>
                <w:szCs w:val="26"/>
              </w:rPr>
              <w:t>Администрация города Когалыма</w:t>
            </w:r>
          </w:p>
          <w:p w14:paraId="38700598" w14:textId="77777777" w:rsidR="004D3268" w:rsidRPr="00550B6C" w:rsidRDefault="004D3268" w:rsidP="00550B6C">
            <w:pPr>
              <w:pStyle w:val="ConsPlusNormal"/>
              <w:jc w:val="right"/>
              <w:rPr>
                <w:rFonts w:ascii="Times New Roman" w:hAnsi="Times New Roman" w:cs="Times New Roman"/>
                <w:sz w:val="26"/>
                <w:szCs w:val="26"/>
              </w:rPr>
            </w:pPr>
            <w:r w:rsidRPr="00550B6C">
              <w:rPr>
                <w:rFonts w:ascii="Times New Roman" w:hAnsi="Times New Roman" w:cs="Times New Roman"/>
                <w:sz w:val="26"/>
                <w:szCs w:val="26"/>
              </w:rPr>
              <w:t>______________ И.О. Фамилия</w:t>
            </w:r>
          </w:p>
          <w:p w14:paraId="3C936984" w14:textId="77777777" w:rsidR="004D3268" w:rsidRPr="00550B6C" w:rsidRDefault="004D3268" w:rsidP="00550B6C">
            <w:pPr>
              <w:pStyle w:val="ConsPlusNormal"/>
              <w:jc w:val="right"/>
              <w:rPr>
                <w:rFonts w:ascii="Times New Roman" w:hAnsi="Times New Roman" w:cs="Times New Roman"/>
                <w:sz w:val="26"/>
                <w:szCs w:val="26"/>
              </w:rPr>
            </w:pPr>
            <w:r w:rsidRPr="00550B6C">
              <w:rPr>
                <w:rFonts w:ascii="Times New Roman" w:hAnsi="Times New Roman" w:cs="Times New Roman"/>
                <w:sz w:val="26"/>
                <w:szCs w:val="26"/>
              </w:rPr>
              <w:t>"___" ____________ _____ г.</w:t>
            </w:r>
          </w:p>
        </w:tc>
      </w:tr>
    </w:tbl>
    <w:p w14:paraId="09A4061F" w14:textId="77777777" w:rsidR="004D3268" w:rsidRPr="00550B6C" w:rsidRDefault="004D3268" w:rsidP="00550B6C">
      <w:pPr>
        <w:pStyle w:val="ConsPlusNormal"/>
        <w:jc w:val="both"/>
        <w:rPr>
          <w:rFonts w:ascii="Times New Roman" w:hAnsi="Times New Roman" w:cs="Times New Roman"/>
          <w:sz w:val="26"/>
          <w:szCs w:val="26"/>
        </w:rPr>
      </w:pPr>
    </w:p>
    <w:p w14:paraId="748B76DA" w14:textId="77777777" w:rsidR="004D3268" w:rsidRPr="00550B6C" w:rsidRDefault="004D3268" w:rsidP="00550B6C">
      <w:pPr>
        <w:pStyle w:val="ConsPlusNormal"/>
        <w:jc w:val="center"/>
        <w:rPr>
          <w:rFonts w:ascii="Times New Roman" w:hAnsi="Times New Roman" w:cs="Times New Roman"/>
          <w:sz w:val="26"/>
          <w:szCs w:val="26"/>
        </w:rPr>
      </w:pPr>
      <w:bookmarkStart w:id="23" w:name="P367"/>
      <w:bookmarkEnd w:id="23"/>
      <w:r w:rsidRPr="00550B6C">
        <w:rPr>
          <w:rFonts w:ascii="Times New Roman" w:hAnsi="Times New Roman" w:cs="Times New Roman"/>
          <w:sz w:val="26"/>
          <w:szCs w:val="26"/>
        </w:rPr>
        <w:t>Объем целевых субсидий,</w:t>
      </w:r>
    </w:p>
    <w:p w14:paraId="255B6DC0"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не</w:t>
      </w:r>
      <w:proofErr w:type="gramEnd"/>
      <w:r w:rsidRPr="00550B6C">
        <w:rPr>
          <w:rFonts w:ascii="Times New Roman" w:hAnsi="Times New Roman" w:cs="Times New Roman"/>
          <w:sz w:val="26"/>
          <w:szCs w:val="26"/>
        </w:rPr>
        <w:t xml:space="preserve"> связанных с финансовым обеспечением выполнения</w:t>
      </w:r>
    </w:p>
    <w:p w14:paraId="3F8E2F99"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муниципального</w:t>
      </w:r>
      <w:proofErr w:type="gramEnd"/>
      <w:r w:rsidRPr="00550B6C">
        <w:rPr>
          <w:rFonts w:ascii="Times New Roman" w:hAnsi="Times New Roman" w:cs="Times New Roman"/>
          <w:sz w:val="26"/>
          <w:szCs w:val="26"/>
        </w:rPr>
        <w:t xml:space="preserve"> задания муниципальными учреждениями,</w:t>
      </w:r>
    </w:p>
    <w:p w14:paraId="4CC4DA0C"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предоставляемых</w:t>
      </w:r>
      <w:proofErr w:type="gramEnd"/>
      <w:r w:rsidRPr="00550B6C">
        <w:rPr>
          <w:rFonts w:ascii="Times New Roman" w:hAnsi="Times New Roman" w:cs="Times New Roman"/>
          <w:sz w:val="26"/>
          <w:szCs w:val="26"/>
        </w:rPr>
        <w:t xml:space="preserve"> главным распорядителем бюджетных средств</w:t>
      </w:r>
    </w:p>
    <w:p w14:paraId="36EDD38E"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__________________________________________________________,</w:t>
      </w:r>
    </w:p>
    <w:p w14:paraId="5CD9B637"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w:t>
      </w:r>
      <w:proofErr w:type="gramStart"/>
      <w:r w:rsidRPr="00550B6C">
        <w:rPr>
          <w:rFonts w:ascii="Times New Roman" w:hAnsi="Times New Roman" w:cs="Times New Roman"/>
          <w:sz w:val="26"/>
          <w:szCs w:val="26"/>
        </w:rPr>
        <w:t>наименование</w:t>
      </w:r>
      <w:proofErr w:type="gramEnd"/>
      <w:r w:rsidRPr="00550B6C">
        <w:rPr>
          <w:rFonts w:ascii="Times New Roman" w:hAnsi="Times New Roman" w:cs="Times New Roman"/>
          <w:sz w:val="26"/>
          <w:szCs w:val="26"/>
        </w:rPr>
        <w:t xml:space="preserve"> главного распорядителя бюджетных средств)</w:t>
      </w:r>
    </w:p>
    <w:p w14:paraId="27304EB3"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на</w:t>
      </w:r>
      <w:proofErr w:type="gramEnd"/>
      <w:r w:rsidRPr="00550B6C">
        <w:rPr>
          <w:rFonts w:ascii="Times New Roman" w:hAnsi="Times New Roman" w:cs="Times New Roman"/>
          <w:sz w:val="26"/>
          <w:szCs w:val="26"/>
        </w:rPr>
        <w:t xml:space="preserve"> 2021 год и плановый период 2022 - 2023 годов</w:t>
      </w:r>
    </w:p>
    <w:p w14:paraId="0347E007" w14:textId="77777777" w:rsidR="004D3268" w:rsidRPr="00550B6C" w:rsidRDefault="004D3268" w:rsidP="00550B6C">
      <w:pPr>
        <w:pStyle w:val="ConsPlusNormal"/>
        <w:jc w:val="both"/>
        <w:rPr>
          <w:rFonts w:ascii="Times New Roman" w:hAnsi="Times New Roman" w:cs="Times New Roman"/>
          <w:sz w:val="26"/>
          <w:szCs w:val="26"/>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143"/>
        <w:gridCol w:w="2551"/>
        <w:gridCol w:w="1701"/>
        <w:gridCol w:w="1559"/>
        <w:gridCol w:w="1701"/>
        <w:gridCol w:w="1843"/>
      </w:tblGrid>
      <w:tr w:rsidR="004D3268" w:rsidRPr="00550B6C" w14:paraId="44FD8382" w14:textId="77777777" w:rsidTr="001F673C">
        <w:tc>
          <w:tcPr>
            <w:tcW w:w="1814" w:type="dxa"/>
            <w:vMerge w:val="restart"/>
          </w:tcPr>
          <w:p w14:paraId="776A2C74"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Наименование учреждения</w:t>
            </w:r>
          </w:p>
        </w:tc>
        <w:tc>
          <w:tcPr>
            <w:tcW w:w="5694" w:type="dxa"/>
            <w:gridSpan w:val="2"/>
          </w:tcPr>
          <w:p w14:paraId="3F385C06"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Перечень субсидий</w:t>
            </w:r>
          </w:p>
        </w:tc>
        <w:tc>
          <w:tcPr>
            <w:tcW w:w="1701" w:type="dxa"/>
            <w:vMerge w:val="restart"/>
          </w:tcPr>
          <w:p w14:paraId="702F22BA"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Аналитический код субсидии</w:t>
            </w:r>
          </w:p>
        </w:tc>
        <w:tc>
          <w:tcPr>
            <w:tcW w:w="5103" w:type="dxa"/>
            <w:gridSpan w:val="3"/>
          </w:tcPr>
          <w:p w14:paraId="5B541D86"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Объем субсидий (руб.)</w:t>
            </w:r>
          </w:p>
        </w:tc>
      </w:tr>
      <w:tr w:rsidR="004D3268" w:rsidRPr="00550B6C" w14:paraId="4F08C328" w14:textId="77777777" w:rsidTr="001F673C">
        <w:tc>
          <w:tcPr>
            <w:tcW w:w="1814" w:type="dxa"/>
            <w:vMerge/>
          </w:tcPr>
          <w:p w14:paraId="4CAAE64C" w14:textId="77777777" w:rsidR="004D3268" w:rsidRPr="00550B6C" w:rsidRDefault="004D3268" w:rsidP="00550B6C">
            <w:pPr>
              <w:rPr>
                <w:rFonts w:ascii="Times New Roman" w:hAnsi="Times New Roman"/>
                <w:sz w:val="26"/>
                <w:szCs w:val="26"/>
              </w:rPr>
            </w:pPr>
          </w:p>
        </w:tc>
        <w:tc>
          <w:tcPr>
            <w:tcW w:w="3143" w:type="dxa"/>
          </w:tcPr>
          <w:p w14:paraId="5351C3CE"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цель</w:t>
            </w:r>
            <w:proofErr w:type="gramEnd"/>
            <w:r w:rsidRPr="00550B6C">
              <w:rPr>
                <w:rFonts w:ascii="Times New Roman" w:hAnsi="Times New Roman" w:cs="Times New Roman"/>
                <w:sz w:val="26"/>
                <w:szCs w:val="26"/>
              </w:rPr>
              <w:t xml:space="preserve"> предоставления субсидии</w:t>
            </w:r>
          </w:p>
        </w:tc>
        <w:tc>
          <w:tcPr>
            <w:tcW w:w="2551" w:type="dxa"/>
          </w:tcPr>
          <w:p w14:paraId="02D199A5"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наименование</w:t>
            </w:r>
            <w:proofErr w:type="gramEnd"/>
            <w:r w:rsidRPr="00550B6C">
              <w:rPr>
                <w:rFonts w:ascii="Times New Roman" w:hAnsi="Times New Roman" w:cs="Times New Roman"/>
                <w:sz w:val="26"/>
                <w:szCs w:val="26"/>
              </w:rPr>
              <w:t xml:space="preserve"> дополнительной детализации цели предоставления субсидии &lt;*&gt;</w:t>
            </w:r>
          </w:p>
        </w:tc>
        <w:tc>
          <w:tcPr>
            <w:tcW w:w="1701" w:type="dxa"/>
            <w:vMerge/>
          </w:tcPr>
          <w:p w14:paraId="3E000052" w14:textId="77777777" w:rsidR="004D3268" w:rsidRPr="00550B6C" w:rsidRDefault="004D3268" w:rsidP="00550B6C">
            <w:pPr>
              <w:rPr>
                <w:rFonts w:ascii="Times New Roman" w:hAnsi="Times New Roman"/>
                <w:sz w:val="26"/>
                <w:szCs w:val="26"/>
              </w:rPr>
            </w:pPr>
          </w:p>
        </w:tc>
        <w:tc>
          <w:tcPr>
            <w:tcW w:w="1559" w:type="dxa"/>
          </w:tcPr>
          <w:p w14:paraId="2119182B"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202_ год</w:t>
            </w:r>
          </w:p>
        </w:tc>
        <w:tc>
          <w:tcPr>
            <w:tcW w:w="1701" w:type="dxa"/>
          </w:tcPr>
          <w:p w14:paraId="5AC0F3F3"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202_ год</w:t>
            </w:r>
          </w:p>
        </w:tc>
        <w:tc>
          <w:tcPr>
            <w:tcW w:w="1843" w:type="dxa"/>
          </w:tcPr>
          <w:p w14:paraId="375B924F"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202_ год</w:t>
            </w:r>
          </w:p>
        </w:tc>
      </w:tr>
      <w:tr w:rsidR="004D3268" w:rsidRPr="00550B6C" w14:paraId="01A1BFF8" w14:textId="77777777" w:rsidTr="001F673C">
        <w:tc>
          <w:tcPr>
            <w:tcW w:w="1814" w:type="dxa"/>
          </w:tcPr>
          <w:p w14:paraId="1E33A2EF"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w:t>
            </w:r>
          </w:p>
        </w:tc>
        <w:tc>
          <w:tcPr>
            <w:tcW w:w="3143" w:type="dxa"/>
          </w:tcPr>
          <w:p w14:paraId="3DFE76A7"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2</w:t>
            </w:r>
          </w:p>
        </w:tc>
        <w:tc>
          <w:tcPr>
            <w:tcW w:w="2551" w:type="dxa"/>
          </w:tcPr>
          <w:p w14:paraId="661AB79D"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3</w:t>
            </w:r>
          </w:p>
        </w:tc>
        <w:tc>
          <w:tcPr>
            <w:tcW w:w="1701" w:type="dxa"/>
          </w:tcPr>
          <w:p w14:paraId="2A02DECC"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4</w:t>
            </w:r>
          </w:p>
        </w:tc>
        <w:tc>
          <w:tcPr>
            <w:tcW w:w="1559" w:type="dxa"/>
          </w:tcPr>
          <w:p w14:paraId="4B2A0D01"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5</w:t>
            </w:r>
          </w:p>
        </w:tc>
        <w:tc>
          <w:tcPr>
            <w:tcW w:w="1701" w:type="dxa"/>
          </w:tcPr>
          <w:p w14:paraId="2741B17D"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6</w:t>
            </w:r>
          </w:p>
        </w:tc>
        <w:tc>
          <w:tcPr>
            <w:tcW w:w="1843" w:type="dxa"/>
          </w:tcPr>
          <w:p w14:paraId="1E42BEE3"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7</w:t>
            </w:r>
          </w:p>
        </w:tc>
      </w:tr>
      <w:tr w:rsidR="004D3268" w:rsidRPr="00550B6C" w14:paraId="619313C5" w14:textId="77777777" w:rsidTr="001F673C">
        <w:tc>
          <w:tcPr>
            <w:tcW w:w="1814" w:type="dxa"/>
            <w:vMerge w:val="restart"/>
          </w:tcPr>
          <w:p w14:paraId="354E34BB" w14:textId="77777777" w:rsidR="004D3268" w:rsidRPr="00550B6C" w:rsidRDefault="004D3268" w:rsidP="00550B6C">
            <w:pPr>
              <w:pStyle w:val="ConsPlusNormal"/>
              <w:rPr>
                <w:rFonts w:ascii="Times New Roman" w:hAnsi="Times New Roman" w:cs="Times New Roman"/>
                <w:sz w:val="26"/>
                <w:szCs w:val="26"/>
              </w:rPr>
            </w:pPr>
            <w:r w:rsidRPr="00550B6C">
              <w:rPr>
                <w:rFonts w:ascii="Times New Roman" w:hAnsi="Times New Roman" w:cs="Times New Roman"/>
                <w:sz w:val="26"/>
                <w:szCs w:val="26"/>
              </w:rPr>
              <w:t>Учреждение 1</w:t>
            </w:r>
          </w:p>
        </w:tc>
        <w:tc>
          <w:tcPr>
            <w:tcW w:w="3143" w:type="dxa"/>
          </w:tcPr>
          <w:p w14:paraId="1449C726" w14:textId="77777777" w:rsidR="004D3268" w:rsidRPr="00550B6C" w:rsidRDefault="004D3268" w:rsidP="00550B6C">
            <w:pPr>
              <w:pStyle w:val="ConsPlusNormal"/>
              <w:rPr>
                <w:rFonts w:ascii="Times New Roman" w:hAnsi="Times New Roman" w:cs="Times New Roman"/>
                <w:sz w:val="26"/>
                <w:szCs w:val="26"/>
              </w:rPr>
            </w:pPr>
            <w:proofErr w:type="gramStart"/>
            <w:r w:rsidRPr="00550B6C">
              <w:rPr>
                <w:rFonts w:ascii="Times New Roman" w:hAnsi="Times New Roman" w:cs="Times New Roman"/>
                <w:sz w:val="26"/>
                <w:szCs w:val="26"/>
              </w:rPr>
              <w:t>всего</w:t>
            </w:r>
            <w:proofErr w:type="gramEnd"/>
            <w:r w:rsidRPr="00550B6C">
              <w:rPr>
                <w:rFonts w:ascii="Times New Roman" w:hAnsi="Times New Roman" w:cs="Times New Roman"/>
                <w:sz w:val="26"/>
                <w:szCs w:val="26"/>
              </w:rPr>
              <w:t>, в том числе</w:t>
            </w:r>
          </w:p>
        </w:tc>
        <w:tc>
          <w:tcPr>
            <w:tcW w:w="2551" w:type="dxa"/>
          </w:tcPr>
          <w:p w14:paraId="6D69BA48"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w:t>
            </w:r>
          </w:p>
        </w:tc>
        <w:tc>
          <w:tcPr>
            <w:tcW w:w="1701" w:type="dxa"/>
          </w:tcPr>
          <w:p w14:paraId="0C1C4A91"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w:t>
            </w:r>
          </w:p>
        </w:tc>
        <w:tc>
          <w:tcPr>
            <w:tcW w:w="1559" w:type="dxa"/>
          </w:tcPr>
          <w:p w14:paraId="346555D9"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2E9B3003" w14:textId="77777777" w:rsidR="004D3268" w:rsidRPr="00550B6C" w:rsidRDefault="004D3268" w:rsidP="00550B6C">
            <w:pPr>
              <w:pStyle w:val="ConsPlusNormal"/>
              <w:rPr>
                <w:rFonts w:ascii="Times New Roman" w:hAnsi="Times New Roman" w:cs="Times New Roman"/>
                <w:sz w:val="26"/>
                <w:szCs w:val="26"/>
              </w:rPr>
            </w:pPr>
          </w:p>
        </w:tc>
        <w:tc>
          <w:tcPr>
            <w:tcW w:w="1843" w:type="dxa"/>
          </w:tcPr>
          <w:p w14:paraId="128DB630" w14:textId="77777777" w:rsidR="004D3268" w:rsidRPr="00550B6C" w:rsidRDefault="004D3268" w:rsidP="00550B6C">
            <w:pPr>
              <w:pStyle w:val="ConsPlusNormal"/>
              <w:rPr>
                <w:rFonts w:ascii="Times New Roman" w:hAnsi="Times New Roman" w:cs="Times New Roman"/>
                <w:sz w:val="26"/>
                <w:szCs w:val="26"/>
              </w:rPr>
            </w:pPr>
          </w:p>
        </w:tc>
      </w:tr>
      <w:tr w:rsidR="004D3268" w:rsidRPr="00550B6C" w14:paraId="18F5021A" w14:textId="77777777" w:rsidTr="001F673C">
        <w:tc>
          <w:tcPr>
            <w:tcW w:w="1814" w:type="dxa"/>
            <w:vMerge/>
          </w:tcPr>
          <w:p w14:paraId="626A5F94" w14:textId="77777777" w:rsidR="004D3268" w:rsidRPr="00550B6C" w:rsidRDefault="004D3268" w:rsidP="00550B6C">
            <w:pPr>
              <w:rPr>
                <w:rFonts w:ascii="Times New Roman" w:hAnsi="Times New Roman"/>
                <w:sz w:val="26"/>
                <w:szCs w:val="26"/>
              </w:rPr>
            </w:pPr>
          </w:p>
        </w:tc>
        <w:tc>
          <w:tcPr>
            <w:tcW w:w="3143" w:type="dxa"/>
            <w:vMerge w:val="restart"/>
          </w:tcPr>
          <w:p w14:paraId="25E1AA00" w14:textId="77777777" w:rsidR="004D3268" w:rsidRPr="00550B6C" w:rsidRDefault="004D3268" w:rsidP="00550B6C">
            <w:pPr>
              <w:pStyle w:val="ConsPlusNormal"/>
              <w:rPr>
                <w:rFonts w:ascii="Times New Roman" w:hAnsi="Times New Roman" w:cs="Times New Roman"/>
                <w:sz w:val="26"/>
                <w:szCs w:val="26"/>
              </w:rPr>
            </w:pPr>
            <w:proofErr w:type="gramStart"/>
            <w:r w:rsidRPr="00550B6C">
              <w:rPr>
                <w:rFonts w:ascii="Times New Roman" w:hAnsi="Times New Roman" w:cs="Times New Roman"/>
                <w:sz w:val="26"/>
                <w:szCs w:val="26"/>
              </w:rPr>
              <w:t>субсидия</w:t>
            </w:r>
            <w:proofErr w:type="gramEnd"/>
            <w:r w:rsidRPr="00550B6C">
              <w:rPr>
                <w:rFonts w:ascii="Times New Roman" w:hAnsi="Times New Roman" w:cs="Times New Roman"/>
                <w:sz w:val="26"/>
                <w:szCs w:val="26"/>
              </w:rPr>
              <w:t xml:space="preserve"> 1</w:t>
            </w:r>
          </w:p>
        </w:tc>
        <w:tc>
          <w:tcPr>
            <w:tcW w:w="2551" w:type="dxa"/>
          </w:tcPr>
          <w:p w14:paraId="5D4397CB"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05231FC4" w14:textId="77777777" w:rsidR="004D3268" w:rsidRPr="00550B6C" w:rsidRDefault="004D3268" w:rsidP="00550B6C">
            <w:pPr>
              <w:pStyle w:val="ConsPlusNormal"/>
              <w:rPr>
                <w:rFonts w:ascii="Times New Roman" w:hAnsi="Times New Roman" w:cs="Times New Roman"/>
                <w:sz w:val="26"/>
                <w:szCs w:val="26"/>
              </w:rPr>
            </w:pPr>
          </w:p>
        </w:tc>
        <w:tc>
          <w:tcPr>
            <w:tcW w:w="1559" w:type="dxa"/>
          </w:tcPr>
          <w:p w14:paraId="2F864D97"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4E5B53D9" w14:textId="77777777" w:rsidR="004D3268" w:rsidRPr="00550B6C" w:rsidRDefault="004D3268" w:rsidP="00550B6C">
            <w:pPr>
              <w:pStyle w:val="ConsPlusNormal"/>
              <w:rPr>
                <w:rFonts w:ascii="Times New Roman" w:hAnsi="Times New Roman" w:cs="Times New Roman"/>
                <w:sz w:val="26"/>
                <w:szCs w:val="26"/>
              </w:rPr>
            </w:pPr>
          </w:p>
        </w:tc>
        <w:tc>
          <w:tcPr>
            <w:tcW w:w="1843" w:type="dxa"/>
          </w:tcPr>
          <w:p w14:paraId="20AC9C4D" w14:textId="77777777" w:rsidR="004D3268" w:rsidRPr="00550B6C" w:rsidRDefault="004D3268" w:rsidP="00550B6C">
            <w:pPr>
              <w:pStyle w:val="ConsPlusNormal"/>
              <w:rPr>
                <w:rFonts w:ascii="Times New Roman" w:hAnsi="Times New Roman" w:cs="Times New Roman"/>
                <w:sz w:val="26"/>
                <w:szCs w:val="26"/>
              </w:rPr>
            </w:pPr>
          </w:p>
        </w:tc>
      </w:tr>
      <w:tr w:rsidR="004D3268" w:rsidRPr="00550B6C" w14:paraId="2A68F13C" w14:textId="77777777" w:rsidTr="001F673C">
        <w:tc>
          <w:tcPr>
            <w:tcW w:w="1814" w:type="dxa"/>
            <w:vMerge/>
          </w:tcPr>
          <w:p w14:paraId="0A5E67E8" w14:textId="77777777" w:rsidR="004D3268" w:rsidRPr="00550B6C" w:rsidRDefault="004D3268" w:rsidP="00550B6C">
            <w:pPr>
              <w:rPr>
                <w:rFonts w:ascii="Times New Roman" w:hAnsi="Times New Roman"/>
                <w:sz w:val="26"/>
                <w:szCs w:val="26"/>
              </w:rPr>
            </w:pPr>
          </w:p>
        </w:tc>
        <w:tc>
          <w:tcPr>
            <w:tcW w:w="3143" w:type="dxa"/>
            <w:vMerge/>
          </w:tcPr>
          <w:p w14:paraId="62C4D531" w14:textId="77777777" w:rsidR="004D3268" w:rsidRPr="00550B6C" w:rsidRDefault="004D3268" w:rsidP="00550B6C">
            <w:pPr>
              <w:rPr>
                <w:rFonts w:ascii="Times New Roman" w:hAnsi="Times New Roman"/>
                <w:sz w:val="26"/>
                <w:szCs w:val="26"/>
              </w:rPr>
            </w:pPr>
          </w:p>
        </w:tc>
        <w:tc>
          <w:tcPr>
            <w:tcW w:w="2551" w:type="dxa"/>
          </w:tcPr>
          <w:p w14:paraId="3433B58F"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3EC8F2FC" w14:textId="77777777" w:rsidR="004D3268" w:rsidRPr="00550B6C" w:rsidRDefault="004D3268" w:rsidP="00550B6C">
            <w:pPr>
              <w:pStyle w:val="ConsPlusNormal"/>
              <w:rPr>
                <w:rFonts w:ascii="Times New Roman" w:hAnsi="Times New Roman" w:cs="Times New Roman"/>
                <w:sz w:val="26"/>
                <w:szCs w:val="26"/>
              </w:rPr>
            </w:pPr>
          </w:p>
        </w:tc>
        <w:tc>
          <w:tcPr>
            <w:tcW w:w="1559" w:type="dxa"/>
          </w:tcPr>
          <w:p w14:paraId="3E1E84B0"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33D5374B" w14:textId="77777777" w:rsidR="004D3268" w:rsidRPr="00550B6C" w:rsidRDefault="004D3268" w:rsidP="00550B6C">
            <w:pPr>
              <w:pStyle w:val="ConsPlusNormal"/>
              <w:rPr>
                <w:rFonts w:ascii="Times New Roman" w:hAnsi="Times New Roman" w:cs="Times New Roman"/>
                <w:sz w:val="26"/>
                <w:szCs w:val="26"/>
              </w:rPr>
            </w:pPr>
          </w:p>
        </w:tc>
        <w:tc>
          <w:tcPr>
            <w:tcW w:w="1843" w:type="dxa"/>
          </w:tcPr>
          <w:p w14:paraId="15B70C8B" w14:textId="77777777" w:rsidR="004D3268" w:rsidRPr="00550B6C" w:rsidRDefault="004D3268" w:rsidP="00550B6C">
            <w:pPr>
              <w:pStyle w:val="ConsPlusNormal"/>
              <w:rPr>
                <w:rFonts w:ascii="Times New Roman" w:hAnsi="Times New Roman" w:cs="Times New Roman"/>
                <w:sz w:val="26"/>
                <w:szCs w:val="26"/>
              </w:rPr>
            </w:pPr>
          </w:p>
        </w:tc>
      </w:tr>
      <w:tr w:rsidR="004D3268" w:rsidRPr="00550B6C" w14:paraId="5B281E50" w14:textId="77777777" w:rsidTr="001F673C">
        <w:tc>
          <w:tcPr>
            <w:tcW w:w="1814" w:type="dxa"/>
            <w:vMerge/>
          </w:tcPr>
          <w:p w14:paraId="16FB623E" w14:textId="77777777" w:rsidR="004D3268" w:rsidRPr="00550B6C" w:rsidRDefault="004D3268" w:rsidP="00550B6C">
            <w:pPr>
              <w:rPr>
                <w:rFonts w:ascii="Times New Roman" w:hAnsi="Times New Roman"/>
                <w:sz w:val="26"/>
                <w:szCs w:val="26"/>
              </w:rPr>
            </w:pPr>
          </w:p>
        </w:tc>
        <w:tc>
          <w:tcPr>
            <w:tcW w:w="3143" w:type="dxa"/>
          </w:tcPr>
          <w:p w14:paraId="44F49706" w14:textId="77777777" w:rsidR="004D3268" w:rsidRPr="00550B6C" w:rsidRDefault="004D3268" w:rsidP="00550B6C">
            <w:pPr>
              <w:pStyle w:val="ConsPlusNormal"/>
              <w:rPr>
                <w:rFonts w:ascii="Times New Roman" w:hAnsi="Times New Roman" w:cs="Times New Roman"/>
                <w:sz w:val="26"/>
                <w:szCs w:val="26"/>
              </w:rPr>
            </w:pPr>
            <w:proofErr w:type="gramStart"/>
            <w:r w:rsidRPr="00550B6C">
              <w:rPr>
                <w:rFonts w:ascii="Times New Roman" w:hAnsi="Times New Roman" w:cs="Times New Roman"/>
                <w:sz w:val="26"/>
                <w:szCs w:val="26"/>
              </w:rPr>
              <w:t>субсидия</w:t>
            </w:r>
            <w:proofErr w:type="gramEnd"/>
            <w:r w:rsidRPr="00550B6C">
              <w:rPr>
                <w:rFonts w:ascii="Times New Roman" w:hAnsi="Times New Roman" w:cs="Times New Roman"/>
                <w:sz w:val="26"/>
                <w:szCs w:val="26"/>
              </w:rPr>
              <w:t xml:space="preserve"> 2</w:t>
            </w:r>
          </w:p>
        </w:tc>
        <w:tc>
          <w:tcPr>
            <w:tcW w:w="2551" w:type="dxa"/>
          </w:tcPr>
          <w:p w14:paraId="7652AB5A"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5C84844B" w14:textId="77777777" w:rsidR="004D3268" w:rsidRPr="00550B6C" w:rsidRDefault="004D3268" w:rsidP="00550B6C">
            <w:pPr>
              <w:pStyle w:val="ConsPlusNormal"/>
              <w:rPr>
                <w:rFonts w:ascii="Times New Roman" w:hAnsi="Times New Roman" w:cs="Times New Roman"/>
                <w:sz w:val="26"/>
                <w:szCs w:val="26"/>
              </w:rPr>
            </w:pPr>
          </w:p>
        </w:tc>
        <w:tc>
          <w:tcPr>
            <w:tcW w:w="1559" w:type="dxa"/>
          </w:tcPr>
          <w:p w14:paraId="62D420F6"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7F0176E6" w14:textId="77777777" w:rsidR="004D3268" w:rsidRPr="00550B6C" w:rsidRDefault="004D3268" w:rsidP="00550B6C">
            <w:pPr>
              <w:pStyle w:val="ConsPlusNormal"/>
              <w:rPr>
                <w:rFonts w:ascii="Times New Roman" w:hAnsi="Times New Roman" w:cs="Times New Roman"/>
                <w:sz w:val="26"/>
                <w:szCs w:val="26"/>
              </w:rPr>
            </w:pPr>
          </w:p>
        </w:tc>
        <w:tc>
          <w:tcPr>
            <w:tcW w:w="1843" w:type="dxa"/>
          </w:tcPr>
          <w:p w14:paraId="763B4738" w14:textId="77777777" w:rsidR="004D3268" w:rsidRPr="00550B6C" w:rsidRDefault="004D3268" w:rsidP="00550B6C">
            <w:pPr>
              <w:pStyle w:val="ConsPlusNormal"/>
              <w:rPr>
                <w:rFonts w:ascii="Times New Roman" w:hAnsi="Times New Roman" w:cs="Times New Roman"/>
                <w:sz w:val="26"/>
                <w:szCs w:val="26"/>
              </w:rPr>
            </w:pPr>
          </w:p>
        </w:tc>
      </w:tr>
      <w:tr w:rsidR="004D3268" w:rsidRPr="00550B6C" w14:paraId="0DB402E6" w14:textId="77777777" w:rsidTr="001F673C">
        <w:tc>
          <w:tcPr>
            <w:tcW w:w="1814" w:type="dxa"/>
            <w:vMerge/>
          </w:tcPr>
          <w:p w14:paraId="2D1FBD5A" w14:textId="77777777" w:rsidR="004D3268" w:rsidRPr="00550B6C" w:rsidRDefault="004D3268" w:rsidP="00550B6C">
            <w:pPr>
              <w:rPr>
                <w:rFonts w:ascii="Times New Roman" w:hAnsi="Times New Roman"/>
                <w:sz w:val="26"/>
                <w:szCs w:val="26"/>
              </w:rPr>
            </w:pPr>
          </w:p>
        </w:tc>
        <w:tc>
          <w:tcPr>
            <w:tcW w:w="3143" w:type="dxa"/>
          </w:tcPr>
          <w:p w14:paraId="35AFFAD1" w14:textId="77777777" w:rsidR="004D3268" w:rsidRPr="00550B6C" w:rsidRDefault="004D3268" w:rsidP="00550B6C">
            <w:pPr>
              <w:pStyle w:val="ConsPlusNormal"/>
              <w:rPr>
                <w:rFonts w:ascii="Times New Roman" w:hAnsi="Times New Roman" w:cs="Times New Roman"/>
                <w:sz w:val="26"/>
                <w:szCs w:val="26"/>
              </w:rPr>
            </w:pPr>
            <w:r w:rsidRPr="00550B6C">
              <w:rPr>
                <w:rFonts w:ascii="Times New Roman" w:hAnsi="Times New Roman" w:cs="Times New Roman"/>
                <w:sz w:val="26"/>
                <w:szCs w:val="26"/>
              </w:rPr>
              <w:t>...</w:t>
            </w:r>
          </w:p>
        </w:tc>
        <w:tc>
          <w:tcPr>
            <w:tcW w:w="2551" w:type="dxa"/>
          </w:tcPr>
          <w:p w14:paraId="3B35E497"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1D8F4555" w14:textId="77777777" w:rsidR="004D3268" w:rsidRPr="00550B6C" w:rsidRDefault="004D3268" w:rsidP="00550B6C">
            <w:pPr>
              <w:pStyle w:val="ConsPlusNormal"/>
              <w:rPr>
                <w:rFonts w:ascii="Times New Roman" w:hAnsi="Times New Roman" w:cs="Times New Roman"/>
                <w:sz w:val="26"/>
                <w:szCs w:val="26"/>
              </w:rPr>
            </w:pPr>
          </w:p>
        </w:tc>
        <w:tc>
          <w:tcPr>
            <w:tcW w:w="1559" w:type="dxa"/>
          </w:tcPr>
          <w:p w14:paraId="1C638481"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30DF0C4D" w14:textId="77777777" w:rsidR="004D3268" w:rsidRPr="00550B6C" w:rsidRDefault="004D3268" w:rsidP="00550B6C">
            <w:pPr>
              <w:pStyle w:val="ConsPlusNormal"/>
              <w:rPr>
                <w:rFonts w:ascii="Times New Roman" w:hAnsi="Times New Roman" w:cs="Times New Roman"/>
                <w:sz w:val="26"/>
                <w:szCs w:val="26"/>
              </w:rPr>
            </w:pPr>
          </w:p>
        </w:tc>
        <w:tc>
          <w:tcPr>
            <w:tcW w:w="1843" w:type="dxa"/>
          </w:tcPr>
          <w:p w14:paraId="77E7ABBA" w14:textId="77777777" w:rsidR="004D3268" w:rsidRPr="00550B6C" w:rsidRDefault="004D3268" w:rsidP="00550B6C">
            <w:pPr>
              <w:pStyle w:val="ConsPlusNormal"/>
              <w:rPr>
                <w:rFonts w:ascii="Times New Roman" w:hAnsi="Times New Roman" w:cs="Times New Roman"/>
                <w:sz w:val="26"/>
                <w:szCs w:val="26"/>
              </w:rPr>
            </w:pPr>
          </w:p>
        </w:tc>
      </w:tr>
      <w:tr w:rsidR="004D3268" w:rsidRPr="00550B6C" w14:paraId="38663191" w14:textId="77777777" w:rsidTr="001F673C">
        <w:tc>
          <w:tcPr>
            <w:tcW w:w="1814" w:type="dxa"/>
            <w:vMerge w:val="restart"/>
          </w:tcPr>
          <w:p w14:paraId="4DDFDCA3" w14:textId="77777777" w:rsidR="004D3268" w:rsidRPr="00550B6C" w:rsidRDefault="004D3268" w:rsidP="00550B6C">
            <w:pPr>
              <w:pStyle w:val="ConsPlusNormal"/>
              <w:rPr>
                <w:rFonts w:ascii="Times New Roman" w:hAnsi="Times New Roman" w:cs="Times New Roman"/>
                <w:sz w:val="26"/>
                <w:szCs w:val="26"/>
              </w:rPr>
            </w:pPr>
            <w:r w:rsidRPr="00550B6C">
              <w:rPr>
                <w:rFonts w:ascii="Times New Roman" w:hAnsi="Times New Roman" w:cs="Times New Roman"/>
                <w:sz w:val="26"/>
                <w:szCs w:val="26"/>
              </w:rPr>
              <w:t>Учреждение 2</w:t>
            </w:r>
          </w:p>
        </w:tc>
        <w:tc>
          <w:tcPr>
            <w:tcW w:w="3143" w:type="dxa"/>
          </w:tcPr>
          <w:p w14:paraId="20204411" w14:textId="77777777" w:rsidR="004D3268" w:rsidRPr="00550B6C" w:rsidRDefault="004D3268" w:rsidP="00550B6C">
            <w:pPr>
              <w:pStyle w:val="ConsPlusNormal"/>
              <w:rPr>
                <w:rFonts w:ascii="Times New Roman" w:hAnsi="Times New Roman" w:cs="Times New Roman"/>
                <w:sz w:val="26"/>
                <w:szCs w:val="26"/>
              </w:rPr>
            </w:pPr>
            <w:proofErr w:type="gramStart"/>
            <w:r w:rsidRPr="00550B6C">
              <w:rPr>
                <w:rFonts w:ascii="Times New Roman" w:hAnsi="Times New Roman" w:cs="Times New Roman"/>
                <w:sz w:val="26"/>
                <w:szCs w:val="26"/>
              </w:rPr>
              <w:t>всего</w:t>
            </w:r>
            <w:proofErr w:type="gramEnd"/>
            <w:r w:rsidRPr="00550B6C">
              <w:rPr>
                <w:rFonts w:ascii="Times New Roman" w:hAnsi="Times New Roman" w:cs="Times New Roman"/>
                <w:sz w:val="26"/>
                <w:szCs w:val="26"/>
              </w:rPr>
              <w:t>, в том числе</w:t>
            </w:r>
          </w:p>
        </w:tc>
        <w:tc>
          <w:tcPr>
            <w:tcW w:w="2551" w:type="dxa"/>
          </w:tcPr>
          <w:p w14:paraId="10DFF467"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w:t>
            </w:r>
          </w:p>
        </w:tc>
        <w:tc>
          <w:tcPr>
            <w:tcW w:w="1701" w:type="dxa"/>
          </w:tcPr>
          <w:p w14:paraId="7AAFDE0B"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w:t>
            </w:r>
          </w:p>
        </w:tc>
        <w:tc>
          <w:tcPr>
            <w:tcW w:w="1559" w:type="dxa"/>
          </w:tcPr>
          <w:p w14:paraId="47E648E7"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688797F6" w14:textId="77777777" w:rsidR="004D3268" w:rsidRPr="00550B6C" w:rsidRDefault="004D3268" w:rsidP="00550B6C">
            <w:pPr>
              <w:pStyle w:val="ConsPlusNormal"/>
              <w:rPr>
                <w:rFonts w:ascii="Times New Roman" w:hAnsi="Times New Roman" w:cs="Times New Roman"/>
                <w:sz w:val="26"/>
                <w:szCs w:val="26"/>
              </w:rPr>
            </w:pPr>
          </w:p>
        </w:tc>
        <w:tc>
          <w:tcPr>
            <w:tcW w:w="1843" w:type="dxa"/>
          </w:tcPr>
          <w:p w14:paraId="34DDB499" w14:textId="77777777" w:rsidR="004D3268" w:rsidRPr="00550B6C" w:rsidRDefault="004D3268" w:rsidP="00550B6C">
            <w:pPr>
              <w:pStyle w:val="ConsPlusNormal"/>
              <w:rPr>
                <w:rFonts w:ascii="Times New Roman" w:hAnsi="Times New Roman" w:cs="Times New Roman"/>
                <w:sz w:val="26"/>
                <w:szCs w:val="26"/>
              </w:rPr>
            </w:pPr>
          </w:p>
        </w:tc>
      </w:tr>
      <w:tr w:rsidR="004D3268" w:rsidRPr="00550B6C" w14:paraId="153CCEC5" w14:textId="77777777" w:rsidTr="001F673C">
        <w:tc>
          <w:tcPr>
            <w:tcW w:w="1814" w:type="dxa"/>
            <w:vMerge/>
          </w:tcPr>
          <w:p w14:paraId="4388554D" w14:textId="77777777" w:rsidR="004D3268" w:rsidRPr="00550B6C" w:rsidRDefault="004D3268" w:rsidP="00550B6C">
            <w:pPr>
              <w:rPr>
                <w:rFonts w:ascii="Times New Roman" w:hAnsi="Times New Roman"/>
                <w:sz w:val="26"/>
                <w:szCs w:val="26"/>
              </w:rPr>
            </w:pPr>
          </w:p>
        </w:tc>
        <w:tc>
          <w:tcPr>
            <w:tcW w:w="3143" w:type="dxa"/>
            <w:vMerge w:val="restart"/>
          </w:tcPr>
          <w:p w14:paraId="603D4BB4" w14:textId="77777777" w:rsidR="004D3268" w:rsidRPr="00550B6C" w:rsidRDefault="004D3268" w:rsidP="00550B6C">
            <w:pPr>
              <w:pStyle w:val="ConsPlusNormal"/>
              <w:rPr>
                <w:rFonts w:ascii="Times New Roman" w:hAnsi="Times New Roman" w:cs="Times New Roman"/>
                <w:sz w:val="26"/>
                <w:szCs w:val="26"/>
              </w:rPr>
            </w:pPr>
            <w:proofErr w:type="gramStart"/>
            <w:r w:rsidRPr="00550B6C">
              <w:rPr>
                <w:rFonts w:ascii="Times New Roman" w:hAnsi="Times New Roman" w:cs="Times New Roman"/>
                <w:sz w:val="26"/>
                <w:szCs w:val="26"/>
              </w:rPr>
              <w:t>субсидия</w:t>
            </w:r>
            <w:proofErr w:type="gramEnd"/>
            <w:r w:rsidRPr="00550B6C">
              <w:rPr>
                <w:rFonts w:ascii="Times New Roman" w:hAnsi="Times New Roman" w:cs="Times New Roman"/>
                <w:sz w:val="26"/>
                <w:szCs w:val="26"/>
              </w:rPr>
              <w:t xml:space="preserve"> 1</w:t>
            </w:r>
          </w:p>
        </w:tc>
        <w:tc>
          <w:tcPr>
            <w:tcW w:w="2551" w:type="dxa"/>
          </w:tcPr>
          <w:p w14:paraId="2A8E2557"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2A3B3221" w14:textId="77777777" w:rsidR="004D3268" w:rsidRPr="00550B6C" w:rsidRDefault="004D3268" w:rsidP="00550B6C">
            <w:pPr>
              <w:pStyle w:val="ConsPlusNormal"/>
              <w:rPr>
                <w:rFonts w:ascii="Times New Roman" w:hAnsi="Times New Roman" w:cs="Times New Roman"/>
                <w:sz w:val="26"/>
                <w:szCs w:val="26"/>
              </w:rPr>
            </w:pPr>
          </w:p>
        </w:tc>
        <w:tc>
          <w:tcPr>
            <w:tcW w:w="1559" w:type="dxa"/>
          </w:tcPr>
          <w:p w14:paraId="3BFEE651"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3CD69275" w14:textId="77777777" w:rsidR="004D3268" w:rsidRPr="00550B6C" w:rsidRDefault="004D3268" w:rsidP="00550B6C">
            <w:pPr>
              <w:pStyle w:val="ConsPlusNormal"/>
              <w:rPr>
                <w:rFonts w:ascii="Times New Roman" w:hAnsi="Times New Roman" w:cs="Times New Roman"/>
                <w:sz w:val="26"/>
                <w:szCs w:val="26"/>
              </w:rPr>
            </w:pPr>
          </w:p>
        </w:tc>
        <w:tc>
          <w:tcPr>
            <w:tcW w:w="1843" w:type="dxa"/>
          </w:tcPr>
          <w:p w14:paraId="0EBD74F7" w14:textId="77777777" w:rsidR="004D3268" w:rsidRPr="00550B6C" w:rsidRDefault="004D3268" w:rsidP="00550B6C">
            <w:pPr>
              <w:pStyle w:val="ConsPlusNormal"/>
              <w:rPr>
                <w:rFonts w:ascii="Times New Roman" w:hAnsi="Times New Roman" w:cs="Times New Roman"/>
                <w:sz w:val="26"/>
                <w:szCs w:val="26"/>
              </w:rPr>
            </w:pPr>
          </w:p>
        </w:tc>
      </w:tr>
      <w:tr w:rsidR="004D3268" w:rsidRPr="00550B6C" w14:paraId="76755677" w14:textId="77777777" w:rsidTr="001F673C">
        <w:tc>
          <w:tcPr>
            <w:tcW w:w="1814" w:type="dxa"/>
            <w:vMerge/>
          </w:tcPr>
          <w:p w14:paraId="58D52765" w14:textId="77777777" w:rsidR="004D3268" w:rsidRPr="00550B6C" w:rsidRDefault="004D3268" w:rsidP="00550B6C">
            <w:pPr>
              <w:rPr>
                <w:rFonts w:ascii="Times New Roman" w:hAnsi="Times New Roman"/>
                <w:sz w:val="26"/>
                <w:szCs w:val="26"/>
              </w:rPr>
            </w:pPr>
          </w:p>
        </w:tc>
        <w:tc>
          <w:tcPr>
            <w:tcW w:w="3143" w:type="dxa"/>
            <w:vMerge/>
          </w:tcPr>
          <w:p w14:paraId="045520A4" w14:textId="77777777" w:rsidR="004D3268" w:rsidRPr="00550B6C" w:rsidRDefault="004D3268" w:rsidP="00550B6C">
            <w:pPr>
              <w:rPr>
                <w:rFonts w:ascii="Times New Roman" w:hAnsi="Times New Roman"/>
                <w:sz w:val="26"/>
                <w:szCs w:val="26"/>
              </w:rPr>
            </w:pPr>
          </w:p>
        </w:tc>
        <w:tc>
          <w:tcPr>
            <w:tcW w:w="2551" w:type="dxa"/>
          </w:tcPr>
          <w:p w14:paraId="50D1E9FA"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2009F0B7" w14:textId="77777777" w:rsidR="004D3268" w:rsidRPr="00550B6C" w:rsidRDefault="004D3268" w:rsidP="00550B6C">
            <w:pPr>
              <w:pStyle w:val="ConsPlusNormal"/>
              <w:rPr>
                <w:rFonts w:ascii="Times New Roman" w:hAnsi="Times New Roman" w:cs="Times New Roman"/>
                <w:sz w:val="26"/>
                <w:szCs w:val="26"/>
              </w:rPr>
            </w:pPr>
          </w:p>
        </w:tc>
        <w:tc>
          <w:tcPr>
            <w:tcW w:w="1559" w:type="dxa"/>
          </w:tcPr>
          <w:p w14:paraId="38646E9A"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7FF3E6C7" w14:textId="77777777" w:rsidR="004D3268" w:rsidRPr="00550B6C" w:rsidRDefault="004D3268" w:rsidP="00550B6C">
            <w:pPr>
              <w:pStyle w:val="ConsPlusNormal"/>
              <w:rPr>
                <w:rFonts w:ascii="Times New Roman" w:hAnsi="Times New Roman" w:cs="Times New Roman"/>
                <w:sz w:val="26"/>
                <w:szCs w:val="26"/>
              </w:rPr>
            </w:pPr>
          </w:p>
        </w:tc>
        <w:tc>
          <w:tcPr>
            <w:tcW w:w="1843" w:type="dxa"/>
          </w:tcPr>
          <w:p w14:paraId="4AE96285" w14:textId="77777777" w:rsidR="004D3268" w:rsidRPr="00550B6C" w:rsidRDefault="004D3268" w:rsidP="00550B6C">
            <w:pPr>
              <w:pStyle w:val="ConsPlusNormal"/>
              <w:rPr>
                <w:rFonts w:ascii="Times New Roman" w:hAnsi="Times New Roman" w:cs="Times New Roman"/>
                <w:sz w:val="26"/>
                <w:szCs w:val="26"/>
              </w:rPr>
            </w:pPr>
          </w:p>
        </w:tc>
      </w:tr>
      <w:tr w:rsidR="004D3268" w:rsidRPr="00550B6C" w14:paraId="0E24B76E" w14:textId="77777777" w:rsidTr="001F673C">
        <w:tc>
          <w:tcPr>
            <w:tcW w:w="1814" w:type="dxa"/>
            <w:vMerge/>
          </w:tcPr>
          <w:p w14:paraId="0E82FE62" w14:textId="77777777" w:rsidR="004D3268" w:rsidRPr="00550B6C" w:rsidRDefault="004D3268" w:rsidP="00550B6C">
            <w:pPr>
              <w:rPr>
                <w:rFonts w:ascii="Times New Roman" w:hAnsi="Times New Roman"/>
                <w:sz w:val="26"/>
                <w:szCs w:val="26"/>
              </w:rPr>
            </w:pPr>
          </w:p>
        </w:tc>
        <w:tc>
          <w:tcPr>
            <w:tcW w:w="3143" w:type="dxa"/>
          </w:tcPr>
          <w:p w14:paraId="52659F7C" w14:textId="77777777" w:rsidR="004D3268" w:rsidRPr="00550B6C" w:rsidRDefault="004D3268" w:rsidP="00550B6C">
            <w:pPr>
              <w:pStyle w:val="ConsPlusNormal"/>
              <w:rPr>
                <w:rFonts w:ascii="Times New Roman" w:hAnsi="Times New Roman" w:cs="Times New Roman"/>
                <w:sz w:val="26"/>
                <w:szCs w:val="26"/>
              </w:rPr>
            </w:pPr>
            <w:proofErr w:type="gramStart"/>
            <w:r w:rsidRPr="00550B6C">
              <w:rPr>
                <w:rFonts w:ascii="Times New Roman" w:hAnsi="Times New Roman" w:cs="Times New Roman"/>
                <w:sz w:val="26"/>
                <w:szCs w:val="26"/>
              </w:rPr>
              <w:t>субсидия</w:t>
            </w:r>
            <w:proofErr w:type="gramEnd"/>
            <w:r w:rsidRPr="00550B6C">
              <w:rPr>
                <w:rFonts w:ascii="Times New Roman" w:hAnsi="Times New Roman" w:cs="Times New Roman"/>
                <w:sz w:val="26"/>
                <w:szCs w:val="26"/>
              </w:rPr>
              <w:t xml:space="preserve"> 2</w:t>
            </w:r>
          </w:p>
        </w:tc>
        <w:tc>
          <w:tcPr>
            <w:tcW w:w="2551" w:type="dxa"/>
          </w:tcPr>
          <w:p w14:paraId="1FA4467E"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7C311F92" w14:textId="77777777" w:rsidR="004D3268" w:rsidRPr="00550B6C" w:rsidRDefault="004D3268" w:rsidP="00550B6C">
            <w:pPr>
              <w:pStyle w:val="ConsPlusNormal"/>
              <w:rPr>
                <w:rFonts w:ascii="Times New Roman" w:hAnsi="Times New Roman" w:cs="Times New Roman"/>
                <w:sz w:val="26"/>
                <w:szCs w:val="26"/>
              </w:rPr>
            </w:pPr>
          </w:p>
        </w:tc>
        <w:tc>
          <w:tcPr>
            <w:tcW w:w="1559" w:type="dxa"/>
          </w:tcPr>
          <w:p w14:paraId="03950F0A"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086EB4CC" w14:textId="77777777" w:rsidR="004D3268" w:rsidRPr="00550B6C" w:rsidRDefault="004D3268" w:rsidP="00550B6C">
            <w:pPr>
              <w:pStyle w:val="ConsPlusNormal"/>
              <w:rPr>
                <w:rFonts w:ascii="Times New Roman" w:hAnsi="Times New Roman" w:cs="Times New Roman"/>
                <w:sz w:val="26"/>
                <w:szCs w:val="26"/>
              </w:rPr>
            </w:pPr>
          </w:p>
        </w:tc>
        <w:tc>
          <w:tcPr>
            <w:tcW w:w="1843" w:type="dxa"/>
          </w:tcPr>
          <w:p w14:paraId="1A1AB880" w14:textId="77777777" w:rsidR="004D3268" w:rsidRPr="00550B6C" w:rsidRDefault="004D3268" w:rsidP="00550B6C">
            <w:pPr>
              <w:pStyle w:val="ConsPlusNormal"/>
              <w:rPr>
                <w:rFonts w:ascii="Times New Roman" w:hAnsi="Times New Roman" w:cs="Times New Roman"/>
                <w:sz w:val="26"/>
                <w:szCs w:val="26"/>
              </w:rPr>
            </w:pPr>
          </w:p>
        </w:tc>
      </w:tr>
      <w:tr w:rsidR="004D3268" w:rsidRPr="00550B6C" w14:paraId="01A22587" w14:textId="77777777" w:rsidTr="001F673C">
        <w:tc>
          <w:tcPr>
            <w:tcW w:w="1814" w:type="dxa"/>
          </w:tcPr>
          <w:p w14:paraId="319DC1E4" w14:textId="77777777" w:rsidR="004D3268" w:rsidRPr="00550B6C" w:rsidRDefault="004D3268" w:rsidP="00550B6C">
            <w:pPr>
              <w:pStyle w:val="ConsPlusNormal"/>
              <w:rPr>
                <w:rFonts w:ascii="Times New Roman" w:hAnsi="Times New Roman" w:cs="Times New Roman"/>
                <w:sz w:val="26"/>
                <w:szCs w:val="26"/>
              </w:rPr>
            </w:pPr>
          </w:p>
        </w:tc>
        <w:tc>
          <w:tcPr>
            <w:tcW w:w="3143" w:type="dxa"/>
          </w:tcPr>
          <w:p w14:paraId="0C2413E2" w14:textId="77777777" w:rsidR="004D3268" w:rsidRPr="00550B6C" w:rsidRDefault="004D3268" w:rsidP="00550B6C">
            <w:pPr>
              <w:pStyle w:val="ConsPlusNormal"/>
              <w:rPr>
                <w:rFonts w:ascii="Times New Roman" w:hAnsi="Times New Roman" w:cs="Times New Roman"/>
                <w:sz w:val="26"/>
                <w:szCs w:val="26"/>
              </w:rPr>
            </w:pPr>
            <w:r w:rsidRPr="00550B6C">
              <w:rPr>
                <w:rFonts w:ascii="Times New Roman" w:hAnsi="Times New Roman" w:cs="Times New Roman"/>
                <w:sz w:val="26"/>
                <w:szCs w:val="26"/>
              </w:rPr>
              <w:t>...</w:t>
            </w:r>
          </w:p>
        </w:tc>
        <w:tc>
          <w:tcPr>
            <w:tcW w:w="2551" w:type="dxa"/>
          </w:tcPr>
          <w:p w14:paraId="5F1B8696"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3E071F41" w14:textId="77777777" w:rsidR="004D3268" w:rsidRPr="00550B6C" w:rsidRDefault="004D3268" w:rsidP="00550B6C">
            <w:pPr>
              <w:pStyle w:val="ConsPlusNormal"/>
              <w:rPr>
                <w:rFonts w:ascii="Times New Roman" w:hAnsi="Times New Roman" w:cs="Times New Roman"/>
                <w:sz w:val="26"/>
                <w:szCs w:val="26"/>
              </w:rPr>
            </w:pPr>
          </w:p>
        </w:tc>
        <w:tc>
          <w:tcPr>
            <w:tcW w:w="1559" w:type="dxa"/>
          </w:tcPr>
          <w:p w14:paraId="3246D6A2" w14:textId="77777777" w:rsidR="004D3268" w:rsidRPr="00550B6C" w:rsidRDefault="004D3268" w:rsidP="00550B6C">
            <w:pPr>
              <w:pStyle w:val="ConsPlusNormal"/>
              <w:rPr>
                <w:rFonts w:ascii="Times New Roman" w:hAnsi="Times New Roman" w:cs="Times New Roman"/>
                <w:sz w:val="26"/>
                <w:szCs w:val="26"/>
              </w:rPr>
            </w:pPr>
          </w:p>
        </w:tc>
        <w:tc>
          <w:tcPr>
            <w:tcW w:w="1701" w:type="dxa"/>
          </w:tcPr>
          <w:p w14:paraId="62A4CC68" w14:textId="77777777" w:rsidR="004D3268" w:rsidRPr="00550B6C" w:rsidRDefault="004D3268" w:rsidP="00550B6C">
            <w:pPr>
              <w:pStyle w:val="ConsPlusNormal"/>
              <w:rPr>
                <w:rFonts w:ascii="Times New Roman" w:hAnsi="Times New Roman" w:cs="Times New Roman"/>
                <w:sz w:val="26"/>
                <w:szCs w:val="26"/>
              </w:rPr>
            </w:pPr>
          </w:p>
        </w:tc>
        <w:tc>
          <w:tcPr>
            <w:tcW w:w="1843" w:type="dxa"/>
          </w:tcPr>
          <w:p w14:paraId="67429D87" w14:textId="77777777" w:rsidR="004D3268" w:rsidRPr="00550B6C" w:rsidRDefault="004D3268" w:rsidP="00550B6C">
            <w:pPr>
              <w:pStyle w:val="ConsPlusNormal"/>
              <w:rPr>
                <w:rFonts w:ascii="Times New Roman" w:hAnsi="Times New Roman" w:cs="Times New Roman"/>
                <w:sz w:val="26"/>
                <w:szCs w:val="26"/>
              </w:rPr>
            </w:pPr>
          </w:p>
        </w:tc>
      </w:tr>
    </w:tbl>
    <w:p w14:paraId="44866B95" w14:textId="77777777" w:rsidR="004D3268" w:rsidRPr="00550B6C" w:rsidRDefault="004D3268" w:rsidP="00550B6C">
      <w:pPr>
        <w:pStyle w:val="ConsPlusNormal"/>
        <w:jc w:val="both"/>
        <w:rPr>
          <w:rFonts w:ascii="Times New Roman" w:hAnsi="Times New Roman" w:cs="Times New Roman"/>
          <w:sz w:val="26"/>
          <w:szCs w:val="26"/>
        </w:rPr>
      </w:pPr>
    </w:p>
    <w:p w14:paraId="73DA0E2A" w14:textId="77777777" w:rsidR="004D3268" w:rsidRPr="00550B6C" w:rsidRDefault="004D3268" w:rsidP="00550B6C">
      <w:pPr>
        <w:pStyle w:val="ConsPlusNormal"/>
        <w:ind w:firstLine="540"/>
        <w:jc w:val="both"/>
        <w:rPr>
          <w:rFonts w:ascii="Times New Roman" w:hAnsi="Times New Roman" w:cs="Times New Roman"/>
          <w:sz w:val="26"/>
          <w:szCs w:val="26"/>
        </w:rPr>
      </w:pPr>
      <w:r w:rsidRPr="00550B6C">
        <w:rPr>
          <w:rFonts w:ascii="Times New Roman" w:hAnsi="Times New Roman" w:cs="Times New Roman"/>
          <w:sz w:val="26"/>
          <w:szCs w:val="26"/>
        </w:rPr>
        <w:t>--------------------------------</w:t>
      </w:r>
    </w:p>
    <w:p w14:paraId="0F5E612A"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Примечание:</w:t>
      </w:r>
    </w:p>
    <w:p w14:paraId="32C23E22"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&lt;*&gt; - заполняется в случае принятия главным распорядителем решения об использовании 4 разряда аналитического кода для дополнительной детализации цели предоставления субсидии.</w:t>
      </w:r>
    </w:p>
    <w:p w14:paraId="60D668D4" w14:textId="77777777" w:rsidR="004D3268" w:rsidRPr="00550B6C" w:rsidRDefault="004D3268" w:rsidP="00550B6C">
      <w:pPr>
        <w:pStyle w:val="ConsPlusNormal"/>
        <w:jc w:val="both"/>
        <w:rPr>
          <w:rFonts w:ascii="Times New Roman" w:hAnsi="Times New Roman" w:cs="Times New Roman"/>
          <w:sz w:val="26"/>
          <w:szCs w:val="26"/>
        </w:rPr>
      </w:pPr>
    </w:p>
    <w:p w14:paraId="1C807BFD" w14:textId="77777777" w:rsidR="004D3268" w:rsidRPr="00550B6C" w:rsidRDefault="004D3268" w:rsidP="00550B6C">
      <w:pPr>
        <w:pStyle w:val="ConsPlusNormal"/>
        <w:jc w:val="both"/>
        <w:rPr>
          <w:rFonts w:ascii="Times New Roman" w:hAnsi="Times New Roman" w:cs="Times New Roman"/>
          <w:sz w:val="26"/>
          <w:szCs w:val="26"/>
        </w:rPr>
      </w:pPr>
    </w:p>
    <w:p w14:paraId="08214CC4" w14:textId="77777777" w:rsidR="004D3268" w:rsidRPr="00550B6C" w:rsidRDefault="004D3268" w:rsidP="00550B6C">
      <w:pPr>
        <w:pStyle w:val="ConsPlusNormal"/>
        <w:jc w:val="both"/>
        <w:rPr>
          <w:rFonts w:ascii="Times New Roman" w:hAnsi="Times New Roman" w:cs="Times New Roman"/>
          <w:sz w:val="26"/>
          <w:szCs w:val="26"/>
        </w:rPr>
      </w:pPr>
    </w:p>
    <w:p w14:paraId="008AA2FF" w14:textId="77777777" w:rsidR="004D3268" w:rsidRPr="00550B6C" w:rsidRDefault="004D3268" w:rsidP="00550B6C">
      <w:pPr>
        <w:pStyle w:val="ConsPlusNormal"/>
        <w:jc w:val="both"/>
        <w:rPr>
          <w:rFonts w:ascii="Times New Roman" w:hAnsi="Times New Roman" w:cs="Times New Roman"/>
          <w:sz w:val="26"/>
          <w:szCs w:val="26"/>
        </w:rPr>
      </w:pPr>
    </w:p>
    <w:p w14:paraId="619BAF0E" w14:textId="77777777" w:rsidR="0081069F" w:rsidRPr="00550B6C" w:rsidRDefault="0081069F" w:rsidP="00550B6C">
      <w:pPr>
        <w:pStyle w:val="ConsPlusNormal"/>
        <w:jc w:val="both"/>
        <w:rPr>
          <w:rFonts w:ascii="Times New Roman" w:hAnsi="Times New Roman" w:cs="Times New Roman"/>
          <w:sz w:val="26"/>
          <w:szCs w:val="26"/>
        </w:rPr>
      </w:pPr>
    </w:p>
    <w:p w14:paraId="2C97A28D" w14:textId="77777777" w:rsidR="004D3268" w:rsidRPr="00550B6C" w:rsidRDefault="004D3268" w:rsidP="00550B6C">
      <w:pPr>
        <w:pStyle w:val="ConsPlusNormal"/>
        <w:jc w:val="both"/>
        <w:rPr>
          <w:rFonts w:ascii="Times New Roman" w:hAnsi="Times New Roman" w:cs="Times New Roman"/>
          <w:sz w:val="26"/>
          <w:szCs w:val="26"/>
        </w:rPr>
      </w:pPr>
    </w:p>
    <w:p w14:paraId="5043C0D5" w14:textId="77777777" w:rsidR="004D3268" w:rsidRPr="00550B6C" w:rsidRDefault="004D3268" w:rsidP="00550B6C">
      <w:pPr>
        <w:pStyle w:val="ConsPlusNormal"/>
        <w:jc w:val="right"/>
        <w:outlineLvl w:val="1"/>
        <w:rPr>
          <w:rFonts w:ascii="Times New Roman" w:hAnsi="Times New Roman" w:cs="Times New Roman"/>
          <w:sz w:val="26"/>
          <w:szCs w:val="26"/>
        </w:rPr>
      </w:pPr>
      <w:r w:rsidRPr="00550B6C">
        <w:rPr>
          <w:rFonts w:ascii="Times New Roman" w:hAnsi="Times New Roman" w:cs="Times New Roman"/>
          <w:sz w:val="26"/>
          <w:szCs w:val="26"/>
        </w:rPr>
        <w:t>Приложение 3</w:t>
      </w:r>
    </w:p>
    <w:p w14:paraId="52497B67"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к</w:t>
      </w:r>
      <w:proofErr w:type="gramEnd"/>
      <w:r w:rsidRPr="00550B6C">
        <w:rPr>
          <w:rFonts w:ascii="Times New Roman" w:hAnsi="Times New Roman" w:cs="Times New Roman"/>
          <w:sz w:val="26"/>
          <w:szCs w:val="26"/>
        </w:rPr>
        <w:t xml:space="preserve"> порядку определения объема и условий</w:t>
      </w:r>
    </w:p>
    <w:p w14:paraId="680FF7F5"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предоставления</w:t>
      </w:r>
      <w:proofErr w:type="gramEnd"/>
      <w:r w:rsidRPr="00550B6C">
        <w:rPr>
          <w:rFonts w:ascii="Times New Roman" w:hAnsi="Times New Roman" w:cs="Times New Roman"/>
          <w:sz w:val="26"/>
          <w:szCs w:val="26"/>
        </w:rPr>
        <w:t xml:space="preserve"> муниципальным бюджетным</w:t>
      </w:r>
    </w:p>
    <w:p w14:paraId="47A84E2A"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и</w:t>
      </w:r>
      <w:proofErr w:type="gramEnd"/>
      <w:r w:rsidRPr="00550B6C">
        <w:rPr>
          <w:rFonts w:ascii="Times New Roman" w:hAnsi="Times New Roman" w:cs="Times New Roman"/>
          <w:sz w:val="26"/>
          <w:szCs w:val="26"/>
        </w:rPr>
        <w:t xml:space="preserve"> автономным учреждениям субсидий</w:t>
      </w:r>
    </w:p>
    <w:p w14:paraId="1ECB8B22"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на</w:t>
      </w:r>
      <w:proofErr w:type="gramEnd"/>
      <w:r w:rsidRPr="00550B6C">
        <w:rPr>
          <w:rFonts w:ascii="Times New Roman" w:hAnsi="Times New Roman" w:cs="Times New Roman"/>
          <w:sz w:val="26"/>
          <w:szCs w:val="26"/>
        </w:rPr>
        <w:t xml:space="preserve"> иные цели</w:t>
      </w:r>
    </w:p>
    <w:p w14:paraId="01A56415" w14:textId="77777777" w:rsidR="004D3268" w:rsidRPr="00550B6C" w:rsidRDefault="004D3268" w:rsidP="00550B6C">
      <w:pPr>
        <w:pStyle w:val="ConsPlusNormal"/>
        <w:jc w:val="both"/>
        <w:rPr>
          <w:rFonts w:ascii="Times New Roman" w:hAnsi="Times New Roman" w:cs="Times New Roman"/>
          <w:sz w:val="26"/>
          <w:szCs w:val="26"/>
        </w:rPr>
      </w:pPr>
    </w:p>
    <w:p w14:paraId="40FD2D1B" w14:textId="77777777" w:rsidR="004D3268" w:rsidRPr="00550B6C" w:rsidRDefault="004D3268" w:rsidP="00550B6C">
      <w:pPr>
        <w:pStyle w:val="ConsPlusNormal"/>
        <w:jc w:val="center"/>
        <w:rPr>
          <w:rFonts w:ascii="Times New Roman" w:hAnsi="Times New Roman" w:cs="Times New Roman"/>
          <w:sz w:val="26"/>
          <w:szCs w:val="26"/>
        </w:rPr>
      </w:pPr>
      <w:bookmarkStart w:id="24" w:name="P467"/>
      <w:bookmarkEnd w:id="24"/>
      <w:r w:rsidRPr="00550B6C">
        <w:rPr>
          <w:rFonts w:ascii="Times New Roman" w:hAnsi="Times New Roman" w:cs="Times New Roman"/>
          <w:sz w:val="26"/>
          <w:szCs w:val="26"/>
        </w:rPr>
        <w:t>Отчет</w:t>
      </w:r>
    </w:p>
    <w:p w14:paraId="4BB8367B"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об</w:t>
      </w:r>
      <w:proofErr w:type="gramEnd"/>
      <w:r w:rsidRPr="00550B6C">
        <w:rPr>
          <w:rFonts w:ascii="Times New Roman" w:hAnsi="Times New Roman" w:cs="Times New Roman"/>
          <w:sz w:val="26"/>
          <w:szCs w:val="26"/>
        </w:rPr>
        <w:t xml:space="preserve"> осуществлении расходов, источником финансового</w:t>
      </w:r>
    </w:p>
    <w:p w14:paraId="750EF189"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обеспечения</w:t>
      </w:r>
      <w:proofErr w:type="gramEnd"/>
      <w:r w:rsidRPr="00550B6C">
        <w:rPr>
          <w:rFonts w:ascii="Times New Roman" w:hAnsi="Times New Roman" w:cs="Times New Roman"/>
          <w:sz w:val="26"/>
          <w:szCs w:val="26"/>
        </w:rPr>
        <w:t xml:space="preserve"> которых является целевая субсидия</w:t>
      </w:r>
    </w:p>
    <w:p w14:paraId="59550157"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на</w:t>
      </w:r>
      <w:proofErr w:type="gramEnd"/>
      <w:r w:rsidRPr="00550B6C">
        <w:rPr>
          <w:rFonts w:ascii="Times New Roman" w:hAnsi="Times New Roman" w:cs="Times New Roman"/>
          <w:sz w:val="26"/>
          <w:szCs w:val="26"/>
        </w:rPr>
        <w:t xml:space="preserve"> "_____" _____________20 ____ г. (нарастающим итогом</w:t>
      </w:r>
    </w:p>
    <w:p w14:paraId="2D214817"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с</w:t>
      </w:r>
      <w:proofErr w:type="gramEnd"/>
      <w:r w:rsidRPr="00550B6C">
        <w:rPr>
          <w:rFonts w:ascii="Times New Roman" w:hAnsi="Times New Roman" w:cs="Times New Roman"/>
          <w:sz w:val="26"/>
          <w:szCs w:val="26"/>
        </w:rPr>
        <w:t xml:space="preserve"> начала года)</w:t>
      </w:r>
    </w:p>
    <w:p w14:paraId="70D759E4" w14:textId="77777777" w:rsidR="004D3268" w:rsidRPr="00550B6C" w:rsidRDefault="004D3268" w:rsidP="00550B6C">
      <w:pPr>
        <w:pStyle w:val="ConsPlusNormal"/>
        <w:jc w:val="both"/>
        <w:rPr>
          <w:rFonts w:ascii="Times New Roman" w:hAnsi="Times New Roman" w:cs="Times New Roman"/>
          <w:sz w:val="26"/>
          <w:szCs w:val="26"/>
        </w:rPr>
      </w:pPr>
    </w:p>
    <w:p w14:paraId="10A0813C" w14:textId="77777777" w:rsidR="004D3268" w:rsidRPr="00550B6C" w:rsidRDefault="004D3268" w:rsidP="00550B6C">
      <w:pPr>
        <w:pStyle w:val="ConsPlusNormal"/>
        <w:rPr>
          <w:rFonts w:ascii="Times New Roman" w:hAnsi="Times New Roman" w:cs="Times New Roman"/>
          <w:sz w:val="26"/>
          <w:szCs w:val="26"/>
        </w:rPr>
      </w:pPr>
      <w:r w:rsidRPr="00550B6C">
        <w:rPr>
          <w:rFonts w:ascii="Times New Roman" w:hAnsi="Times New Roman" w:cs="Times New Roman"/>
          <w:sz w:val="26"/>
          <w:szCs w:val="26"/>
        </w:rPr>
        <w:t>Наименование органа, осуществляющего функции и полномочия учредителя ______________________</w:t>
      </w:r>
    </w:p>
    <w:p w14:paraId="788A8295" w14:textId="77777777" w:rsidR="004D3268" w:rsidRPr="00550B6C" w:rsidRDefault="004D3268" w:rsidP="00550B6C">
      <w:pPr>
        <w:pStyle w:val="ConsPlusNormal"/>
        <w:spacing w:before="220"/>
        <w:rPr>
          <w:rFonts w:ascii="Times New Roman" w:hAnsi="Times New Roman" w:cs="Times New Roman"/>
          <w:sz w:val="26"/>
          <w:szCs w:val="26"/>
        </w:rPr>
      </w:pPr>
      <w:r w:rsidRPr="00550B6C">
        <w:rPr>
          <w:rFonts w:ascii="Times New Roman" w:hAnsi="Times New Roman" w:cs="Times New Roman"/>
          <w:sz w:val="26"/>
          <w:szCs w:val="26"/>
        </w:rPr>
        <w:t>Наименование муниципального учреждения ____________________________________________________</w:t>
      </w:r>
    </w:p>
    <w:p w14:paraId="74C07946" w14:textId="77777777" w:rsidR="004D3268" w:rsidRPr="00550B6C" w:rsidRDefault="004D3268" w:rsidP="00550B6C">
      <w:pPr>
        <w:pStyle w:val="ConsPlusNormal"/>
        <w:spacing w:before="220"/>
        <w:rPr>
          <w:rFonts w:ascii="Times New Roman" w:hAnsi="Times New Roman" w:cs="Times New Roman"/>
          <w:sz w:val="26"/>
          <w:szCs w:val="26"/>
        </w:rPr>
      </w:pPr>
      <w:r w:rsidRPr="00550B6C">
        <w:rPr>
          <w:rFonts w:ascii="Times New Roman" w:hAnsi="Times New Roman" w:cs="Times New Roman"/>
          <w:sz w:val="26"/>
          <w:szCs w:val="26"/>
        </w:rPr>
        <w:t>Единица измерения: рубль (с точностью до второго десятичного знака)</w:t>
      </w:r>
    </w:p>
    <w:p w14:paraId="16F9690B" w14:textId="77777777" w:rsidR="004D3268" w:rsidRPr="00550B6C" w:rsidRDefault="004D3268" w:rsidP="00550B6C">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697"/>
        <w:gridCol w:w="1701"/>
        <w:gridCol w:w="1275"/>
        <w:gridCol w:w="1139"/>
        <w:gridCol w:w="1276"/>
        <w:gridCol w:w="1276"/>
        <w:gridCol w:w="1275"/>
        <w:gridCol w:w="1133"/>
        <w:gridCol w:w="1135"/>
        <w:gridCol w:w="1275"/>
        <w:gridCol w:w="1276"/>
      </w:tblGrid>
      <w:tr w:rsidR="004D3268" w:rsidRPr="00550B6C" w14:paraId="12B71310" w14:textId="77777777">
        <w:tc>
          <w:tcPr>
            <w:tcW w:w="737" w:type="dxa"/>
            <w:vMerge w:val="restart"/>
          </w:tcPr>
          <w:p w14:paraId="793F9326"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N п/п</w:t>
            </w:r>
          </w:p>
        </w:tc>
        <w:tc>
          <w:tcPr>
            <w:tcW w:w="3398" w:type="dxa"/>
            <w:gridSpan w:val="2"/>
          </w:tcPr>
          <w:p w14:paraId="16FD15F0"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Перечень субсидий</w:t>
            </w:r>
          </w:p>
        </w:tc>
        <w:tc>
          <w:tcPr>
            <w:tcW w:w="1275" w:type="dxa"/>
            <w:vMerge w:val="restart"/>
          </w:tcPr>
          <w:p w14:paraId="063F58DB"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Аналитический код субсидии</w:t>
            </w:r>
          </w:p>
        </w:tc>
        <w:tc>
          <w:tcPr>
            <w:tcW w:w="1139" w:type="dxa"/>
            <w:vMerge w:val="restart"/>
          </w:tcPr>
          <w:p w14:paraId="474073AB"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Объем субсидии на 20__ год</w:t>
            </w:r>
          </w:p>
        </w:tc>
        <w:tc>
          <w:tcPr>
            <w:tcW w:w="1276" w:type="dxa"/>
            <w:vMerge w:val="restart"/>
          </w:tcPr>
          <w:p w14:paraId="0EA2441C"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Полученный объем субсидии на ____ 20__ г.</w:t>
            </w:r>
          </w:p>
        </w:tc>
        <w:tc>
          <w:tcPr>
            <w:tcW w:w="2551" w:type="dxa"/>
            <w:gridSpan w:val="2"/>
          </w:tcPr>
          <w:p w14:paraId="021BA99D"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Фактические расходы учреждения</w:t>
            </w:r>
          </w:p>
        </w:tc>
        <w:tc>
          <w:tcPr>
            <w:tcW w:w="2268" w:type="dxa"/>
            <w:gridSpan w:val="2"/>
          </w:tcPr>
          <w:p w14:paraId="7A468B6D"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Кассовые расходы учреждения</w:t>
            </w:r>
          </w:p>
        </w:tc>
        <w:tc>
          <w:tcPr>
            <w:tcW w:w="1275" w:type="dxa"/>
            <w:vMerge w:val="restart"/>
          </w:tcPr>
          <w:p w14:paraId="7F5FD8EB"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Остаток субсидии на ____ 20__ г.</w:t>
            </w:r>
          </w:p>
        </w:tc>
        <w:tc>
          <w:tcPr>
            <w:tcW w:w="1276" w:type="dxa"/>
            <w:vMerge w:val="restart"/>
          </w:tcPr>
          <w:p w14:paraId="1B11BE1D"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Причины образования остатка субсидии</w:t>
            </w:r>
          </w:p>
        </w:tc>
      </w:tr>
      <w:tr w:rsidR="004D3268" w:rsidRPr="00550B6C" w14:paraId="14D7EFBE" w14:textId="77777777">
        <w:tc>
          <w:tcPr>
            <w:tcW w:w="737" w:type="dxa"/>
            <w:vMerge/>
          </w:tcPr>
          <w:p w14:paraId="14630CF4" w14:textId="77777777" w:rsidR="004D3268" w:rsidRPr="00550B6C" w:rsidRDefault="004D3268" w:rsidP="00550B6C">
            <w:pPr>
              <w:rPr>
                <w:rFonts w:ascii="Times New Roman" w:hAnsi="Times New Roman"/>
                <w:sz w:val="26"/>
                <w:szCs w:val="26"/>
              </w:rPr>
            </w:pPr>
          </w:p>
        </w:tc>
        <w:tc>
          <w:tcPr>
            <w:tcW w:w="1697" w:type="dxa"/>
          </w:tcPr>
          <w:p w14:paraId="36F4B2B3"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цель</w:t>
            </w:r>
            <w:proofErr w:type="gramEnd"/>
            <w:r w:rsidRPr="00550B6C">
              <w:rPr>
                <w:rFonts w:ascii="Times New Roman" w:hAnsi="Times New Roman" w:cs="Times New Roman"/>
                <w:sz w:val="26"/>
                <w:szCs w:val="26"/>
              </w:rPr>
              <w:t xml:space="preserve"> предоставления субсидии</w:t>
            </w:r>
          </w:p>
        </w:tc>
        <w:tc>
          <w:tcPr>
            <w:tcW w:w="1701" w:type="dxa"/>
          </w:tcPr>
          <w:p w14:paraId="6478507F"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наименование</w:t>
            </w:r>
            <w:proofErr w:type="gramEnd"/>
            <w:r w:rsidRPr="00550B6C">
              <w:rPr>
                <w:rFonts w:ascii="Times New Roman" w:hAnsi="Times New Roman" w:cs="Times New Roman"/>
                <w:sz w:val="26"/>
                <w:szCs w:val="26"/>
              </w:rPr>
              <w:t xml:space="preserve"> дополнительной детализации цели предоставления субсидии &lt;*&gt;</w:t>
            </w:r>
          </w:p>
        </w:tc>
        <w:tc>
          <w:tcPr>
            <w:tcW w:w="1275" w:type="dxa"/>
            <w:vMerge/>
          </w:tcPr>
          <w:p w14:paraId="76B4FF4F" w14:textId="77777777" w:rsidR="004D3268" w:rsidRPr="00550B6C" w:rsidRDefault="004D3268" w:rsidP="00550B6C">
            <w:pPr>
              <w:rPr>
                <w:rFonts w:ascii="Times New Roman" w:hAnsi="Times New Roman"/>
                <w:sz w:val="26"/>
                <w:szCs w:val="26"/>
              </w:rPr>
            </w:pPr>
          </w:p>
        </w:tc>
        <w:tc>
          <w:tcPr>
            <w:tcW w:w="1139" w:type="dxa"/>
            <w:vMerge/>
          </w:tcPr>
          <w:p w14:paraId="18B37E7A" w14:textId="77777777" w:rsidR="004D3268" w:rsidRPr="00550B6C" w:rsidRDefault="004D3268" w:rsidP="00550B6C">
            <w:pPr>
              <w:rPr>
                <w:rFonts w:ascii="Times New Roman" w:hAnsi="Times New Roman"/>
                <w:sz w:val="26"/>
                <w:szCs w:val="26"/>
              </w:rPr>
            </w:pPr>
          </w:p>
        </w:tc>
        <w:tc>
          <w:tcPr>
            <w:tcW w:w="1276" w:type="dxa"/>
            <w:vMerge/>
          </w:tcPr>
          <w:p w14:paraId="3907BCB4" w14:textId="77777777" w:rsidR="004D3268" w:rsidRPr="00550B6C" w:rsidRDefault="004D3268" w:rsidP="00550B6C">
            <w:pPr>
              <w:rPr>
                <w:rFonts w:ascii="Times New Roman" w:hAnsi="Times New Roman"/>
                <w:sz w:val="26"/>
                <w:szCs w:val="26"/>
              </w:rPr>
            </w:pPr>
          </w:p>
        </w:tc>
        <w:tc>
          <w:tcPr>
            <w:tcW w:w="1276" w:type="dxa"/>
          </w:tcPr>
          <w:p w14:paraId="78DF0992"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на</w:t>
            </w:r>
            <w:proofErr w:type="gramEnd"/>
            <w:r w:rsidRPr="00550B6C">
              <w:rPr>
                <w:rFonts w:ascii="Times New Roman" w:hAnsi="Times New Roman" w:cs="Times New Roman"/>
                <w:sz w:val="26"/>
                <w:szCs w:val="26"/>
              </w:rPr>
              <w:t xml:space="preserve"> ____ 20__ г.</w:t>
            </w:r>
          </w:p>
        </w:tc>
        <w:tc>
          <w:tcPr>
            <w:tcW w:w="1275" w:type="dxa"/>
          </w:tcPr>
          <w:p w14:paraId="1F7F317C"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за</w:t>
            </w:r>
            <w:proofErr w:type="gramEnd"/>
            <w:r w:rsidRPr="00550B6C">
              <w:rPr>
                <w:rFonts w:ascii="Times New Roman" w:hAnsi="Times New Roman" w:cs="Times New Roman"/>
                <w:sz w:val="26"/>
                <w:szCs w:val="26"/>
              </w:rPr>
              <w:t xml:space="preserve"> отчетный квартал</w:t>
            </w:r>
          </w:p>
        </w:tc>
        <w:tc>
          <w:tcPr>
            <w:tcW w:w="1133" w:type="dxa"/>
          </w:tcPr>
          <w:p w14:paraId="6D9A16DE"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на</w:t>
            </w:r>
            <w:proofErr w:type="gramEnd"/>
            <w:r w:rsidRPr="00550B6C">
              <w:rPr>
                <w:rFonts w:ascii="Times New Roman" w:hAnsi="Times New Roman" w:cs="Times New Roman"/>
                <w:sz w:val="26"/>
                <w:szCs w:val="26"/>
              </w:rPr>
              <w:t xml:space="preserve"> ____ 20__ г.</w:t>
            </w:r>
          </w:p>
        </w:tc>
        <w:tc>
          <w:tcPr>
            <w:tcW w:w="1135" w:type="dxa"/>
          </w:tcPr>
          <w:p w14:paraId="4B6C4506"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за</w:t>
            </w:r>
            <w:proofErr w:type="gramEnd"/>
            <w:r w:rsidRPr="00550B6C">
              <w:rPr>
                <w:rFonts w:ascii="Times New Roman" w:hAnsi="Times New Roman" w:cs="Times New Roman"/>
                <w:sz w:val="26"/>
                <w:szCs w:val="26"/>
              </w:rPr>
              <w:t xml:space="preserve"> отчетный квартал</w:t>
            </w:r>
          </w:p>
        </w:tc>
        <w:tc>
          <w:tcPr>
            <w:tcW w:w="1275" w:type="dxa"/>
            <w:vMerge/>
          </w:tcPr>
          <w:p w14:paraId="13A0D31F" w14:textId="77777777" w:rsidR="004D3268" w:rsidRPr="00550B6C" w:rsidRDefault="004D3268" w:rsidP="00550B6C">
            <w:pPr>
              <w:rPr>
                <w:rFonts w:ascii="Times New Roman" w:hAnsi="Times New Roman"/>
                <w:sz w:val="26"/>
                <w:szCs w:val="26"/>
              </w:rPr>
            </w:pPr>
          </w:p>
        </w:tc>
        <w:tc>
          <w:tcPr>
            <w:tcW w:w="1276" w:type="dxa"/>
            <w:vMerge/>
          </w:tcPr>
          <w:p w14:paraId="1BCFFADF" w14:textId="77777777" w:rsidR="004D3268" w:rsidRPr="00550B6C" w:rsidRDefault="004D3268" w:rsidP="00550B6C">
            <w:pPr>
              <w:rPr>
                <w:rFonts w:ascii="Times New Roman" w:hAnsi="Times New Roman"/>
                <w:sz w:val="26"/>
                <w:szCs w:val="26"/>
              </w:rPr>
            </w:pPr>
          </w:p>
        </w:tc>
      </w:tr>
      <w:tr w:rsidR="004D3268" w:rsidRPr="00550B6C" w14:paraId="1216C6C6" w14:textId="77777777">
        <w:tc>
          <w:tcPr>
            <w:tcW w:w="737" w:type="dxa"/>
          </w:tcPr>
          <w:p w14:paraId="3B14FE60"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w:t>
            </w:r>
          </w:p>
        </w:tc>
        <w:tc>
          <w:tcPr>
            <w:tcW w:w="1697" w:type="dxa"/>
          </w:tcPr>
          <w:p w14:paraId="2F6F851D"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2</w:t>
            </w:r>
          </w:p>
        </w:tc>
        <w:tc>
          <w:tcPr>
            <w:tcW w:w="1701" w:type="dxa"/>
          </w:tcPr>
          <w:p w14:paraId="64527403"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3</w:t>
            </w:r>
          </w:p>
        </w:tc>
        <w:tc>
          <w:tcPr>
            <w:tcW w:w="1275" w:type="dxa"/>
          </w:tcPr>
          <w:p w14:paraId="4A39860F"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4</w:t>
            </w:r>
          </w:p>
        </w:tc>
        <w:tc>
          <w:tcPr>
            <w:tcW w:w="1139" w:type="dxa"/>
          </w:tcPr>
          <w:p w14:paraId="1BD8C7AA"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5</w:t>
            </w:r>
          </w:p>
        </w:tc>
        <w:tc>
          <w:tcPr>
            <w:tcW w:w="1276" w:type="dxa"/>
          </w:tcPr>
          <w:p w14:paraId="667092E8"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6</w:t>
            </w:r>
          </w:p>
        </w:tc>
        <w:tc>
          <w:tcPr>
            <w:tcW w:w="1276" w:type="dxa"/>
          </w:tcPr>
          <w:p w14:paraId="07C0B96F"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7</w:t>
            </w:r>
          </w:p>
        </w:tc>
        <w:tc>
          <w:tcPr>
            <w:tcW w:w="1275" w:type="dxa"/>
          </w:tcPr>
          <w:p w14:paraId="07968110"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8</w:t>
            </w:r>
          </w:p>
        </w:tc>
        <w:tc>
          <w:tcPr>
            <w:tcW w:w="1133" w:type="dxa"/>
          </w:tcPr>
          <w:p w14:paraId="33E1FCF5"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9</w:t>
            </w:r>
          </w:p>
        </w:tc>
        <w:tc>
          <w:tcPr>
            <w:tcW w:w="1135" w:type="dxa"/>
          </w:tcPr>
          <w:p w14:paraId="7FB21B0B"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10</w:t>
            </w:r>
          </w:p>
        </w:tc>
        <w:tc>
          <w:tcPr>
            <w:tcW w:w="1275" w:type="dxa"/>
          </w:tcPr>
          <w:p w14:paraId="6EC45F3E"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11 = (гр. 6 - гр. 9)</w:t>
            </w:r>
          </w:p>
        </w:tc>
        <w:tc>
          <w:tcPr>
            <w:tcW w:w="1276" w:type="dxa"/>
          </w:tcPr>
          <w:p w14:paraId="7E86BD3D"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12</w:t>
            </w:r>
          </w:p>
        </w:tc>
      </w:tr>
      <w:tr w:rsidR="004D3268" w:rsidRPr="00550B6C" w14:paraId="79802215" w14:textId="77777777">
        <w:tc>
          <w:tcPr>
            <w:tcW w:w="737" w:type="dxa"/>
          </w:tcPr>
          <w:p w14:paraId="0ED445EA"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w:t>
            </w:r>
          </w:p>
        </w:tc>
        <w:tc>
          <w:tcPr>
            <w:tcW w:w="1697" w:type="dxa"/>
          </w:tcPr>
          <w:p w14:paraId="008AED64" w14:textId="77777777" w:rsidR="004D3268" w:rsidRPr="00550B6C" w:rsidRDefault="004D3268" w:rsidP="00550B6C">
            <w:pPr>
              <w:pStyle w:val="ConsPlusNormal"/>
              <w:rPr>
                <w:rFonts w:ascii="Times New Roman" w:hAnsi="Times New Roman" w:cs="Times New Roman"/>
                <w:sz w:val="26"/>
                <w:szCs w:val="26"/>
              </w:rPr>
            </w:pPr>
            <w:r w:rsidRPr="00550B6C">
              <w:rPr>
                <w:rFonts w:ascii="Times New Roman" w:hAnsi="Times New Roman" w:cs="Times New Roman"/>
                <w:sz w:val="26"/>
                <w:szCs w:val="26"/>
              </w:rPr>
              <w:t>Всего, в том числе</w:t>
            </w:r>
          </w:p>
        </w:tc>
        <w:tc>
          <w:tcPr>
            <w:tcW w:w="1701" w:type="dxa"/>
          </w:tcPr>
          <w:p w14:paraId="6CC1BE76"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w:t>
            </w:r>
          </w:p>
        </w:tc>
        <w:tc>
          <w:tcPr>
            <w:tcW w:w="1275" w:type="dxa"/>
          </w:tcPr>
          <w:p w14:paraId="5FB4AA5B"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w:t>
            </w:r>
          </w:p>
        </w:tc>
        <w:tc>
          <w:tcPr>
            <w:tcW w:w="1139" w:type="dxa"/>
          </w:tcPr>
          <w:p w14:paraId="30F8433F"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w:t>
            </w:r>
          </w:p>
        </w:tc>
        <w:tc>
          <w:tcPr>
            <w:tcW w:w="1276" w:type="dxa"/>
          </w:tcPr>
          <w:p w14:paraId="3F3887BA" w14:textId="77777777" w:rsidR="004D3268" w:rsidRPr="00550B6C" w:rsidRDefault="004D3268" w:rsidP="00550B6C">
            <w:pPr>
              <w:pStyle w:val="ConsPlusNormal"/>
              <w:rPr>
                <w:rFonts w:ascii="Times New Roman" w:hAnsi="Times New Roman" w:cs="Times New Roman"/>
                <w:sz w:val="26"/>
                <w:szCs w:val="26"/>
              </w:rPr>
            </w:pPr>
          </w:p>
        </w:tc>
        <w:tc>
          <w:tcPr>
            <w:tcW w:w="1276" w:type="dxa"/>
          </w:tcPr>
          <w:p w14:paraId="76BBBB1D"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1B0651DB" w14:textId="77777777" w:rsidR="004D3268" w:rsidRPr="00550B6C" w:rsidRDefault="004D3268" w:rsidP="00550B6C">
            <w:pPr>
              <w:pStyle w:val="ConsPlusNormal"/>
              <w:rPr>
                <w:rFonts w:ascii="Times New Roman" w:hAnsi="Times New Roman" w:cs="Times New Roman"/>
                <w:sz w:val="26"/>
                <w:szCs w:val="26"/>
              </w:rPr>
            </w:pPr>
          </w:p>
        </w:tc>
        <w:tc>
          <w:tcPr>
            <w:tcW w:w="1133" w:type="dxa"/>
          </w:tcPr>
          <w:p w14:paraId="5C7EFE05" w14:textId="77777777" w:rsidR="004D3268" w:rsidRPr="00550B6C" w:rsidRDefault="004D3268" w:rsidP="00550B6C">
            <w:pPr>
              <w:pStyle w:val="ConsPlusNormal"/>
              <w:rPr>
                <w:rFonts w:ascii="Times New Roman" w:hAnsi="Times New Roman" w:cs="Times New Roman"/>
                <w:sz w:val="26"/>
                <w:szCs w:val="26"/>
              </w:rPr>
            </w:pPr>
          </w:p>
        </w:tc>
        <w:tc>
          <w:tcPr>
            <w:tcW w:w="1135" w:type="dxa"/>
          </w:tcPr>
          <w:p w14:paraId="0EE40041"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5BEA6972" w14:textId="77777777" w:rsidR="004D3268" w:rsidRPr="00550B6C" w:rsidRDefault="004D3268" w:rsidP="00550B6C">
            <w:pPr>
              <w:pStyle w:val="ConsPlusNormal"/>
              <w:rPr>
                <w:rFonts w:ascii="Times New Roman" w:hAnsi="Times New Roman" w:cs="Times New Roman"/>
                <w:sz w:val="26"/>
                <w:szCs w:val="26"/>
              </w:rPr>
            </w:pPr>
          </w:p>
        </w:tc>
        <w:tc>
          <w:tcPr>
            <w:tcW w:w="1276" w:type="dxa"/>
          </w:tcPr>
          <w:p w14:paraId="4ADC1E38" w14:textId="77777777" w:rsidR="004D3268" w:rsidRPr="00550B6C" w:rsidRDefault="004D3268" w:rsidP="00550B6C">
            <w:pPr>
              <w:pStyle w:val="ConsPlusNormal"/>
              <w:rPr>
                <w:rFonts w:ascii="Times New Roman" w:hAnsi="Times New Roman" w:cs="Times New Roman"/>
                <w:sz w:val="26"/>
                <w:szCs w:val="26"/>
              </w:rPr>
            </w:pPr>
          </w:p>
        </w:tc>
      </w:tr>
      <w:tr w:rsidR="004D3268" w:rsidRPr="00550B6C" w14:paraId="14E64084" w14:textId="77777777">
        <w:tc>
          <w:tcPr>
            <w:tcW w:w="737" w:type="dxa"/>
            <w:vMerge w:val="restart"/>
          </w:tcPr>
          <w:p w14:paraId="43A8745E"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1.1</w:t>
            </w:r>
          </w:p>
        </w:tc>
        <w:tc>
          <w:tcPr>
            <w:tcW w:w="1697" w:type="dxa"/>
            <w:vMerge w:val="restart"/>
          </w:tcPr>
          <w:p w14:paraId="308513FD" w14:textId="77777777" w:rsidR="004D3268" w:rsidRPr="00550B6C" w:rsidRDefault="004D3268" w:rsidP="00550B6C">
            <w:pPr>
              <w:pStyle w:val="ConsPlusNormal"/>
              <w:rPr>
                <w:rFonts w:ascii="Times New Roman" w:hAnsi="Times New Roman" w:cs="Times New Roman"/>
                <w:sz w:val="26"/>
                <w:szCs w:val="26"/>
              </w:rPr>
            </w:pPr>
            <w:r w:rsidRPr="00550B6C">
              <w:rPr>
                <w:rFonts w:ascii="Times New Roman" w:hAnsi="Times New Roman" w:cs="Times New Roman"/>
                <w:sz w:val="26"/>
                <w:szCs w:val="26"/>
              </w:rPr>
              <w:t>Субсидия 1</w:t>
            </w:r>
          </w:p>
        </w:tc>
        <w:tc>
          <w:tcPr>
            <w:tcW w:w="1701" w:type="dxa"/>
          </w:tcPr>
          <w:p w14:paraId="7C5CA294"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08D60786" w14:textId="77777777" w:rsidR="004D3268" w:rsidRPr="00550B6C" w:rsidRDefault="004D3268" w:rsidP="00550B6C">
            <w:pPr>
              <w:pStyle w:val="ConsPlusNormal"/>
              <w:rPr>
                <w:rFonts w:ascii="Times New Roman" w:hAnsi="Times New Roman" w:cs="Times New Roman"/>
                <w:sz w:val="26"/>
                <w:szCs w:val="26"/>
              </w:rPr>
            </w:pPr>
          </w:p>
        </w:tc>
        <w:tc>
          <w:tcPr>
            <w:tcW w:w="1139" w:type="dxa"/>
          </w:tcPr>
          <w:p w14:paraId="15EB479F" w14:textId="77777777" w:rsidR="004D3268" w:rsidRPr="00550B6C" w:rsidRDefault="004D3268" w:rsidP="00550B6C">
            <w:pPr>
              <w:pStyle w:val="ConsPlusNormal"/>
              <w:rPr>
                <w:rFonts w:ascii="Times New Roman" w:hAnsi="Times New Roman" w:cs="Times New Roman"/>
                <w:sz w:val="26"/>
                <w:szCs w:val="26"/>
              </w:rPr>
            </w:pPr>
          </w:p>
        </w:tc>
        <w:tc>
          <w:tcPr>
            <w:tcW w:w="1276" w:type="dxa"/>
          </w:tcPr>
          <w:p w14:paraId="7E274B1E" w14:textId="77777777" w:rsidR="004D3268" w:rsidRPr="00550B6C" w:rsidRDefault="004D3268" w:rsidP="00550B6C">
            <w:pPr>
              <w:pStyle w:val="ConsPlusNormal"/>
              <w:rPr>
                <w:rFonts w:ascii="Times New Roman" w:hAnsi="Times New Roman" w:cs="Times New Roman"/>
                <w:sz w:val="26"/>
                <w:szCs w:val="26"/>
              </w:rPr>
            </w:pPr>
          </w:p>
        </w:tc>
        <w:tc>
          <w:tcPr>
            <w:tcW w:w="1276" w:type="dxa"/>
          </w:tcPr>
          <w:p w14:paraId="4479AC1E"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0ACCDC3C" w14:textId="77777777" w:rsidR="004D3268" w:rsidRPr="00550B6C" w:rsidRDefault="004D3268" w:rsidP="00550B6C">
            <w:pPr>
              <w:pStyle w:val="ConsPlusNormal"/>
              <w:rPr>
                <w:rFonts w:ascii="Times New Roman" w:hAnsi="Times New Roman" w:cs="Times New Roman"/>
                <w:sz w:val="26"/>
                <w:szCs w:val="26"/>
              </w:rPr>
            </w:pPr>
          </w:p>
        </w:tc>
        <w:tc>
          <w:tcPr>
            <w:tcW w:w="1133" w:type="dxa"/>
          </w:tcPr>
          <w:p w14:paraId="70299B66" w14:textId="77777777" w:rsidR="004D3268" w:rsidRPr="00550B6C" w:rsidRDefault="004D3268" w:rsidP="00550B6C">
            <w:pPr>
              <w:pStyle w:val="ConsPlusNormal"/>
              <w:rPr>
                <w:rFonts w:ascii="Times New Roman" w:hAnsi="Times New Roman" w:cs="Times New Roman"/>
                <w:sz w:val="26"/>
                <w:szCs w:val="26"/>
              </w:rPr>
            </w:pPr>
          </w:p>
        </w:tc>
        <w:tc>
          <w:tcPr>
            <w:tcW w:w="1135" w:type="dxa"/>
          </w:tcPr>
          <w:p w14:paraId="073B7B57"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0FF75FA5" w14:textId="77777777" w:rsidR="004D3268" w:rsidRPr="00550B6C" w:rsidRDefault="004D3268" w:rsidP="00550B6C">
            <w:pPr>
              <w:pStyle w:val="ConsPlusNormal"/>
              <w:rPr>
                <w:rFonts w:ascii="Times New Roman" w:hAnsi="Times New Roman" w:cs="Times New Roman"/>
                <w:sz w:val="26"/>
                <w:szCs w:val="26"/>
              </w:rPr>
            </w:pPr>
          </w:p>
        </w:tc>
        <w:tc>
          <w:tcPr>
            <w:tcW w:w="1276" w:type="dxa"/>
          </w:tcPr>
          <w:p w14:paraId="201D08C5" w14:textId="77777777" w:rsidR="004D3268" w:rsidRPr="00550B6C" w:rsidRDefault="004D3268" w:rsidP="00550B6C">
            <w:pPr>
              <w:pStyle w:val="ConsPlusNormal"/>
              <w:rPr>
                <w:rFonts w:ascii="Times New Roman" w:hAnsi="Times New Roman" w:cs="Times New Roman"/>
                <w:sz w:val="26"/>
                <w:szCs w:val="26"/>
              </w:rPr>
            </w:pPr>
          </w:p>
        </w:tc>
      </w:tr>
      <w:tr w:rsidR="004D3268" w:rsidRPr="00550B6C" w14:paraId="0C4893AF" w14:textId="77777777">
        <w:tc>
          <w:tcPr>
            <w:tcW w:w="737" w:type="dxa"/>
            <w:vMerge/>
          </w:tcPr>
          <w:p w14:paraId="6045BE59" w14:textId="77777777" w:rsidR="004D3268" w:rsidRPr="00550B6C" w:rsidRDefault="004D3268" w:rsidP="00550B6C">
            <w:pPr>
              <w:rPr>
                <w:rFonts w:ascii="Times New Roman" w:hAnsi="Times New Roman"/>
                <w:sz w:val="26"/>
                <w:szCs w:val="26"/>
              </w:rPr>
            </w:pPr>
          </w:p>
        </w:tc>
        <w:tc>
          <w:tcPr>
            <w:tcW w:w="1697" w:type="dxa"/>
            <w:vMerge/>
          </w:tcPr>
          <w:p w14:paraId="6EA45796" w14:textId="77777777" w:rsidR="004D3268" w:rsidRPr="00550B6C" w:rsidRDefault="004D3268" w:rsidP="00550B6C">
            <w:pPr>
              <w:rPr>
                <w:rFonts w:ascii="Times New Roman" w:hAnsi="Times New Roman"/>
                <w:sz w:val="26"/>
                <w:szCs w:val="26"/>
              </w:rPr>
            </w:pPr>
          </w:p>
        </w:tc>
        <w:tc>
          <w:tcPr>
            <w:tcW w:w="1701" w:type="dxa"/>
          </w:tcPr>
          <w:p w14:paraId="31C10DFA"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56420CA8" w14:textId="77777777" w:rsidR="004D3268" w:rsidRPr="00550B6C" w:rsidRDefault="004D3268" w:rsidP="00550B6C">
            <w:pPr>
              <w:pStyle w:val="ConsPlusNormal"/>
              <w:rPr>
                <w:rFonts w:ascii="Times New Roman" w:hAnsi="Times New Roman" w:cs="Times New Roman"/>
                <w:sz w:val="26"/>
                <w:szCs w:val="26"/>
              </w:rPr>
            </w:pPr>
          </w:p>
        </w:tc>
        <w:tc>
          <w:tcPr>
            <w:tcW w:w="1139" w:type="dxa"/>
          </w:tcPr>
          <w:p w14:paraId="3EEC64E5" w14:textId="77777777" w:rsidR="004D3268" w:rsidRPr="00550B6C" w:rsidRDefault="004D3268" w:rsidP="00550B6C">
            <w:pPr>
              <w:pStyle w:val="ConsPlusNormal"/>
              <w:rPr>
                <w:rFonts w:ascii="Times New Roman" w:hAnsi="Times New Roman" w:cs="Times New Roman"/>
                <w:sz w:val="26"/>
                <w:szCs w:val="26"/>
              </w:rPr>
            </w:pPr>
          </w:p>
        </w:tc>
        <w:tc>
          <w:tcPr>
            <w:tcW w:w="1276" w:type="dxa"/>
          </w:tcPr>
          <w:p w14:paraId="0DE77332" w14:textId="77777777" w:rsidR="004D3268" w:rsidRPr="00550B6C" w:rsidRDefault="004D3268" w:rsidP="00550B6C">
            <w:pPr>
              <w:pStyle w:val="ConsPlusNormal"/>
              <w:rPr>
                <w:rFonts w:ascii="Times New Roman" w:hAnsi="Times New Roman" w:cs="Times New Roman"/>
                <w:sz w:val="26"/>
                <w:szCs w:val="26"/>
              </w:rPr>
            </w:pPr>
          </w:p>
        </w:tc>
        <w:tc>
          <w:tcPr>
            <w:tcW w:w="1276" w:type="dxa"/>
          </w:tcPr>
          <w:p w14:paraId="033AFC04"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08E2D76F" w14:textId="77777777" w:rsidR="004D3268" w:rsidRPr="00550B6C" w:rsidRDefault="004D3268" w:rsidP="00550B6C">
            <w:pPr>
              <w:pStyle w:val="ConsPlusNormal"/>
              <w:rPr>
                <w:rFonts w:ascii="Times New Roman" w:hAnsi="Times New Roman" w:cs="Times New Roman"/>
                <w:sz w:val="26"/>
                <w:szCs w:val="26"/>
              </w:rPr>
            </w:pPr>
          </w:p>
        </w:tc>
        <w:tc>
          <w:tcPr>
            <w:tcW w:w="1133" w:type="dxa"/>
          </w:tcPr>
          <w:p w14:paraId="016F76BA" w14:textId="77777777" w:rsidR="004D3268" w:rsidRPr="00550B6C" w:rsidRDefault="004D3268" w:rsidP="00550B6C">
            <w:pPr>
              <w:pStyle w:val="ConsPlusNormal"/>
              <w:rPr>
                <w:rFonts w:ascii="Times New Roman" w:hAnsi="Times New Roman" w:cs="Times New Roman"/>
                <w:sz w:val="26"/>
                <w:szCs w:val="26"/>
              </w:rPr>
            </w:pPr>
          </w:p>
        </w:tc>
        <w:tc>
          <w:tcPr>
            <w:tcW w:w="1135" w:type="dxa"/>
          </w:tcPr>
          <w:p w14:paraId="2C2A66EC"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71BB4081" w14:textId="77777777" w:rsidR="004D3268" w:rsidRPr="00550B6C" w:rsidRDefault="004D3268" w:rsidP="00550B6C">
            <w:pPr>
              <w:pStyle w:val="ConsPlusNormal"/>
              <w:rPr>
                <w:rFonts w:ascii="Times New Roman" w:hAnsi="Times New Roman" w:cs="Times New Roman"/>
                <w:sz w:val="26"/>
                <w:szCs w:val="26"/>
              </w:rPr>
            </w:pPr>
          </w:p>
        </w:tc>
        <w:tc>
          <w:tcPr>
            <w:tcW w:w="1276" w:type="dxa"/>
          </w:tcPr>
          <w:p w14:paraId="37A69255" w14:textId="77777777" w:rsidR="004D3268" w:rsidRPr="00550B6C" w:rsidRDefault="004D3268" w:rsidP="00550B6C">
            <w:pPr>
              <w:pStyle w:val="ConsPlusNormal"/>
              <w:rPr>
                <w:rFonts w:ascii="Times New Roman" w:hAnsi="Times New Roman" w:cs="Times New Roman"/>
                <w:sz w:val="26"/>
                <w:szCs w:val="26"/>
              </w:rPr>
            </w:pPr>
          </w:p>
        </w:tc>
      </w:tr>
      <w:tr w:rsidR="004D3268" w:rsidRPr="00550B6C" w14:paraId="22D2139A" w14:textId="77777777">
        <w:tc>
          <w:tcPr>
            <w:tcW w:w="737" w:type="dxa"/>
          </w:tcPr>
          <w:p w14:paraId="57565B04"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1.2</w:t>
            </w:r>
          </w:p>
        </w:tc>
        <w:tc>
          <w:tcPr>
            <w:tcW w:w="1697" w:type="dxa"/>
          </w:tcPr>
          <w:p w14:paraId="26EE9C5E" w14:textId="77777777" w:rsidR="004D3268" w:rsidRPr="00550B6C" w:rsidRDefault="004D3268" w:rsidP="00550B6C">
            <w:pPr>
              <w:pStyle w:val="ConsPlusNormal"/>
              <w:rPr>
                <w:rFonts w:ascii="Times New Roman" w:hAnsi="Times New Roman" w:cs="Times New Roman"/>
                <w:sz w:val="26"/>
                <w:szCs w:val="26"/>
              </w:rPr>
            </w:pPr>
            <w:r w:rsidRPr="00550B6C">
              <w:rPr>
                <w:rFonts w:ascii="Times New Roman" w:hAnsi="Times New Roman" w:cs="Times New Roman"/>
                <w:sz w:val="26"/>
                <w:szCs w:val="26"/>
              </w:rPr>
              <w:t>Субсидия 2</w:t>
            </w:r>
          </w:p>
        </w:tc>
        <w:tc>
          <w:tcPr>
            <w:tcW w:w="1701" w:type="dxa"/>
          </w:tcPr>
          <w:p w14:paraId="2AF19BEA"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w:t>
            </w:r>
          </w:p>
        </w:tc>
        <w:tc>
          <w:tcPr>
            <w:tcW w:w="1275" w:type="dxa"/>
          </w:tcPr>
          <w:p w14:paraId="11F72AB7" w14:textId="77777777" w:rsidR="004D3268" w:rsidRPr="00550B6C" w:rsidRDefault="004D3268" w:rsidP="00550B6C">
            <w:pPr>
              <w:pStyle w:val="ConsPlusNormal"/>
              <w:rPr>
                <w:rFonts w:ascii="Times New Roman" w:hAnsi="Times New Roman" w:cs="Times New Roman"/>
                <w:sz w:val="26"/>
                <w:szCs w:val="26"/>
              </w:rPr>
            </w:pPr>
          </w:p>
        </w:tc>
        <w:tc>
          <w:tcPr>
            <w:tcW w:w="1139" w:type="dxa"/>
          </w:tcPr>
          <w:p w14:paraId="522E65A0" w14:textId="77777777" w:rsidR="004D3268" w:rsidRPr="00550B6C" w:rsidRDefault="004D3268" w:rsidP="00550B6C">
            <w:pPr>
              <w:pStyle w:val="ConsPlusNormal"/>
              <w:rPr>
                <w:rFonts w:ascii="Times New Roman" w:hAnsi="Times New Roman" w:cs="Times New Roman"/>
                <w:sz w:val="26"/>
                <w:szCs w:val="26"/>
              </w:rPr>
            </w:pPr>
          </w:p>
        </w:tc>
        <w:tc>
          <w:tcPr>
            <w:tcW w:w="1276" w:type="dxa"/>
          </w:tcPr>
          <w:p w14:paraId="58FD9F56" w14:textId="77777777" w:rsidR="004D3268" w:rsidRPr="00550B6C" w:rsidRDefault="004D3268" w:rsidP="00550B6C">
            <w:pPr>
              <w:pStyle w:val="ConsPlusNormal"/>
              <w:rPr>
                <w:rFonts w:ascii="Times New Roman" w:hAnsi="Times New Roman" w:cs="Times New Roman"/>
                <w:sz w:val="26"/>
                <w:szCs w:val="26"/>
              </w:rPr>
            </w:pPr>
          </w:p>
        </w:tc>
        <w:tc>
          <w:tcPr>
            <w:tcW w:w="1276" w:type="dxa"/>
          </w:tcPr>
          <w:p w14:paraId="14D69BE2"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0826E753" w14:textId="77777777" w:rsidR="004D3268" w:rsidRPr="00550B6C" w:rsidRDefault="004D3268" w:rsidP="00550B6C">
            <w:pPr>
              <w:pStyle w:val="ConsPlusNormal"/>
              <w:rPr>
                <w:rFonts w:ascii="Times New Roman" w:hAnsi="Times New Roman" w:cs="Times New Roman"/>
                <w:sz w:val="26"/>
                <w:szCs w:val="26"/>
              </w:rPr>
            </w:pPr>
          </w:p>
        </w:tc>
        <w:tc>
          <w:tcPr>
            <w:tcW w:w="1133" w:type="dxa"/>
          </w:tcPr>
          <w:p w14:paraId="578513CC" w14:textId="77777777" w:rsidR="004D3268" w:rsidRPr="00550B6C" w:rsidRDefault="004D3268" w:rsidP="00550B6C">
            <w:pPr>
              <w:pStyle w:val="ConsPlusNormal"/>
              <w:rPr>
                <w:rFonts w:ascii="Times New Roman" w:hAnsi="Times New Roman" w:cs="Times New Roman"/>
                <w:sz w:val="26"/>
                <w:szCs w:val="26"/>
              </w:rPr>
            </w:pPr>
          </w:p>
        </w:tc>
        <w:tc>
          <w:tcPr>
            <w:tcW w:w="1135" w:type="dxa"/>
          </w:tcPr>
          <w:p w14:paraId="27555F3D"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113370BE" w14:textId="77777777" w:rsidR="004D3268" w:rsidRPr="00550B6C" w:rsidRDefault="004D3268" w:rsidP="00550B6C">
            <w:pPr>
              <w:pStyle w:val="ConsPlusNormal"/>
              <w:rPr>
                <w:rFonts w:ascii="Times New Roman" w:hAnsi="Times New Roman" w:cs="Times New Roman"/>
                <w:sz w:val="26"/>
                <w:szCs w:val="26"/>
              </w:rPr>
            </w:pPr>
          </w:p>
        </w:tc>
        <w:tc>
          <w:tcPr>
            <w:tcW w:w="1276" w:type="dxa"/>
          </w:tcPr>
          <w:p w14:paraId="7D78EABB" w14:textId="77777777" w:rsidR="004D3268" w:rsidRPr="00550B6C" w:rsidRDefault="004D3268" w:rsidP="00550B6C">
            <w:pPr>
              <w:pStyle w:val="ConsPlusNormal"/>
              <w:rPr>
                <w:rFonts w:ascii="Times New Roman" w:hAnsi="Times New Roman" w:cs="Times New Roman"/>
                <w:sz w:val="26"/>
                <w:szCs w:val="26"/>
              </w:rPr>
            </w:pPr>
          </w:p>
        </w:tc>
      </w:tr>
      <w:tr w:rsidR="004D3268" w:rsidRPr="00550B6C" w14:paraId="5E70AAA1" w14:textId="77777777">
        <w:tc>
          <w:tcPr>
            <w:tcW w:w="737" w:type="dxa"/>
          </w:tcPr>
          <w:p w14:paraId="7046C499"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1.3</w:t>
            </w:r>
          </w:p>
        </w:tc>
        <w:tc>
          <w:tcPr>
            <w:tcW w:w="1697" w:type="dxa"/>
          </w:tcPr>
          <w:p w14:paraId="65F110A0" w14:textId="77777777" w:rsidR="004D3268" w:rsidRPr="00550B6C" w:rsidRDefault="004D3268" w:rsidP="00550B6C">
            <w:pPr>
              <w:pStyle w:val="ConsPlusNormal"/>
              <w:rPr>
                <w:rFonts w:ascii="Times New Roman" w:hAnsi="Times New Roman" w:cs="Times New Roman"/>
                <w:sz w:val="26"/>
                <w:szCs w:val="26"/>
              </w:rPr>
            </w:pPr>
            <w:r w:rsidRPr="00550B6C">
              <w:rPr>
                <w:rFonts w:ascii="Times New Roman" w:hAnsi="Times New Roman" w:cs="Times New Roman"/>
                <w:sz w:val="26"/>
                <w:szCs w:val="26"/>
              </w:rPr>
              <w:t>...</w:t>
            </w:r>
          </w:p>
        </w:tc>
        <w:tc>
          <w:tcPr>
            <w:tcW w:w="1701" w:type="dxa"/>
          </w:tcPr>
          <w:p w14:paraId="6C17AB74"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63197F78" w14:textId="77777777" w:rsidR="004D3268" w:rsidRPr="00550B6C" w:rsidRDefault="004D3268" w:rsidP="00550B6C">
            <w:pPr>
              <w:pStyle w:val="ConsPlusNormal"/>
              <w:rPr>
                <w:rFonts w:ascii="Times New Roman" w:hAnsi="Times New Roman" w:cs="Times New Roman"/>
                <w:sz w:val="26"/>
                <w:szCs w:val="26"/>
              </w:rPr>
            </w:pPr>
          </w:p>
        </w:tc>
        <w:tc>
          <w:tcPr>
            <w:tcW w:w="1139" w:type="dxa"/>
          </w:tcPr>
          <w:p w14:paraId="643C0206" w14:textId="77777777" w:rsidR="004D3268" w:rsidRPr="00550B6C" w:rsidRDefault="004D3268" w:rsidP="00550B6C">
            <w:pPr>
              <w:pStyle w:val="ConsPlusNormal"/>
              <w:rPr>
                <w:rFonts w:ascii="Times New Roman" w:hAnsi="Times New Roman" w:cs="Times New Roman"/>
                <w:sz w:val="26"/>
                <w:szCs w:val="26"/>
              </w:rPr>
            </w:pPr>
          </w:p>
        </w:tc>
        <w:tc>
          <w:tcPr>
            <w:tcW w:w="1276" w:type="dxa"/>
          </w:tcPr>
          <w:p w14:paraId="6D267B71" w14:textId="77777777" w:rsidR="004D3268" w:rsidRPr="00550B6C" w:rsidRDefault="004D3268" w:rsidP="00550B6C">
            <w:pPr>
              <w:pStyle w:val="ConsPlusNormal"/>
              <w:rPr>
                <w:rFonts w:ascii="Times New Roman" w:hAnsi="Times New Roman" w:cs="Times New Roman"/>
                <w:sz w:val="26"/>
                <w:szCs w:val="26"/>
              </w:rPr>
            </w:pPr>
          </w:p>
        </w:tc>
        <w:tc>
          <w:tcPr>
            <w:tcW w:w="1276" w:type="dxa"/>
          </w:tcPr>
          <w:p w14:paraId="785A8107"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4314E7CC" w14:textId="77777777" w:rsidR="004D3268" w:rsidRPr="00550B6C" w:rsidRDefault="004D3268" w:rsidP="00550B6C">
            <w:pPr>
              <w:pStyle w:val="ConsPlusNormal"/>
              <w:rPr>
                <w:rFonts w:ascii="Times New Roman" w:hAnsi="Times New Roman" w:cs="Times New Roman"/>
                <w:sz w:val="26"/>
                <w:szCs w:val="26"/>
              </w:rPr>
            </w:pPr>
          </w:p>
        </w:tc>
        <w:tc>
          <w:tcPr>
            <w:tcW w:w="1133" w:type="dxa"/>
          </w:tcPr>
          <w:p w14:paraId="140D5980" w14:textId="77777777" w:rsidR="004D3268" w:rsidRPr="00550B6C" w:rsidRDefault="004D3268" w:rsidP="00550B6C">
            <w:pPr>
              <w:pStyle w:val="ConsPlusNormal"/>
              <w:rPr>
                <w:rFonts w:ascii="Times New Roman" w:hAnsi="Times New Roman" w:cs="Times New Roman"/>
                <w:sz w:val="26"/>
                <w:szCs w:val="26"/>
              </w:rPr>
            </w:pPr>
          </w:p>
        </w:tc>
        <w:tc>
          <w:tcPr>
            <w:tcW w:w="1135" w:type="dxa"/>
          </w:tcPr>
          <w:p w14:paraId="5F2F358D"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312648F3" w14:textId="77777777" w:rsidR="004D3268" w:rsidRPr="00550B6C" w:rsidRDefault="004D3268" w:rsidP="00550B6C">
            <w:pPr>
              <w:pStyle w:val="ConsPlusNormal"/>
              <w:rPr>
                <w:rFonts w:ascii="Times New Roman" w:hAnsi="Times New Roman" w:cs="Times New Roman"/>
                <w:sz w:val="26"/>
                <w:szCs w:val="26"/>
              </w:rPr>
            </w:pPr>
          </w:p>
        </w:tc>
        <w:tc>
          <w:tcPr>
            <w:tcW w:w="1276" w:type="dxa"/>
          </w:tcPr>
          <w:p w14:paraId="24C96D3E" w14:textId="77777777" w:rsidR="004D3268" w:rsidRPr="00550B6C" w:rsidRDefault="004D3268" w:rsidP="00550B6C">
            <w:pPr>
              <w:pStyle w:val="ConsPlusNormal"/>
              <w:rPr>
                <w:rFonts w:ascii="Times New Roman" w:hAnsi="Times New Roman" w:cs="Times New Roman"/>
                <w:sz w:val="26"/>
                <w:szCs w:val="26"/>
              </w:rPr>
            </w:pPr>
          </w:p>
        </w:tc>
      </w:tr>
    </w:tbl>
    <w:p w14:paraId="234ECACA" w14:textId="77777777" w:rsidR="004D3268" w:rsidRPr="00550B6C" w:rsidRDefault="004D3268" w:rsidP="00550B6C">
      <w:pPr>
        <w:rPr>
          <w:rFonts w:ascii="Times New Roman" w:hAnsi="Times New Roman"/>
          <w:sz w:val="26"/>
          <w:szCs w:val="26"/>
        </w:rPr>
        <w:sectPr w:rsidR="004D3268" w:rsidRPr="00550B6C" w:rsidSect="005C56BA">
          <w:pgSz w:w="16838" w:h="11906" w:orient="landscape"/>
          <w:pgMar w:top="1418" w:right="1134" w:bottom="851" w:left="1134" w:header="0" w:footer="0" w:gutter="0"/>
          <w:cols w:space="720"/>
          <w:docGrid w:linePitch="299"/>
        </w:sectPr>
      </w:pPr>
    </w:p>
    <w:p w14:paraId="20C67B3B" w14:textId="77777777" w:rsidR="004D3268" w:rsidRPr="00550B6C" w:rsidRDefault="004D3268" w:rsidP="00550B6C">
      <w:pPr>
        <w:pStyle w:val="ConsPlusNormal"/>
        <w:jc w:val="both"/>
        <w:rPr>
          <w:rFonts w:ascii="Times New Roman" w:hAnsi="Times New Roman" w:cs="Times New Roman"/>
          <w:sz w:val="26"/>
          <w:szCs w:val="26"/>
        </w:rPr>
      </w:pPr>
    </w:p>
    <w:p w14:paraId="797243B9" w14:textId="77777777" w:rsidR="004D3268" w:rsidRPr="00550B6C" w:rsidRDefault="004D3268" w:rsidP="00550B6C">
      <w:pPr>
        <w:pStyle w:val="ConsPlusNormal"/>
        <w:ind w:firstLine="540"/>
        <w:jc w:val="both"/>
        <w:rPr>
          <w:rFonts w:ascii="Times New Roman" w:hAnsi="Times New Roman" w:cs="Times New Roman"/>
          <w:sz w:val="26"/>
          <w:szCs w:val="26"/>
        </w:rPr>
      </w:pPr>
      <w:r w:rsidRPr="00550B6C">
        <w:rPr>
          <w:rFonts w:ascii="Times New Roman" w:hAnsi="Times New Roman" w:cs="Times New Roman"/>
          <w:sz w:val="26"/>
          <w:szCs w:val="26"/>
        </w:rPr>
        <w:t>--------------------------------</w:t>
      </w:r>
    </w:p>
    <w:p w14:paraId="2F9D0060"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Примечание:</w:t>
      </w:r>
    </w:p>
    <w:p w14:paraId="35243991"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&lt;*&gt; - заполняется в случае принятия главным распорядителем решения об использовании 4 разряда аналитического кода для дополнительной детализации цели предоставления субсидии.</w:t>
      </w:r>
    </w:p>
    <w:p w14:paraId="49C14F95" w14:textId="77777777" w:rsidR="004D3268" w:rsidRPr="00550B6C" w:rsidRDefault="004D3268" w:rsidP="00550B6C">
      <w:pPr>
        <w:pStyle w:val="ConsPlusNormal"/>
        <w:jc w:val="both"/>
        <w:rPr>
          <w:rFonts w:ascii="Times New Roman" w:hAnsi="Times New Roman" w:cs="Times New Roman"/>
          <w:sz w:val="26"/>
          <w:szCs w:val="26"/>
        </w:rPr>
      </w:pPr>
    </w:p>
    <w:p w14:paraId="1816F427"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Руководитель муниципального учреждения</w:t>
      </w:r>
    </w:p>
    <w:p w14:paraId="43A13AA9"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w:t>
      </w:r>
      <w:proofErr w:type="gramStart"/>
      <w:r w:rsidRPr="00550B6C">
        <w:rPr>
          <w:rFonts w:ascii="Times New Roman" w:hAnsi="Times New Roman" w:cs="Times New Roman"/>
          <w:sz w:val="26"/>
          <w:szCs w:val="26"/>
        </w:rPr>
        <w:t>уполномоченное</w:t>
      </w:r>
      <w:proofErr w:type="gramEnd"/>
      <w:r w:rsidRPr="00550B6C">
        <w:rPr>
          <w:rFonts w:ascii="Times New Roman" w:hAnsi="Times New Roman" w:cs="Times New Roman"/>
          <w:sz w:val="26"/>
          <w:szCs w:val="26"/>
        </w:rPr>
        <w:t xml:space="preserve"> лицо) _________________ ___________________________________</w:t>
      </w:r>
    </w:p>
    <w:p w14:paraId="1B542B9B"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 xml:space="preserve">                          (</w:t>
      </w:r>
      <w:proofErr w:type="gramStart"/>
      <w:r w:rsidRPr="00550B6C">
        <w:rPr>
          <w:rFonts w:ascii="Times New Roman" w:hAnsi="Times New Roman" w:cs="Times New Roman"/>
          <w:sz w:val="26"/>
          <w:szCs w:val="26"/>
        </w:rPr>
        <w:t xml:space="preserve">подпись)   </w:t>
      </w:r>
      <w:proofErr w:type="gramEnd"/>
      <w:r w:rsidRPr="00550B6C">
        <w:rPr>
          <w:rFonts w:ascii="Times New Roman" w:hAnsi="Times New Roman" w:cs="Times New Roman"/>
          <w:sz w:val="26"/>
          <w:szCs w:val="26"/>
        </w:rPr>
        <w:t xml:space="preserve">        (расшифровка подписи)</w:t>
      </w:r>
    </w:p>
    <w:p w14:paraId="0719945B" w14:textId="77777777" w:rsidR="004D3268" w:rsidRPr="00550B6C" w:rsidRDefault="004D3268" w:rsidP="00550B6C">
      <w:pPr>
        <w:pStyle w:val="ConsPlusNonformat"/>
        <w:jc w:val="both"/>
        <w:rPr>
          <w:rFonts w:ascii="Times New Roman" w:hAnsi="Times New Roman" w:cs="Times New Roman"/>
          <w:sz w:val="26"/>
          <w:szCs w:val="26"/>
        </w:rPr>
      </w:pPr>
    </w:p>
    <w:p w14:paraId="7B5D1FA0"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М.П.</w:t>
      </w:r>
    </w:p>
    <w:p w14:paraId="3E9342A6"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Главный бухгалтер _________________ _______________________________________</w:t>
      </w:r>
    </w:p>
    <w:p w14:paraId="3270A828"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 xml:space="preserve">                      (</w:t>
      </w:r>
      <w:proofErr w:type="gramStart"/>
      <w:r w:rsidRPr="00550B6C">
        <w:rPr>
          <w:rFonts w:ascii="Times New Roman" w:hAnsi="Times New Roman" w:cs="Times New Roman"/>
          <w:sz w:val="26"/>
          <w:szCs w:val="26"/>
        </w:rPr>
        <w:t xml:space="preserve">подпись)   </w:t>
      </w:r>
      <w:proofErr w:type="gramEnd"/>
      <w:r w:rsidRPr="00550B6C">
        <w:rPr>
          <w:rFonts w:ascii="Times New Roman" w:hAnsi="Times New Roman" w:cs="Times New Roman"/>
          <w:sz w:val="26"/>
          <w:szCs w:val="26"/>
        </w:rPr>
        <w:t xml:space="preserve">          (расшифровка подписи)</w:t>
      </w:r>
    </w:p>
    <w:p w14:paraId="26EFD5CF" w14:textId="77777777" w:rsidR="004D3268" w:rsidRPr="00550B6C" w:rsidRDefault="004D3268" w:rsidP="00550B6C">
      <w:pPr>
        <w:pStyle w:val="ConsPlusNonformat"/>
        <w:jc w:val="both"/>
        <w:rPr>
          <w:rFonts w:ascii="Times New Roman" w:hAnsi="Times New Roman" w:cs="Times New Roman"/>
          <w:sz w:val="26"/>
          <w:szCs w:val="26"/>
        </w:rPr>
      </w:pPr>
    </w:p>
    <w:p w14:paraId="59EA206B"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Руководитель</w:t>
      </w:r>
    </w:p>
    <w:p w14:paraId="05EA87E2" w14:textId="77777777" w:rsidR="004D3268" w:rsidRPr="00550B6C" w:rsidRDefault="004D3268" w:rsidP="00550B6C">
      <w:pPr>
        <w:pStyle w:val="ConsPlusNonformat"/>
        <w:jc w:val="both"/>
        <w:rPr>
          <w:rFonts w:ascii="Times New Roman" w:hAnsi="Times New Roman" w:cs="Times New Roman"/>
          <w:sz w:val="26"/>
          <w:szCs w:val="26"/>
        </w:rPr>
      </w:pPr>
      <w:proofErr w:type="gramStart"/>
      <w:r w:rsidRPr="00550B6C">
        <w:rPr>
          <w:rFonts w:ascii="Times New Roman" w:hAnsi="Times New Roman" w:cs="Times New Roman"/>
          <w:sz w:val="26"/>
          <w:szCs w:val="26"/>
        </w:rPr>
        <w:t>финансово</w:t>
      </w:r>
      <w:proofErr w:type="gramEnd"/>
      <w:r w:rsidRPr="00550B6C">
        <w:rPr>
          <w:rFonts w:ascii="Times New Roman" w:hAnsi="Times New Roman" w:cs="Times New Roman"/>
          <w:sz w:val="26"/>
          <w:szCs w:val="26"/>
        </w:rPr>
        <w:t>-экономической службы _______________ ____________________________</w:t>
      </w:r>
    </w:p>
    <w:p w14:paraId="116BA8DE"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 xml:space="preserve">                                  (</w:t>
      </w:r>
      <w:proofErr w:type="gramStart"/>
      <w:r w:rsidRPr="00550B6C">
        <w:rPr>
          <w:rFonts w:ascii="Times New Roman" w:hAnsi="Times New Roman" w:cs="Times New Roman"/>
          <w:sz w:val="26"/>
          <w:szCs w:val="26"/>
        </w:rPr>
        <w:t xml:space="preserve">подпись)   </w:t>
      </w:r>
      <w:proofErr w:type="gramEnd"/>
      <w:r w:rsidRPr="00550B6C">
        <w:rPr>
          <w:rFonts w:ascii="Times New Roman" w:hAnsi="Times New Roman" w:cs="Times New Roman"/>
          <w:sz w:val="26"/>
          <w:szCs w:val="26"/>
        </w:rPr>
        <w:t xml:space="preserve">    (расшифровка подписи)</w:t>
      </w:r>
    </w:p>
    <w:p w14:paraId="6A3A163A" w14:textId="77777777" w:rsidR="004D3268" w:rsidRPr="00550B6C" w:rsidRDefault="004D3268" w:rsidP="00550B6C">
      <w:pPr>
        <w:pStyle w:val="ConsPlusNonformat"/>
        <w:jc w:val="both"/>
        <w:rPr>
          <w:rFonts w:ascii="Times New Roman" w:hAnsi="Times New Roman" w:cs="Times New Roman"/>
          <w:sz w:val="26"/>
          <w:szCs w:val="26"/>
        </w:rPr>
      </w:pPr>
    </w:p>
    <w:p w14:paraId="51739725" w14:textId="77777777" w:rsidR="004D3268" w:rsidRPr="00550B6C" w:rsidRDefault="004D3268" w:rsidP="00550B6C">
      <w:pPr>
        <w:pStyle w:val="ConsPlusNonformat"/>
        <w:jc w:val="both"/>
        <w:rPr>
          <w:rFonts w:ascii="Times New Roman" w:hAnsi="Times New Roman" w:cs="Times New Roman"/>
          <w:sz w:val="26"/>
          <w:szCs w:val="26"/>
        </w:rPr>
      </w:pPr>
    </w:p>
    <w:p w14:paraId="5A7A4BBE" w14:textId="77777777" w:rsidR="004D3268" w:rsidRPr="00550B6C" w:rsidRDefault="004D3268" w:rsidP="00550B6C">
      <w:pPr>
        <w:pStyle w:val="ConsPlusNonformat"/>
        <w:jc w:val="both"/>
        <w:rPr>
          <w:rFonts w:ascii="Times New Roman" w:hAnsi="Times New Roman" w:cs="Times New Roman"/>
          <w:sz w:val="26"/>
          <w:szCs w:val="26"/>
        </w:rPr>
      </w:pPr>
    </w:p>
    <w:p w14:paraId="20B8A80B"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"_____" ________________ 20____ г.</w:t>
      </w:r>
    </w:p>
    <w:p w14:paraId="671376AD"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Исполнитель</w:t>
      </w:r>
    </w:p>
    <w:p w14:paraId="70BCAC07"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Ф.И.О., телефон</w:t>
      </w:r>
    </w:p>
    <w:p w14:paraId="112078F0" w14:textId="77777777" w:rsidR="004D3268" w:rsidRPr="00550B6C" w:rsidRDefault="004D3268" w:rsidP="00550B6C">
      <w:pPr>
        <w:pStyle w:val="ConsPlusNormal"/>
        <w:jc w:val="both"/>
        <w:rPr>
          <w:rFonts w:ascii="Times New Roman" w:hAnsi="Times New Roman" w:cs="Times New Roman"/>
          <w:sz w:val="26"/>
          <w:szCs w:val="26"/>
        </w:rPr>
      </w:pPr>
    </w:p>
    <w:p w14:paraId="25CC5459" w14:textId="77777777" w:rsidR="004D3268" w:rsidRPr="00550B6C" w:rsidRDefault="004D3268" w:rsidP="00550B6C">
      <w:pPr>
        <w:pStyle w:val="ConsPlusNormal"/>
        <w:jc w:val="both"/>
        <w:rPr>
          <w:rFonts w:ascii="Times New Roman" w:hAnsi="Times New Roman" w:cs="Times New Roman"/>
          <w:sz w:val="26"/>
          <w:szCs w:val="26"/>
        </w:rPr>
      </w:pPr>
    </w:p>
    <w:p w14:paraId="2ACCA6E9" w14:textId="77777777" w:rsidR="004D3268" w:rsidRPr="00550B6C" w:rsidRDefault="004D3268" w:rsidP="00550B6C">
      <w:pPr>
        <w:pStyle w:val="ConsPlusNormal"/>
        <w:jc w:val="both"/>
        <w:rPr>
          <w:rFonts w:ascii="Times New Roman" w:hAnsi="Times New Roman" w:cs="Times New Roman"/>
          <w:sz w:val="26"/>
          <w:szCs w:val="26"/>
        </w:rPr>
      </w:pPr>
    </w:p>
    <w:p w14:paraId="082C048D" w14:textId="77777777" w:rsidR="004D3268" w:rsidRPr="00550B6C" w:rsidRDefault="004D3268" w:rsidP="00550B6C">
      <w:pPr>
        <w:pStyle w:val="ConsPlusNormal"/>
        <w:jc w:val="both"/>
        <w:rPr>
          <w:rFonts w:ascii="Times New Roman" w:hAnsi="Times New Roman" w:cs="Times New Roman"/>
          <w:sz w:val="26"/>
          <w:szCs w:val="26"/>
        </w:rPr>
      </w:pPr>
    </w:p>
    <w:p w14:paraId="1BB748C7" w14:textId="77777777" w:rsidR="004D3268" w:rsidRPr="00550B6C" w:rsidRDefault="004D3268" w:rsidP="00550B6C">
      <w:pPr>
        <w:pStyle w:val="ConsPlusNormal"/>
        <w:jc w:val="both"/>
        <w:rPr>
          <w:rFonts w:ascii="Times New Roman" w:hAnsi="Times New Roman" w:cs="Times New Roman"/>
          <w:sz w:val="26"/>
          <w:szCs w:val="26"/>
        </w:rPr>
      </w:pPr>
    </w:p>
    <w:p w14:paraId="616FAC91" w14:textId="77777777" w:rsidR="0011229E" w:rsidRPr="00550B6C" w:rsidRDefault="0011229E" w:rsidP="00550B6C">
      <w:pPr>
        <w:pStyle w:val="ConsPlusNormal"/>
        <w:jc w:val="both"/>
        <w:rPr>
          <w:rFonts w:ascii="Times New Roman" w:hAnsi="Times New Roman" w:cs="Times New Roman"/>
          <w:sz w:val="26"/>
          <w:szCs w:val="26"/>
        </w:rPr>
      </w:pPr>
    </w:p>
    <w:p w14:paraId="143C324F" w14:textId="77777777" w:rsidR="0011229E" w:rsidRPr="00550B6C" w:rsidRDefault="0011229E" w:rsidP="00550B6C">
      <w:pPr>
        <w:pStyle w:val="ConsPlusNormal"/>
        <w:jc w:val="both"/>
        <w:rPr>
          <w:rFonts w:ascii="Times New Roman" w:hAnsi="Times New Roman" w:cs="Times New Roman"/>
          <w:sz w:val="26"/>
          <w:szCs w:val="26"/>
        </w:rPr>
      </w:pPr>
    </w:p>
    <w:p w14:paraId="6462CF4C" w14:textId="77777777" w:rsidR="004D3268" w:rsidRPr="00550B6C" w:rsidRDefault="004D3268" w:rsidP="00550B6C">
      <w:pPr>
        <w:pStyle w:val="ConsPlusNormal"/>
        <w:jc w:val="right"/>
        <w:outlineLvl w:val="1"/>
        <w:rPr>
          <w:rFonts w:ascii="Times New Roman" w:hAnsi="Times New Roman" w:cs="Times New Roman"/>
          <w:sz w:val="26"/>
          <w:szCs w:val="26"/>
        </w:rPr>
      </w:pPr>
      <w:r w:rsidRPr="00550B6C">
        <w:rPr>
          <w:rFonts w:ascii="Times New Roman" w:hAnsi="Times New Roman" w:cs="Times New Roman"/>
          <w:sz w:val="26"/>
          <w:szCs w:val="26"/>
        </w:rPr>
        <w:t>Приложение 4</w:t>
      </w:r>
    </w:p>
    <w:p w14:paraId="3DB78534"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к</w:t>
      </w:r>
      <w:proofErr w:type="gramEnd"/>
      <w:r w:rsidRPr="00550B6C">
        <w:rPr>
          <w:rFonts w:ascii="Times New Roman" w:hAnsi="Times New Roman" w:cs="Times New Roman"/>
          <w:sz w:val="26"/>
          <w:szCs w:val="26"/>
        </w:rPr>
        <w:t xml:space="preserve"> порядку определения объема и условий</w:t>
      </w:r>
    </w:p>
    <w:p w14:paraId="447DF9A0"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предоставления</w:t>
      </w:r>
      <w:proofErr w:type="gramEnd"/>
      <w:r w:rsidRPr="00550B6C">
        <w:rPr>
          <w:rFonts w:ascii="Times New Roman" w:hAnsi="Times New Roman" w:cs="Times New Roman"/>
          <w:sz w:val="26"/>
          <w:szCs w:val="26"/>
        </w:rPr>
        <w:t xml:space="preserve"> муниципальным бюджетным</w:t>
      </w:r>
    </w:p>
    <w:p w14:paraId="2FDE51E2"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и</w:t>
      </w:r>
      <w:proofErr w:type="gramEnd"/>
      <w:r w:rsidRPr="00550B6C">
        <w:rPr>
          <w:rFonts w:ascii="Times New Roman" w:hAnsi="Times New Roman" w:cs="Times New Roman"/>
          <w:sz w:val="26"/>
          <w:szCs w:val="26"/>
        </w:rPr>
        <w:t xml:space="preserve"> автономным учреждениям субсидий</w:t>
      </w:r>
    </w:p>
    <w:p w14:paraId="7EF80E02" w14:textId="77777777" w:rsidR="004D3268" w:rsidRPr="00550B6C" w:rsidRDefault="004D3268" w:rsidP="00550B6C">
      <w:pPr>
        <w:pStyle w:val="ConsPlusNormal"/>
        <w:jc w:val="right"/>
        <w:rPr>
          <w:rFonts w:ascii="Times New Roman" w:hAnsi="Times New Roman" w:cs="Times New Roman"/>
          <w:sz w:val="26"/>
          <w:szCs w:val="26"/>
        </w:rPr>
      </w:pPr>
      <w:proofErr w:type="gramStart"/>
      <w:r w:rsidRPr="00550B6C">
        <w:rPr>
          <w:rFonts w:ascii="Times New Roman" w:hAnsi="Times New Roman" w:cs="Times New Roman"/>
          <w:sz w:val="26"/>
          <w:szCs w:val="26"/>
        </w:rPr>
        <w:t>на</w:t>
      </w:r>
      <w:proofErr w:type="gramEnd"/>
      <w:r w:rsidRPr="00550B6C">
        <w:rPr>
          <w:rFonts w:ascii="Times New Roman" w:hAnsi="Times New Roman" w:cs="Times New Roman"/>
          <w:sz w:val="26"/>
          <w:szCs w:val="26"/>
        </w:rPr>
        <w:t xml:space="preserve"> иные цели</w:t>
      </w:r>
    </w:p>
    <w:p w14:paraId="0D3E6ACD" w14:textId="77777777" w:rsidR="004D3268" w:rsidRPr="00550B6C" w:rsidRDefault="004D3268" w:rsidP="00550B6C">
      <w:pPr>
        <w:pStyle w:val="ConsPlusNormal"/>
        <w:jc w:val="both"/>
        <w:rPr>
          <w:rFonts w:ascii="Times New Roman" w:hAnsi="Times New Roman" w:cs="Times New Roman"/>
          <w:sz w:val="26"/>
          <w:szCs w:val="26"/>
        </w:rPr>
      </w:pPr>
    </w:p>
    <w:p w14:paraId="2E93E88E" w14:textId="77777777" w:rsidR="004D3268" w:rsidRPr="00550B6C" w:rsidRDefault="004D3268" w:rsidP="00550B6C">
      <w:pPr>
        <w:pStyle w:val="ConsPlusNonformat"/>
        <w:jc w:val="right"/>
        <w:rPr>
          <w:rFonts w:ascii="Times New Roman" w:hAnsi="Times New Roman" w:cs="Times New Roman"/>
          <w:sz w:val="26"/>
          <w:szCs w:val="26"/>
        </w:rPr>
      </w:pPr>
      <w:r w:rsidRPr="00550B6C">
        <w:rPr>
          <w:rFonts w:ascii="Times New Roman" w:hAnsi="Times New Roman" w:cs="Times New Roman"/>
          <w:sz w:val="26"/>
          <w:szCs w:val="26"/>
        </w:rPr>
        <w:t xml:space="preserve">                                        СОГЛАСОВАНО</w:t>
      </w:r>
    </w:p>
    <w:p w14:paraId="7B4D5E42" w14:textId="77777777" w:rsidR="004D3268" w:rsidRPr="00550B6C" w:rsidRDefault="004D3268" w:rsidP="00550B6C">
      <w:pPr>
        <w:pStyle w:val="ConsPlusNonformat"/>
        <w:jc w:val="right"/>
        <w:rPr>
          <w:rFonts w:ascii="Times New Roman" w:hAnsi="Times New Roman" w:cs="Times New Roman"/>
          <w:sz w:val="26"/>
          <w:szCs w:val="26"/>
        </w:rPr>
      </w:pPr>
      <w:r w:rsidRPr="00550B6C">
        <w:rPr>
          <w:rFonts w:ascii="Times New Roman" w:hAnsi="Times New Roman" w:cs="Times New Roman"/>
          <w:sz w:val="26"/>
          <w:szCs w:val="26"/>
        </w:rPr>
        <w:t xml:space="preserve">                                        Руководитель структурного</w:t>
      </w:r>
    </w:p>
    <w:p w14:paraId="6225FF8A" w14:textId="77777777" w:rsidR="004D3268" w:rsidRPr="00550B6C" w:rsidRDefault="004D3268" w:rsidP="00550B6C">
      <w:pPr>
        <w:pStyle w:val="ConsPlusNonformat"/>
        <w:jc w:val="right"/>
        <w:rPr>
          <w:rFonts w:ascii="Times New Roman" w:hAnsi="Times New Roman" w:cs="Times New Roman"/>
          <w:sz w:val="26"/>
          <w:szCs w:val="26"/>
        </w:rPr>
      </w:pPr>
      <w:r w:rsidRPr="00550B6C">
        <w:rPr>
          <w:rFonts w:ascii="Times New Roman" w:hAnsi="Times New Roman" w:cs="Times New Roman"/>
          <w:sz w:val="26"/>
          <w:szCs w:val="26"/>
        </w:rPr>
        <w:t xml:space="preserve">                                        </w:t>
      </w:r>
      <w:proofErr w:type="gramStart"/>
      <w:r w:rsidRPr="00550B6C">
        <w:rPr>
          <w:rFonts w:ascii="Times New Roman" w:hAnsi="Times New Roman" w:cs="Times New Roman"/>
          <w:sz w:val="26"/>
          <w:szCs w:val="26"/>
        </w:rPr>
        <w:t>подразделения</w:t>
      </w:r>
      <w:proofErr w:type="gramEnd"/>
      <w:r w:rsidRPr="00550B6C">
        <w:rPr>
          <w:rFonts w:ascii="Times New Roman" w:hAnsi="Times New Roman" w:cs="Times New Roman"/>
          <w:sz w:val="26"/>
          <w:szCs w:val="26"/>
        </w:rPr>
        <w:t xml:space="preserve"> Администрации города</w:t>
      </w:r>
      <w:r w:rsidR="005C56BA" w:rsidRPr="00550B6C">
        <w:rPr>
          <w:rFonts w:ascii="Times New Roman" w:hAnsi="Times New Roman" w:cs="Times New Roman"/>
          <w:sz w:val="26"/>
          <w:szCs w:val="26"/>
        </w:rPr>
        <w:t xml:space="preserve"> Когалыма</w:t>
      </w:r>
      <w:r w:rsidRPr="00550B6C">
        <w:rPr>
          <w:rFonts w:ascii="Times New Roman" w:hAnsi="Times New Roman" w:cs="Times New Roman"/>
          <w:sz w:val="26"/>
          <w:szCs w:val="26"/>
        </w:rPr>
        <w:t>,</w:t>
      </w:r>
    </w:p>
    <w:p w14:paraId="66C92AD2" w14:textId="77777777" w:rsidR="004D3268" w:rsidRPr="00550B6C" w:rsidRDefault="004D3268" w:rsidP="00550B6C">
      <w:pPr>
        <w:pStyle w:val="ConsPlusNonformat"/>
        <w:jc w:val="right"/>
        <w:rPr>
          <w:rFonts w:ascii="Times New Roman" w:hAnsi="Times New Roman" w:cs="Times New Roman"/>
          <w:sz w:val="26"/>
          <w:szCs w:val="26"/>
        </w:rPr>
      </w:pPr>
      <w:r w:rsidRPr="00550B6C">
        <w:rPr>
          <w:rFonts w:ascii="Times New Roman" w:hAnsi="Times New Roman" w:cs="Times New Roman"/>
          <w:sz w:val="26"/>
          <w:szCs w:val="26"/>
        </w:rPr>
        <w:t xml:space="preserve">                                        </w:t>
      </w:r>
      <w:proofErr w:type="gramStart"/>
      <w:r w:rsidR="00BA05AF" w:rsidRPr="00550B6C">
        <w:rPr>
          <w:rFonts w:ascii="Times New Roman" w:hAnsi="Times New Roman" w:cs="Times New Roman"/>
          <w:sz w:val="26"/>
          <w:szCs w:val="26"/>
        </w:rPr>
        <w:t>координирующего</w:t>
      </w:r>
      <w:proofErr w:type="gramEnd"/>
      <w:r w:rsidR="00BA05AF" w:rsidRPr="00550B6C">
        <w:rPr>
          <w:rFonts w:ascii="Times New Roman" w:hAnsi="Times New Roman" w:cs="Times New Roman"/>
          <w:sz w:val="26"/>
          <w:szCs w:val="26"/>
        </w:rPr>
        <w:t xml:space="preserve"> деятельность</w:t>
      </w:r>
    </w:p>
    <w:p w14:paraId="4E7CA463" w14:textId="77777777" w:rsidR="004D3268" w:rsidRPr="00550B6C" w:rsidRDefault="004D3268" w:rsidP="00550B6C">
      <w:pPr>
        <w:pStyle w:val="ConsPlusNonformat"/>
        <w:jc w:val="right"/>
        <w:rPr>
          <w:rFonts w:ascii="Times New Roman" w:hAnsi="Times New Roman" w:cs="Times New Roman"/>
          <w:sz w:val="26"/>
          <w:szCs w:val="26"/>
        </w:rPr>
      </w:pPr>
      <w:r w:rsidRPr="00550B6C">
        <w:rPr>
          <w:rFonts w:ascii="Times New Roman" w:hAnsi="Times New Roman" w:cs="Times New Roman"/>
          <w:sz w:val="26"/>
          <w:szCs w:val="26"/>
        </w:rPr>
        <w:t xml:space="preserve">                                        </w:t>
      </w:r>
      <w:proofErr w:type="gramStart"/>
      <w:r w:rsidRPr="00550B6C">
        <w:rPr>
          <w:rFonts w:ascii="Times New Roman" w:hAnsi="Times New Roman" w:cs="Times New Roman"/>
          <w:sz w:val="26"/>
          <w:szCs w:val="26"/>
        </w:rPr>
        <w:t>муниципальн</w:t>
      </w:r>
      <w:r w:rsidR="00BA05AF" w:rsidRPr="00550B6C">
        <w:rPr>
          <w:rFonts w:ascii="Times New Roman" w:hAnsi="Times New Roman" w:cs="Times New Roman"/>
          <w:sz w:val="26"/>
          <w:szCs w:val="26"/>
        </w:rPr>
        <w:t>ого</w:t>
      </w:r>
      <w:proofErr w:type="gramEnd"/>
      <w:r w:rsidRPr="00550B6C">
        <w:rPr>
          <w:rFonts w:ascii="Times New Roman" w:hAnsi="Times New Roman" w:cs="Times New Roman"/>
          <w:sz w:val="26"/>
          <w:szCs w:val="26"/>
        </w:rPr>
        <w:t xml:space="preserve"> учреждени</w:t>
      </w:r>
      <w:r w:rsidR="00BA05AF" w:rsidRPr="00550B6C">
        <w:rPr>
          <w:rFonts w:ascii="Times New Roman" w:hAnsi="Times New Roman" w:cs="Times New Roman"/>
          <w:sz w:val="26"/>
          <w:szCs w:val="26"/>
        </w:rPr>
        <w:t>я</w:t>
      </w:r>
    </w:p>
    <w:p w14:paraId="1EBB4B99" w14:textId="77777777" w:rsidR="004D3268" w:rsidRPr="00550B6C" w:rsidRDefault="004D3268" w:rsidP="00550B6C">
      <w:pPr>
        <w:pStyle w:val="ConsPlusNonformat"/>
        <w:jc w:val="right"/>
        <w:rPr>
          <w:rFonts w:ascii="Times New Roman" w:hAnsi="Times New Roman" w:cs="Times New Roman"/>
          <w:sz w:val="26"/>
          <w:szCs w:val="26"/>
        </w:rPr>
      </w:pPr>
      <w:r w:rsidRPr="00550B6C">
        <w:rPr>
          <w:rFonts w:ascii="Times New Roman" w:hAnsi="Times New Roman" w:cs="Times New Roman"/>
          <w:sz w:val="26"/>
          <w:szCs w:val="26"/>
        </w:rPr>
        <w:t xml:space="preserve">                                        ___________________________________</w:t>
      </w:r>
    </w:p>
    <w:p w14:paraId="124FFA10" w14:textId="77777777" w:rsidR="004D3268" w:rsidRPr="00550B6C" w:rsidRDefault="004D3268" w:rsidP="00550B6C">
      <w:pPr>
        <w:pStyle w:val="ConsPlusNonformat"/>
        <w:jc w:val="right"/>
        <w:rPr>
          <w:rFonts w:ascii="Times New Roman" w:hAnsi="Times New Roman" w:cs="Times New Roman"/>
          <w:sz w:val="26"/>
          <w:szCs w:val="26"/>
        </w:rPr>
      </w:pPr>
      <w:r w:rsidRPr="00550B6C">
        <w:rPr>
          <w:rFonts w:ascii="Times New Roman" w:hAnsi="Times New Roman" w:cs="Times New Roman"/>
          <w:sz w:val="26"/>
          <w:szCs w:val="26"/>
        </w:rPr>
        <w:t xml:space="preserve">                                             (</w:t>
      </w:r>
      <w:proofErr w:type="gramStart"/>
      <w:r w:rsidRPr="00550B6C">
        <w:rPr>
          <w:rFonts w:ascii="Times New Roman" w:hAnsi="Times New Roman" w:cs="Times New Roman"/>
          <w:sz w:val="26"/>
          <w:szCs w:val="26"/>
        </w:rPr>
        <w:t>наименование</w:t>
      </w:r>
      <w:proofErr w:type="gramEnd"/>
      <w:r w:rsidRPr="00550B6C">
        <w:rPr>
          <w:rFonts w:ascii="Times New Roman" w:hAnsi="Times New Roman" w:cs="Times New Roman"/>
          <w:sz w:val="26"/>
          <w:szCs w:val="26"/>
        </w:rPr>
        <w:t xml:space="preserve"> должности)</w:t>
      </w:r>
    </w:p>
    <w:p w14:paraId="2138E43F" w14:textId="77777777" w:rsidR="004D3268" w:rsidRPr="00550B6C" w:rsidRDefault="004D3268" w:rsidP="00550B6C">
      <w:pPr>
        <w:pStyle w:val="ConsPlusNonformat"/>
        <w:jc w:val="right"/>
        <w:rPr>
          <w:rFonts w:ascii="Times New Roman" w:hAnsi="Times New Roman" w:cs="Times New Roman"/>
          <w:sz w:val="26"/>
          <w:szCs w:val="26"/>
        </w:rPr>
      </w:pPr>
      <w:r w:rsidRPr="00550B6C">
        <w:rPr>
          <w:rFonts w:ascii="Times New Roman" w:hAnsi="Times New Roman" w:cs="Times New Roman"/>
          <w:sz w:val="26"/>
          <w:szCs w:val="26"/>
        </w:rPr>
        <w:t xml:space="preserve">                                        ____________/______________________</w:t>
      </w:r>
    </w:p>
    <w:p w14:paraId="1E9913B7" w14:textId="77777777" w:rsidR="004D3268" w:rsidRPr="00550B6C" w:rsidRDefault="004D3268" w:rsidP="00550B6C">
      <w:pPr>
        <w:pStyle w:val="ConsPlusNonformat"/>
        <w:jc w:val="right"/>
        <w:rPr>
          <w:rFonts w:ascii="Times New Roman" w:hAnsi="Times New Roman" w:cs="Times New Roman"/>
          <w:sz w:val="26"/>
          <w:szCs w:val="26"/>
        </w:rPr>
      </w:pPr>
      <w:r w:rsidRPr="00550B6C">
        <w:rPr>
          <w:rFonts w:ascii="Times New Roman" w:hAnsi="Times New Roman" w:cs="Times New Roman"/>
          <w:sz w:val="26"/>
          <w:szCs w:val="26"/>
        </w:rPr>
        <w:t xml:space="preserve">                                           (</w:t>
      </w:r>
      <w:proofErr w:type="gramStart"/>
      <w:r w:rsidRPr="00550B6C">
        <w:rPr>
          <w:rFonts w:ascii="Times New Roman" w:hAnsi="Times New Roman" w:cs="Times New Roman"/>
          <w:sz w:val="26"/>
          <w:szCs w:val="26"/>
        </w:rPr>
        <w:t>подпись)  (</w:t>
      </w:r>
      <w:proofErr w:type="gramEnd"/>
      <w:r w:rsidRPr="00550B6C">
        <w:rPr>
          <w:rFonts w:ascii="Times New Roman" w:hAnsi="Times New Roman" w:cs="Times New Roman"/>
          <w:sz w:val="26"/>
          <w:szCs w:val="26"/>
        </w:rPr>
        <w:t>расшифровка подписи)</w:t>
      </w:r>
    </w:p>
    <w:p w14:paraId="71960A40" w14:textId="77777777" w:rsidR="004D3268" w:rsidRPr="00550B6C" w:rsidRDefault="004D3268" w:rsidP="00550B6C">
      <w:pPr>
        <w:pStyle w:val="ConsPlusNonformat"/>
        <w:jc w:val="right"/>
        <w:rPr>
          <w:rFonts w:ascii="Times New Roman" w:hAnsi="Times New Roman" w:cs="Times New Roman"/>
          <w:sz w:val="26"/>
          <w:szCs w:val="26"/>
        </w:rPr>
      </w:pPr>
      <w:r w:rsidRPr="00550B6C">
        <w:rPr>
          <w:rFonts w:ascii="Times New Roman" w:hAnsi="Times New Roman" w:cs="Times New Roman"/>
          <w:sz w:val="26"/>
          <w:szCs w:val="26"/>
        </w:rPr>
        <w:t xml:space="preserve">                                        "_____" __________________ 20___ г.</w:t>
      </w:r>
    </w:p>
    <w:p w14:paraId="241430FD" w14:textId="77777777" w:rsidR="004D3268" w:rsidRPr="00550B6C" w:rsidRDefault="004D3268" w:rsidP="00550B6C">
      <w:pPr>
        <w:pStyle w:val="ConsPlusNonformat"/>
        <w:jc w:val="both"/>
        <w:rPr>
          <w:rFonts w:ascii="Times New Roman" w:hAnsi="Times New Roman" w:cs="Times New Roman"/>
          <w:sz w:val="26"/>
          <w:szCs w:val="26"/>
        </w:rPr>
      </w:pPr>
    </w:p>
    <w:p w14:paraId="35A81794" w14:textId="77777777" w:rsidR="004D3268" w:rsidRPr="00550B6C" w:rsidRDefault="004D3268" w:rsidP="00550B6C">
      <w:pPr>
        <w:pStyle w:val="ConsPlusNonformat"/>
        <w:jc w:val="center"/>
        <w:rPr>
          <w:rFonts w:ascii="Times New Roman" w:hAnsi="Times New Roman" w:cs="Times New Roman"/>
          <w:sz w:val="26"/>
          <w:szCs w:val="26"/>
        </w:rPr>
      </w:pPr>
      <w:bookmarkStart w:id="25" w:name="P606"/>
      <w:bookmarkEnd w:id="25"/>
      <w:r w:rsidRPr="00550B6C">
        <w:rPr>
          <w:rFonts w:ascii="Times New Roman" w:hAnsi="Times New Roman" w:cs="Times New Roman"/>
          <w:sz w:val="26"/>
          <w:szCs w:val="26"/>
        </w:rPr>
        <w:t>Отчет</w:t>
      </w:r>
    </w:p>
    <w:p w14:paraId="0C9D4F0D" w14:textId="77777777" w:rsidR="004D3268" w:rsidRPr="00550B6C" w:rsidRDefault="004D3268" w:rsidP="00550B6C">
      <w:pPr>
        <w:pStyle w:val="ConsPlusNonformat"/>
        <w:jc w:val="center"/>
        <w:rPr>
          <w:rFonts w:ascii="Times New Roman" w:hAnsi="Times New Roman" w:cs="Times New Roman"/>
          <w:sz w:val="26"/>
          <w:szCs w:val="26"/>
        </w:rPr>
      </w:pPr>
      <w:proofErr w:type="gramStart"/>
      <w:r w:rsidRPr="00550B6C">
        <w:rPr>
          <w:rFonts w:ascii="Times New Roman" w:hAnsi="Times New Roman" w:cs="Times New Roman"/>
          <w:sz w:val="26"/>
          <w:szCs w:val="26"/>
        </w:rPr>
        <w:t>о</w:t>
      </w:r>
      <w:proofErr w:type="gramEnd"/>
      <w:r w:rsidRPr="00550B6C">
        <w:rPr>
          <w:rFonts w:ascii="Times New Roman" w:hAnsi="Times New Roman" w:cs="Times New Roman"/>
          <w:sz w:val="26"/>
          <w:szCs w:val="26"/>
        </w:rPr>
        <w:t xml:space="preserve"> достижении результатов предоставления целевой субсидии</w:t>
      </w:r>
    </w:p>
    <w:p w14:paraId="09EE67BD" w14:textId="77777777" w:rsidR="004D3268" w:rsidRPr="00550B6C" w:rsidRDefault="004D3268" w:rsidP="00550B6C">
      <w:pPr>
        <w:pStyle w:val="ConsPlusNonformat"/>
        <w:jc w:val="center"/>
        <w:rPr>
          <w:rFonts w:ascii="Times New Roman" w:hAnsi="Times New Roman" w:cs="Times New Roman"/>
          <w:sz w:val="26"/>
          <w:szCs w:val="26"/>
        </w:rPr>
      </w:pPr>
      <w:proofErr w:type="gramStart"/>
      <w:r w:rsidRPr="00550B6C">
        <w:rPr>
          <w:rFonts w:ascii="Times New Roman" w:hAnsi="Times New Roman" w:cs="Times New Roman"/>
          <w:sz w:val="26"/>
          <w:szCs w:val="26"/>
        </w:rPr>
        <w:t>на</w:t>
      </w:r>
      <w:proofErr w:type="gramEnd"/>
      <w:r w:rsidRPr="00550B6C">
        <w:rPr>
          <w:rFonts w:ascii="Times New Roman" w:hAnsi="Times New Roman" w:cs="Times New Roman"/>
          <w:sz w:val="26"/>
          <w:szCs w:val="26"/>
        </w:rPr>
        <w:t xml:space="preserve"> "____" ________________ 20 _____г. (нарастающим итогом</w:t>
      </w:r>
    </w:p>
    <w:p w14:paraId="1A0E721D" w14:textId="77777777" w:rsidR="004D3268" w:rsidRPr="00550B6C" w:rsidRDefault="004D3268" w:rsidP="00550B6C">
      <w:pPr>
        <w:pStyle w:val="ConsPlusNonformat"/>
        <w:jc w:val="center"/>
        <w:rPr>
          <w:rFonts w:ascii="Times New Roman" w:hAnsi="Times New Roman" w:cs="Times New Roman"/>
          <w:sz w:val="26"/>
          <w:szCs w:val="26"/>
        </w:rPr>
      </w:pPr>
      <w:proofErr w:type="gramStart"/>
      <w:r w:rsidRPr="00550B6C">
        <w:rPr>
          <w:rFonts w:ascii="Times New Roman" w:hAnsi="Times New Roman" w:cs="Times New Roman"/>
          <w:sz w:val="26"/>
          <w:szCs w:val="26"/>
        </w:rPr>
        <w:t>с</w:t>
      </w:r>
      <w:proofErr w:type="gramEnd"/>
      <w:r w:rsidRPr="00550B6C">
        <w:rPr>
          <w:rFonts w:ascii="Times New Roman" w:hAnsi="Times New Roman" w:cs="Times New Roman"/>
          <w:sz w:val="26"/>
          <w:szCs w:val="26"/>
        </w:rPr>
        <w:t xml:space="preserve"> начала года)</w:t>
      </w:r>
    </w:p>
    <w:p w14:paraId="373C7BB5" w14:textId="77777777" w:rsidR="004D3268" w:rsidRPr="00550B6C" w:rsidRDefault="004D3268" w:rsidP="00550B6C">
      <w:pPr>
        <w:pStyle w:val="ConsPlusNonformat"/>
        <w:jc w:val="center"/>
        <w:rPr>
          <w:rFonts w:ascii="Times New Roman" w:hAnsi="Times New Roman" w:cs="Times New Roman"/>
          <w:sz w:val="26"/>
          <w:szCs w:val="26"/>
        </w:rPr>
      </w:pPr>
    </w:p>
    <w:p w14:paraId="266298EF" w14:textId="77777777" w:rsidR="004D3268" w:rsidRPr="00550B6C" w:rsidRDefault="004D3268" w:rsidP="00550B6C">
      <w:pPr>
        <w:pStyle w:val="ConsPlusNonformat"/>
        <w:jc w:val="center"/>
        <w:rPr>
          <w:rFonts w:ascii="Times New Roman" w:hAnsi="Times New Roman" w:cs="Times New Roman"/>
          <w:sz w:val="26"/>
          <w:szCs w:val="26"/>
        </w:rPr>
      </w:pPr>
      <w:r w:rsidRPr="00550B6C">
        <w:rPr>
          <w:rFonts w:ascii="Times New Roman" w:hAnsi="Times New Roman" w:cs="Times New Roman"/>
          <w:sz w:val="26"/>
          <w:szCs w:val="26"/>
        </w:rPr>
        <w:t>Наименование органа, осуществляющего функции и полномочия учредителя ______</w:t>
      </w:r>
    </w:p>
    <w:p w14:paraId="2F91DBEC" w14:textId="77777777" w:rsidR="004D3268" w:rsidRPr="00550B6C" w:rsidRDefault="004D3268" w:rsidP="00550B6C">
      <w:pPr>
        <w:pStyle w:val="ConsPlusNonformat"/>
        <w:jc w:val="center"/>
        <w:rPr>
          <w:rFonts w:ascii="Times New Roman" w:hAnsi="Times New Roman" w:cs="Times New Roman"/>
          <w:sz w:val="26"/>
          <w:szCs w:val="26"/>
        </w:rPr>
      </w:pPr>
      <w:r w:rsidRPr="00550B6C">
        <w:rPr>
          <w:rFonts w:ascii="Times New Roman" w:hAnsi="Times New Roman" w:cs="Times New Roman"/>
          <w:sz w:val="26"/>
          <w:szCs w:val="26"/>
        </w:rPr>
        <w:t>___________________________________________________________________________</w:t>
      </w:r>
    </w:p>
    <w:p w14:paraId="09AEB113" w14:textId="77777777" w:rsidR="004D3268" w:rsidRPr="00550B6C" w:rsidRDefault="004D3268" w:rsidP="00550B6C">
      <w:pPr>
        <w:pStyle w:val="ConsPlusNonformat"/>
        <w:jc w:val="center"/>
        <w:rPr>
          <w:rFonts w:ascii="Times New Roman" w:hAnsi="Times New Roman" w:cs="Times New Roman"/>
          <w:sz w:val="26"/>
          <w:szCs w:val="26"/>
        </w:rPr>
      </w:pPr>
      <w:r w:rsidRPr="00550B6C">
        <w:rPr>
          <w:rFonts w:ascii="Times New Roman" w:hAnsi="Times New Roman" w:cs="Times New Roman"/>
          <w:sz w:val="26"/>
          <w:szCs w:val="26"/>
        </w:rPr>
        <w:t>Наименование муниципального учреждения ____________________________________</w:t>
      </w:r>
    </w:p>
    <w:p w14:paraId="0DCBCC32" w14:textId="77777777" w:rsidR="004D3268" w:rsidRPr="00550B6C" w:rsidRDefault="004D3268" w:rsidP="00550B6C">
      <w:pPr>
        <w:pStyle w:val="ConsPlusNormal"/>
        <w:jc w:val="center"/>
        <w:rPr>
          <w:rFonts w:ascii="Times New Roman" w:hAnsi="Times New Roman" w:cs="Times New Roman"/>
          <w:sz w:val="26"/>
          <w:szCs w:val="26"/>
        </w:rPr>
      </w:pPr>
    </w:p>
    <w:p w14:paraId="5E6546AC" w14:textId="77777777" w:rsidR="004D3268" w:rsidRPr="00550B6C" w:rsidRDefault="004D3268" w:rsidP="00550B6C">
      <w:pPr>
        <w:jc w:val="center"/>
        <w:rPr>
          <w:rFonts w:ascii="Times New Roman" w:hAnsi="Times New Roman"/>
          <w:sz w:val="26"/>
          <w:szCs w:val="26"/>
        </w:rPr>
        <w:sectPr w:rsidR="004D3268" w:rsidRPr="00550B6C" w:rsidSect="005C56BA">
          <w:pgSz w:w="16838" w:h="11906" w:orient="landscape"/>
          <w:pgMar w:top="1418" w:right="1134" w:bottom="851" w:left="1134" w:header="0" w:footer="0" w:gutter="0"/>
          <w:cols w:space="720"/>
          <w:docGrid w:linePitch="299"/>
        </w:sectPr>
      </w:pPr>
    </w:p>
    <w:tbl>
      <w:tblPr>
        <w:tblW w:w="16776"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219"/>
        <w:gridCol w:w="1276"/>
        <w:gridCol w:w="1275"/>
        <w:gridCol w:w="1281"/>
        <w:gridCol w:w="1532"/>
        <w:gridCol w:w="540"/>
        <w:gridCol w:w="992"/>
        <w:gridCol w:w="1134"/>
        <w:gridCol w:w="876"/>
        <w:gridCol w:w="738"/>
        <w:gridCol w:w="993"/>
        <w:gridCol w:w="1134"/>
        <w:gridCol w:w="703"/>
        <w:gridCol w:w="1129"/>
        <w:gridCol w:w="1330"/>
      </w:tblGrid>
      <w:tr w:rsidR="00550B6C" w:rsidRPr="00550B6C" w14:paraId="5183259E" w14:textId="77777777" w:rsidTr="006E1141">
        <w:tc>
          <w:tcPr>
            <w:tcW w:w="624" w:type="dxa"/>
            <w:vMerge w:val="restart"/>
          </w:tcPr>
          <w:p w14:paraId="6E550A46"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N п/п</w:t>
            </w:r>
          </w:p>
        </w:tc>
        <w:tc>
          <w:tcPr>
            <w:tcW w:w="2495" w:type="dxa"/>
            <w:gridSpan w:val="2"/>
          </w:tcPr>
          <w:p w14:paraId="4F781ECF"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Перечень субсидий</w:t>
            </w:r>
          </w:p>
        </w:tc>
        <w:tc>
          <w:tcPr>
            <w:tcW w:w="1275" w:type="dxa"/>
            <w:vMerge w:val="restart"/>
          </w:tcPr>
          <w:p w14:paraId="4E42BCF2"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Аналитический код субсидии</w:t>
            </w:r>
          </w:p>
        </w:tc>
        <w:tc>
          <w:tcPr>
            <w:tcW w:w="1281" w:type="dxa"/>
            <w:vMerge w:val="restart"/>
          </w:tcPr>
          <w:p w14:paraId="71577045"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Плановое значение результата предоставления целевой субсидии</w:t>
            </w:r>
          </w:p>
        </w:tc>
        <w:tc>
          <w:tcPr>
            <w:tcW w:w="1532" w:type="dxa"/>
            <w:vMerge w:val="restart"/>
          </w:tcPr>
          <w:p w14:paraId="427AF789"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Достигнутое значение результата предоставления целевой субсидии на _______ 20__ г.</w:t>
            </w:r>
          </w:p>
        </w:tc>
        <w:tc>
          <w:tcPr>
            <w:tcW w:w="540" w:type="dxa"/>
            <w:vMerge w:val="restart"/>
          </w:tcPr>
          <w:p w14:paraId="02770EFA"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Ед</w:t>
            </w:r>
            <w:r w:rsidR="00A1518E" w:rsidRPr="00550B6C">
              <w:rPr>
                <w:rFonts w:ascii="Times New Roman" w:hAnsi="Times New Roman" w:cs="Times New Roman"/>
                <w:sz w:val="26"/>
                <w:szCs w:val="26"/>
              </w:rPr>
              <w:t>.</w:t>
            </w:r>
            <w:r w:rsidRPr="00550B6C">
              <w:rPr>
                <w:rFonts w:ascii="Times New Roman" w:hAnsi="Times New Roman" w:cs="Times New Roman"/>
                <w:sz w:val="26"/>
                <w:szCs w:val="26"/>
              </w:rPr>
              <w:t xml:space="preserve"> измерения</w:t>
            </w:r>
          </w:p>
        </w:tc>
        <w:tc>
          <w:tcPr>
            <w:tcW w:w="992" w:type="dxa"/>
            <w:vMerge w:val="restart"/>
          </w:tcPr>
          <w:p w14:paraId="2C8635E2"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 xml:space="preserve">Причина </w:t>
            </w:r>
            <w:proofErr w:type="spellStart"/>
            <w:r w:rsidRPr="00550B6C">
              <w:rPr>
                <w:rFonts w:ascii="Times New Roman" w:hAnsi="Times New Roman" w:cs="Times New Roman"/>
                <w:sz w:val="26"/>
                <w:szCs w:val="26"/>
              </w:rPr>
              <w:t>недостижения</w:t>
            </w:r>
            <w:proofErr w:type="spellEnd"/>
            <w:r w:rsidRPr="00550B6C">
              <w:rPr>
                <w:rFonts w:ascii="Times New Roman" w:hAnsi="Times New Roman" w:cs="Times New Roman"/>
                <w:sz w:val="26"/>
                <w:szCs w:val="26"/>
              </w:rPr>
              <w:t xml:space="preserve"> планового значения результата предоставления целевой субсидии</w:t>
            </w:r>
          </w:p>
        </w:tc>
        <w:tc>
          <w:tcPr>
            <w:tcW w:w="1134" w:type="dxa"/>
            <w:vMerge w:val="restart"/>
          </w:tcPr>
          <w:p w14:paraId="33CDE743"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Объем субсидии на 20__ год, руб.</w:t>
            </w:r>
          </w:p>
        </w:tc>
        <w:tc>
          <w:tcPr>
            <w:tcW w:w="876" w:type="dxa"/>
            <w:vMerge w:val="restart"/>
          </w:tcPr>
          <w:p w14:paraId="7D2DBCBE"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Полученный объем субсидии на _</w:t>
            </w:r>
            <w:proofErr w:type="gramStart"/>
            <w:r w:rsidRPr="00550B6C">
              <w:rPr>
                <w:rFonts w:ascii="Times New Roman" w:hAnsi="Times New Roman" w:cs="Times New Roman"/>
                <w:sz w:val="26"/>
                <w:szCs w:val="26"/>
              </w:rPr>
              <w:t>_._</w:t>
            </w:r>
            <w:proofErr w:type="gramEnd"/>
            <w:r w:rsidRPr="00550B6C">
              <w:rPr>
                <w:rFonts w:ascii="Times New Roman" w:hAnsi="Times New Roman" w:cs="Times New Roman"/>
                <w:sz w:val="26"/>
                <w:szCs w:val="26"/>
              </w:rPr>
              <w:t>__ 20__ г., руб.</w:t>
            </w:r>
          </w:p>
        </w:tc>
        <w:tc>
          <w:tcPr>
            <w:tcW w:w="2865" w:type="dxa"/>
            <w:gridSpan w:val="3"/>
          </w:tcPr>
          <w:p w14:paraId="5EAEC932"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Исполнено денежных обязательств (кассовые расходы учреждения без учета авансов), руб.</w:t>
            </w:r>
          </w:p>
        </w:tc>
        <w:tc>
          <w:tcPr>
            <w:tcW w:w="3162" w:type="dxa"/>
            <w:gridSpan w:val="3"/>
          </w:tcPr>
          <w:p w14:paraId="72696CE3"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Остаток субсидии по состоянию на __</w:t>
            </w:r>
            <w:proofErr w:type="gramStart"/>
            <w:r w:rsidRPr="00550B6C">
              <w:rPr>
                <w:rFonts w:ascii="Times New Roman" w:hAnsi="Times New Roman" w:cs="Times New Roman"/>
                <w:sz w:val="26"/>
                <w:szCs w:val="26"/>
              </w:rPr>
              <w:t>_._</w:t>
            </w:r>
            <w:proofErr w:type="gramEnd"/>
            <w:r w:rsidRPr="00550B6C">
              <w:rPr>
                <w:rFonts w:ascii="Times New Roman" w:hAnsi="Times New Roman" w:cs="Times New Roman"/>
                <w:sz w:val="26"/>
                <w:szCs w:val="26"/>
              </w:rPr>
              <w:t>__ 20__ г., руб.</w:t>
            </w:r>
          </w:p>
        </w:tc>
      </w:tr>
      <w:tr w:rsidR="00550B6C" w:rsidRPr="00550B6C" w14:paraId="5EF85FC6" w14:textId="77777777" w:rsidTr="006E1141">
        <w:tc>
          <w:tcPr>
            <w:tcW w:w="624" w:type="dxa"/>
            <w:vMerge/>
          </w:tcPr>
          <w:p w14:paraId="2F4700A1" w14:textId="77777777" w:rsidR="004D3268" w:rsidRPr="00550B6C" w:rsidRDefault="004D3268" w:rsidP="00550B6C">
            <w:pPr>
              <w:rPr>
                <w:rFonts w:ascii="Times New Roman" w:hAnsi="Times New Roman"/>
                <w:sz w:val="26"/>
                <w:szCs w:val="26"/>
              </w:rPr>
            </w:pPr>
          </w:p>
        </w:tc>
        <w:tc>
          <w:tcPr>
            <w:tcW w:w="1219" w:type="dxa"/>
            <w:vMerge w:val="restart"/>
          </w:tcPr>
          <w:p w14:paraId="51EFFF59"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цель</w:t>
            </w:r>
            <w:proofErr w:type="gramEnd"/>
            <w:r w:rsidRPr="00550B6C">
              <w:rPr>
                <w:rFonts w:ascii="Times New Roman" w:hAnsi="Times New Roman" w:cs="Times New Roman"/>
                <w:sz w:val="26"/>
                <w:szCs w:val="26"/>
              </w:rPr>
              <w:t xml:space="preserve"> предоставления субсидии</w:t>
            </w:r>
          </w:p>
        </w:tc>
        <w:tc>
          <w:tcPr>
            <w:tcW w:w="1276" w:type="dxa"/>
            <w:vMerge w:val="restart"/>
          </w:tcPr>
          <w:p w14:paraId="7F23D185"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наименование</w:t>
            </w:r>
            <w:proofErr w:type="gramEnd"/>
            <w:r w:rsidRPr="00550B6C">
              <w:rPr>
                <w:rFonts w:ascii="Times New Roman" w:hAnsi="Times New Roman" w:cs="Times New Roman"/>
                <w:sz w:val="26"/>
                <w:szCs w:val="26"/>
              </w:rPr>
              <w:t xml:space="preserve"> дополнительной детализации цели предоставления субсидии &lt;*&gt;</w:t>
            </w:r>
          </w:p>
        </w:tc>
        <w:tc>
          <w:tcPr>
            <w:tcW w:w="1275" w:type="dxa"/>
            <w:vMerge/>
          </w:tcPr>
          <w:p w14:paraId="1C29D381" w14:textId="77777777" w:rsidR="004D3268" w:rsidRPr="00550B6C" w:rsidRDefault="004D3268" w:rsidP="00550B6C">
            <w:pPr>
              <w:rPr>
                <w:rFonts w:ascii="Times New Roman" w:hAnsi="Times New Roman"/>
                <w:sz w:val="26"/>
                <w:szCs w:val="26"/>
              </w:rPr>
            </w:pPr>
          </w:p>
        </w:tc>
        <w:tc>
          <w:tcPr>
            <w:tcW w:w="1281" w:type="dxa"/>
            <w:vMerge/>
          </w:tcPr>
          <w:p w14:paraId="0BA3BCD4" w14:textId="77777777" w:rsidR="004D3268" w:rsidRPr="00550B6C" w:rsidRDefault="004D3268" w:rsidP="00550B6C">
            <w:pPr>
              <w:rPr>
                <w:rFonts w:ascii="Times New Roman" w:hAnsi="Times New Roman"/>
                <w:sz w:val="26"/>
                <w:szCs w:val="26"/>
              </w:rPr>
            </w:pPr>
          </w:p>
        </w:tc>
        <w:tc>
          <w:tcPr>
            <w:tcW w:w="1532" w:type="dxa"/>
            <w:vMerge/>
          </w:tcPr>
          <w:p w14:paraId="238FD700" w14:textId="77777777" w:rsidR="004D3268" w:rsidRPr="00550B6C" w:rsidRDefault="004D3268" w:rsidP="00550B6C">
            <w:pPr>
              <w:rPr>
                <w:rFonts w:ascii="Times New Roman" w:hAnsi="Times New Roman"/>
                <w:sz w:val="26"/>
                <w:szCs w:val="26"/>
              </w:rPr>
            </w:pPr>
          </w:p>
        </w:tc>
        <w:tc>
          <w:tcPr>
            <w:tcW w:w="540" w:type="dxa"/>
            <w:vMerge/>
          </w:tcPr>
          <w:p w14:paraId="6037E780" w14:textId="77777777" w:rsidR="004D3268" w:rsidRPr="00550B6C" w:rsidRDefault="004D3268" w:rsidP="00550B6C">
            <w:pPr>
              <w:rPr>
                <w:rFonts w:ascii="Times New Roman" w:hAnsi="Times New Roman"/>
                <w:sz w:val="26"/>
                <w:szCs w:val="26"/>
              </w:rPr>
            </w:pPr>
          </w:p>
        </w:tc>
        <w:tc>
          <w:tcPr>
            <w:tcW w:w="992" w:type="dxa"/>
            <w:vMerge/>
          </w:tcPr>
          <w:p w14:paraId="5BB904CC" w14:textId="77777777" w:rsidR="004D3268" w:rsidRPr="00550B6C" w:rsidRDefault="004D3268" w:rsidP="00550B6C">
            <w:pPr>
              <w:rPr>
                <w:rFonts w:ascii="Times New Roman" w:hAnsi="Times New Roman"/>
                <w:sz w:val="26"/>
                <w:szCs w:val="26"/>
              </w:rPr>
            </w:pPr>
          </w:p>
        </w:tc>
        <w:tc>
          <w:tcPr>
            <w:tcW w:w="1134" w:type="dxa"/>
            <w:vMerge/>
          </w:tcPr>
          <w:p w14:paraId="63F9E424" w14:textId="77777777" w:rsidR="004D3268" w:rsidRPr="00550B6C" w:rsidRDefault="004D3268" w:rsidP="00550B6C">
            <w:pPr>
              <w:rPr>
                <w:rFonts w:ascii="Times New Roman" w:hAnsi="Times New Roman"/>
                <w:sz w:val="26"/>
                <w:szCs w:val="26"/>
              </w:rPr>
            </w:pPr>
          </w:p>
        </w:tc>
        <w:tc>
          <w:tcPr>
            <w:tcW w:w="876" w:type="dxa"/>
            <w:vMerge/>
          </w:tcPr>
          <w:p w14:paraId="04B237B6" w14:textId="77777777" w:rsidR="004D3268" w:rsidRPr="00550B6C" w:rsidRDefault="004D3268" w:rsidP="00550B6C">
            <w:pPr>
              <w:rPr>
                <w:rFonts w:ascii="Times New Roman" w:hAnsi="Times New Roman"/>
                <w:sz w:val="26"/>
                <w:szCs w:val="26"/>
              </w:rPr>
            </w:pPr>
          </w:p>
        </w:tc>
        <w:tc>
          <w:tcPr>
            <w:tcW w:w="738" w:type="dxa"/>
            <w:vMerge w:val="restart"/>
          </w:tcPr>
          <w:p w14:paraId="440FF38B"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всего</w:t>
            </w:r>
            <w:proofErr w:type="gramEnd"/>
            <w:r w:rsidRPr="00550B6C">
              <w:rPr>
                <w:rFonts w:ascii="Times New Roman" w:hAnsi="Times New Roman" w:cs="Times New Roman"/>
                <w:sz w:val="26"/>
                <w:szCs w:val="26"/>
              </w:rPr>
              <w:t>, руб.</w:t>
            </w:r>
          </w:p>
        </w:tc>
        <w:tc>
          <w:tcPr>
            <w:tcW w:w="2127" w:type="dxa"/>
            <w:gridSpan w:val="2"/>
          </w:tcPr>
          <w:p w14:paraId="32FEFEB4"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в</w:t>
            </w:r>
            <w:proofErr w:type="gramEnd"/>
            <w:r w:rsidRPr="00550B6C">
              <w:rPr>
                <w:rFonts w:ascii="Times New Roman" w:hAnsi="Times New Roman" w:cs="Times New Roman"/>
                <w:sz w:val="26"/>
                <w:szCs w:val="26"/>
              </w:rPr>
              <w:t xml:space="preserve"> том числе:</w:t>
            </w:r>
          </w:p>
        </w:tc>
        <w:tc>
          <w:tcPr>
            <w:tcW w:w="703" w:type="dxa"/>
            <w:vMerge w:val="restart"/>
          </w:tcPr>
          <w:p w14:paraId="7B7E05BF"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всего</w:t>
            </w:r>
            <w:proofErr w:type="gramEnd"/>
            <w:r w:rsidRPr="00550B6C">
              <w:rPr>
                <w:rFonts w:ascii="Times New Roman" w:hAnsi="Times New Roman" w:cs="Times New Roman"/>
                <w:sz w:val="26"/>
                <w:szCs w:val="26"/>
              </w:rPr>
              <w:t>, руб.</w:t>
            </w:r>
          </w:p>
        </w:tc>
        <w:tc>
          <w:tcPr>
            <w:tcW w:w="2459" w:type="dxa"/>
            <w:gridSpan w:val="2"/>
          </w:tcPr>
          <w:p w14:paraId="2CAF5FBB"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в</w:t>
            </w:r>
            <w:proofErr w:type="gramEnd"/>
            <w:r w:rsidRPr="00550B6C">
              <w:rPr>
                <w:rFonts w:ascii="Times New Roman" w:hAnsi="Times New Roman" w:cs="Times New Roman"/>
                <w:sz w:val="26"/>
                <w:szCs w:val="26"/>
              </w:rPr>
              <w:t xml:space="preserve"> том числе:</w:t>
            </w:r>
          </w:p>
        </w:tc>
      </w:tr>
      <w:tr w:rsidR="00550B6C" w:rsidRPr="00550B6C" w14:paraId="1DCBE8BD" w14:textId="77777777" w:rsidTr="006E1141">
        <w:tc>
          <w:tcPr>
            <w:tcW w:w="624" w:type="dxa"/>
            <w:vMerge/>
          </w:tcPr>
          <w:p w14:paraId="797F1CC5" w14:textId="77777777" w:rsidR="004D3268" w:rsidRPr="00550B6C" w:rsidRDefault="004D3268" w:rsidP="00550B6C">
            <w:pPr>
              <w:rPr>
                <w:rFonts w:ascii="Times New Roman" w:hAnsi="Times New Roman"/>
                <w:sz w:val="26"/>
                <w:szCs w:val="26"/>
              </w:rPr>
            </w:pPr>
          </w:p>
        </w:tc>
        <w:tc>
          <w:tcPr>
            <w:tcW w:w="1219" w:type="dxa"/>
            <w:vMerge/>
          </w:tcPr>
          <w:p w14:paraId="1C7FBCB6" w14:textId="77777777" w:rsidR="004D3268" w:rsidRPr="00550B6C" w:rsidRDefault="004D3268" w:rsidP="00550B6C">
            <w:pPr>
              <w:rPr>
                <w:rFonts w:ascii="Times New Roman" w:hAnsi="Times New Roman"/>
                <w:sz w:val="26"/>
                <w:szCs w:val="26"/>
              </w:rPr>
            </w:pPr>
          </w:p>
        </w:tc>
        <w:tc>
          <w:tcPr>
            <w:tcW w:w="1276" w:type="dxa"/>
            <w:vMerge/>
          </w:tcPr>
          <w:p w14:paraId="6B77516E" w14:textId="77777777" w:rsidR="004D3268" w:rsidRPr="00550B6C" w:rsidRDefault="004D3268" w:rsidP="00550B6C">
            <w:pPr>
              <w:rPr>
                <w:rFonts w:ascii="Times New Roman" w:hAnsi="Times New Roman"/>
                <w:sz w:val="26"/>
                <w:szCs w:val="26"/>
              </w:rPr>
            </w:pPr>
          </w:p>
        </w:tc>
        <w:tc>
          <w:tcPr>
            <w:tcW w:w="1275" w:type="dxa"/>
            <w:vMerge/>
          </w:tcPr>
          <w:p w14:paraId="5B7BD575" w14:textId="77777777" w:rsidR="004D3268" w:rsidRPr="00550B6C" w:rsidRDefault="004D3268" w:rsidP="00550B6C">
            <w:pPr>
              <w:rPr>
                <w:rFonts w:ascii="Times New Roman" w:hAnsi="Times New Roman"/>
                <w:sz w:val="26"/>
                <w:szCs w:val="26"/>
              </w:rPr>
            </w:pPr>
          </w:p>
        </w:tc>
        <w:tc>
          <w:tcPr>
            <w:tcW w:w="1281" w:type="dxa"/>
            <w:vMerge/>
          </w:tcPr>
          <w:p w14:paraId="38B8C3F1" w14:textId="77777777" w:rsidR="004D3268" w:rsidRPr="00550B6C" w:rsidRDefault="004D3268" w:rsidP="00550B6C">
            <w:pPr>
              <w:rPr>
                <w:rFonts w:ascii="Times New Roman" w:hAnsi="Times New Roman"/>
                <w:sz w:val="26"/>
                <w:szCs w:val="26"/>
              </w:rPr>
            </w:pPr>
          </w:p>
        </w:tc>
        <w:tc>
          <w:tcPr>
            <w:tcW w:w="1532" w:type="dxa"/>
            <w:vMerge/>
          </w:tcPr>
          <w:p w14:paraId="2341D79C" w14:textId="77777777" w:rsidR="004D3268" w:rsidRPr="00550B6C" w:rsidRDefault="004D3268" w:rsidP="00550B6C">
            <w:pPr>
              <w:rPr>
                <w:rFonts w:ascii="Times New Roman" w:hAnsi="Times New Roman"/>
                <w:sz w:val="26"/>
                <w:szCs w:val="26"/>
              </w:rPr>
            </w:pPr>
          </w:p>
        </w:tc>
        <w:tc>
          <w:tcPr>
            <w:tcW w:w="540" w:type="dxa"/>
            <w:vMerge/>
          </w:tcPr>
          <w:p w14:paraId="2FF93418" w14:textId="77777777" w:rsidR="004D3268" w:rsidRPr="00550B6C" w:rsidRDefault="004D3268" w:rsidP="00550B6C">
            <w:pPr>
              <w:rPr>
                <w:rFonts w:ascii="Times New Roman" w:hAnsi="Times New Roman"/>
                <w:sz w:val="26"/>
                <w:szCs w:val="26"/>
              </w:rPr>
            </w:pPr>
          </w:p>
        </w:tc>
        <w:tc>
          <w:tcPr>
            <w:tcW w:w="992" w:type="dxa"/>
            <w:vMerge/>
          </w:tcPr>
          <w:p w14:paraId="06504DF2" w14:textId="77777777" w:rsidR="004D3268" w:rsidRPr="00550B6C" w:rsidRDefault="004D3268" w:rsidP="00550B6C">
            <w:pPr>
              <w:rPr>
                <w:rFonts w:ascii="Times New Roman" w:hAnsi="Times New Roman"/>
                <w:sz w:val="26"/>
                <w:szCs w:val="26"/>
              </w:rPr>
            </w:pPr>
          </w:p>
        </w:tc>
        <w:tc>
          <w:tcPr>
            <w:tcW w:w="1134" w:type="dxa"/>
            <w:vMerge/>
          </w:tcPr>
          <w:p w14:paraId="51CAEC7E" w14:textId="77777777" w:rsidR="004D3268" w:rsidRPr="00550B6C" w:rsidRDefault="004D3268" w:rsidP="00550B6C">
            <w:pPr>
              <w:rPr>
                <w:rFonts w:ascii="Times New Roman" w:hAnsi="Times New Roman"/>
                <w:sz w:val="26"/>
                <w:szCs w:val="26"/>
              </w:rPr>
            </w:pPr>
          </w:p>
        </w:tc>
        <w:tc>
          <w:tcPr>
            <w:tcW w:w="876" w:type="dxa"/>
            <w:vMerge/>
          </w:tcPr>
          <w:p w14:paraId="70DF84B9" w14:textId="77777777" w:rsidR="004D3268" w:rsidRPr="00550B6C" w:rsidRDefault="004D3268" w:rsidP="00550B6C">
            <w:pPr>
              <w:rPr>
                <w:rFonts w:ascii="Times New Roman" w:hAnsi="Times New Roman"/>
                <w:sz w:val="26"/>
                <w:szCs w:val="26"/>
              </w:rPr>
            </w:pPr>
          </w:p>
        </w:tc>
        <w:tc>
          <w:tcPr>
            <w:tcW w:w="738" w:type="dxa"/>
            <w:vMerge/>
          </w:tcPr>
          <w:p w14:paraId="49F39D13" w14:textId="77777777" w:rsidR="004D3268" w:rsidRPr="00550B6C" w:rsidRDefault="004D3268" w:rsidP="00550B6C">
            <w:pPr>
              <w:rPr>
                <w:rFonts w:ascii="Times New Roman" w:hAnsi="Times New Roman"/>
                <w:sz w:val="26"/>
                <w:szCs w:val="26"/>
              </w:rPr>
            </w:pPr>
          </w:p>
        </w:tc>
        <w:tc>
          <w:tcPr>
            <w:tcW w:w="993" w:type="dxa"/>
          </w:tcPr>
          <w:p w14:paraId="21DDC316"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учтено</w:t>
            </w:r>
            <w:proofErr w:type="gramEnd"/>
            <w:r w:rsidRPr="00550B6C">
              <w:rPr>
                <w:rFonts w:ascii="Times New Roman" w:hAnsi="Times New Roman" w:cs="Times New Roman"/>
                <w:sz w:val="26"/>
                <w:szCs w:val="26"/>
              </w:rPr>
              <w:t xml:space="preserve"> в предыдущих периодах, руб.</w:t>
            </w:r>
          </w:p>
        </w:tc>
        <w:tc>
          <w:tcPr>
            <w:tcW w:w="1134" w:type="dxa"/>
          </w:tcPr>
          <w:p w14:paraId="5391ED05"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учтено</w:t>
            </w:r>
            <w:proofErr w:type="gramEnd"/>
            <w:r w:rsidRPr="00550B6C">
              <w:rPr>
                <w:rFonts w:ascii="Times New Roman" w:hAnsi="Times New Roman" w:cs="Times New Roman"/>
                <w:sz w:val="26"/>
                <w:szCs w:val="26"/>
              </w:rPr>
              <w:t xml:space="preserve"> за отчетный квартал, руб.</w:t>
            </w:r>
          </w:p>
        </w:tc>
        <w:tc>
          <w:tcPr>
            <w:tcW w:w="703" w:type="dxa"/>
            <w:vMerge/>
          </w:tcPr>
          <w:p w14:paraId="203EC457" w14:textId="77777777" w:rsidR="004D3268" w:rsidRPr="00550B6C" w:rsidRDefault="004D3268" w:rsidP="00550B6C">
            <w:pPr>
              <w:rPr>
                <w:rFonts w:ascii="Times New Roman" w:hAnsi="Times New Roman"/>
                <w:sz w:val="26"/>
                <w:szCs w:val="26"/>
              </w:rPr>
            </w:pPr>
          </w:p>
        </w:tc>
        <w:tc>
          <w:tcPr>
            <w:tcW w:w="1129" w:type="dxa"/>
          </w:tcPr>
          <w:p w14:paraId="22FF0A2F"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требуется</w:t>
            </w:r>
            <w:proofErr w:type="gramEnd"/>
            <w:r w:rsidRPr="00550B6C">
              <w:rPr>
                <w:rFonts w:ascii="Times New Roman" w:hAnsi="Times New Roman" w:cs="Times New Roman"/>
                <w:sz w:val="26"/>
                <w:szCs w:val="26"/>
              </w:rPr>
              <w:t xml:space="preserve"> в направлении на те же цели</w:t>
            </w:r>
          </w:p>
        </w:tc>
        <w:tc>
          <w:tcPr>
            <w:tcW w:w="1330" w:type="dxa"/>
          </w:tcPr>
          <w:p w14:paraId="2D3678FA" w14:textId="77777777" w:rsidR="004D3268" w:rsidRPr="00550B6C" w:rsidRDefault="004D3268" w:rsidP="00550B6C">
            <w:pPr>
              <w:pStyle w:val="ConsPlusNormal"/>
              <w:jc w:val="center"/>
              <w:rPr>
                <w:rFonts w:ascii="Times New Roman" w:hAnsi="Times New Roman" w:cs="Times New Roman"/>
                <w:sz w:val="26"/>
                <w:szCs w:val="26"/>
              </w:rPr>
            </w:pPr>
            <w:proofErr w:type="gramStart"/>
            <w:r w:rsidRPr="00550B6C">
              <w:rPr>
                <w:rFonts w:ascii="Times New Roman" w:hAnsi="Times New Roman" w:cs="Times New Roman"/>
                <w:sz w:val="26"/>
                <w:szCs w:val="26"/>
              </w:rPr>
              <w:t>подлежит</w:t>
            </w:r>
            <w:proofErr w:type="gramEnd"/>
            <w:r w:rsidRPr="00550B6C">
              <w:rPr>
                <w:rFonts w:ascii="Times New Roman" w:hAnsi="Times New Roman" w:cs="Times New Roman"/>
                <w:sz w:val="26"/>
                <w:szCs w:val="26"/>
              </w:rPr>
              <w:t xml:space="preserve"> возврату</w:t>
            </w:r>
          </w:p>
        </w:tc>
      </w:tr>
      <w:tr w:rsidR="00550B6C" w:rsidRPr="00550B6C" w14:paraId="5A881274" w14:textId="77777777" w:rsidTr="006E1141">
        <w:tc>
          <w:tcPr>
            <w:tcW w:w="624" w:type="dxa"/>
          </w:tcPr>
          <w:p w14:paraId="32AC4CF0"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w:t>
            </w:r>
          </w:p>
        </w:tc>
        <w:tc>
          <w:tcPr>
            <w:tcW w:w="1219" w:type="dxa"/>
          </w:tcPr>
          <w:p w14:paraId="17106875"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2</w:t>
            </w:r>
          </w:p>
        </w:tc>
        <w:tc>
          <w:tcPr>
            <w:tcW w:w="1276" w:type="dxa"/>
          </w:tcPr>
          <w:p w14:paraId="6B841F1A"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3</w:t>
            </w:r>
          </w:p>
        </w:tc>
        <w:tc>
          <w:tcPr>
            <w:tcW w:w="1275" w:type="dxa"/>
          </w:tcPr>
          <w:p w14:paraId="46AA170A"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4</w:t>
            </w:r>
          </w:p>
        </w:tc>
        <w:tc>
          <w:tcPr>
            <w:tcW w:w="1281" w:type="dxa"/>
          </w:tcPr>
          <w:p w14:paraId="0642B85F"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5</w:t>
            </w:r>
          </w:p>
        </w:tc>
        <w:tc>
          <w:tcPr>
            <w:tcW w:w="1532" w:type="dxa"/>
          </w:tcPr>
          <w:p w14:paraId="48A7D0E7"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6</w:t>
            </w:r>
          </w:p>
        </w:tc>
        <w:tc>
          <w:tcPr>
            <w:tcW w:w="540" w:type="dxa"/>
          </w:tcPr>
          <w:p w14:paraId="69061731"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7</w:t>
            </w:r>
          </w:p>
        </w:tc>
        <w:tc>
          <w:tcPr>
            <w:tcW w:w="992" w:type="dxa"/>
          </w:tcPr>
          <w:p w14:paraId="29B49482"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8</w:t>
            </w:r>
          </w:p>
        </w:tc>
        <w:tc>
          <w:tcPr>
            <w:tcW w:w="1134" w:type="dxa"/>
          </w:tcPr>
          <w:p w14:paraId="0FB213AD"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9</w:t>
            </w:r>
          </w:p>
        </w:tc>
        <w:tc>
          <w:tcPr>
            <w:tcW w:w="876" w:type="dxa"/>
          </w:tcPr>
          <w:p w14:paraId="3DA97C29"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10</w:t>
            </w:r>
          </w:p>
        </w:tc>
        <w:tc>
          <w:tcPr>
            <w:tcW w:w="738" w:type="dxa"/>
          </w:tcPr>
          <w:p w14:paraId="2A0D0018"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11</w:t>
            </w:r>
          </w:p>
        </w:tc>
        <w:tc>
          <w:tcPr>
            <w:tcW w:w="993" w:type="dxa"/>
          </w:tcPr>
          <w:p w14:paraId="4FC97255"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12</w:t>
            </w:r>
          </w:p>
        </w:tc>
        <w:tc>
          <w:tcPr>
            <w:tcW w:w="1134" w:type="dxa"/>
          </w:tcPr>
          <w:p w14:paraId="7E340A01"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13</w:t>
            </w:r>
          </w:p>
        </w:tc>
        <w:tc>
          <w:tcPr>
            <w:tcW w:w="703" w:type="dxa"/>
          </w:tcPr>
          <w:p w14:paraId="2D70D47B"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14</w:t>
            </w:r>
          </w:p>
        </w:tc>
        <w:tc>
          <w:tcPr>
            <w:tcW w:w="1129" w:type="dxa"/>
          </w:tcPr>
          <w:p w14:paraId="5C943FEF"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15</w:t>
            </w:r>
          </w:p>
        </w:tc>
        <w:tc>
          <w:tcPr>
            <w:tcW w:w="1330" w:type="dxa"/>
          </w:tcPr>
          <w:p w14:paraId="3E659814"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16</w:t>
            </w:r>
          </w:p>
        </w:tc>
      </w:tr>
      <w:tr w:rsidR="00550B6C" w:rsidRPr="00550B6C" w14:paraId="35F804EA" w14:textId="77777777" w:rsidTr="006E1141">
        <w:tc>
          <w:tcPr>
            <w:tcW w:w="624" w:type="dxa"/>
          </w:tcPr>
          <w:p w14:paraId="3138C827"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w:t>
            </w:r>
          </w:p>
        </w:tc>
        <w:tc>
          <w:tcPr>
            <w:tcW w:w="1219" w:type="dxa"/>
          </w:tcPr>
          <w:p w14:paraId="6A635C1A" w14:textId="77777777" w:rsidR="004D3268" w:rsidRPr="00550B6C" w:rsidRDefault="004D3268" w:rsidP="00550B6C">
            <w:pPr>
              <w:pStyle w:val="ConsPlusNormal"/>
              <w:rPr>
                <w:rFonts w:ascii="Times New Roman" w:hAnsi="Times New Roman" w:cs="Times New Roman"/>
                <w:sz w:val="26"/>
                <w:szCs w:val="26"/>
              </w:rPr>
            </w:pPr>
            <w:r w:rsidRPr="00550B6C">
              <w:rPr>
                <w:rFonts w:ascii="Times New Roman" w:hAnsi="Times New Roman" w:cs="Times New Roman"/>
                <w:sz w:val="26"/>
                <w:szCs w:val="26"/>
              </w:rPr>
              <w:t>Всего, в том числе</w:t>
            </w:r>
          </w:p>
        </w:tc>
        <w:tc>
          <w:tcPr>
            <w:tcW w:w="1276" w:type="dxa"/>
          </w:tcPr>
          <w:p w14:paraId="00D14CC8"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w:t>
            </w:r>
          </w:p>
        </w:tc>
        <w:tc>
          <w:tcPr>
            <w:tcW w:w="1275" w:type="dxa"/>
          </w:tcPr>
          <w:p w14:paraId="787B4761"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w:t>
            </w:r>
          </w:p>
        </w:tc>
        <w:tc>
          <w:tcPr>
            <w:tcW w:w="1281" w:type="dxa"/>
          </w:tcPr>
          <w:p w14:paraId="2C6E5352" w14:textId="77777777" w:rsidR="004D3268" w:rsidRPr="00550B6C" w:rsidRDefault="004D3268" w:rsidP="00550B6C">
            <w:pPr>
              <w:pStyle w:val="ConsPlusNormal"/>
              <w:rPr>
                <w:rFonts w:ascii="Times New Roman" w:hAnsi="Times New Roman" w:cs="Times New Roman"/>
                <w:sz w:val="26"/>
                <w:szCs w:val="26"/>
              </w:rPr>
            </w:pPr>
          </w:p>
        </w:tc>
        <w:tc>
          <w:tcPr>
            <w:tcW w:w="1532" w:type="dxa"/>
          </w:tcPr>
          <w:p w14:paraId="1F7F3234" w14:textId="77777777" w:rsidR="004D3268" w:rsidRPr="00550B6C" w:rsidRDefault="004D3268" w:rsidP="00550B6C">
            <w:pPr>
              <w:pStyle w:val="ConsPlusNormal"/>
              <w:rPr>
                <w:rFonts w:ascii="Times New Roman" w:hAnsi="Times New Roman" w:cs="Times New Roman"/>
                <w:sz w:val="26"/>
                <w:szCs w:val="26"/>
              </w:rPr>
            </w:pPr>
          </w:p>
        </w:tc>
        <w:tc>
          <w:tcPr>
            <w:tcW w:w="540" w:type="dxa"/>
          </w:tcPr>
          <w:p w14:paraId="6DB5BE51" w14:textId="77777777" w:rsidR="004D3268" w:rsidRPr="00550B6C" w:rsidRDefault="004D3268" w:rsidP="00550B6C">
            <w:pPr>
              <w:pStyle w:val="ConsPlusNormal"/>
              <w:rPr>
                <w:rFonts w:ascii="Times New Roman" w:hAnsi="Times New Roman" w:cs="Times New Roman"/>
                <w:sz w:val="26"/>
                <w:szCs w:val="26"/>
              </w:rPr>
            </w:pPr>
          </w:p>
        </w:tc>
        <w:tc>
          <w:tcPr>
            <w:tcW w:w="992" w:type="dxa"/>
          </w:tcPr>
          <w:p w14:paraId="705329ED" w14:textId="77777777" w:rsidR="004D3268" w:rsidRPr="00550B6C" w:rsidRDefault="004D3268" w:rsidP="00550B6C">
            <w:pPr>
              <w:pStyle w:val="ConsPlusNormal"/>
              <w:rPr>
                <w:rFonts w:ascii="Times New Roman" w:hAnsi="Times New Roman" w:cs="Times New Roman"/>
                <w:sz w:val="26"/>
                <w:szCs w:val="26"/>
              </w:rPr>
            </w:pPr>
          </w:p>
        </w:tc>
        <w:tc>
          <w:tcPr>
            <w:tcW w:w="1134" w:type="dxa"/>
          </w:tcPr>
          <w:p w14:paraId="417C56B8" w14:textId="77777777" w:rsidR="004D3268" w:rsidRPr="00550B6C" w:rsidRDefault="004D3268" w:rsidP="00550B6C">
            <w:pPr>
              <w:pStyle w:val="ConsPlusNormal"/>
              <w:rPr>
                <w:rFonts w:ascii="Times New Roman" w:hAnsi="Times New Roman" w:cs="Times New Roman"/>
                <w:sz w:val="26"/>
                <w:szCs w:val="26"/>
              </w:rPr>
            </w:pPr>
          </w:p>
        </w:tc>
        <w:tc>
          <w:tcPr>
            <w:tcW w:w="876" w:type="dxa"/>
          </w:tcPr>
          <w:p w14:paraId="5A17A0CA" w14:textId="77777777" w:rsidR="004D3268" w:rsidRPr="00550B6C" w:rsidRDefault="004D3268" w:rsidP="00550B6C">
            <w:pPr>
              <w:pStyle w:val="ConsPlusNormal"/>
              <w:rPr>
                <w:rFonts w:ascii="Times New Roman" w:hAnsi="Times New Roman" w:cs="Times New Roman"/>
                <w:sz w:val="26"/>
                <w:szCs w:val="26"/>
              </w:rPr>
            </w:pPr>
          </w:p>
        </w:tc>
        <w:tc>
          <w:tcPr>
            <w:tcW w:w="738" w:type="dxa"/>
          </w:tcPr>
          <w:p w14:paraId="57805E51" w14:textId="77777777" w:rsidR="004D3268" w:rsidRPr="00550B6C" w:rsidRDefault="004D3268" w:rsidP="00550B6C">
            <w:pPr>
              <w:pStyle w:val="ConsPlusNormal"/>
              <w:rPr>
                <w:rFonts w:ascii="Times New Roman" w:hAnsi="Times New Roman" w:cs="Times New Roman"/>
                <w:sz w:val="26"/>
                <w:szCs w:val="26"/>
              </w:rPr>
            </w:pPr>
          </w:p>
        </w:tc>
        <w:tc>
          <w:tcPr>
            <w:tcW w:w="993" w:type="dxa"/>
          </w:tcPr>
          <w:p w14:paraId="72AF29B5" w14:textId="77777777" w:rsidR="004D3268" w:rsidRPr="00550B6C" w:rsidRDefault="004D3268" w:rsidP="00550B6C">
            <w:pPr>
              <w:pStyle w:val="ConsPlusNormal"/>
              <w:rPr>
                <w:rFonts w:ascii="Times New Roman" w:hAnsi="Times New Roman" w:cs="Times New Roman"/>
                <w:sz w:val="26"/>
                <w:szCs w:val="26"/>
              </w:rPr>
            </w:pPr>
          </w:p>
        </w:tc>
        <w:tc>
          <w:tcPr>
            <w:tcW w:w="1134" w:type="dxa"/>
          </w:tcPr>
          <w:p w14:paraId="44DFEE41" w14:textId="77777777" w:rsidR="004D3268" w:rsidRPr="00550B6C" w:rsidRDefault="004D3268" w:rsidP="00550B6C">
            <w:pPr>
              <w:pStyle w:val="ConsPlusNormal"/>
              <w:rPr>
                <w:rFonts w:ascii="Times New Roman" w:hAnsi="Times New Roman" w:cs="Times New Roman"/>
                <w:sz w:val="26"/>
                <w:szCs w:val="26"/>
              </w:rPr>
            </w:pPr>
          </w:p>
        </w:tc>
        <w:tc>
          <w:tcPr>
            <w:tcW w:w="703" w:type="dxa"/>
          </w:tcPr>
          <w:p w14:paraId="5DC403DC" w14:textId="77777777" w:rsidR="004D3268" w:rsidRPr="00550B6C" w:rsidRDefault="004D3268" w:rsidP="00550B6C">
            <w:pPr>
              <w:pStyle w:val="ConsPlusNormal"/>
              <w:rPr>
                <w:rFonts w:ascii="Times New Roman" w:hAnsi="Times New Roman" w:cs="Times New Roman"/>
                <w:sz w:val="26"/>
                <w:szCs w:val="26"/>
              </w:rPr>
            </w:pPr>
          </w:p>
        </w:tc>
        <w:tc>
          <w:tcPr>
            <w:tcW w:w="1129" w:type="dxa"/>
          </w:tcPr>
          <w:p w14:paraId="43D4FD5E" w14:textId="77777777" w:rsidR="004D3268" w:rsidRPr="00550B6C" w:rsidRDefault="004D3268" w:rsidP="00550B6C">
            <w:pPr>
              <w:pStyle w:val="ConsPlusNormal"/>
              <w:rPr>
                <w:rFonts w:ascii="Times New Roman" w:hAnsi="Times New Roman" w:cs="Times New Roman"/>
                <w:sz w:val="26"/>
                <w:szCs w:val="26"/>
              </w:rPr>
            </w:pPr>
          </w:p>
        </w:tc>
        <w:tc>
          <w:tcPr>
            <w:tcW w:w="1330" w:type="dxa"/>
          </w:tcPr>
          <w:p w14:paraId="5D08CEF2" w14:textId="77777777" w:rsidR="004D3268" w:rsidRPr="00550B6C" w:rsidRDefault="004D3268" w:rsidP="00550B6C">
            <w:pPr>
              <w:pStyle w:val="ConsPlusNormal"/>
              <w:rPr>
                <w:rFonts w:ascii="Times New Roman" w:hAnsi="Times New Roman" w:cs="Times New Roman"/>
                <w:sz w:val="26"/>
                <w:szCs w:val="26"/>
              </w:rPr>
            </w:pPr>
          </w:p>
        </w:tc>
      </w:tr>
      <w:tr w:rsidR="00550B6C" w:rsidRPr="00550B6C" w14:paraId="37D0292A" w14:textId="77777777" w:rsidTr="006E1141">
        <w:tc>
          <w:tcPr>
            <w:tcW w:w="624" w:type="dxa"/>
            <w:vMerge w:val="restart"/>
          </w:tcPr>
          <w:p w14:paraId="06E1472C"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1.1</w:t>
            </w:r>
          </w:p>
        </w:tc>
        <w:tc>
          <w:tcPr>
            <w:tcW w:w="1219" w:type="dxa"/>
            <w:vMerge w:val="restart"/>
          </w:tcPr>
          <w:p w14:paraId="0B742560" w14:textId="77777777" w:rsidR="004D3268" w:rsidRPr="00550B6C" w:rsidRDefault="004D3268" w:rsidP="00550B6C">
            <w:pPr>
              <w:pStyle w:val="ConsPlusNormal"/>
              <w:rPr>
                <w:rFonts w:ascii="Times New Roman" w:hAnsi="Times New Roman" w:cs="Times New Roman"/>
                <w:sz w:val="26"/>
                <w:szCs w:val="26"/>
              </w:rPr>
            </w:pPr>
            <w:r w:rsidRPr="00550B6C">
              <w:rPr>
                <w:rFonts w:ascii="Times New Roman" w:hAnsi="Times New Roman" w:cs="Times New Roman"/>
                <w:sz w:val="26"/>
                <w:szCs w:val="26"/>
              </w:rPr>
              <w:t>Субсидия 1</w:t>
            </w:r>
          </w:p>
        </w:tc>
        <w:tc>
          <w:tcPr>
            <w:tcW w:w="1276" w:type="dxa"/>
          </w:tcPr>
          <w:p w14:paraId="01CA84CF"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51559DC3" w14:textId="77777777" w:rsidR="004D3268" w:rsidRPr="00550B6C" w:rsidRDefault="004D3268" w:rsidP="00550B6C">
            <w:pPr>
              <w:pStyle w:val="ConsPlusNormal"/>
              <w:rPr>
                <w:rFonts w:ascii="Times New Roman" w:hAnsi="Times New Roman" w:cs="Times New Roman"/>
                <w:sz w:val="26"/>
                <w:szCs w:val="26"/>
              </w:rPr>
            </w:pPr>
          </w:p>
        </w:tc>
        <w:tc>
          <w:tcPr>
            <w:tcW w:w="1281" w:type="dxa"/>
          </w:tcPr>
          <w:p w14:paraId="5C923442" w14:textId="77777777" w:rsidR="004D3268" w:rsidRPr="00550B6C" w:rsidRDefault="004D3268" w:rsidP="00550B6C">
            <w:pPr>
              <w:pStyle w:val="ConsPlusNormal"/>
              <w:rPr>
                <w:rFonts w:ascii="Times New Roman" w:hAnsi="Times New Roman" w:cs="Times New Roman"/>
                <w:sz w:val="26"/>
                <w:szCs w:val="26"/>
              </w:rPr>
            </w:pPr>
          </w:p>
        </w:tc>
        <w:tc>
          <w:tcPr>
            <w:tcW w:w="1532" w:type="dxa"/>
          </w:tcPr>
          <w:p w14:paraId="6FEBA077" w14:textId="77777777" w:rsidR="004D3268" w:rsidRPr="00550B6C" w:rsidRDefault="004D3268" w:rsidP="00550B6C">
            <w:pPr>
              <w:pStyle w:val="ConsPlusNormal"/>
              <w:rPr>
                <w:rFonts w:ascii="Times New Roman" w:hAnsi="Times New Roman" w:cs="Times New Roman"/>
                <w:sz w:val="26"/>
                <w:szCs w:val="26"/>
              </w:rPr>
            </w:pPr>
          </w:p>
        </w:tc>
        <w:tc>
          <w:tcPr>
            <w:tcW w:w="540" w:type="dxa"/>
          </w:tcPr>
          <w:p w14:paraId="3D77E2ED" w14:textId="77777777" w:rsidR="004D3268" w:rsidRPr="00550B6C" w:rsidRDefault="004D3268" w:rsidP="00550B6C">
            <w:pPr>
              <w:pStyle w:val="ConsPlusNormal"/>
              <w:rPr>
                <w:rFonts w:ascii="Times New Roman" w:hAnsi="Times New Roman" w:cs="Times New Roman"/>
                <w:sz w:val="26"/>
                <w:szCs w:val="26"/>
              </w:rPr>
            </w:pPr>
          </w:p>
        </w:tc>
        <w:tc>
          <w:tcPr>
            <w:tcW w:w="992" w:type="dxa"/>
          </w:tcPr>
          <w:p w14:paraId="3B4974F1" w14:textId="77777777" w:rsidR="004D3268" w:rsidRPr="00550B6C" w:rsidRDefault="004D3268" w:rsidP="00550B6C">
            <w:pPr>
              <w:pStyle w:val="ConsPlusNormal"/>
              <w:rPr>
                <w:rFonts w:ascii="Times New Roman" w:hAnsi="Times New Roman" w:cs="Times New Roman"/>
                <w:sz w:val="26"/>
                <w:szCs w:val="26"/>
              </w:rPr>
            </w:pPr>
          </w:p>
        </w:tc>
        <w:tc>
          <w:tcPr>
            <w:tcW w:w="1134" w:type="dxa"/>
          </w:tcPr>
          <w:p w14:paraId="0C180909" w14:textId="77777777" w:rsidR="004D3268" w:rsidRPr="00550B6C" w:rsidRDefault="004D3268" w:rsidP="00550B6C">
            <w:pPr>
              <w:pStyle w:val="ConsPlusNormal"/>
              <w:rPr>
                <w:rFonts w:ascii="Times New Roman" w:hAnsi="Times New Roman" w:cs="Times New Roman"/>
                <w:sz w:val="26"/>
                <w:szCs w:val="26"/>
              </w:rPr>
            </w:pPr>
          </w:p>
        </w:tc>
        <w:tc>
          <w:tcPr>
            <w:tcW w:w="876" w:type="dxa"/>
          </w:tcPr>
          <w:p w14:paraId="111F5CB0" w14:textId="77777777" w:rsidR="004D3268" w:rsidRPr="00550B6C" w:rsidRDefault="004D3268" w:rsidP="00550B6C">
            <w:pPr>
              <w:pStyle w:val="ConsPlusNormal"/>
              <w:rPr>
                <w:rFonts w:ascii="Times New Roman" w:hAnsi="Times New Roman" w:cs="Times New Roman"/>
                <w:sz w:val="26"/>
                <w:szCs w:val="26"/>
              </w:rPr>
            </w:pPr>
          </w:p>
        </w:tc>
        <w:tc>
          <w:tcPr>
            <w:tcW w:w="738" w:type="dxa"/>
          </w:tcPr>
          <w:p w14:paraId="7B338B2C" w14:textId="77777777" w:rsidR="004D3268" w:rsidRPr="00550B6C" w:rsidRDefault="004D3268" w:rsidP="00550B6C">
            <w:pPr>
              <w:pStyle w:val="ConsPlusNormal"/>
              <w:rPr>
                <w:rFonts w:ascii="Times New Roman" w:hAnsi="Times New Roman" w:cs="Times New Roman"/>
                <w:sz w:val="26"/>
                <w:szCs w:val="26"/>
              </w:rPr>
            </w:pPr>
          </w:p>
        </w:tc>
        <w:tc>
          <w:tcPr>
            <w:tcW w:w="993" w:type="dxa"/>
          </w:tcPr>
          <w:p w14:paraId="036F22E1" w14:textId="77777777" w:rsidR="004D3268" w:rsidRPr="00550B6C" w:rsidRDefault="004D3268" w:rsidP="00550B6C">
            <w:pPr>
              <w:pStyle w:val="ConsPlusNormal"/>
              <w:rPr>
                <w:rFonts w:ascii="Times New Roman" w:hAnsi="Times New Roman" w:cs="Times New Roman"/>
                <w:sz w:val="26"/>
                <w:szCs w:val="26"/>
              </w:rPr>
            </w:pPr>
          </w:p>
        </w:tc>
        <w:tc>
          <w:tcPr>
            <w:tcW w:w="1134" w:type="dxa"/>
          </w:tcPr>
          <w:p w14:paraId="5999CA02" w14:textId="77777777" w:rsidR="004D3268" w:rsidRPr="00550B6C" w:rsidRDefault="004D3268" w:rsidP="00550B6C">
            <w:pPr>
              <w:pStyle w:val="ConsPlusNormal"/>
              <w:rPr>
                <w:rFonts w:ascii="Times New Roman" w:hAnsi="Times New Roman" w:cs="Times New Roman"/>
                <w:sz w:val="26"/>
                <w:szCs w:val="26"/>
              </w:rPr>
            </w:pPr>
          </w:p>
        </w:tc>
        <w:tc>
          <w:tcPr>
            <w:tcW w:w="703" w:type="dxa"/>
          </w:tcPr>
          <w:p w14:paraId="7BE7985F" w14:textId="77777777" w:rsidR="004D3268" w:rsidRPr="00550B6C" w:rsidRDefault="004D3268" w:rsidP="00550B6C">
            <w:pPr>
              <w:pStyle w:val="ConsPlusNormal"/>
              <w:rPr>
                <w:rFonts w:ascii="Times New Roman" w:hAnsi="Times New Roman" w:cs="Times New Roman"/>
                <w:sz w:val="26"/>
                <w:szCs w:val="26"/>
              </w:rPr>
            </w:pPr>
          </w:p>
        </w:tc>
        <w:tc>
          <w:tcPr>
            <w:tcW w:w="1129" w:type="dxa"/>
          </w:tcPr>
          <w:p w14:paraId="7ECD790E" w14:textId="77777777" w:rsidR="004D3268" w:rsidRPr="00550B6C" w:rsidRDefault="004D3268" w:rsidP="00550B6C">
            <w:pPr>
              <w:pStyle w:val="ConsPlusNormal"/>
              <w:rPr>
                <w:rFonts w:ascii="Times New Roman" w:hAnsi="Times New Roman" w:cs="Times New Roman"/>
                <w:sz w:val="26"/>
                <w:szCs w:val="26"/>
              </w:rPr>
            </w:pPr>
          </w:p>
        </w:tc>
        <w:tc>
          <w:tcPr>
            <w:tcW w:w="1330" w:type="dxa"/>
          </w:tcPr>
          <w:p w14:paraId="2BAA1ABA" w14:textId="77777777" w:rsidR="004D3268" w:rsidRPr="00550B6C" w:rsidRDefault="004D3268" w:rsidP="00550B6C">
            <w:pPr>
              <w:pStyle w:val="ConsPlusNormal"/>
              <w:rPr>
                <w:rFonts w:ascii="Times New Roman" w:hAnsi="Times New Roman" w:cs="Times New Roman"/>
                <w:sz w:val="26"/>
                <w:szCs w:val="26"/>
              </w:rPr>
            </w:pPr>
          </w:p>
        </w:tc>
      </w:tr>
      <w:tr w:rsidR="00550B6C" w:rsidRPr="00550B6C" w14:paraId="4E170CF2" w14:textId="77777777" w:rsidTr="006E1141">
        <w:tc>
          <w:tcPr>
            <w:tcW w:w="624" w:type="dxa"/>
            <w:vMerge/>
          </w:tcPr>
          <w:p w14:paraId="47C7F0B2" w14:textId="77777777" w:rsidR="004D3268" w:rsidRPr="00550B6C" w:rsidRDefault="004D3268" w:rsidP="00550B6C">
            <w:pPr>
              <w:rPr>
                <w:rFonts w:ascii="Times New Roman" w:hAnsi="Times New Roman"/>
                <w:sz w:val="26"/>
                <w:szCs w:val="26"/>
              </w:rPr>
            </w:pPr>
          </w:p>
        </w:tc>
        <w:tc>
          <w:tcPr>
            <w:tcW w:w="1219" w:type="dxa"/>
            <w:vMerge/>
          </w:tcPr>
          <w:p w14:paraId="5C69BE98" w14:textId="77777777" w:rsidR="004D3268" w:rsidRPr="00550B6C" w:rsidRDefault="004D3268" w:rsidP="00550B6C">
            <w:pPr>
              <w:rPr>
                <w:rFonts w:ascii="Times New Roman" w:hAnsi="Times New Roman"/>
                <w:sz w:val="26"/>
                <w:szCs w:val="26"/>
              </w:rPr>
            </w:pPr>
          </w:p>
        </w:tc>
        <w:tc>
          <w:tcPr>
            <w:tcW w:w="1276" w:type="dxa"/>
          </w:tcPr>
          <w:p w14:paraId="5FC1B691"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2585C15A" w14:textId="77777777" w:rsidR="004D3268" w:rsidRPr="00550B6C" w:rsidRDefault="004D3268" w:rsidP="00550B6C">
            <w:pPr>
              <w:pStyle w:val="ConsPlusNormal"/>
              <w:rPr>
                <w:rFonts w:ascii="Times New Roman" w:hAnsi="Times New Roman" w:cs="Times New Roman"/>
                <w:sz w:val="26"/>
                <w:szCs w:val="26"/>
              </w:rPr>
            </w:pPr>
          </w:p>
        </w:tc>
        <w:tc>
          <w:tcPr>
            <w:tcW w:w="1281" w:type="dxa"/>
          </w:tcPr>
          <w:p w14:paraId="17576A05" w14:textId="77777777" w:rsidR="004D3268" w:rsidRPr="00550B6C" w:rsidRDefault="004D3268" w:rsidP="00550B6C">
            <w:pPr>
              <w:pStyle w:val="ConsPlusNormal"/>
              <w:rPr>
                <w:rFonts w:ascii="Times New Roman" w:hAnsi="Times New Roman" w:cs="Times New Roman"/>
                <w:sz w:val="26"/>
                <w:szCs w:val="26"/>
              </w:rPr>
            </w:pPr>
          </w:p>
        </w:tc>
        <w:tc>
          <w:tcPr>
            <w:tcW w:w="1532" w:type="dxa"/>
          </w:tcPr>
          <w:p w14:paraId="0F8B10DE" w14:textId="77777777" w:rsidR="004D3268" w:rsidRPr="00550B6C" w:rsidRDefault="004D3268" w:rsidP="00550B6C">
            <w:pPr>
              <w:pStyle w:val="ConsPlusNormal"/>
              <w:rPr>
                <w:rFonts w:ascii="Times New Roman" w:hAnsi="Times New Roman" w:cs="Times New Roman"/>
                <w:sz w:val="26"/>
                <w:szCs w:val="26"/>
              </w:rPr>
            </w:pPr>
          </w:p>
        </w:tc>
        <w:tc>
          <w:tcPr>
            <w:tcW w:w="540" w:type="dxa"/>
          </w:tcPr>
          <w:p w14:paraId="6512E053" w14:textId="77777777" w:rsidR="004D3268" w:rsidRPr="00550B6C" w:rsidRDefault="004D3268" w:rsidP="00550B6C">
            <w:pPr>
              <w:pStyle w:val="ConsPlusNormal"/>
              <w:rPr>
                <w:rFonts w:ascii="Times New Roman" w:hAnsi="Times New Roman" w:cs="Times New Roman"/>
                <w:sz w:val="26"/>
                <w:szCs w:val="26"/>
              </w:rPr>
            </w:pPr>
          </w:p>
        </w:tc>
        <w:tc>
          <w:tcPr>
            <w:tcW w:w="992" w:type="dxa"/>
          </w:tcPr>
          <w:p w14:paraId="2034BB87" w14:textId="77777777" w:rsidR="004D3268" w:rsidRPr="00550B6C" w:rsidRDefault="004D3268" w:rsidP="00550B6C">
            <w:pPr>
              <w:pStyle w:val="ConsPlusNormal"/>
              <w:rPr>
                <w:rFonts w:ascii="Times New Roman" w:hAnsi="Times New Roman" w:cs="Times New Roman"/>
                <w:sz w:val="26"/>
                <w:szCs w:val="26"/>
              </w:rPr>
            </w:pPr>
          </w:p>
        </w:tc>
        <w:tc>
          <w:tcPr>
            <w:tcW w:w="1134" w:type="dxa"/>
          </w:tcPr>
          <w:p w14:paraId="220AE8AF" w14:textId="77777777" w:rsidR="004D3268" w:rsidRPr="00550B6C" w:rsidRDefault="004D3268" w:rsidP="00550B6C">
            <w:pPr>
              <w:pStyle w:val="ConsPlusNormal"/>
              <w:rPr>
                <w:rFonts w:ascii="Times New Roman" w:hAnsi="Times New Roman" w:cs="Times New Roman"/>
                <w:sz w:val="26"/>
                <w:szCs w:val="26"/>
              </w:rPr>
            </w:pPr>
          </w:p>
        </w:tc>
        <w:tc>
          <w:tcPr>
            <w:tcW w:w="876" w:type="dxa"/>
          </w:tcPr>
          <w:p w14:paraId="178D55B9" w14:textId="77777777" w:rsidR="004D3268" w:rsidRPr="00550B6C" w:rsidRDefault="004D3268" w:rsidP="00550B6C">
            <w:pPr>
              <w:pStyle w:val="ConsPlusNormal"/>
              <w:rPr>
                <w:rFonts w:ascii="Times New Roman" w:hAnsi="Times New Roman" w:cs="Times New Roman"/>
                <w:sz w:val="26"/>
                <w:szCs w:val="26"/>
              </w:rPr>
            </w:pPr>
          </w:p>
        </w:tc>
        <w:tc>
          <w:tcPr>
            <w:tcW w:w="738" w:type="dxa"/>
          </w:tcPr>
          <w:p w14:paraId="241E4D03" w14:textId="77777777" w:rsidR="004D3268" w:rsidRPr="00550B6C" w:rsidRDefault="004D3268" w:rsidP="00550B6C">
            <w:pPr>
              <w:pStyle w:val="ConsPlusNormal"/>
              <w:rPr>
                <w:rFonts w:ascii="Times New Roman" w:hAnsi="Times New Roman" w:cs="Times New Roman"/>
                <w:sz w:val="26"/>
                <w:szCs w:val="26"/>
              </w:rPr>
            </w:pPr>
          </w:p>
        </w:tc>
        <w:tc>
          <w:tcPr>
            <w:tcW w:w="993" w:type="dxa"/>
          </w:tcPr>
          <w:p w14:paraId="397D2569" w14:textId="77777777" w:rsidR="004D3268" w:rsidRPr="00550B6C" w:rsidRDefault="004D3268" w:rsidP="00550B6C">
            <w:pPr>
              <w:pStyle w:val="ConsPlusNormal"/>
              <w:rPr>
                <w:rFonts w:ascii="Times New Roman" w:hAnsi="Times New Roman" w:cs="Times New Roman"/>
                <w:sz w:val="26"/>
                <w:szCs w:val="26"/>
              </w:rPr>
            </w:pPr>
          </w:p>
        </w:tc>
        <w:tc>
          <w:tcPr>
            <w:tcW w:w="1134" w:type="dxa"/>
          </w:tcPr>
          <w:p w14:paraId="11110543" w14:textId="77777777" w:rsidR="004D3268" w:rsidRPr="00550B6C" w:rsidRDefault="004D3268" w:rsidP="00550B6C">
            <w:pPr>
              <w:pStyle w:val="ConsPlusNormal"/>
              <w:rPr>
                <w:rFonts w:ascii="Times New Roman" w:hAnsi="Times New Roman" w:cs="Times New Roman"/>
                <w:sz w:val="26"/>
                <w:szCs w:val="26"/>
              </w:rPr>
            </w:pPr>
          </w:p>
        </w:tc>
        <w:tc>
          <w:tcPr>
            <w:tcW w:w="703" w:type="dxa"/>
          </w:tcPr>
          <w:p w14:paraId="5503A631" w14:textId="77777777" w:rsidR="004D3268" w:rsidRPr="00550B6C" w:rsidRDefault="004D3268" w:rsidP="00550B6C">
            <w:pPr>
              <w:pStyle w:val="ConsPlusNormal"/>
              <w:rPr>
                <w:rFonts w:ascii="Times New Roman" w:hAnsi="Times New Roman" w:cs="Times New Roman"/>
                <w:sz w:val="26"/>
                <w:szCs w:val="26"/>
              </w:rPr>
            </w:pPr>
          </w:p>
        </w:tc>
        <w:tc>
          <w:tcPr>
            <w:tcW w:w="1129" w:type="dxa"/>
          </w:tcPr>
          <w:p w14:paraId="080B9140" w14:textId="77777777" w:rsidR="004D3268" w:rsidRPr="00550B6C" w:rsidRDefault="004D3268" w:rsidP="00550B6C">
            <w:pPr>
              <w:pStyle w:val="ConsPlusNormal"/>
              <w:rPr>
                <w:rFonts w:ascii="Times New Roman" w:hAnsi="Times New Roman" w:cs="Times New Roman"/>
                <w:sz w:val="26"/>
                <w:szCs w:val="26"/>
              </w:rPr>
            </w:pPr>
          </w:p>
        </w:tc>
        <w:tc>
          <w:tcPr>
            <w:tcW w:w="1330" w:type="dxa"/>
          </w:tcPr>
          <w:p w14:paraId="3ED009DC" w14:textId="77777777" w:rsidR="004D3268" w:rsidRPr="00550B6C" w:rsidRDefault="004D3268" w:rsidP="00550B6C">
            <w:pPr>
              <w:pStyle w:val="ConsPlusNormal"/>
              <w:rPr>
                <w:rFonts w:ascii="Times New Roman" w:hAnsi="Times New Roman" w:cs="Times New Roman"/>
                <w:sz w:val="26"/>
                <w:szCs w:val="26"/>
              </w:rPr>
            </w:pPr>
          </w:p>
        </w:tc>
      </w:tr>
      <w:tr w:rsidR="00550B6C" w:rsidRPr="00550B6C" w14:paraId="12B34003" w14:textId="77777777" w:rsidTr="006E1141">
        <w:tc>
          <w:tcPr>
            <w:tcW w:w="624" w:type="dxa"/>
          </w:tcPr>
          <w:p w14:paraId="65587974"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1.2</w:t>
            </w:r>
          </w:p>
        </w:tc>
        <w:tc>
          <w:tcPr>
            <w:tcW w:w="1219" w:type="dxa"/>
          </w:tcPr>
          <w:p w14:paraId="0E38334E" w14:textId="77777777" w:rsidR="004D3268" w:rsidRPr="00550B6C" w:rsidRDefault="004D3268" w:rsidP="00550B6C">
            <w:pPr>
              <w:pStyle w:val="ConsPlusNormal"/>
              <w:rPr>
                <w:rFonts w:ascii="Times New Roman" w:hAnsi="Times New Roman" w:cs="Times New Roman"/>
                <w:sz w:val="26"/>
                <w:szCs w:val="26"/>
              </w:rPr>
            </w:pPr>
            <w:r w:rsidRPr="00550B6C">
              <w:rPr>
                <w:rFonts w:ascii="Times New Roman" w:hAnsi="Times New Roman" w:cs="Times New Roman"/>
                <w:sz w:val="26"/>
                <w:szCs w:val="26"/>
              </w:rPr>
              <w:t>Субсидия 2</w:t>
            </w:r>
          </w:p>
        </w:tc>
        <w:tc>
          <w:tcPr>
            <w:tcW w:w="1276" w:type="dxa"/>
          </w:tcPr>
          <w:p w14:paraId="1D14FAD9"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w:t>
            </w:r>
          </w:p>
        </w:tc>
        <w:tc>
          <w:tcPr>
            <w:tcW w:w="1275" w:type="dxa"/>
          </w:tcPr>
          <w:p w14:paraId="48E8238F" w14:textId="77777777" w:rsidR="004D3268" w:rsidRPr="00550B6C" w:rsidRDefault="004D3268" w:rsidP="00550B6C">
            <w:pPr>
              <w:pStyle w:val="ConsPlusNormal"/>
              <w:rPr>
                <w:rFonts w:ascii="Times New Roman" w:hAnsi="Times New Roman" w:cs="Times New Roman"/>
                <w:sz w:val="26"/>
                <w:szCs w:val="26"/>
              </w:rPr>
            </w:pPr>
          </w:p>
        </w:tc>
        <w:tc>
          <w:tcPr>
            <w:tcW w:w="1281" w:type="dxa"/>
          </w:tcPr>
          <w:p w14:paraId="0CA8FECB" w14:textId="77777777" w:rsidR="004D3268" w:rsidRPr="00550B6C" w:rsidRDefault="004D3268" w:rsidP="00550B6C">
            <w:pPr>
              <w:pStyle w:val="ConsPlusNormal"/>
              <w:rPr>
                <w:rFonts w:ascii="Times New Roman" w:hAnsi="Times New Roman" w:cs="Times New Roman"/>
                <w:sz w:val="26"/>
                <w:szCs w:val="26"/>
              </w:rPr>
            </w:pPr>
          </w:p>
        </w:tc>
        <w:tc>
          <w:tcPr>
            <w:tcW w:w="1532" w:type="dxa"/>
          </w:tcPr>
          <w:p w14:paraId="4A435D0E" w14:textId="77777777" w:rsidR="004D3268" w:rsidRPr="00550B6C" w:rsidRDefault="004D3268" w:rsidP="00550B6C">
            <w:pPr>
              <w:pStyle w:val="ConsPlusNormal"/>
              <w:rPr>
                <w:rFonts w:ascii="Times New Roman" w:hAnsi="Times New Roman" w:cs="Times New Roman"/>
                <w:sz w:val="26"/>
                <w:szCs w:val="26"/>
              </w:rPr>
            </w:pPr>
          </w:p>
        </w:tc>
        <w:tc>
          <w:tcPr>
            <w:tcW w:w="540" w:type="dxa"/>
          </w:tcPr>
          <w:p w14:paraId="1555BB7A" w14:textId="77777777" w:rsidR="004D3268" w:rsidRPr="00550B6C" w:rsidRDefault="004D3268" w:rsidP="00550B6C">
            <w:pPr>
              <w:pStyle w:val="ConsPlusNormal"/>
              <w:rPr>
                <w:rFonts w:ascii="Times New Roman" w:hAnsi="Times New Roman" w:cs="Times New Roman"/>
                <w:sz w:val="26"/>
                <w:szCs w:val="26"/>
              </w:rPr>
            </w:pPr>
          </w:p>
        </w:tc>
        <w:tc>
          <w:tcPr>
            <w:tcW w:w="992" w:type="dxa"/>
          </w:tcPr>
          <w:p w14:paraId="1506058C" w14:textId="77777777" w:rsidR="004D3268" w:rsidRPr="00550B6C" w:rsidRDefault="004D3268" w:rsidP="00550B6C">
            <w:pPr>
              <w:pStyle w:val="ConsPlusNormal"/>
              <w:rPr>
                <w:rFonts w:ascii="Times New Roman" w:hAnsi="Times New Roman" w:cs="Times New Roman"/>
                <w:sz w:val="26"/>
                <w:szCs w:val="26"/>
              </w:rPr>
            </w:pPr>
          </w:p>
        </w:tc>
        <w:tc>
          <w:tcPr>
            <w:tcW w:w="1134" w:type="dxa"/>
          </w:tcPr>
          <w:p w14:paraId="230F979D" w14:textId="77777777" w:rsidR="004D3268" w:rsidRPr="00550B6C" w:rsidRDefault="004D3268" w:rsidP="00550B6C">
            <w:pPr>
              <w:pStyle w:val="ConsPlusNormal"/>
              <w:rPr>
                <w:rFonts w:ascii="Times New Roman" w:hAnsi="Times New Roman" w:cs="Times New Roman"/>
                <w:sz w:val="26"/>
                <w:szCs w:val="26"/>
              </w:rPr>
            </w:pPr>
          </w:p>
        </w:tc>
        <w:tc>
          <w:tcPr>
            <w:tcW w:w="876" w:type="dxa"/>
          </w:tcPr>
          <w:p w14:paraId="28382E04" w14:textId="77777777" w:rsidR="004D3268" w:rsidRPr="00550B6C" w:rsidRDefault="004D3268" w:rsidP="00550B6C">
            <w:pPr>
              <w:pStyle w:val="ConsPlusNormal"/>
              <w:rPr>
                <w:rFonts w:ascii="Times New Roman" w:hAnsi="Times New Roman" w:cs="Times New Roman"/>
                <w:sz w:val="26"/>
                <w:szCs w:val="26"/>
              </w:rPr>
            </w:pPr>
          </w:p>
        </w:tc>
        <w:tc>
          <w:tcPr>
            <w:tcW w:w="738" w:type="dxa"/>
          </w:tcPr>
          <w:p w14:paraId="0E4A09FA" w14:textId="77777777" w:rsidR="004D3268" w:rsidRPr="00550B6C" w:rsidRDefault="004D3268" w:rsidP="00550B6C">
            <w:pPr>
              <w:pStyle w:val="ConsPlusNormal"/>
              <w:rPr>
                <w:rFonts w:ascii="Times New Roman" w:hAnsi="Times New Roman" w:cs="Times New Roman"/>
                <w:sz w:val="26"/>
                <w:szCs w:val="26"/>
              </w:rPr>
            </w:pPr>
          </w:p>
        </w:tc>
        <w:tc>
          <w:tcPr>
            <w:tcW w:w="993" w:type="dxa"/>
          </w:tcPr>
          <w:p w14:paraId="496D69FA" w14:textId="77777777" w:rsidR="004D3268" w:rsidRPr="00550B6C" w:rsidRDefault="004D3268" w:rsidP="00550B6C">
            <w:pPr>
              <w:pStyle w:val="ConsPlusNormal"/>
              <w:rPr>
                <w:rFonts w:ascii="Times New Roman" w:hAnsi="Times New Roman" w:cs="Times New Roman"/>
                <w:sz w:val="26"/>
                <w:szCs w:val="26"/>
              </w:rPr>
            </w:pPr>
          </w:p>
        </w:tc>
        <w:tc>
          <w:tcPr>
            <w:tcW w:w="1134" w:type="dxa"/>
          </w:tcPr>
          <w:p w14:paraId="05877178" w14:textId="77777777" w:rsidR="004D3268" w:rsidRPr="00550B6C" w:rsidRDefault="004D3268" w:rsidP="00550B6C">
            <w:pPr>
              <w:pStyle w:val="ConsPlusNormal"/>
              <w:rPr>
                <w:rFonts w:ascii="Times New Roman" w:hAnsi="Times New Roman" w:cs="Times New Roman"/>
                <w:sz w:val="26"/>
                <w:szCs w:val="26"/>
              </w:rPr>
            </w:pPr>
          </w:p>
        </w:tc>
        <w:tc>
          <w:tcPr>
            <w:tcW w:w="703" w:type="dxa"/>
          </w:tcPr>
          <w:p w14:paraId="3818AD4F" w14:textId="77777777" w:rsidR="004D3268" w:rsidRPr="00550B6C" w:rsidRDefault="004D3268" w:rsidP="00550B6C">
            <w:pPr>
              <w:pStyle w:val="ConsPlusNormal"/>
              <w:rPr>
                <w:rFonts w:ascii="Times New Roman" w:hAnsi="Times New Roman" w:cs="Times New Roman"/>
                <w:sz w:val="26"/>
                <w:szCs w:val="26"/>
              </w:rPr>
            </w:pPr>
          </w:p>
        </w:tc>
        <w:tc>
          <w:tcPr>
            <w:tcW w:w="1129" w:type="dxa"/>
          </w:tcPr>
          <w:p w14:paraId="25BD89B1" w14:textId="77777777" w:rsidR="004D3268" w:rsidRPr="00550B6C" w:rsidRDefault="004D3268" w:rsidP="00550B6C">
            <w:pPr>
              <w:pStyle w:val="ConsPlusNormal"/>
              <w:rPr>
                <w:rFonts w:ascii="Times New Roman" w:hAnsi="Times New Roman" w:cs="Times New Roman"/>
                <w:sz w:val="26"/>
                <w:szCs w:val="26"/>
              </w:rPr>
            </w:pPr>
          </w:p>
        </w:tc>
        <w:tc>
          <w:tcPr>
            <w:tcW w:w="1330" w:type="dxa"/>
          </w:tcPr>
          <w:p w14:paraId="7358048B" w14:textId="77777777" w:rsidR="004D3268" w:rsidRPr="00550B6C" w:rsidRDefault="004D3268" w:rsidP="00550B6C">
            <w:pPr>
              <w:pStyle w:val="ConsPlusNormal"/>
              <w:rPr>
                <w:rFonts w:ascii="Times New Roman" w:hAnsi="Times New Roman" w:cs="Times New Roman"/>
                <w:sz w:val="26"/>
                <w:szCs w:val="26"/>
              </w:rPr>
            </w:pPr>
          </w:p>
        </w:tc>
      </w:tr>
      <w:tr w:rsidR="00550B6C" w:rsidRPr="00550B6C" w14:paraId="728AE9FD" w14:textId="77777777" w:rsidTr="006E1141">
        <w:tc>
          <w:tcPr>
            <w:tcW w:w="624" w:type="dxa"/>
          </w:tcPr>
          <w:p w14:paraId="01AB5BC8" w14:textId="77777777" w:rsidR="004D3268" w:rsidRPr="00550B6C" w:rsidRDefault="004D3268" w:rsidP="00550B6C">
            <w:pPr>
              <w:pStyle w:val="ConsPlusNormal"/>
              <w:jc w:val="center"/>
              <w:rPr>
                <w:rFonts w:ascii="Times New Roman" w:hAnsi="Times New Roman" w:cs="Times New Roman"/>
                <w:sz w:val="26"/>
                <w:szCs w:val="26"/>
              </w:rPr>
            </w:pPr>
            <w:r w:rsidRPr="00550B6C">
              <w:rPr>
                <w:rFonts w:ascii="Times New Roman" w:hAnsi="Times New Roman" w:cs="Times New Roman"/>
                <w:sz w:val="26"/>
                <w:szCs w:val="26"/>
              </w:rPr>
              <w:t>1.3</w:t>
            </w:r>
          </w:p>
        </w:tc>
        <w:tc>
          <w:tcPr>
            <w:tcW w:w="1219" w:type="dxa"/>
          </w:tcPr>
          <w:p w14:paraId="25ECACF9" w14:textId="77777777" w:rsidR="004D3268" w:rsidRPr="00550B6C" w:rsidRDefault="004D3268" w:rsidP="00550B6C">
            <w:pPr>
              <w:pStyle w:val="ConsPlusNormal"/>
              <w:rPr>
                <w:rFonts w:ascii="Times New Roman" w:hAnsi="Times New Roman" w:cs="Times New Roman"/>
                <w:sz w:val="26"/>
                <w:szCs w:val="26"/>
              </w:rPr>
            </w:pPr>
            <w:r w:rsidRPr="00550B6C">
              <w:rPr>
                <w:rFonts w:ascii="Times New Roman" w:hAnsi="Times New Roman" w:cs="Times New Roman"/>
                <w:sz w:val="26"/>
                <w:szCs w:val="26"/>
              </w:rPr>
              <w:t>...</w:t>
            </w:r>
          </w:p>
        </w:tc>
        <w:tc>
          <w:tcPr>
            <w:tcW w:w="1276" w:type="dxa"/>
          </w:tcPr>
          <w:p w14:paraId="03B49179" w14:textId="77777777" w:rsidR="004D3268" w:rsidRPr="00550B6C" w:rsidRDefault="004D3268" w:rsidP="00550B6C">
            <w:pPr>
              <w:pStyle w:val="ConsPlusNormal"/>
              <w:rPr>
                <w:rFonts w:ascii="Times New Roman" w:hAnsi="Times New Roman" w:cs="Times New Roman"/>
                <w:sz w:val="26"/>
                <w:szCs w:val="26"/>
              </w:rPr>
            </w:pPr>
          </w:p>
        </w:tc>
        <w:tc>
          <w:tcPr>
            <w:tcW w:w="1275" w:type="dxa"/>
          </w:tcPr>
          <w:p w14:paraId="413D7E3D" w14:textId="77777777" w:rsidR="004D3268" w:rsidRPr="00550B6C" w:rsidRDefault="004D3268" w:rsidP="00550B6C">
            <w:pPr>
              <w:pStyle w:val="ConsPlusNormal"/>
              <w:rPr>
                <w:rFonts w:ascii="Times New Roman" w:hAnsi="Times New Roman" w:cs="Times New Roman"/>
                <w:sz w:val="26"/>
                <w:szCs w:val="26"/>
              </w:rPr>
            </w:pPr>
          </w:p>
        </w:tc>
        <w:tc>
          <w:tcPr>
            <w:tcW w:w="1281" w:type="dxa"/>
          </w:tcPr>
          <w:p w14:paraId="6F20B53C" w14:textId="77777777" w:rsidR="004D3268" w:rsidRPr="00550B6C" w:rsidRDefault="004D3268" w:rsidP="00550B6C">
            <w:pPr>
              <w:pStyle w:val="ConsPlusNormal"/>
              <w:rPr>
                <w:rFonts w:ascii="Times New Roman" w:hAnsi="Times New Roman" w:cs="Times New Roman"/>
                <w:sz w:val="26"/>
                <w:szCs w:val="26"/>
              </w:rPr>
            </w:pPr>
          </w:p>
        </w:tc>
        <w:tc>
          <w:tcPr>
            <w:tcW w:w="1532" w:type="dxa"/>
          </w:tcPr>
          <w:p w14:paraId="54D5BF26" w14:textId="77777777" w:rsidR="004D3268" w:rsidRPr="00550B6C" w:rsidRDefault="004D3268" w:rsidP="00550B6C">
            <w:pPr>
              <w:pStyle w:val="ConsPlusNormal"/>
              <w:rPr>
                <w:rFonts w:ascii="Times New Roman" w:hAnsi="Times New Roman" w:cs="Times New Roman"/>
                <w:sz w:val="26"/>
                <w:szCs w:val="26"/>
              </w:rPr>
            </w:pPr>
          </w:p>
        </w:tc>
        <w:tc>
          <w:tcPr>
            <w:tcW w:w="540" w:type="dxa"/>
          </w:tcPr>
          <w:p w14:paraId="2712F47D" w14:textId="77777777" w:rsidR="004D3268" w:rsidRPr="00550B6C" w:rsidRDefault="004D3268" w:rsidP="00550B6C">
            <w:pPr>
              <w:pStyle w:val="ConsPlusNormal"/>
              <w:rPr>
                <w:rFonts w:ascii="Times New Roman" w:hAnsi="Times New Roman" w:cs="Times New Roman"/>
                <w:sz w:val="26"/>
                <w:szCs w:val="26"/>
              </w:rPr>
            </w:pPr>
          </w:p>
        </w:tc>
        <w:tc>
          <w:tcPr>
            <w:tcW w:w="992" w:type="dxa"/>
          </w:tcPr>
          <w:p w14:paraId="1D3A3787" w14:textId="77777777" w:rsidR="004D3268" w:rsidRPr="00550B6C" w:rsidRDefault="004D3268" w:rsidP="00550B6C">
            <w:pPr>
              <w:pStyle w:val="ConsPlusNormal"/>
              <w:rPr>
                <w:rFonts w:ascii="Times New Roman" w:hAnsi="Times New Roman" w:cs="Times New Roman"/>
                <w:sz w:val="26"/>
                <w:szCs w:val="26"/>
              </w:rPr>
            </w:pPr>
          </w:p>
        </w:tc>
        <w:tc>
          <w:tcPr>
            <w:tcW w:w="1134" w:type="dxa"/>
          </w:tcPr>
          <w:p w14:paraId="5D7100E5" w14:textId="77777777" w:rsidR="004D3268" w:rsidRPr="00550B6C" w:rsidRDefault="004D3268" w:rsidP="00550B6C">
            <w:pPr>
              <w:pStyle w:val="ConsPlusNormal"/>
              <w:rPr>
                <w:rFonts w:ascii="Times New Roman" w:hAnsi="Times New Roman" w:cs="Times New Roman"/>
                <w:sz w:val="26"/>
                <w:szCs w:val="26"/>
              </w:rPr>
            </w:pPr>
          </w:p>
        </w:tc>
        <w:tc>
          <w:tcPr>
            <w:tcW w:w="876" w:type="dxa"/>
          </w:tcPr>
          <w:p w14:paraId="533C3CA3" w14:textId="77777777" w:rsidR="004D3268" w:rsidRPr="00550B6C" w:rsidRDefault="004D3268" w:rsidP="00550B6C">
            <w:pPr>
              <w:pStyle w:val="ConsPlusNormal"/>
              <w:rPr>
                <w:rFonts w:ascii="Times New Roman" w:hAnsi="Times New Roman" w:cs="Times New Roman"/>
                <w:sz w:val="26"/>
                <w:szCs w:val="26"/>
              </w:rPr>
            </w:pPr>
          </w:p>
        </w:tc>
        <w:tc>
          <w:tcPr>
            <w:tcW w:w="738" w:type="dxa"/>
          </w:tcPr>
          <w:p w14:paraId="48EF2530" w14:textId="77777777" w:rsidR="004D3268" w:rsidRPr="00550B6C" w:rsidRDefault="004D3268" w:rsidP="00550B6C">
            <w:pPr>
              <w:pStyle w:val="ConsPlusNormal"/>
              <w:rPr>
                <w:rFonts w:ascii="Times New Roman" w:hAnsi="Times New Roman" w:cs="Times New Roman"/>
                <w:sz w:val="26"/>
                <w:szCs w:val="26"/>
              </w:rPr>
            </w:pPr>
          </w:p>
        </w:tc>
        <w:tc>
          <w:tcPr>
            <w:tcW w:w="993" w:type="dxa"/>
          </w:tcPr>
          <w:p w14:paraId="19727277" w14:textId="77777777" w:rsidR="004D3268" w:rsidRPr="00550B6C" w:rsidRDefault="004D3268" w:rsidP="00550B6C">
            <w:pPr>
              <w:pStyle w:val="ConsPlusNormal"/>
              <w:rPr>
                <w:rFonts w:ascii="Times New Roman" w:hAnsi="Times New Roman" w:cs="Times New Roman"/>
                <w:sz w:val="26"/>
                <w:szCs w:val="26"/>
              </w:rPr>
            </w:pPr>
          </w:p>
        </w:tc>
        <w:tc>
          <w:tcPr>
            <w:tcW w:w="1134" w:type="dxa"/>
          </w:tcPr>
          <w:p w14:paraId="569DF268" w14:textId="77777777" w:rsidR="004D3268" w:rsidRPr="00550B6C" w:rsidRDefault="004D3268" w:rsidP="00550B6C">
            <w:pPr>
              <w:pStyle w:val="ConsPlusNormal"/>
              <w:rPr>
                <w:rFonts w:ascii="Times New Roman" w:hAnsi="Times New Roman" w:cs="Times New Roman"/>
                <w:sz w:val="26"/>
                <w:szCs w:val="26"/>
              </w:rPr>
            </w:pPr>
          </w:p>
        </w:tc>
        <w:tc>
          <w:tcPr>
            <w:tcW w:w="703" w:type="dxa"/>
          </w:tcPr>
          <w:p w14:paraId="04695BF2" w14:textId="77777777" w:rsidR="004D3268" w:rsidRPr="00550B6C" w:rsidRDefault="004D3268" w:rsidP="00550B6C">
            <w:pPr>
              <w:pStyle w:val="ConsPlusNormal"/>
              <w:rPr>
                <w:rFonts w:ascii="Times New Roman" w:hAnsi="Times New Roman" w:cs="Times New Roman"/>
                <w:sz w:val="26"/>
                <w:szCs w:val="26"/>
              </w:rPr>
            </w:pPr>
          </w:p>
        </w:tc>
        <w:tc>
          <w:tcPr>
            <w:tcW w:w="1129" w:type="dxa"/>
          </w:tcPr>
          <w:p w14:paraId="58F9166C" w14:textId="77777777" w:rsidR="004D3268" w:rsidRPr="00550B6C" w:rsidRDefault="004D3268" w:rsidP="00550B6C">
            <w:pPr>
              <w:pStyle w:val="ConsPlusNormal"/>
              <w:rPr>
                <w:rFonts w:ascii="Times New Roman" w:hAnsi="Times New Roman" w:cs="Times New Roman"/>
                <w:sz w:val="26"/>
                <w:szCs w:val="26"/>
              </w:rPr>
            </w:pPr>
          </w:p>
        </w:tc>
        <w:tc>
          <w:tcPr>
            <w:tcW w:w="1330" w:type="dxa"/>
          </w:tcPr>
          <w:p w14:paraId="66DE2052" w14:textId="77777777" w:rsidR="004D3268" w:rsidRPr="00550B6C" w:rsidRDefault="004D3268" w:rsidP="00550B6C">
            <w:pPr>
              <w:pStyle w:val="ConsPlusNormal"/>
              <w:rPr>
                <w:rFonts w:ascii="Times New Roman" w:hAnsi="Times New Roman" w:cs="Times New Roman"/>
                <w:sz w:val="26"/>
                <w:szCs w:val="26"/>
              </w:rPr>
            </w:pPr>
          </w:p>
        </w:tc>
      </w:tr>
    </w:tbl>
    <w:p w14:paraId="563F86F2" w14:textId="77777777" w:rsidR="004D3268" w:rsidRPr="00550B6C" w:rsidRDefault="004D3268" w:rsidP="00550B6C">
      <w:pPr>
        <w:rPr>
          <w:rFonts w:ascii="Times New Roman" w:hAnsi="Times New Roman"/>
          <w:sz w:val="26"/>
          <w:szCs w:val="26"/>
        </w:rPr>
        <w:sectPr w:rsidR="004D3268" w:rsidRPr="00550B6C" w:rsidSect="005C56BA">
          <w:pgSz w:w="16838" w:h="11906" w:orient="landscape"/>
          <w:pgMar w:top="1418" w:right="1134" w:bottom="851" w:left="1134" w:header="0" w:footer="0" w:gutter="0"/>
          <w:cols w:space="720"/>
          <w:docGrid w:linePitch="299"/>
        </w:sectPr>
      </w:pPr>
    </w:p>
    <w:p w14:paraId="5E28CB74" w14:textId="77777777" w:rsidR="004D3268" w:rsidRPr="00550B6C" w:rsidRDefault="004D3268" w:rsidP="00550B6C">
      <w:pPr>
        <w:pStyle w:val="ConsPlusNormal"/>
        <w:jc w:val="both"/>
        <w:rPr>
          <w:rFonts w:ascii="Times New Roman" w:hAnsi="Times New Roman" w:cs="Times New Roman"/>
          <w:sz w:val="26"/>
          <w:szCs w:val="26"/>
        </w:rPr>
      </w:pPr>
    </w:p>
    <w:p w14:paraId="5E11FD4D" w14:textId="77777777" w:rsidR="004D3268" w:rsidRPr="00550B6C" w:rsidRDefault="004D3268" w:rsidP="00550B6C">
      <w:pPr>
        <w:pStyle w:val="ConsPlusNormal"/>
        <w:ind w:firstLine="540"/>
        <w:jc w:val="both"/>
        <w:rPr>
          <w:rFonts w:ascii="Times New Roman" w:hAnsi="Times New Roman" w:cs="Times New Roman"/>
          <w:sz w:val="26"/>
          <w:szCs w:val="26"/>
        </w:rPr>
      </w:pPr>
      <w:r w:rsidRPr="00550B6C">
        <w:rPr>
          <w:rFonts w:ascii="Times New Roman" w:hAnsi="Times New Roman" w:cs="Times New Roman"/>
          <w:sz w:val="26"/>
          <w:szCs w:val="26"/>
        </w:rPr>
        <w:t>--------------------------------</w:t>
      </w:r>
    </w:p>
    <w:p w14:paraId="732F5CD8"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Примечание:</w:t>
      </w:r>
    </w:p>
    <w:p w14:paraId="7B09BD8E" w14:textId="77777777" w:rsidR="004D3268" w:rsidRPr="00550B6C" w:rsidRDefault="004D3268" w:rsidP="00550B6C">
      <w:pPr>
        <w:pStyle w:val="ConsPlusNormal"/>
        <w:spacing w:before="220"/>
        <w:ind w:firstLine="540"/>
        <w:jc w:val="both"/>
        <w:rPr>
          <w:rFonts w:ascii="Times New Roman" w:hAnsi="Times New Roman" w:cs="Times New Roman"/>
          <w:sz w:val="26"/>
          <w:szCs w:val="26"/>
        </w:rPr>
      </w:pPr>
      <w:r w:rsidRPr="00550B6C">
        <w:rPr>
          <w:rFonts w:ascii="Times New Roman" w:hAnsi="Times New Roman" w:cs="Times New Roman"/>
          <w:sz w:val="26"/>
          <w:szCs w:val="26"/>
        </w:rPr>
        <w:t>&lt;*&gt; - заполняется в случае принятия главным распорядителем решения об использовании 4 разряда аналитического кода для дополнительной детализации цели предоставления субсидии.</w:t>
      </w:r>
    </w:p>
    <w:p w14:paraId="3FB9F0CA" w14:textId="77777777" w:rsidR="004D3268" w:rsidRPr="00550B6C" w:rsidRDefault="004D3268" w:rsidP="00550B6C">
      <w:pPr>
        <w:pStyle w:val="ConsPlusNormal"/>
        <w:jc w:val="both"/>
        <w:rPr>
          <w:rFonts w:ascii="Times New Roman" w:hAnsi="Times New Roman" w:cs="Times New Roman"/>
          <w:sz w:val="26"/>
          <w:szCs w:val="26"/>
        </w:rPr>
      </w:pPr>
    </w:p>
    <w:p w14:paraId="5B574721" w14:textId="77777777" w:rsidR="009E4D21" w:rsidRPr="00550B6C" w:rsidRDefault="009E4D21" w:rsidP="00550B6C">
      <w:pPr>
        <w:pStyle w:val="ConsPlusNonformat"/>
        <w:jc w:val="both"/>
        <w:rPr>
          <w:rFonts w:ascii="Times New Roman" w:hAnsi="Times New Roman" w:cs="Times New Roman"/>
          <w:sz w:val="26"/>
          <w:szCs w:val="26"/>
        </w:rPr>
      </w:pPr>
    </w:p>
    <w:p w14:paraId="3E509D59"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 xml:space="preserve">Руководитель                                              </w:t>
      </w:r>
      <w:r w:rsidR="00D43196" w:rsidRPr="00550B6C">
        <w:rPr>
          <w:rFonts w:ascii="Times New Roman" w:hAnsi="Times New Roman" w:cs="Times New Roman"/>
          <w:sz w:val="26"/>
          <w:szCs w:val="26"/>
        </w:rPr>
        <w:t xml:space="preserve">                              </w:t>
      </w:r>
      <w:r w:rsidR="009E4D21" w:rsidRPr="00550B6C">
        <w:rPr>
          <w:rFonts w:ascii="Times New Roman" w:hAnsi="Times New Roman" w:cs="Times New Roman"/>
          <w:sz w:val="26"/>
          <w:szCs w:val="26"/>
        </w:rPr>
        <w:t xml:space="preserve">                                             </w:t>
      </w:r>
      <w:r w:rsidR="00D43196" w:rsidRPr="00550B6C">
        <w:rPr>
          <w:rFonts w:ascii="Times New Roman" w:hAnsi="Times New Roman" w:cs="Times New Roman"/>
          <w:sz w:val="26"/>
          <w:szCs w:val="26"/>
        </w:rPr>
        <w:t xml:space="preserve">  </w:t>
      </w:r>
    </w:p>
    <w:p w14:paraId="35B12970" w14:textId="77777777" w:rsidR="004D3268" w:rsidRPr="00550B6C" w:rsidRDefault="004D3268" w:rsidP="00550B6C">
      <w:pPr>
        <w:pStyle w:val="ConsPlusNonformat"/>
        <w:jc w:val="both"/>
        <w:rPr>
          <w:rFonts w:ascii="Times New Roman" w:hAnsi="Times New Roman" w:cs="Times New Roman"/>
          <w:sz w:val="26"/>
          <w:szCs w:val="26"/>
        </w:rPr>
      </w:pPr>
      <w:proofErr w:type="gramStart"/>
      <w:r w:rsidRPr="00550B6C">
        <w:rPr>
          <w:rFonts w:ascii="Times New Roman" w:hAnsi="Times New Roman" w:cs="Times New Roman"/>
          <w:sz w:val="26"/>
          <w:szCs w:val="26"/>
        </w:rPr>
        <w:t>муниципального</w:t>
      </w:r>
      <w:proofErr w:type="gramEnd"/>
      <w:r w:rsidRPr="00550B6C">
        <w:rPr>
          <w:rFonts w:ascii="Times New Roman" w:hAnsi="Times New Roman" w:cs="Times New Roman"/>
          <w:sz w:val="26"/>
          <w:szCs w:val="26"/>
        </w:rPr>
        <w:t xml:space="preserve"> учреждения                                 </w:t>
      </w:r>
      <w:r w:rsidR="009E4D21" w:rsidRPr="00550B6C">
        <w:rPr>
          <w:rFonts w:ascii="Times New Roman" w:hAnsi="Times New Roman" w:cs="Times New Roman"/>
          <w:sz w:val="26"/>
          <w:szCs w:val="26"/>
        </w:rPr>
        <w:t xml:space="preserve">                                                   </w:t>
      </w:r>
    </w:p>
    <w:p w14:paraId="688F79D0"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______________</w:t>
      </w:r>
      <w:r w:rsidR="00B1646D" w:rsidRPr="00550B6C">
        <w:rPr>
          <w:rFonts w:ascii="Times New Roman" w:hAnsi="Times New Roman" w:cs="Times New Roman"/>
          <w:sz w:val="26"/>
          <w:szCs w:val="26"/>
        </w:rPr>
        <w:t>________</w:t>
      </w:r>
      <w:r w:rsidRPr="00550B6C">
        <w:rPr>
          <w:rFonts w:ascii="Times New Roman" w:hAnsi="Times New Roman" w:cs="Times New Roman"/>
          <w:sz w:val="26"/>
          <w:szCs w:val="26"/>
        </w:rPr>
        <w:t xml:space="preserve">_______    </w:t>
      </w:r>
      <w:r w:rsidR="009E4D21" w:rsidRPr="00550B6C">
        <w:rPr>
          <w:rFonts w:ascii="Times New Roman" w:hAnsi="Times New Roman" w:cs="Times New Roman"/>
          <w:sz w:val="26"/>
          <w:szCs w:val="26"/>
        </w:rPr>
        <w:t xml:space="preserve">                                                                                          </w:t>
      </w:r>
    </w:p>
    <w:p w14:paraId="63410F61"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 xml:space="preserve"> (</w:t>
      </w:r>
      <w:proofErr w:type="gramStart"/>
      <w:r w:rsidRPr="00550B6C">
        <w:rPr>
          <w:rFonts w:ascii="Times New Roman" w:hAnsi="Times New Roman" w:cs="Times New Roman"/>
          <w:sz w:val="26"/>
          <w:szCs w:val="26"/>
        </w:rPr>
        <w:t>подпись</w:t>
      </w:r>
      <w:proofErr w:type="gramEnd"/>
      <w:r w:rsidRPr="00550B6C">
        <w:rPr>
          <w:rFonts w:ascii="Times New Roman" w:hAnsi="Times New Roman" w:cs="Times New Roman"/>
          <w:sz w:val="26"/>
          <w:szCs w:val="26"/>
        </w:rPr>
        <w:t xml:space="preserve">) (расшифровка подписи)    </w:t>
      </w:r>
      <w:r w:rsidR="009E4D21" w:rsidRPr="00550B6C">
        <w:rPr>
          <w:rFonts w:ascii="Times New Roman" w:hAnsi="Times New Roman" w:cs="Times New Roman"/>
          <w:sz w:val="26"/>
          <w:szCs w:val="26"/>
        </w:rPr>
        <w:t xml:space="preserve">                                                               </w:t>
      </w:r>
    </w:p>
    <w:p w14:paraId="51F7EEE1"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 xml:space="preserve">М.П.                                                      </w:t>
      </w:r>
      <w:r w:rsidR="009E4D21" w:rsidRPr="00550B6C">
        <w:rPr>
          <w:rFonts w:ascii="Times New Roman" w:hAnsi="Times New Roman" w:cs="Times New Roman"/>
          <w:sz w:val="26"/>
          <w:szCs w:val="26"/>
        </w:rPr>
        <w:t xml:space="preserve">                                             </w:t>
      </w:r>
      <w:r w:rsidRPr="00550B6C">
        <w:rPr>
          <w:rFonts w:ascii="Times New Roman" w:hAnsi="Times New Roman" w:cs="Times New Roman"/>
          <w:sz w:val="26"/>
          <w:szCs w:val="26"/>
        </w:rPr>
        <w:t xml:space="preserve"> </w:t>
      </w:r>
      <w:r w:rsidR="009E4D21" w:rsidRPr="00550B6C">
        <w:rPr>
          <w:rFonts w:ascii="Times New Roman" w:hAnsi="Times New Roman" w:cs="Times New Roman"/>
          <w:sz w:val="26"/>
          <w:szCs w:val="26"/>
        </w:rPr>
        <w:t xml:space="preserve">                       </w:t>
      </w:r>
    </w:p>
    <w:p w14:paraId="2F940422" w14:textId="77777777" w:rsidR="004D3268" w:rsidRPr="00550B6C" w:rsidRDefault="004D3268" w:rsidP="00550B6C">
      <w:pPr>
        <w:pStyle w:val="ConsPlusNonformat"/>
        <w:jc w:val="both"/>
        <w:rPr>
          <w:rFonts w:ascii="Times New Roman" w:hAnsi="Times New Roman" w:cs="Times New Roman"/>
          <w:sz w:val="26"/>
          <w:szCs w:val="26"/>
        </w:rPr>
      </w:pPr>
    </w:p>
    <w:p w14:paraId="5C6F5063"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 xml:space="preserve">Главный бухгалтер </w:t>
      </w:r>
      <w:r w:rsidR="00B1646D" w:rsidRPr="00550B6C">
        <w:rPr>
          <w:rFonts w:ascii="Times New Roman" w:hAnsi="Times New Roman" w:cs="Times New Roman"/>
          <w:sz w:val="26"/>
          <w:szCs w:val="26"/>
        </w:rPr>
        <w:t>_______________________________</w:t>
      </w:r>
    </w:p>
    <w:p w14:paraId="356BBD1B" w14:textId="77777777" w:rsidR="009E4D21"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 xml:space="preserve">               </w:t>
      </w:r>
      <w:r w:rsidR="009E4D21" w:rsidRPr="00550B6C">
        <w:rPr>
          <w:rFonts w:ascii="Times New Roman" w:hAnsi="Times New Roman" w:cs="Times New Roman"/>
          <w:sz w:val="26"/>
          <w:szCs w:val="26"/>
        </w:rPr>
        <w:t xml:space="preserve">                  </w:t>
      </w:r>
      <w:r w:rsidRPr="00550B6C">
        <w:rPr>
          <w:rFonts w:ascii="Times New Roman" w:hAnsi="Times New Roman" w:cs="Times New Roman"/>
          <w:sz w:val="26"/>
          <w:szCs w:val="26"/>
        </w:rPr>
        <w:t xml:space="preserve">   (</w:t>
      </w:r>
      <w:proofErr w:type="gramStart"/>
      <w:r w:rsidRPr="00550B6C">
        <w:rPr>
          <w:rFonts w:ascii="Times New Roman" w:hAnsi="Times New Roman" w:cs="Times New Roman"/>
          <w:sz w:val="26"/>
          <w:szCs w:val="26"/>
        </w:rPr>
        <w:t>подпись)  (</w:t>
      </w:r>
      <w:proofErr w:type="gramEnd"/>
      <w:r w:rsidRPr="00550B6C">
        <w:rPr>
          <w:rFonts w:ascii="Times New Roman" w:hAnsi="Times New Roman" w:cs="Times New Roman"/>
          <w:sz w:val="26"/>
          <w:szCs w:val="26"/>
        </w:rPr>
        <w:t xml:space="preserve">расшифровка подписи)      </w:t>
      </w:r>
    </w:p>
    <w:p w14:paraId="0142982B"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 xml:space="preserve"> </w:t>
      </w:r>
    </w:p>
    <w:p w14:paraId="72D4578D"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Руководитель финансово-экономической</w:t>
      </w:r>
    </w:p>
    <w:p w14:paraId="572FA353" w14:textId="77777777" w:rsidR="004D3268" w:rsidRPr="00550B6C" w:rsidRDefault="004D3268" w:rsidP="00550B6C">
      <w:pPr>
        <w:pStyle w:val="ConsPlusNonformat"/>
        <w:jc w:val="both"/>
        <w:rPr>
          <w:rFonts w:ascii="Times New Roman" w:hAnsi="Times New Roman" w:cs="Times New Roman"/>
          <w:sz w:val="26"/>
          <w:szCs w:val="26"/>
        </w:rPr>
      </w:pPr>
      <w:proofErr w:type="gramStart"/>
      <w:r w:rsidRPr="00550B6C">
        <w:rPr>
          <w:rFonts w:ascii="Times New Roman" w:hAnsi="Times New Roman" w:cs="Times New Roman"/>
          <w:sz w:val="26"/>
          <w:szCs w:val="26"/>
        </w:rPr>
        <w:t>службы</w:t>
      </w:r>
      <w:proofErr w:type="gramEnd"/>
      <w:r w:rsidRPr="00550B6C">
        <w:rPr>
          <w:rFonts w:ascii="Times New Roman" w:hAnsi="Times New Roman" w:cs="Times New Roman"/>
          <w:sz w:val="26"/>
          <w:szCs w:val="26"/>
        </w:rPr>
        <w:t xml:space="preserve"> </w:t>
      </w:r>
      <w:r w:rsidR="00B1646D" w:rsidRPr="00550B6C">
        <w:rPr>
          <w:rFonts w:ascii="Times New Roman" w:hAnsi="Times New Roman" w:cs="Times New Roman"/>
          <w:sz w:val="26"/>
          <w:szCs w:val="26"/>
        </w:rPr>
        <w:t>_____________________________________</w:t>
      </w:r>
    </w:p>
    <w:p w14:paraId="59998A22"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 xml:space="preserve">      </w:t>
      </w:r>
      <w:r w:rsidR="009E4D21" w:rsidRPr="00550B6C">
        <w:rPr>
          <w:rFonts w:ascii="Times New Roman" w:hAnsi="Times New Roman" w:cs="Times New Roman"/>
          <w:sz w:val="26"/>
          <w:szCs w:val="26"/>
        </w:rPr>
        <w:t xml:space="preserve"> </w:t>
      </w:r>
      <w:r w:rsidRPr="00550B6C">
        <w:rPr>
          <w:rFonts w:ascii="Times New Roman" w:hAnsi="Times New Roman" w:cs="Times New Roman"/>
          <w:sz w:val="26"/>
          <w:szCs w:val="26"/>
        </w:rPr>
        <w:t xml:space="preserve">   </w:t>
      </w:r>
      <w:r w:rsidR="009E4D21" w:rsidRPr="00550B6C">
        <w:rPr>
          <w:rFonts w:ascii="Times New Roman" w:hAnsi="Times New Roman" w:cs="Times New Roman"/>
          <w:sz w:val="26"/>
          <w:szCs w:val="26"/>
        </w:rPr>
        <w:t xml:space="preserve">         </w:t>
      </w:r>
      <w:r w:rsidRPr="00550B6C">
        <w:rPr>
          <w:rFonts w:ascii="Times New Roman" w:hAnsi="Times New Roman" w:cs="Times New Roman"/>
          <w:sz w:val="26"/>
          <w:szCs w:val="26"/>
        </w:rPr>
        <w:t>(</w:t>
      </w:r>
      <w:proofErr w:type="gramStart"/>
      <w:r w:rsidRPr="00550B6C">
        <w:rPr>
          <w:rFonts w:ascii="Times New Roman" w:hAnsi="Times New Roman" w:cs="Times New Roman"/>
          <w:sz w:val="26"/>
          <w:szCs w:val="26"/>
        </w:rPr>
        <w:t xml:space="preserve">подпись)   </w:t>
      </w:r>
      <w:proofErr w:type="gramEnd"/>
      <w:r w:rsidRPr="00550B6C">
        <w:rPr>
          <w:rFonts w:ascii="Times New Roman" w:hAnsi="Times New Roman" w:cs="Times New Roman"/>
          <w:sz w:val="26"/>
          <w:szCs w:val="26"/>
        </w:rPr>
        <w:t xml:space="preserve"> (расшифровка подписи)                </w:t>
      </w:r>
    </w:p>
    <w:p w14:paraId="7255122A" w14:textId="77777777" w:rsidR="004D3268" w:rsidRPr="00550B6C" w:rsidRDefault="004D3268" w:rsidP="00550B6C">
      <w:pPr>
        <w:pStyle w:val="ConsPlusNonformat"/>
        <w:jc w:val="both"/>
        <w:rPr>
          <w:rFonts w:ascii="Times New Roman" w:hAnsi="Times New Roman" w:cs="Times New Roman"/>
          <w:sz w:val="26"/>
          <w:szCs w:val="26"/>
        </w:rPr>
      </w:pPr>
    </w:p>
    <w:p w14:paraId="44A6D0F7" w14:textId="77777777" w:rsidR="004D3268" w:rsidRPr="00550B6C" w:rsidRDefault="004D3268" w:rsidP="00550B6C">
      <w:pPr>
        <w:pStyle w:val="ConsPlusNonformat"/>
        <w:jc w:val="both"/>
        <w:rPr>
          <w:rFonts w:ascii="Times New Roman" w:hAnsi="Times New Roman" w:cs="Times New Roman"/>
          <w:sz w:val="26"/>
          <w:szCs w:val="26"/>
        </w:rPr>
      </w:pPr>
    </w:p>
    <w:p w14:paraId="4EAB695F"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"_____" ________________ 20____ г.                        "_____" ___________ 20____ г.</w:t>
      </w:r>
    </w:p>
    <w:p w14:paraId="20F652F5"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 xml:space="preserve">    Исполнитель</w:t>
      </w:r>
    </w:p>
    <w:p w14:paraId="24D934A2" w14:textId="77777777" w:rsidR="004D3268" w:rsidRPr="00550B6C" w:rsidRDefault="004D3268" w:rsidP="00550B6C">
      <w:pPr>
        <w:pStyle w:val="ConsPlusNonformat"/>
        <w:jc w:val="both"/>
        <w:rPr>
          <w:rFonts w:ascii="Times New Roman" w:hAnsi="Times New Roman" w:cs="Times New Roman"/>
          <w:sz w:val="26"/>
          <w:szCs w:val="26"/>
        </w:rPr>
      </w:pPr>
      <w:r w:rsidRPr="00550B6C">
        <w:rPr>
          <w:rFonts w:ascii="Times New Roman" w:hAnsi="Times New Roman" w:cs="Times New Roman"/>
          <w:sz w:val="26"/>
          <w:szCs w:val="26"/>
        </w:rPr>
        <w:t xml:space="preserve">    Ф.И.О., телефон</w:t>
      </w:r>
    </w:p>
    <w:p w14:paraId="3BC4E419" w14:textId="77777777" w:rsidR="004D3268" w:rsidRPr="00550B6C" w:rsidRDefault="004D3268" w:rsidP="00550B6C">
      <w:pPr>
        <w:pStyle w:val="ConsPlusNormal"/>
        <w:jc w:val="both"/>
        <w:rPr>
          <w:rFonts w:ascii="Times New Roman" w:hAnsi="Times New Roman" w:cs="Times New Roman"/>
          <w:sz w:val="26"/>
          <w:szCs w:val="26"/>
        </w:rPr>
      </w:pPr>
    </w:p>
    <w:p w14:paraId="0B6F643C" w14:textId="77777777" w:rsidR="004D3268" w:rsidRPr="00550B6C" w:rsidRDefault="004D3268" w:rsidP="00550B6C">
      <w:pPr>
        <w:pStyle w:val="ConsPlusNormal"/>
        <w:ind w:firstLine="540"/>
        <w:jc w:val="both"/>
        <w:rPr>
          <w:rFonts w:ascii="Times New Roman" w:hAnsi="Times New Roman" w:cs="Times New Roman"/>
          <w:sz w:val="26"/>
          <w:szCs w:val="26"/>
        </w:rPr>
      </w:pPr>
      <w:r w:rsidRPr="00550B6C">
        <w:rPr>
          <w:rFonts w:ascii="Times New Roman" w:hAnsi="Times New Roman" w:cs="Times New Roman"/>
          <w:sz w:val="26"/>
          <w:szCs w:val="26"/>
        </w:rPr>
        <w:t>--------------------------------</w:t>
      </w:r>
    </w:p>
    <w:p w14:paraId="4B64FA68" w14:textId="77777777" w:rsidR="009E4D21" w:rsidRPr="00550B6C" w:rsidRDefault="009E4D21" w:rsidP="00550B6C">
      <w:pPr>
        <w:pStyle w:val="ConsPlusNormal"/>
        <w:spacing w:before="220"/>
        <w:ind w:firstLine="540"/>
        <w:jc w:val="both"/>
        <w:rPr>
          <w:rFonts w:ascii="Times New Roman" w:hAnsi="Times New Roman" w:cs="Times New Roman"/>
          <w:sz w:val="26"/>
          <w:szCs w:val="26"/>
        </w:rPr>
      </w:pPr>
    </w:p>
    <w:p w14:paraId="7BE752DA" w14:textId="77777777" w:rsidR="009E4D21" w:rsidRPr="00550B6C" w:rsidRDefault="009E4D21" w:rsidP="00550B6C">
      <w:pPr>
        <w:pStyle w:val="ConsPlusNormal"/>
        <w:spacing w:before="220"/>
        <w:ind w:firstLine="540"/>
        <w:jc w:val="both"/>
        <w:rPr>
          <w:rFonts w:ascii="Times New Roman" w:hAnsi="Times New Roman" w:cs="Times New Roman"/>
          <w:sz w:val="26"/>
          <w:szCs w:val="26"/>
        </w:rPr>
      </w:pPr>
    </w:p>
    <w:p w14:paraId="746264B0" w14:textId="77777777" w:rsidR="004D3268" w:rsidRPr="00550B6C" w:rsidRDefault="004D3268" w:rsidP="00550B6C">
      <w:pPr>
        <w:pStyle w:val="ConsPlusNormal"/>
        <w:jc w:val="both"/>
        <w:rPr>
          <w:rFonts w:ascii="Times New Roman" w:hAnsi="Times New Roman" w:cs="Times New Roman"/>
          <w:sz w:val="26"/>
          <w:szCs w:val="26"/>
        </w:rPr>
      </w:pPr>
    </w:p>
    <w:p w14:paraId="7DBD9890" w14:textId="77777777" w:rsidR="004D3268" w:rsidRPr="00550B6C" w:rsidRDefault="004D3268" w:rsidP="00550B6C">
      <w:pPr>
        <w:pStyle w:val="ConsPlusNormal"/>
        <w:pBdr>
          <w:top w:val="single" w:sz="6" w:space="0" w:color="auto"/>
        </w:pBdr>
        <w:spacing w:before="100" w:after="100"/>
        <w:jc w:val="both"/>
        <w:rPr>
          <w:rFonts w:ascii="Times New Roman" w:hAnsi="Times New Roman" w:cs="Times New Roman"/>
          <w:sz w:val="26"/>
          <w:szCs w:val="26"/>
        </w:rPr>
      </w:pPr>
    </w:p>
    <w:p w14:paraId="6D92CA6A" w14:textId="77777777" w:rsidR="004C00B3" w:rsidRPr="00550B6C" w:rsidRDefault="004C00B3" w:rsidP="00550B6C">
      <w:pPr>
        <w:rPr>
          <w:rFonts w:ascii="Times New Roman" w:hAnsi="Times New Roman"/>
          <w:sz w:val="26"/>
          <w:szCs w:val="26"/>
        </w:rPr>
      </w:pPr>
    </w:p>
    <w:sectPr w:rsidR="004C00B3" w:rsidRPr="00550B6C" w:rsidSect="005C56BA">
      <w:pgSz w:w="16838" w:h="11906" w:orient="landscape"/>
      <w:pgMar w:top="1418" w:right="1134" w:bottom="851" w:left="1134" w:header="0" w:footer="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Попова Нина Борисовна" w:date="2020-12-18T10:01:00Z" w:initials="ПНБ">
    <w:p w14:paraId="7A1D234F" w14:textId="6DF2542F" w:rsidR="00E36492" w:rsidRDefault="00E36492">
      <w:pPr>
        <w:pStyle w:val="a4"/>
      </w:pPr>
      <w:r>
        <w:rPr>
          <w:rStyle w:val="a3"/>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1D234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87712"/>
    <w:multiLevelType w:val="hybridMultilevel"/>
    <w:tmpl w:val="C39819CC"/>
    <w:lvl w:ilvl="0" w:tplc="708039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пова Нина Борисовна">
    <w15:presenceInfo w15:providerId="AD" w15:userId="S-1-5-21-653916412-1158212064-2132588105-1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68"/>
    <w:rsid w:val="0002564C"/>
    <w:rsid w:val="00040719"/>
    <w:rsid w:val="00046452"/>
    <w:rsid w:val="000A2F0B"/>
    <w:rsid w:val="000A34A8"/>
    <w:rsid w:val="000B29E3"/>
    <w:rsid w:val="000C7C34"/>
    <w:rsid w:val="000D132B"/>
    <w:rsid w:val="001026D3"/>
    <w:rsid w:val="0011229E"/>
    <w:rsid w:val="00135ADD"/>
    <w:rsid w:val="001403EF"/>
    <w:rsid w:val="00152FBA"/>
    <w:rsid w:val="00173E2F"/>
    <w:rsid w:val="001801F6"/>
    <w:rsid w:val="001A2709"/>
    <w:rsid w:val="001D4F56"/>
    <w:rsid w:val="001D5251"/>
    <w:rsid w:val="001D7958"/>
    <w:rsid w:val="001E5AF4"/>
    <w:rsid w:val="001F3A22"/>
    <w:rsid w:val="001F673C"/>
    <w:rsid w:val="00212D41"/>
    <w:rsid w:val="00241726"/>
    <w:rsid w:val="00280A1E"/>
    <w:rsid w:val="0029095A"/>
    <w:rsid w:val="002A75D2"/>
    <w:rsid w:val="002B0451"/>
    <w:rsid w:val="002B7BA8"/>
    <w:rsid w:val="002C1A55"/>
    <w:rsid w:val="002C61CF"/>
    <w:rsid w:val="002D029B"/>
    <w:rsid w:val="002E4C2C"/>
    <w:rsid w:val="00343BC9"/>
    <w:rsid w:val="00356BCE"/>
    <w:rsid w:val="00363056"/>
    <w:rsid w:val="00394AEC"/>
    <w:rsid w:val="003F3618"/>
    <w:rsid w:val="003F4453"/>
    <w:rsid w:val="003F6996"/>
    <w:rsid w:val="0044440E"/>
    <w:rsid w:val="004676CD"/>
    <w:rsid w:val="00495337"/>
    <w:rsid w:val="004A12C4"/>
    <w:rsid w:val="004A4620"/>
    <w:rsid w:val="004B1E80"/>
    <w:rsid w:val="004B54C3"/>
    <w:rsid w:val="004C00B3"/>
    <w:rsid w:val="004C13E5"/>
    <w:rsid w:val="004C4266"/>
    <w:rsid w:val="004D3268"/>
    <w:rsid w:val="004D5A15"/>
    <w:rsid w:val="00505CCA"/>
    <w:rsid w:val="00525FCC"/>
    <w:rsid w:val="00542B80"/>
    <w:rsid w:val="00550B6C"/>
    <w:rsid w:val="0055438D"/>
    <w:rsid w:val="005625F8"/>
    <w:rsid w:val="00564706"/>
    <w:rsid w:val="005B41FF"/>
    <w:rsid w:val="005C105C"/>
    <w:rsid w:val="005C40D3"/>
    <w:rsid w:val="005C56BA"/>
    <w:rsid w:val="005D10BB"/>
    <w:rsid w:val="006015C4"/>
    <w:rsid w:val="0062745E"/>
    <w:rsid w:val="00660E1B"/>
    <w:rsid w:val="006909B6"/>
    <w:rsid w:val="006A0512"/>
    <w:rsid w:val="006B2C3C"/>
    <w:rsid w:val="006C4047"/>
    <w:rsid w:val="006D6857"/>
    <w:rsid w:val="006E1141"/>
    <w:rsid w:val="006E2E30"/>
    <w:rsid w:val="007157E2"/>
    <w:rsid w:val="0072524D"/>
    <w:rsid w:val="007304FD"/>
    <w:rsid w:val="00731392"/>
    <w:rsid w:val="00733EB9"/>
    <w:rsid w:val="00735B76"/>
    <w:rsid w:val="00756DB4"/>
    <w:rsid w:val="00787CFC"/>
    <w:rsid w:val="00792E83"/>
    <w:rsid w:val="00797C6C"/>
    <w:rsid w:val="007A18F2"/>
    <w:rsid w:val="007A2DA4"/>
    <w:rsid w:val="007F1AB9"/>
    <w:rsid w:val="00802092"/>
    <w:rsid w:val="0081069F"/>
    <w:rsid w:val="00843C61"/>
    <w:rsid w:val="0084532E"/>
    <w:rsid w:val="00874447"/>
    <w:rsid w:val="00877D22"/>
    <w:rsid w:val="008955ED"/>
    <w:rsid w:val="008B4CDA"/>
    <w:rsid w:val="008C557A"/>
    <w:rsid w:val="008F7AC0"/>
    <w:rsid w:val="009045FA"/>
    <w:rsid w:val="00924496"/>
    <w:rsid w:val="00931595"/>
    <w:rsid w:val="00934148"/>
    <w:rsid w:val="00945DCC"/>
    <w:rsid w:val="009565EE"/>
    <w:rsid w:val="00956C28"/>
    <w:rsid w:val="00987EED"/>
    <w:rsid w:val="00997C04"/>
    <w:rsid w:val="009B78D1"/>
    <w:rsid w:val="009C4246"/>
    <w:rsid w:val="009D0606"/>
    <w:rsid w:val="009E2A8F"/>
    <w:rsid w:val="009E4D21"/>
    <w:rsid w:val="00A0370A"/>
    <w:rsid w:val="00A10BC4"/>
    <w:rsid w:val="00A1518E"/>
    <w:rsid w:val="00A24746"/>
    <w:rsid w:val="00A254E9"/>
    <w:rsid w:val="00A408E0"/>
    <w:rsid w:val="00A435A1"/>
    <w:rsid w:val="00A450FA"/>
    <w:rsid w:val="00A92A40"/>
    <w:rsid w:val="00AB140B"/>
    <w:rsid w:val="00AC11F9"/>
    <w:rsid w:val="00AD6CBE"/>
    <w:rsid w:val="00B148C2"/>
    <w:rsid w:val="00B1646D"/>
    <w:rsid w:val="00B30BDD"/>
    <w:rsid w:val="00B371E1"/>
    <w:rsid w:val="00B37F28"/>
    <w:rsid w:val="00B74AAB"/>
    <w:rsid w:val="00B944CC"/>
    <w:rsid w:val="00BA05AF"/>
    <w:rsid w:val="00BA0F3A"/>
    <w:rsid w:val="00BB11E8"/>
    <w:rsid w:val="00BF26C8"/>
    <w:rsid w:val="00C050DC"/>
    <w:rsid w:val="00C42F15"/>
    <w:rsid w:val="00C64E36"/>
    <w:rsid w:val="00C67497"/>
    <w:rsid w:val="00C951FE"/>
    <w:rsid w:val="00C96F60"/>
    <w:rsid w:val="00CD2FD6"/>
    <w:rsid w:val="00D43196"/>
    <w:rsid w:val="00D541F1"/>
    <w:rsid w:val="00DA00BE"/>
    <w:rsid w:val="00DA7E5E"/>
    <w:rsid w:val="00DC6F48"/>
    <w:rsid w:val="00DD159A"/>
    <w:rsid w:val="00DD22A6"/>
    <w:rsid w:val="00DE2B67"/>
    <w:rsid w:val="00DE682A"/>
    <w:rsid w:val="00E3161B"/>
    <w:rsid w:val="00E325E0"/>
    <w:rsid w:val="00E36492"/>
    <w:rsid w:val="00E368B6"/>
    <w:rsid w:val="00E66F7A"/>
    <w:rsid w:val="00E7154F"/>
    <w:rsid w:val="00EA310B"/>
    <w:rsid w:val="00EB594E"/>
    <w:rsid w:val="00ED357D"/>
    <w:rsid w:val="00EF4FB2"/>
    <w:rsid w:val="00EF6F40"/>
    <w:rsid w:val="00F029E2"/>
    <w:rsid w:val="00F03953"/>
    <w:rsid w:val="00F05FAA"/>
    <w:rsid w:val="00F450ED"/>
    <w:rsid w:val="00F45C04"/>
    <w:rsid w:val="00F531A0"/>
    <w:rsid w:val="00F541BE"/>
    <w:rsid w:val="00F54CEA"/>
    <w:rsid w:val="00F553DA"/>
    <w:rsid w:val="00F759C0"/>
    <w:rsid w:val="00F779C2"/>
    <w:rsid w:val="00FA0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6799"/>
  <w15:chartTrackingRefBased/>
  <w15:docId w15:val="{62D15A9F-0F54-4687-8732-04122F53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EE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2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2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2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2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2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32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2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26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9565EE"/>
    <w:rPr>
      <w:sz w:val="16"/>
      <w:szCs w:val="16"/>
    </w:rPr>
  </w:style>
  <w:style w:type="paragraph" w:styleId="a4">
    <w:name w:val="annotation text"/>
    <w:basedOn w:val="a"/>
    <w:link w:val="a5"/>
    <w:uiPriority w:val="99"/>
    <w:semiHidden/>
    <w:unhideWhenUsed/>
    <w:rsid w:val="009565EE"/>
    <w:pPr>
      <w:spacing w:line="240" w:lineRule="auto"/>
    </w:pPr>
    <w:rPr>
      <w:sz w:val="20"/>
      <w:szCs w:val="20"/>
    </w:rPr>
  </w:style>
  <w:style w:type="character" w:customStyle="1" w:styleId="a5">
    <w:name w:val="Текст примечания Знак"/>
    <w:basedOn w:val="a0"/>
    <w:link w:val="a4"/>
    <w:uiPriority w:val="99"/>
    <w:semiHidden/>
    <w:rsid w:val="009565EE"/>
    <w:rPr>
      <w:rFonts w:ascii="Calibri" w:eastAsia="Times New Roman" w:hAnsi="Calibri" w:cs="Times New Roman"/>
      <w:sz w:val="20"/>
      <w:szCs w:val="20"/>
      <w:lang w:eastAsia="ru-RU"/>
    </w:rPr>
  </w:style>
  <w:style w:type="paragraph" w:styleId="a6">
    <w:name w:val="annotation subject"/>
    <w:basedOn w:val="a4"/>
    <w:next w:val="a4"/>
    <w:link w:val="a7"/>
    <w:uiPriority w:val="99"/>
    <w:semiHidden/>
    <w:unhideWhenUsed/>
    <w:rsid w:val="009565EE"/>
    <w:rPr>
      <w:b/>
      <w:bCs/>
    </w:rPr>
  </w:style>
  <w:style w:type="character" w:customStyle="1" w:styleId="a7">
    <w:name w:val="Тема примечания Знак"/>
    <w:basedOn w:val="a5"/>
    <w:link w:val="a6"/>
    <w:uiPriority w:val="99"/>
    <w:semiHidden/>
    <w:rsid w:val="009565EE"/>
    <w:rPr>
      <w:rFonts w:ascii="Calibri" w:eastAsia="Times New Roman" w:hAnsi="Calibri" w:cs="Times New Roman"/>
      <w:b/>
      <w:bCs/>
      <w:sz w:val="20"/>
      <w:szCs w:val="20"/>
      <w:lang w:eastAsia="ru-RU"/>
    </w:rPr>
  </w:style>
  <w:style w:type="paragraph" w:styleId="a8">
    <w:name w:val="Balloon Text"/>
    <w:basedOn w:val="a"/>
    <w:link w:val="a9"/>
    <w:uiPriority w:val="99"/>
    <w:semiHidden/>
    <w:unhideWhenUsed/>
    <w:rsid w:val="009565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65E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C01C2964DE6002036233D2DF1D91B60BA19A501B1B42A9E789BE7B9401C9B139F4411F067D597512E815F2B59D04E4EA587A72AA17Y6J7L" TargetMode="External"/><Relationship Id="rId13" Type="http://schemas.openxmlformats.org/officeDocument/2006/relationships/hyperlink" Target="consultantplus://offline/ref=B6DA9E1CCD6001D3B0BFC89D97AD07BF0687679F68CE04E6A619B46B230A9249BD056FFC31BE91C49411A1D8E3E561C1E1364445939D25yED" TargetMode="External"/><Relationship Id="rId3" Type="http://schemas.openxmlformats.org/officeDocument/2006/relationships/settings" Target="settings.xml"/><Relationship Id="rId7" Type="http://schemas.openxmlformats.org/officeDocument/2006/relationships/hyperlink" Target="http://www.admkogalym.ru" TargetMode="Externa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consultantplus://offline/ref=10A14FC1FF0E00BBE592718D553829591D1A5DB44602B0C213FC3620C383B0B6ABEA33239279EA74F84C677B7B9BA95E37A75FCA4388DD1Ax367I" TargetMode="External"/><Relationship Id="rId11" Type="http://schemas.openxmlformats.org/officeDocument/2006/relationships/comments" Target="comments.xml"/><Relationship Id="rId5" Type="http://schemas.openxmlformats.org/officeDocument/2006/relationships/hyperlink" Target="consultantplus://offline/ref=9CC01C2964DE6002036233D2DF1D91B60BA19A501B1B42A9E789BE7B9401C9B139F4411F067D597512E815F2B59D04E4EA587A72AA17Y6J7L" TargetMode="External"/><Relationship Id="rId15" Type="http://schemas.openxmlformats.org/officeDocument/2006/relationships/fontTable" Target="fontTable.xml"/><Relationship Id="rId10" Type="http://schemas.openxmlformats.org/officeDocument/2006/relationships/hyperlink" Target="consultantplus://offline/ref=803F65F5AA7B1B917C27DA469386D8F1199D5B8639E19E2233A082D842EB40A9E3AA134169D843738D1206F13FFB9ED891CF871E3615435AD48F7042G4G9M" TargetMode="External"/><Relationship Id="rId4" Type="http://schemas.openxmlformats.org/officeDocument/2006/relationships/webSettings" Target="webSettings.xml"/><Relationship Id="rId9" Type="http://schemas.openxmlformats.org/officeDocument/2006/relationships/hyperlink" Target="consultantplus://offline/ref=10A14FC1FF0E00BBE592718D553829591D1A5DB44602B0C213FC3620C383B0B6ABEA33239279EA74F84C677B7B9BA95E37A75FCA4388DD1Ax367I" TargetMode="External"/><Relationship Id="rId14" Type="http://schemas.openxmlformats.org/officeDocument/2006/relationships/hyperlink" Target="consultantplus://offline/ref=B6DA9E1CCD6001D3B0BFC89D97AD07BF0687679F68CE04E6A619B46B230A9249BD056FFC30BB90CBC74BB1DCAAB269DDE5295B468D9D5EB62Cy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38</Pages>
  <Words>8304</Words>
  <Characters>47337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Нина Борисовна</dc:creator>
  <cp:keywords/>
  <dc:description/>
  <cp:lastModifiedBy>Попова Нина Борисовна</cp:lastModifiedBy>
  <cp:revision>7</cp:revision>
  <dcterms:created xsi:type="dcterms:W3CDTF">2020-12-18T04:52:00Z</dcterms:created>
  <dcterms:modified xsi:type="dcterms:W3CDTF">2020-12-18T09:25:00Z</dcterms:modified>
</cp:coreProperties>
</file>