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B1F" w:rsidRPr="0096308B" w:rsidRDefault="00544B1F" w:rsidP="00544B1F">
      <w:pPr>
        <w:shd w:val="clear" w:color="auto" w:fill="FFFFFF"/>
        <w:jc w:val="right"/>
      </w:pPr>
      <w:r>
        <w:t>Приложение №13</w:t>
      </w:r>
    </w:p>
    <w:p w:rsidR="0094331A" w:rsidRPr="00283569" w:rsidRDefault="0094331A" w:rsidP="0094331A">
      <w:pPr>
        <w:shd w:val="clear" w:color="auto" w:fill="FFFFFF"/>
        <w:jc w:val="right"/>
      </w:pPr>
      <w:r w:rsidRPr="00283569">
        <w:t xml:space="preserve">к конкурсной документации </w:t>
      </w:r>
    </w:p>
    <w:p w:rsidR="0094331A" w:rsidRPr="00283569" w:rsidRDefault="0094331A" w:rsidP="0094331A">
      <w:pPr>
        <w:shd w:val="clear" w:color="auto" w:fill="FFFFFF"/>
        <w:jc w:val="right"/>
      </w:pPr>
      <w:r w:rsidRPr="00283569">
        <w:t xml:space="preserve">по проведению открытого конкурса </w:t>
      </w:r>
    </w:p>
    <w:p w:rsidR="0094331A" w:rsidRPr="00283569" w:rsidRDefault="0094331A" w:rsidP="0094331A">
      <w:pPr>
        <w:shd w:val="clear" w:color="auto" w:fill="FFFFFF"/>
        <w:jc w:val="right"/>
      </w:pPr>
      <w:r w:rsidRPr="00283569">
        <w:t>по отбору управляющей организации на</w:t>
      </w:r>
    </w:p>
    <w:p w:rsidR="0094331A" w:rsidRPr="00283569" w:rsidRDefault="0094331A" w:rsidP="0094331A">
      <w:pPr>
        <w:shd w:val="clear" w:color="auto" w:fill="FFFFFF"/>
        <w:jc w:val="right"/>
      </w:pPr>
      <w:r>
        <w:t xml:space="preserve"> управление многоквартирным домо</w:t>
      </w:r>
      <w:r w:rsidRPr="00283569">
        <w:t>м,</w:t>
      </w:r>
    </w:p>
    <w:p w:rsidR="0094331A" w:rsidRPr="00283569" w:rsidRDefault="0094331A" w:rsidP="0094331A">
      <w:pPr>
        <w:shd w:val="clear" w:color="auto" w:fill="FFFFFF"/>
        <w:jc w:val="right"/>
      </w:pPr>
      <w:r>
        <w:t xml:space="preserve"> не выбравшим</w:t>
      </w:r>
      <w:r w:rsidRPr="00283569">
        <w:t xml:space="preserve"> способ управления </w:t>
      </w:r>
    </w:p>
    <w:p w:rsidR="0094331A" w:rsidRPr="00283569" w:rsidRDefault="0094331A" w:rsidP="0094331A">
      <w:pPr>
        <w:shd w:val="clear" w:color="auto" w:fill="FFFFFF"/>
        <w:jc w:val="right"/>
      </w:pPr>
      <w:r>
        <w:t>по адресу</w:t>
      </w:r>
      <w:r w:rsidRPr="00283569">
        <w:t>:</w:t>
      </w:r>
    </w:p>
    <w:p w:rsidR="0094331A" w:rsidRPr="00283569" w:rsidRDefault="0094331A" w:rsidP="0094331A">
      <w:pPr>
        <w:shd w:val="clear" w:color="auto" w:fill="FFFFFF"/>
        <w:jc w:val="right"/>
      </w:pPr>
      <w:r w:rsidRPr="00283569">
        <w:t xml:space="preserve"> г. Когалым</w:t>
      </w:r>
      <w:r>
        <w:t>, ул. Рижская, д.7</w:t>
      </w:r>
    </w:p>
    <w:p w:rsidR="00544B1F" w:rsidRDefault="002F69FE" w:rsidP="0094331A">
      <w:pPr>
        <w:shd w:val="clear" w:color="auto" w:fill="FFFFFF"/>
        <w:jc w:val="right"/>
      </w:pPr>
      <w:r>
        <w:t xml:space="preserve"> реестровый номер №75</w:t>
      </w:r>
      <w:bookmarkStart w:id="0" w:name="_GoBack"/>
      <w:bookmarkEnd w:id="0"/>
      <w:r w:rsidR="0094331A" w:rsidRPr="00283569">
        <w:t>-ЖК</w:t>
      </w:r>
    </w:p>
    <w:p w:rsidR="00544B1F" w:rsidRDefault="00544B1F" w:rsidP="00544B1F">
      <w:pPr>
        <w:shd w:val="clear" w:color="auto" w:fill="FFFFFF"/>
        <w:jc w:val="right"/>
      </w:pPr>
      <w:r>
        <w:t xml:space="preserve">Приложение №5 </w:t>
      </w:r>
    </w:p>
    <w:p w:rsidR="00544B1F" w:rsidRDefault="00544B1F" w:rsidP="00544B1F">
      <w:pPr>
        <w:shd w:val="clear" w:color="auto" w:fill="FFFFFF"/>
        <w:jc w:val="right"/>
      </w:pPr>
      <w:r>
        <w:t>к договору на управление</w:t>
      </w:r>
    </w:p>
    <w:p w:rsidR="00544B1F" w:rsidRDefault="000859D8" w:rsidP="002F22D2">
      <w:pPr>
        <w:shd w:val="clear" w:color="auto" w:fill="FFFFFF"/>
        <w:jc w:val="right"/>
      </w:pPr>
      <w:r>
        <w:t xml:space="preserve"> многоквартирным домом</w:t>
      </w:r>
    </w:p>
    <w:p w:rsidR="00544B1F" w:rsidRDefault="00544B1F" w:rsidP="00544B1F">
      <w:pPr>
        <w:shd w:val="clear" w:color="auto" w:fill="FFFFFF"/>
        <w:jc w:val="right"/>
      </w:pPr>
      <w:r>
        <w:t>от «__</w:t>
      </w:r>
      <w:proofErr w:type="gramStart"/>
      <w:r>
        <w:t>_»_</w:t>
      </w:r>
      <w:proofErr w:type="gramEnd"/>
      <w:r>
        <w:t>____________20__ г. №____</w:t>
      </w:r>
    </w:p>
    <w:p w:rsidR="00544B1F" w:rsidRPr="0096308B" w:rsidRDefault="00544B1F" w:rsidP="00544B1F">
      <w:pPr>
        <w:shd w:val="clear" w:color="auto" w:fill="FFFFFF"/>
        <w:jc w:val="right"/>
      </w:pPr>
    </w:p>
    <w:p w:rsidR="00544B1F" w:rsidRDefault="00544B1F" w:rsidP="00544B1F"/>
    <w:p w:rsidR="00544B1F" w:rsidRDefault="00544B1F" w:rsidP="00544B1F"/>
    <w:p w:rsidR="00544B1F" w:rsidRPr="005D6E18" w:rsidRDefault="00544B1F" w:rsidP="00544B1F">
      <w:pPr>
        <w:jc w:val="center"/>
        <w:rPr>
          <w:b/>
          <w:sz w:val="26"/>
          <w:szCs w:val="26"/>
        </w:rPr>
      </w:pPr>
      <w:r w:rsidRPr="005D6E18">
        <w:rPr>
          <w:b/>
          <w:sz w:val="26"/>
          <w:szCs w:val="26"/>
        </w:rPr>
        <w:t>Границы эксплуатационной ответственности</w:t>
      </w:r>
    </w:p>
    <w:p w:rsidR="00544B1F" w:rsidRPr="005D6E18" w:rsidRDefault="00544B1F" w:rsidP="00544B1F">
      <w:pPr>
        <w:jc w:val="center"/>
        <w:rPr>
          <w:b/>
          <w:sz w:val="26"/>
          <w:szCs w:val="26"/>
        </w:rPr>
      </w:pPr>
      <w:r w:rsidRPr="005D6E18">
        <w:rPr>
          <w:b/>
          <w:sz w:val="26"/>
          <w:szCs w:val="26"/>
        </w:rPr>
        <w:t xml:space="preserve">между </w:t>
      </w:r>
      <w:proofErr w:type="spellStart"/>
      <w:r w:rsidR="00E1268C" w:rsidRPr="005D6E18">
        <w:rPr>
          <w:b/>
          <w:sz w:val="26"/>
          <w:szCs w:val="26"/>
        </w:rPr>
        <w:t>ресурсоснабжающим</w:t>
      </w:r>
      <w:r w:rsidR="00E1268C">
        <w:rPr>
          <w:b/>
          <w:sz w:val="26"/>
          <w:szCs w:val="26"/>
        </w:rPr>
        <w:t>и</w:t>
      </w:r>
      <w:proofErr w:type="spellEnd"/>
      <w:r w:rsidRPr="005D6E18">
        <w:rPr>
          <w:b/>
          <w:sz w:val="26"/>
          <w:szCs w:val="26"/>
        </w:rPr>
        <w:t xml:space="preserve"> организациями и </w:t>
      </w:r>
      <w:r>
        <w:rPr>
          <w:b/>
          <w:sz w:val="26"/>
          <w:szCs w:val="26"/>
        </w:rPr>
        <w:t>управляющей</w:t>
      </w:r>
      <w:r w:rsidRPr="005D6E18">
        <w:rPr>
          <w:b/>
          <w:sz w:val="26"/>
          <w:szCs w:val="26"/>
        </w:rPr>
        <w:t xml:space="preserve"> организацией:</w:t>
      </w:r>
    </w:p>
    <w:p w:rsidR="00544B1F" w:rsidRPr="005D6E18" w:rsidRDefault="00544B1F" w:rsidP="00544B1F">
      <w:pPr>
        <w:spacing w:before="120"/>
        <w:jc w:val="both"/>
        <w:rPr>
          <w:b/>
          <w:sz w:val="26"/>
          <w:szCs w:val="26"/>
        </w:rPr>
      </w:pPr>
    </w:p>
    <w:p w:rsidR="00544B1F" w:rsidRPr="00544B1F" w:rsidRDefault="00544B1F" w:rsidP="00544B1F">
      <w:pPr>
        <w:spacing w:before="120"/>
        <w:jc w:val="both"/>
        <w:rPr>
          <w:b/>
        </w:rPr>
      </w:pPr>
      <w:r w:rsidRPr="00544B1F">
        <w:rPr>
          <w:b/>
        </w:rPr>
        <w:t>По холодному водоснабжению и водоотведению:</w:t>
      </w:r>
    </w:p>
    <w:p w:rsidR="00544B1F" w:rsidRPr="00544B1F" w:rsidRDefault="00544B1F" w:rsidP="00544B1F">
      <w:pPr>
        <w:spacing w:before="120"/>
        <w:jc w:val="both"/>
      </w:pPr>
      <w:r w:rsidRPr="00544B1F">
        <w:t>Внешней границей эксплуатационной ответственности между ООО «</w:t>
      </w:r>
      <w:proofErr w:type="spellStart"/>
      <w:r w:rsidRPr="00544B1F">
        <w:t>Горводоканал</w:t>
      </w:r>
      <w:proofErr w:type="spellEnd"/>
      <w:r w:rsidRPr="00544B1F">
        <w:t>» и управляющей организацией является внешняя граница стены многоквартирного дома, а при наличии коллективного (общедомового) прибора учета</w:t>
      </w:r>
      <w:r w:rsidRPr="00544B1F">
        <w:rPr>
          <w:b/>
        </w:rPr>
        <w:t xml:space="preserve"> - </w:t>
      </w:r>
      <w:r w:rsidRPr="00544B1F">
        <w:t>место соединения коллективного (общедомового) прибора учета с инженерной сетью, входящей в многоквартирный дом.</w:t>
      </w:r>
    </w:p>
    <w:p w:rsidR="00544B1F" w:rsidRPr="00544B1F" w:rsidRDefault="00544B1F" w:rsidP="00544B1F">
      <w:pPr>
        <w:spacing w:before="120"/>
        <w:jc w:val="both"/>
        <w:rPr>
          <w:b/>
        </w:rPr>
      </w:pPr>
      <w:r w:rsidRPr="00544B1F">
        <w:rPr>
          <w:b/>
        </w:rPr>
        <w:t>По горячему водоснабжению:</w:t>
      </w:r>
    </w:p>
    <w:p w:rsidR="00544B1F" w:rsidRPr="00544B1F" w:rsidRDefault="00544B1F" w:rsidP="00544B1F">
      <w:pPr>
        <w:spacing w:before="120"/>
        <w:jc w:val="both"/>
      </w:pPr>
      <w:r w:rsidRPr="00544B1F">
        <w:t>Внешней границей эксплуатационной ответственности между ООО «КонцессКом» и управляющей организацией является внешняя граница стены многоквартирного дома, а при наличии коллективного (общедомового) прибора учета</w:t>
      </w:r>
      <w:r w:rsidRPr="00544B1F">
        <w:rPr>
          <w:b/>
        </w:rPr>
        <w:t xml:space="preserve"> - </w:t>
      </w:r>
      <w:r w:rsidRPr="00544B1F">
        <w:t>место соединения коллективного (общедомового) прибора учета с инженерной сетью, входящей в многоквартирный дом.</w:t>
      </w:r>
    </w:p>
    <w:p w:rsidR="00544B1F" w:rsidRPr="00544B1F" w:rsidRDefault="00544B1F" w:rsidP="00544B1F">
      <w:pPr>
        <w:spacing w:before="120"/>
        <w:jc w:val="both"/>
        <w:rPr>
          <w:b/>
        </w:rPr>
      </w:pPr>
      <w:r w:rsidRPr="00544B1F">
        <w:rPr>
          <w:b/>
        </w:rPr>
        <w:t>По теплоснабжению:</w:t>
      </w:r>
    </w:p>
    <w:p w:rsidR="00544B1F" w:rsidRPr="00544B1F" w:rsidRDefault="00544B1F" w:rsidP="00544B1F">
      <w:pPr>
        <w:spacing w:before="120"/>
        <w:jc w:val="both"/>
      </w:pPr>
      <w:r w:rsidRPr="00544B1F">
        <w:t>Внешней границей эксплуатационной ответственности между ООО «КонцессКом» и управляющей организацией является внешняя граница стены многоквартирного дома, а при наличии коллективного (общедомового) прибора учета</w:t>
      </w:r>
      <w:r w:rsidRPr="00544B1F">
        <w:rPr>
          <w:b/>
        </w:rPr>
        <w:t xml:space="preserve"> - </w:t>
      </w:r>
      <w:r w:rsidRPr="00544B1F">
        <w:t>место соединения коллективного (общедомового) прибора учета с инженерной сетью, входящей в многоквартирный дом</w:t>
      </w:r>
    </w:p>
    <w:p w:rsidR="00544B1F" w:rsidRPr="00544B1F" w:rsidRDefault="00544B1F" w:rsidP="00544B1F">
      <w:pPr>
        <w:spacing w:before="120"/>
        <w:jc w:val="both"/>
        <w:rPr>
          <w:b/>
        </w:rPr>
      </w:pPr>
      <w:r w:rsidRPr="00544B1F">
        <w:rPr>
          <w:b/>
        </w:rPr>
        <w:t>По электроснабжению:</w:t>
      </w:r>
    </w:p>
    <w:p w:rsidR="00544B1F" w:rsidRPr="00544B1F" w:rsidRDefault="00544B1F" w:rsidP="00544B1F">
      <w:pPr>
        <w:spacing w:before="120"/>
        <w:jc w:val="both"/>
        <w:rPr>
          <w:b/>
        </w:rPr>
      </w:pPr>
      <w:r w:rsidRPr="00544B1F">
        <w:t>Внешней границей эксплуатационной ответственности между ОАО «Т</w:t>
      </w:r>
      <w:r w:rsidR="00E1268C">
        <w:t xml:space="preserve">ЭК» и управляющей организацией </w:t>
      </w:r>
      <w:r w:rsidRPr="00544B1F">
        <w:t xml:space="preserve">являются кабельные наконечники ВРУ включительно. </w:t>
      </w: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Pr="005D6E18" w:rsidRDefault="00544B1F" w:rsidP="00544B1F">
      <w:pPr>
        <w:jc w:val="center"/>
        <w:rPr>
          <w:sz w:val="26"/>
          <w:szCs w:val="26"/>
        </w:rPr>
      </w:pPr>
    </w:p>
    <w:p w:rsidR="00544B1F" w:rsidRPr="00544B1F" w:rsidRDefault="00544B1F" w:rsidP="00544B1F">
      <w:pPr>
        <w:jc w:val="center"/>
        <w:rPr>
          <w:b/>
          <w:sz w:val="26"/>
          <w:szCs w:val="26"/>
        </w:rPr>
      </w:pPr>
      <w:r w:rsidRPr="00544B1F">
        <w:rPr>
          <w:b/>
          <w:sz w:val="26"/>
          <w:szCs w:val="26"/>
        </w:rPr>
        <w:lastRenderedPageBreak/>
        <w:t>Границы эксплуатационной ответственности</w:t>
      </w:r>
    </w:p>
    <w:p w:rsidR="00544B1F" w:rsidRPr="00544B1F" w:rsidRDefault="00544B1F" w:rsidP="00544B1F">
      <w:pPr>
        <w:jc w:val="center"/>
        <w:rPr>
          <w:b/>
          <w:sz w:val="26"/>
          <w:szCs w:val="26"/>
        </w:rPr>
      </w:pPr>
      <w:r w:rsidRPr="00544B1F">
        <w:rPr>
          <w:b/>
          <w:sz w:val="26"/>
          <w:szCs w:val="26"/>
        </w:rPr>
        <w:t>между управляющей организацией и Нанимателем жилого помещения:</w:t>
      </w:r>
    </w:p>
    <w:p w:rsidR="00544B1F" w:rsidRPr="005D6E18" w:rsidRDefault="00544B1F" w:rsidP="00544B1F">
      <w:pPr>
        <w:spacing w:before="120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0"/>
        <w:gridCol w:w="3212"/>
        <w:gridCol w:w="3206"/>
      </w:tblGrid>
      <w:tr w:rsidR="00544B1F" w:rsidRPr="00B848DD" w:rsidTr="00544B1F">
        <w:tc>
          <w:tcPr>
            <w:tcW w:w="3250" w:type="dxa"/>
          </w:tcPr>
          <w:p w:rsidR="00544B1F" w:rsidRPr="00B848DD" w:rsidRDefault="00544B1F" w:rsidP="004A5124">
            <w:pPr>
              <w:spacing w:before="120"/>
              <w:jc w:val="both"/>
              <w:rPr>
                <w:sz w:val="26"/>
                <w:szCs w:val="26"/>
              </w:rPr>
            </w:pPr>
          </w:p>
        </w:tc>
        <w:tc>
          <w:tcPr>
            <w:tcW w:w="3256" w:type="dxa"/>
            <w:vAlign w:val="center"/>
          </w:tcPr>
          <w:p w:rsidR="00544B1F" w:rsidRPr="00544B1F" w:rsidRDefault="00544B1F" w:rsidP="00544B1F">
            <w:pPr>
              <w:spacing w:before="120"/>
              <w:jc w:val="center"/>
              <w:rPr>
                <w:sz w:val="20"/>
                <w:szCs w:val="20"/>
              </w:rPr>
            </w:pPr>
            <w:r w:rsidRPr="00544B1F">
              <w:rPr>
                <w:sz w:val="20"/>
                <w:szCs w:val="20"/>
              </w:rPr>
              <w:t>Управляющая                  организация</w:t>
            </w:r>
          </w:p>
        </w:tc>
        <w:tc>
          <w:tcPr>
            <w:tcW w:w="3249" w:type="dxa"/>
            <w:vAlign w:val="center"/>
          </w:tcPr>
          <w:p w:rsidR="00544B1F" w:rsidRPr="00544B1F" w:rsidRDefault="00544B1F" w:rsidP="00544B1F">
            <w:pPr>
              <w:spacing w:before="120"/>
              <w:jc w:val="center"/>
              <w:rPr>
                <w:sz w:val="20"/>
                <w:szCs w:val="20"/>
              </w:rPr>
            </w:pPr>
            <w:r w:rsidRPr="00544B1F">
              <w:rPr>
                <w:sz w:val="20"/>
                <w:szCs w:val="20"/>
              </w:rPr>
              <w:t>Наниматель</w:t>
            </w:r>
          </w:p>
        </w:tc>
      </w:tr>
      <w:tr w:rsidR="00544B1F" w:rsidRPr="00B848DD" w:rsidTr="004A5124">
        <w:tc>
          <w:tcPr>
            <w:tcW w:w="3250" w:type="dxa"/>
          </w:tcPr>
          <w:p w:rsidR="00544B1F" w:rsidRPr="00544B1F" w:rsidRDefault="00544B1F" w:rsidP="00544B1F">
            <w:pPr>
              <w:spacing w:before="120"/>
            </w:pPr>
            <w:r w:rsidRPr="00544B1F">
              <w:t>по строительным конструкциям:</w:t>
            </w:r>
          </w:p>
        </w:tc>
        <w:tc>
          <w:tcPr>
            <w:tcW w:w="3256" w:type="dxa"/>
          </w:tcPr>
          <w:p w:rsidR="00544B1F" w:rsidRPr="00544B1F" w:rsidRDefault="00544B1F" w:rsidP="00544B1F">
            <w:r w:rsidRPr="00544B1F">
              <w:t>внешняя поверхность стен помещения Нанимателя</w:t>
            </w:r>
          </w:p>
        </w:tc>
        <w:tc>
          <w:tcPr>
            <w:tcW w:w="3249" w:type="dxa"/>
          </w:tcPr>
          <w:p w:rsidR="00544B1F" w:rsidRPr="00544B1F" w:rsidRDefault="00544B1F" w:rsidP="00544B1F">
            <w:r w:rsidRPr="00544B1F">
              <w:t>- внутренняя поверхность стен помещения Нанимателя</w:t>
            </w:r>
          </w:p>
          <w:p w:rsidR="00544B1F" w:rsidRPr="00544B1F" w:rsidRDefault="00544B1F" w:rsidP="00544B1F">
            <w:r w:rsidRPr="00544B1F">
              <w:t>- оконные заполнения</w:t>
            </w:r>
          </w:p>
          <w:p w:rsidR="00544B1F" w:rsidRPr="00544B1F" w:rsidRDefault="00544B1F" w:rsidP="00544B1F">
            <w:r w:rsidRPr="00544B1F">
              <w:t>- входная дверь в помещение (квартиру) Нанимателя</w:t>
            </w:r>
          </w:p>
        </w:tc>
      </w:tr>
      <w:tr w:rsidR="00544B1F" w:rsidRPr="00B848DD" w:rsidTr="004A5124">
        <w:trPr>
          <w:trHeight w:val="1969"/>
        </w:trPr>
        <w:tc>
          <w:tcPr>
            <w:tcW w:w="3250" w:type="dxa"/>
          </w:tcPr>
          <w:p w:rsidR="00544B1F" w:rsidRPr="00544B1F" w:rsidRDefault="00544B1F" w:rsidP="00544B1F">
            <w:pPr>
              <w:spacing w:before="120"/>
              <w:jc w:val="both"/>
            </w:pPr>
            <w:r w:rsidRPr="00544B1F">
              <w:t>на системах горячего и холодного водоснабжения:</w:t>
            </w:r>
          </w:p>
        </w:tc>
        <w:tc>
          <w:tcPr>
            <w:tcW w:w="3256" w:type="dxa"/>
          </w:tcPr>
          <w:p w:rsidR="00544B1F" w:rsidRPr="00544B1F" w:rsidRDefault="00544B1F" w:rsidP="00544B1F">
            <w:r w:rsidRPr="00544B1F">
              <w:t xml:space="preserve">отсекающая арматура (первый вентиль включительно) от стояковых трубопроводов, расположенных в помещении (квартире) </w:t>
            </w:r>
          </w:p>
          <w:p w:rsidR="00544B1F" w:rsidRPr="00544B1F" w:rsidRDefault="00544B1F" w:rsidP="00544B1F">
            <w:r w:rsidRPr="00544B1F">
              <w:t>при отсутствии вентилей – по первым сварным соединениям на стояках</w:t>
            </w:r>
          </w:p>
        </w:tc>
        <w:tc>
          <w:tcPr>
            <w:tcW w:w="3249" w:type="dxa"/>
          </w:tcPr>
          <w:p w:rsidR="00544B1F" w:rsidRPr="00544B1F" w:rsidRDefault="00544B1F" w:rsidP="00544B1F">
            <w:r w:rsidRPr="00544B1F">
              <w:t xml:space="preserve"> инженерное оборудование, расположенное в помещении (квартире) Нанимателя, после отсекающего вентиля.</w:t>
            </w:r>
          </w:p>
          <w:p w:rsidR="00544B1F" w:rsidRPr="00544B1F" w:rsidRDefault="00544B1F" w:rsidP="00544B1F">
            <w:r w:rsidRPr="00544B1F">
              <w:t>при отсутствии вентилей после первых сварных соединений на стояках.</w:t>
            </w:r>
          </w:p>
        </w:tc>
      </w:tr>
      <w:tr w:rsidR="00544B1F" w:rsidRPr="00B848DD" w:rsidTr="004A5124">
        <w:trPr>
          <w:trHeight w:val="1016"/>
        </w:trPr>
        <w:tc>
          <w:tcPr>
            <w:tcW w:w="3250" w:type="dxa"/>
          </w:tcPr>
          <w:p w:rsidR="00544B1F" w:rsidRPr="00544B1F" w:rsidRDefault="00544B1F" w:rsidP="00544B1F">
            <w:pPr>
              <w:spacing w:before="120"/>
            </w:pPr>
            <w:r w:rsidRPr="00544B1F">
              <w:t>на системе канализации:</w:t>
            </w:r>
          </w:p>
        </w:tc>
        <w:tc>
          <w:tcPr>
            <w:tcW w:w="3256" w:type="dxa"/>
          </w:tcPr>
          <w:p w:rsidR="00544B1F" w:rsidRPr="00544B1F" w:rsidRDefault="00544B1F" w:rsidP="00544B1F">
            <w:r w:rsidRPr="00544B1F">
              <w:t xml:space="preserve">плоскость раструба тройника канализационного стояка, расположенного в помещении (квартире) </w:t>
            </w:r>
          </w:p>
        </w:tc>
        <w:tc>
          <w:tcPr>
            <w:tcW w:w="3249" w:type="dxa"/>
          </w:tcPr>
          <w:p w:rsidR="00544B1F" w:rsidRPr="00544B1F" w:rsidRDefault="00544B1F" w:rsidP="00544B1F">
            <w:r w:rsidRPr="00544B1F">
              <w:t xml:space="preserve">после плоскости раструба тройника канализационного стояка, расположенного в помещении (квартире) </w:t>
            </w:r>
          </w:p>
        </w:tc>
      </w:tr>
      <w:tr w:rsidR="00544B1F" w:rsidRPr="00B848DD" w:rsidTr="004A5124">
        <w:trPr>
          <w:trHeight w:val="557"/>
        </w:trPr>
        <w:tc>
          <w:tcPr>
            <w:tcW w:w="3250" w:type="dxa"/>
          </w:tcPr>
          <w:p w:rsidR="00544B1F" w:rsidRPr="00544B1F" w:rsidRDefault="00544B1F" w:rsidP="00544B1F">
            <w:pPr>
              <w:spacing w:before="120"/>
            </w:pPr>
            <w:r w:rsidRPr="00544B1F">
              <w:t>на системе электроснабжения:</w:t>
            </w:r>
          </w:p>
        </w:tc>
        <w:tc>
          <w:tcPr>
            <w:tcW w:w="3256" w:type="dxa"/>
          </w:tcPr>
          <w:p w:rsidR="00544B1F" w:rsidRPr="00544B1F" w:rsidRDefault="00544B1F" w:rsidP="00544B1F">
            <w:r w:rsidRPr="00544B1F">
              <w:t>выходные соединительные клеммы автоматических выключателей, расположенных в этажном щитке включительно</w:t>
            </w:r>
          </w:p>
        </w:tc>
        <w:tc>
          <w:tcPr>
            <w:tcW w:w="3249" w:type="dxa"/>
          </w:tcPr>
          <w:p w:rsidR="00544B1F" w:rsidRPr="00544B1F" w:rsidRDefault="00544B1F" w:rsidP="00544B1F">
            <w:r w:rsidRPr="00544B1F">
              <w:t>после выходных соединительных клемм автоматических выключателей, расположенных в этажном щитке, квартирный электросчетчик</w:t>
            </w:r>
          </w:p>
        </w:tc>
      </w:tr>
    </w:tbl>
    <w:p w:rsidR="00544B1F" w:rsidRPr="005D6E18" w:rsidRDefault="00544B1F" w:rsidP="00544B1F">
      <w:pPr>
        <w:jc w:val="both"/>
        <w:rPr>
          <w:b/>
          <w:sz w:val="26"/>
          <w:szCs w:val="26"/>
        </w:rPr>
      </w:pPr>
    </w:p>
    <w:p w:rsidR="00544B1F" w:rsidRPr="005D6E18" w:rsidRDefault="00544B1F" w:rsidP="00544B1F">
      <w:pPr>
        <w:jc w:val="both"/>
        <w:rPr>
          <w:b/>
          <w:sz w:val="26"/>
          <w:szCs w:val="26"/>
        </w:rPr>
      </w:pPr>
    </w:p>
    <w:p w:rsidR="00544B1F" w:rsidRPr="005D6E18" w:rsidRDefault="00544B1F" w:rsidP="00544B1F">
      <w:pPr>
        <w:jc w:val="both"/>
        <w:rPr>
          <w:b/>
          <w:sz w:val="26"/>
          <w:szCs w:val="26"/>
        </w:rPr>
      </w:pPr>
    </w:p>
    <w:p w:rsidR="00544B1F" w:rsidRPr="005D6E18" w:rsidRDefault="00544B1F" w:rsidP="00544B1F">
      <w:pPr>
        <w:jc w:val="both"/>
        <w:rPr>
          <w:sz w:val="26"/>
          <w:szCs w:val="26"/>
        </w:rPr>
      </w:pPr>
    </w:p>
    <w:p w:rsidR="00544B1F" w:rsidRPr="005D6E18" w:rsidRDefault="00544B1F" w:rsidP="00544B1F">
      <w:pPr>
        <w:jc w:val="both"/>
        <w:rPr>
          <w:sz w:val="26"/>
          <w:szCs w:val="26"/>
        </w:rPr>
      </w:pPr>
    </w:p>
    <w:p w:rsidR="00544B1F" w:rsidRPr="005D6E18" w:rsidRDefault="00544B1F" w:rsidP="00544B1F">
      <w:pPr>
        <w:jc w:val="both"/>
        <w:rPr>
          <w:sz w:val="26"/>
          <w:szCs w:val="26"/>
        </w:rPr>
      </w:pPr>
    </w:p>
    <w:p w:rsidR="00544B1F" w:rsidRPr="005D6E18" w:rsidRDefault="00544B1F" w:rsidP="00544B1F">
      <w:pPr>
        <w:jc w:val="both"/>
        <w:rPr>
          <w:sz w:val="26"/>
          <w:szCs w:val="26"/>
        </w:rPr>
      </w:pPr>
    </w:p>
    <w:p w:rsidR="00544B1F" w:rsidRPr="005D6E18" w:rsidRDefault="00544B1F" w:rsidP="00544B1F">
      <w:pPr>
        <w:jc w:val="both"/>
        <w:rPr>
          <w:sz w:val="26"/>
          <w:szCs w:val="26"/>
        </w:rPr>
      </w:pPr>
      <w:r w:rsidRPr="005D6E18">
        <w:rPr>
          <w:sz w:val="26"/>
          <w:szCs w:val="26"/>
        </w:rPr>
        <w:t xml:space="preserve"> </w:t>
      </w:r>
    </w:p>
    <w:p w:rsidR="00134398" w:rsidRDefault="002F69FE"/>
    <w:sectPr w:rsidR="00134398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4B1"/>
    <w:rsid w:val="00000BDC"/>
    <w:rsid w:val="000859D8"/>
    <w:rsid w:val="00130724"/>
    <w:rsid w:val="001905ED"/>
    <w:rsid w:val="002F22D2"/>
    <w:rsid w:val="002F69FE"/>
    <w:rsid w:val="00544B1F"/>
    <w:rsid w:val="00553F1F"/>
    <w:rsid w:val="00563632"/>
    <w:rsid w:val="005645A6"/>
    <w:rsid w:val="005D4C5D"/>
    <w:rsid w:val="006327AA"/>
    <w:rsid w:val="00646D73"/>
    <w:rsid w:val="006B49E2"/>
    <w:rsid w:val="006C7D4A"/>
    <w:rsid w:val="00813A38"/>
    <w:rsid w:val="00830A08"/>
    <w:rsid w:val="00897F96"/>
    <w:rsid w:val="00915D71"/>
    <w:rsid w:val="0094331A"/>
    <w:rsid w:val="00B92486"/>
    <w:rsid w:val="00BB5633"/>
    <w:rsid w:val="00CF6A7C"/>
    <w:rsid w:val="00D544B1"/>
    <w:rsid w:val="00DC39CD"/>
    <w:rsid w:val="00E0271D"/>
    <w:rsid w:val="00E1268C"/>
    <w:rsid w:val="00E324DD"/>
    <w:rsid w:val="00F32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DC4D63-5BC3-4386-BA75-7A7DD715C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B1F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438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30</cp:revision>
  <dcterms:created xsi:type="dcterms:W3CDTF">2015-11-19T09:28:00Z</dcterms:created>
  <dcterms:modified xsi:type="dcterms:W3CDTF">2023-03-13T09:55:00Z</dcterms:modified>
</cp:coreProperties>
</file>