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2C513AC9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изменения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40C74CDF" w:rsidR="00517A3D" w:rsidRDefault="008E0D48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16.07.2012 №1738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2DC5D362" w:rsidR="00884687" w:rsidRPr="000A6361" w:rsidRDefault="006D1052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</w:t>
        </w:r>
        <w:bookmarkStart w:id="0" w:name="_GoBack"/>
        <w:bookmarkEnd w:id="0"/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4213B8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8F19DD">
        <w:rPr>
          <w:rFonts w:ascii="Times New Roman" w:hAnsi="Times New Roman" w:cs="Times New Roman"/>
          <w:sz w:val="26"/>
          <w:szCs w:val="26"/>
        </w:rPr>
        <w:t>м</w:t>
      </w:r>
      <w:r w:rsidR="004213B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13.06.2020 №862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0983D8C5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9C067A" w:rsidRPr="005E5D7B">
        <w:rPr>
          <w:rFonts w:ascii="Times New Roman" w:hAnsi="Times New Roman" w:cs="Times New Roman"/>
          <w:sz w:val="26"/>
          <w:szCs w:val="26"/>
        </w:rPr>
        <w:t>города Когалыма от 16.07.2012 №1738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осуществления муниципального земельного контроля в границах города Когалыма»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следующее</w:t>
      </w:r>
      <w:r w:rsidR="00D95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6D4838A5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20.8.1 пункта 20.8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4213B8">
        <w:rPr>
          <w:rFonts w:ascii="Times New Roman" w:hAnsi="Times New Roman" w:cs="Times New Roman"/>
          <w:sz w:val="26"/>
          <w:szCs w:val="26"/>
        </w:rPr>
        <w:t xml:space="preserve"> дополнить абзацем двенадцатым</w:t>
      </w:r>
      <w:r w:rsidR="005E5D7B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72AEDCC3" w14:textId="3FC5C47E" w:rsidR="00D82AB9" w:rsidRDefault="005E5D7B" w:rsidP="0042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4213B8">
        <w:rPr>
          <w:rFonts w:ascii="Times New Roman" w:hAnsi="Times New Roman" w:cs="Times New Roman"/>
          <w:sz w:val="26"/>
          <w:szCs w:val="26"/>
        </w:rPr>
        <w:t xml:space="preserve">в связи с принятием ОМК решения об исключении плановой проверки на основании актов Правительства Российской Федерации, устанавливающих </w:t>
      </w:r>
      <w:hyperlink r:id="rId9" w:history="1">
        <w:r w:rsidR="004213B8" w:rsidRPr="00823DDC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особенности</w:t>
        </w:r>
      </w:hyperlink>
      <w:r w:rsidR="004213B8" w:rsidRPr="00823D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4213B8">
        <w:rPr>
          <w:rFonts w:ascii="Times New Roman" w:hAnsi="Times New Roman" w:cs="Times New Roman"/>
          <w:sz w:val="26"/>
          <w:szCs w:val="26"/>
        </w:rPr>
        <w:t xml:space="preserve"> и осуществления государственного контроля (надзора) в 2020 году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23DDC">
        <w:rPr>
          <w:rFonts w:ascii="Times New Roman" w:hAnsi="Times New Roman" w:cs="Times New Roman"/>
          <w:sz w:val="26"/>
          <w:szCs w:val="26"/>
        </w:rPr>
        <w:t>.</w:t>
      </w:r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0B4FBABC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ED96" w14:textId="77777777" w:rsidR="00C35E22" w:rsidRDefault="00C35E22" w:rsidP="0051454D">
      <w:pPr>
        <w:spacing w:after="0" w:line="240" w:lineRule="auto"/>
      </w:pPr>
      <w:r>
        <w:separator/>
      </w:r>
    </w:p>
  </w:endnote>
  <w:endnote w:type="continuationSeparator" w:id="0">
    <w:p w14:paraId="72B331F3" w14:textId="77777777" w:rsidR="00C35E22" w:rsidRDefault="00C35E22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29EB79F6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8F1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9355" w14:textId="77777777" w:rsidR="00C35E22" w:rsidRDefault="00C35E22" w:rsidP="0051454D">
      <w:pPr>
        <w:spacing w:after="0" w:line="240" w:lineRule="auto"/>
      </w:pPr>
      <w:r>
        <w:separator/>
      </w:r>
    </w:p>
  </w:footnote>
  <w:footnote w:type="continuationSeparator" w:id="0">
    <w:p w14:paraId="363E6CBE" w14:textId="77777777" w:rsidR="00C35E22" w:rsidRDefault="00C35E22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213B8"/>
    <w:rsid w:val="00437F53"/>
    <w:rsid w:val="004B232E"/>
    <w:rsid w:val="004D2A7F"/>
    <w:rsid w:val="004D69F2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4687"/>
    <w:rsid w:val="008942A5"/>
    <w:rsid w:val="008959BF"/>
    <w:rsid w:val="008A7077"/>
    <w:rsid w:val="008B211C"/>
    <w:rsid w:val="008E0D48"/>
    <w:rsid w:val="008F19DD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30A7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957B1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87C9C266DA0FBE8338F862E9FDD535E7D5CA0DFC172CE8AA446DFD8047F8CDE0602D8B231019A6909292F7BhA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23B9-5F0F-470C-8151-15A83DA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34</cp:revision>
  <cp:lastPrinted>2020-09-02T11:11:00Z</cp:lastPrinted>
  <dcterms:created xsi:type="dcterms:W3CDTF">2020-03-04T03:41:00Z</dcterms:created>
  <dcterms:modified xsi:type="dcterms:W3CDTF">2020-09-02T11:13:00Z</dcterms:modified>
</cp:coreProperties>
</file>