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3803FA" w:rsidRDefault="003803FA" w:rsidP="00BE73E1">
      <w:pPr>
        <w:rPr>
          <w:sz w:val="26"/>
          <w:szCs w:val="26"/>
        </w:rPr>
      </w:pPr>
    </w:p>
    <w:p w:rsidR="00B5393D" w:rsidRPr="00B8097D" w:rsidRDefault="00B5393D" w:rsidP="00BE73E1">
      <w:pPr>
        <w:rPr>
          <w:sz w:val="26"/>
          <w:szCs w:val="26"/>
        </w:rPr>
      </w:pPr>
      <w:r>
        <w:rPr>
          <w:sz w:val="26"/>
          <w:szCs w:val="26"/>
        </w:rPr>
        <w:t>О внесении изменени</w:t>
      </w:r>
      <w:r w:rsidR="00E9258F">
        <w:rPr>
          <w:sz w:val="26"/>
          <w:szCs w:val="26"/>
        </w:rPr>
        <w:t>й</w:t>
      </w:r>
    </w:p>
    <w:p w:rsidR="00B5393D" w:rsidRPr="00B8097D" w:rsidRDefault="00B5393D" w:rsidP="00BE73E1">
      <w:pPr>
        <w:rPr>
          <w:sz w:val="26"/>
          <w:szCs w:val="26"/>
        </w:rPr>
      </w:pPr>
      <w:r w:rsidRPr="00B8097D">
        <w:rPr>
          <w:sz w:val="26"/>
          <w:szCs w:val="26"/>
        </w:rPr>
        <w:t xml:space="preserve">в постановление Администрации </w:t>
      </w:r>
    </w:p>
    <w:p w:rsidR="00B674EA" w:rsidRDefault="00B5393D" w:rsidP="00BE73E1">
      <w:pPr>
        <w:rPr>
          <w:sz w:val="26"/>
          <w:szCs w:val="26"/>
        </w:rPr>
      </w:pPr>
      <w:r w:rsidRPr="00B8097D">
        <w:rPr>
          <w:sz w:val="26"/>
          <w:szCs w:val="26"/>
        </w:rPr>
        <w:t xml:space="preserve">города Когалыма </w:t>
      </w:r>
    </w:p>
    <w:p w:rsidR="00B5393D" w:rsidRPr="00B8097D" w:rsidRDefault="00B5393D" w:rsidP="00BE73E1">
      <w:pPr>
        <w:rPr>
          <w:sz w:val="26"/>
          <w:szCs w:val="26"/>
        </w:rPr>
      </w:pPr>
      <w:r w:rsidRPr="00B8097D">
        <w:rPr>
          <w:sz w:val="26"/>
          <w:szCs w:val="26"/>
        </w:rPr>
        <w:t xml:space="preserve">от </w:t>
      </w:r>
      <w:r>
        <w:rPr>
          <w:sz w:val="26"/>
          <w:szCs w:val="26"/>
        </w:rPr>
        <w:t>14.11.2017 №2354</w:t>
      </w:r>
    </w:p>
    <w:p w:rsidR="00FB5937" w:rsidRDefault="00FB5937" w:rsidP="00BE73E1">
      <w:pPr>
        <w:ind w:firstLine="851"/>
        <w:rPr>
          <w:sz w:val="26"/>
          <w:szCs w:val="26"/>
        </w:rPr>
      </w:pPr>
    </w:p>
    <w:p w:rsidR="00604127" w:rsidRDefault="00604127" w:rsidP="00BE73E1">
      <w:pPr>
        <w:ind w:firstLine="851"/>
        <w:rPr>
          <w:sz w:val="26"/>
          <w:szCs w:val="26"/>
        </w:rPr>
      </w:pPr>
    </w:p>
    <w:p w:rsidR="00BE73E1" w:rsidRPr="008418C7" w:rsidRDefault="00BE73E1" w:rsidP="00BE73E1">
      <w:pPr>
        <w:ind w:firstLine="851"/>
        <w:rPr>
          <w:sz w:val="2"/>
          <w:szCs w:val="26"/>
        </w:rPr>
      </w:pPr>
    </w:p>
    <w:p w:rsidR="00913E08" w:rsidRDefault="00B5393D" w:rsidP="00913E08">
      <w:pPr>
        <w:autoSpaceDE w:val="0"/>
        <w:autoSpaceDN w:val="0"/>
        <w:adjustRightInd w:val="0"/>
        <w:ind w:firstLine="709"/>
        <w:jc w:val="both"/>
        <w:rPr>
          <w:rFonts w:eastAsia="Calibri"/>
          <w:sz w:val="26"/>
          <w:szCs w:val="26"/>
          <w:lang w:eastAsia="en-US"/>
        </w:rPr>
      </w:pPr>
      <w:r w:rsidRPr="00DD7282">
        <w:rPr>
          <w:spacing w:val="-6"/>
          <w:sz w:val="26"/>
          <w:szCs w:val="26"/>
        </w:rPr>
        <w:t xml:space="preserve">В соответствии со статьёй 179 Бюджетного кодекса Российской Федерации, </w:t>
      </w:r>
      <w:r w:rsidR="00A47B7E" w:rsidRPr="007E63A1">
        <w:rPr>
          <w:sz w:val="26"/>
          <w:szCs w:val="26"/>
        </w:rPr>
        <w:t xml:space="preserve">Уставом города </w:t>
      </w:r>
      <w:r w:rsidR="00A47B7E" w:rsidRPr="009F5FDA">
        <w:rPr>
          <w:sz w:val="26"/>
          <w:szCs w:val="26"/>
        </w:rPr>
        <w:t xml:space="preserve">Когалым, </w:t>
      </w:r>
      <w:r w:rsidR="00E9258F">
        <w:rPr>
          <w:spacing w:val="-6"/>
          <w:sz w:val="26"/>
          <w:szCs w:val="26"/>
        </w:rPr>
        <w:t>решением</w:t>
      </w:r>
      <w:r w:rsidR="00913E08" w:rsidRPr="009F5FDA">
        <w:rPr>
          <w:spacing w:val="-6"/>
          <w:sz w:val="26"/>
          <w:szCs w:val="26"/>
        </w:rPr>
        <w:t xml:space="preserve"> Думы города Когалыма</w:t>
      </w:r>
      <w:r w:rsidR="00E9258F">
        <w:rPr>
          <w:spacing w:val="-6"/>
          <w:sz w:val="26"/>
          <w:szCs w:val="26"/>
        </w:rPr>
        <w:t xml:space="preserve"> </w:t>
      </w:r>
      <w:r w:rsidR="00913E08" w:rsidRPr="00DD7282">
        <w:rPr>
          <w:spacing w:val="-6"/>
          <w:sz w:val="26"/>
          <w:szCs w:val="26"/>
        </w:rPr>
        <w:t xml:space="preserve">от </w:t>
      </w:r>
      <w:r w:rsidR="00913E08">
        <w:rPr>
          <w:bCs/>
          <w:spacing w:val="-6"/>
          <w:sz w:val="26"/>
          <w:szCs w:val="26"/>
        </w:rPr>
        <w:t>14</w:t>
      </w:r>
      <w:r w:rsidR="00D92617">
        <w:rPr>
          <w:bCs/>
          <w:spacing w:val="-6"/>
          <w:sz w:val="26"/>
          <w:szCs w:val="26"/>
        </w:rPr>
        <w:t>.12.2022</w:t>
      </w:r>
      <w:r w:rsidR="00913E08" w:rsidRPr="00DD7282">
        <w:rPr>
          <w:spacing w:val="-6"/>
          <w:sz w:val="26"/>
          <w:szCs w:val="26"/>
        </w:rPr>
        <w:t xml:space="preserve"> №</w:t>
      </w:r>
      <w:r w:rsidR="00913E08">
        <w:rPr>
          <w:spacing w:val="-6"/>
          <w:sz w:val="26"/>
          <w:szCs w:val="26"/>
        </w:rPr>
        <w:t>199</w:t>
      </w:r>
      <w:r w:rsidR="00913E08" w:rsidRPr="00DD7282">
        <w:rPr>
          <w:spacing w:val="-6"/>
          <w:sz w:val="26"/>
          <w:szCs w:val="26"/>
        </w:rPr>
        <w:t>-ГД «О</w:t>
      </w:r>
      <w:r w:rsidR="00913E08">
        <w:rPr>
          <w:spacing w:val="-6"/>
          <w:sz w:val="26"/>
          <w:szCs w:val="26"/>
        </w:rPr>
        <w:t xml:space="preserve"> бюджете города Когалыма на 2023 год и на плановый период 2024 и 2025</w:t>
      </w:r>
      <w:r w:rsidR="00913E08" w:rsidRPr="00DD7282">
        <w:rPr>
          <w:spacing w:val="-6"/>
          <w:sz w:val="26"/>
          <w:szCs w:val="26"/>
        </w:rPr>
        <w:t xml:space="preserve"> годов»</w:t>
      </w:r>
      <w:r w:rsidR="00A47B7E" w:rsidRPr="00F53BDC">
        <w:rPr>
          <w:spacing w:val="-6"/>
          <w:sz w:val="26"/>
          <w:szCs w:val="26"/>
        </w:rPr>
        <w:t xml:space="preserve">, </w:t>
      </w:r>
      <w:r w:rsidR="00A47B7E" w:rsidRPr="0026036D">
        <w:rPr>
          <w:rFonts w:eastAsia="Calibri"/>
          <w:spacing w:val="-6"/>
          <w:sz w:val="26"/>
          <w:szCs w:val="26"/>
          <w:lang w:eastAsia="en-US"/>
        </w:rPr>
        <w:t>постановлением Администрации города Когалыма от 28.10.2021 №2193 «О порядке разработки и реализации муниципа</w:t>
      </w:r>
      <w:r w:rsidR="00A47B7E">
        <w:rPr>
          <w:rFonts w:eastAsia="Calibri"/>
          <w:spacing w:val="-6"/>
          <w:sz w:val="26"/>
          <w:szCs w:val="26"/>
          <w:lang w:eastAsia="en-US"/>
        </w:rPr>
        <w:t>льных программ города Когалыма»</w:t>
      </w:r>
      <w:r w:rsidR="00A47B7E">
        <w:rPr>
          <w:rFonts w:eastAsia="Calibri"/>
          <w:sz w:val="26"/>
          <w:szCs w:val="26"/>
          <w:lang w:eastAsia="en-US"/>
        </w:rPr>
        <w:t>:</w:t>
      </w:r>
      <w:r w:rsidR="00913E08">
        <w:rPr>
          <w:rFonts w:eastAsia="Calibri"/>
          <w:sz w:val="26"/>
          <w:szCs w:val="26"/>
          <w:lang w:eastAsia="en-US"/>
        </w:rPr>
        <w:t xml:space="preserve"> </w:t>
      </w:r>
    </w:p>
    <w:p w:rsidR="003803FA" w:rsidRDefault="003803FA" w:rsidP="00913E08">
      <w:pPr>
        <w:autoSpaceDE w:val="0"/>
        <w:autoSpaceDN w:val="0"/>
        <w:adjustRightInd w:val="0"/>
        <w:ind w:firstLine="709"/>
        <w:jc w:val="both"/>
        <w:rPr>
          <w:rFonts w:eastAsia="Calibri"/>
          <w:sz w:val="26"/>
          <w:szCs w:val="26"/>
          <w:lang w:eastAsia="en-US"/>
        </w:rPr>
      </w:pPr>
    </w:p>
    <w:p w:rsidR="00B92030" w:rsidRPr="00913E08" w:rsidRDefault="00913E08" w:rsidP="00913E08">
      <w:pPr>
        <w:autoSpaceDE w:val="0"/>
        <w:autoSpaceDN w:val="0"/>
        <w:adjustRightInd w:val="0"/>
        <w:ind w:firstLine="709"/>
        <w:jc w:val="both"/>
        <w:rPr>
          <w:rFonts w:eastAsia="Calibri"/>
          <w:sz w:val="26"/>
          <w:szCs w:val="26"/>
          <w:lang w:eastAsia="en-US"/>
        </w:rPr>
      </w:pPr>
      <w:r>
        <w:rPr>
          <w:rFonts w:eastAsia="Calibri"/>
          <w:sz w:val="26"/>
          <w:szCs w:val="26"/>
          <w:lang w:eastAsia="en-US"/>
        </w:rPr>
        <w:t xml:space="preserve">1. </w:t>
      </w:r>
      <w:r w:rsidR="00B92030" w:rsidRPr="00913E08">
        <w:rPr>
          <w:spacing w:val="-6"/>
          <w:sz w:val="26"/>
          <w:szCs w:val="26"/>
        </w:rPr>
        <w:t>В</w:t>
      </w:r>
      <w:r w:rsidR="001E1CEA" w:rsidRPr="00913E08">
        <w:rPr>
          <w:spacing w:val="-6"/>
          <w:sz w:val="26"/>
          <w:szCs w:val="26"/>
        </w:rPr>
        <w:t xml:space="preserve"> </w:t>
      </w:r>
      <w:r w:rsidR="00EC2A85">
        <w:rPr>
          <w:spacing w:val="-6"/>
          <w:sz w:val="26"/>
          <w:szCs w:val="26"/>
        </w:rPr>
        <w:t>приложение к постановлению</w:t>
      </w:r>
      <w:r w:rsidR="00B92030" w:rsidRPr="00913E08">
        <w:rPr>
          <w:spacing w:val="-6"/>
          <w:sz w:val="26"/>
          <w:szCs w:val="26"/>
        </w:rPr>
        <w:t xml:space="preserve"> </w:t>
      </w:r>
      <w:r w:rsidR="00FF7D9B" w:rsidRPr="00913E08">
        <w:rPr>
          <w:spacing w:val="-6"/>
          <w:sz w:val="26"/>
          <w:szCs w:val="26"/>
        </w:rPr>
        <w:t>Администрации города Когалыма</w:t>
      </w:r>
      <w:r w:rsidR="00CC6669" w:rsidRPr="00913E08">
        <w:rPr>
          <w:spacing w:val="-6"/>
          <w:sz w:val="26"/>
          <w:szCs w:val="26"/>
        </w:rPr>
        <w:t xml:space="preserve"> о</w:t>
      </w:r>
      <w:r w:rsidR="00FF7D9B" w:rsidRPr="00913E08">
        <w:rPr>
          <w:spacing w:val="-6"/>
          <w:sz w:val="26"/>
          <w:szCs w:val="26"/>
        </w:rPr>
        <w:t xml:space="preserve">т 14.11.2017 №2354 «Об утверждении муниципальной программы «Формирование комфортной городской среды в городе Когалыме» </w:t>
      </w:r>
      <w:r w:rsidR="001E1CEA" w:rsidRPr="00913E08">
        <w:rPr>
          <w:spacing w:val="-6"/>
          <w:sz w:val="26"/>
          <w:szCs w:val="26"/>
        </w:rPr>
        <w:t xml:space="preserve">(далее – </w:t>
      </w:r>
      <w:r w:rsidR="00EC2A85">
        <w:rPr>
          <w:spacing w:val="-6"/>
          <w:sz w:val="26"/>
          <w:szCs w:val="26"/>
        </w:rPr>
        <w:t>Программа</w:t>
      </w:r>
      <w:r w:rsidR="002E3E03" w:rsidRPr="00913E08">
        <w:rPr>
          <w:spacing w:val="-6"/>
          <w:sz w:val="26"/>
          <w:szCs w:val="26"/>
        </w:rPr>
        <w:t>)</w:t>
      </w:r>
      <w:r>
        <w:rPr>
          <w:spacing w:val="-6"/>
          <w:sz w:val="26"/>
          <w:szCs w:val="26"/>
        </w:rPr>
        <w:t xml:space="preserve"> внести следующ</w:t>
      </w:r>
      <w:r w:rsidR="00E9258F">
        <w:rPr>
          <w:spacing w:val="-6"/>
          <w:sz w:val="26"/>
          <w:szCs w:val="26"/>
        </w:rPr>
        <w:t>и</w:t>
      </w:r>
      <w:r w:rsidR="005B5162" w:rsidRPr="00913E08">
        <w:rPr>
          <w:spacing w:val="-6"/>
          <w:sz w:val="26"/>
          <w:szCs w:val="26"/>
        </w:rPr>
        <w:t>е изменени</w:t>
      </w:r>
      <w:r w:rsidR="00E9258F">
        <w:rPr>
          <w:spacing w:val="-6"/>
          <w:sz w:val="26"/>
          <w:szCs w:val="26"/>
        </w:rPr>
        <w:t>я</w:t>
      </w:r>
      <w:r w:rsidR="002E3E03" w:rsidRPr="00913E08">
        <w:rPr>
          <w:spacing w:val="-6"/>
          <w:sz w:val="26"/>
          <w:szCs w:val="26"/>
        </w:rPr>
        <w:t>:</w:t>
      </w:r>
    </w:p>
    <w:p w:rsidR="00EC2A85" w:rsidRDefault="00EC2A85" w:rsidP="00EC2A85">
      <w:pPr>
        <w:ind w:firstLine="709"/>
        <w:jc w:val="both"/>
        <w:rPr>
          <w:bCs/>
          <w:sz w:val="26"/>
          <w:szCs w:val="26"/>
        </w:rPr>
      </w:pPr>
      <w:r w:rsidRPr="00572BFA">
        <w:rPr>
          <w:bCs/>
          <w:sz w:val="26"/>
          <w:szCs w:val="26"/>
        </w:rPr>
        <w:t>1.1.</w:t>
      </w:r>
      <w:r>
        <w:rPr>
          <w:bCs/>
          <w:sz w:val="26"/>
          <w:szCs w:val="26"/>
        </w:rPr>
        <w:t xml:space="preserve"> Строку «Куратор муниципальной программы» паспорта Программы изложить в следующей редакции:</w:t>
      </w:r>
    </w:p>
    <w:tbl>
      <w:tblPr>
        <w:tblStyle w:val="a5"/>
        <w:tblW w:w="9280" w:type="dxa"/>
        <w:tblInd w:w="-142" w:type="dxa"/>
        <w:tblLook w:val="04A0" w:firstRow="1" w:lastRow="0" w:firstColumn="1" w:lastColumn="0" w:noHBand="0" w:noVBand="1"/>
      </w:tblPr>
      <w:tblGrid>
        <w:gridCol w:w="284"/>
        <w:gridCol w:w="2977"/>
        <w:gridCol w:w="5608"/>
        <w:gridCol w:w="411"/>
      </w:tblGrid>
      <w:tr w:rsidR="00EC2A85" w:rsidTr="00EC2A85">
        <w:tc>
          <w:tcPr>
            <w:tcW w:w="284" w:type="dxa"/>
            <w:tcBorders>
              <w:top w:val="nil"/>
              <w:left w:val="nil"/>
              <w:bottom w:val="nil"/>
              <w:right w:val="single" w:sz="4" w:space="0" w:color="auto"/>
            </w:tcBorders>
          </w:tcPr>
          <w:p w:rsidR="00EC2A85" w:rsidRPr="00572BFA" w:rsidRDefault="00EC2A85" w:rsidP="00EC2A85">
            <w:pPr>
              <w:ind w:left="-105"/>
              <w:rPr>
                <w:bCs/>
                <w:sz w:val="26"/>
                <w:szCs w:val="26"/>
              </w:rPr>
            </w:pPr>
            <w:r w:rsidRPr="00572BFA">
              <w:rPr>
                <w:bCs/>
                <w:sz w:val="26"/>
                <w:szCs w:val="26"/>
              </w:rPr>
              <w:t>«</w:t>
            </w:r>
          </w:p>
        </w:tc>
        <w:tc>
          <w:tcPr>
            <w:tcW w:w="2977" w:type="dxa"/>
            <w:tcBorders>
              <w:left w:val="single" w:sz="4" w:space="0" w:color="auto"/>
            </w:tcBorders>
          </w:tcPr>
          <w:p w:rsidR="00EC2A85" w:rsidRPr="00EE034F" w:rsidRDefault="00EC2A85" w:rsidP="00EC2A85">
            <w:pPr>
              <w:rPr>
                <w:bCs/>
                <w:sz w:val="24"/>
                <w:szCs w:val="24"/>
              </w:rPr>
            </w:pPr>
            <w:r w:rsidRPr="00EE034F">
              <w:rPr>
                <w:bCs/>
                <w:sz w:val="24"/>
                <w:szCs w:val="24"/>
              </w:rPr>
              <w:t>Куратор муниципальной программы</w:t>
            </w:r>
          </w:p>
        </w:tc>
        <w:tc>
          <w:tcPr>
            <w:tcW w:w="5608" w:type="dxa"/>
            <w:tcBorders>
              <w:right w:val="single" w:sz="4" w:space="0" w:color="auto"/>
            </w:tcBorders>
          </w:tcPr>
          <w:p w:rsidR="00EC2A85" w:rsidRPr="00EE034F" w:rsidRDefault="00EC2A85" w:rsidP="00EC2A85">
            <w:pPr>
              <w:rPr>
                <w:bCs/>
                <w:sz w:val="24"/>
                <w:szCs w:val="24"/>
              </w:rPr>
            </w:pPr>
            <w:r w:rsidRPr="00EE034F">
              <w:rPr>
                <w:bCs/>
                <w:sz w:val="24"/>
                <w:szCs w:val="24"/>
              </w:rPr>
              <w:t xml:space="preserve">Заместитель главы города </w:t>
            </w:r>
            <w:r>
              <w:rPr>
                <w:bCs/>
                <w:sz w:val="24"/>
                <w:szCs w:val="24"/>
              </w:rPr>
              <w:t xml:space="preserve">Когалыма </w:t>
            </w:r>
            <w:r w:rsidRPr="00EE034F">
              <w:rPr>
                <w:bCs/>
                <w:sz w:val="24"/>
                <w:szCs w:val="24"/>
              </w:rPr>
              <w:t>Морозов Александр Александрович</w:t>
            </w:r>
          </w:p>
        </w:tc>
        <w:tc>
          <w:tcPr>
            <w:tcW w:w="411" w:type="dxa"/>
            <w:tcBorders>
              <w:top w:val="nil"/>
              <w:left w:val="single" w:sz="4" w:space="0" w:color="auto"/>
              <w:bottom w:val="nil"/>
              <w:right w:val="nil"/>
            </w:tcBorders>
          </w:tcPr>
          <w:p w:rsidR="00EC2A85" w:rsidRDefault="00EC2A85" w:rsidP="00EC2A85">
            <w:pPr>
              <w:rPr>
                <w:sz w:val="26"/>
                <w:szCs w:val="26"/>
              </w:rPr>
            </w:pPr>
          </w:p>
          <w:p w:rsidR="00EC2A85" w:rsidRPr="00572BFA" w:rsidRDefault="00EC2A85" w:rsidP="00EC2A85">
            <w:pPr>
              <w:rPr>
                <w:bCs/>
                <w:sz w:val="26"/>
                <w:szCs w:val="26"/>
              </w:rPr>
            </w:pPr>
            <w:r w:rsidRPr="00572BFA">
              <w:rPr>
                <w:sz w:val="26"/>
                <w:szCs w:val="26"/>
              </w:rPr>
              <w:t>»</w:t>
            </w:r>
            <w:r>
              <w:rPr>
                <w:sz w:val="26"/>
                <w:szCs w:val="26"/>
              </w:rPr>
              <w:t>.</w:t>
            </w:r>
          </w:p>
        </w:tc>
      </w:tr>
    </w:tbl>
    <w:p w:rsidR="00E9258F" w:rsidRPr="001940E9" w:rsidRDefault="00EC2A85" w:rsidP="00E9258F">
      <w:pPr>
        <w:pStyle w:val="ConsPlusTitle"/>
        <w:tabs>
          <w:tab w:val="left" w:pos="0"/>
          <w:tab w:val="left" w:pos="426"/>
        </w:tabs>
        <w:ind w:firstLine="709"/>
        <w:jc w:val="both"/>
        <w:rPr>
          <w:rFonts w:ascii="Times New Roman" w:hAnsi="Times New Roman" w:cs="Times New Roman"/>
          <w:b w:val="0"/>
          <w:sz w:val="26"/>
          <w:szCs w:val="26"/>
        </w:rPr>
      </w:pPr>
      <w:r>
        <w:rPr>
          <w:rFonts w:ascii="Times New Roman" w:hAnsi="Times New Roman" w:cs="Times New Roman"/>
          <w:b w:val="0"/>
          <w:bCs w:val="0"/>
          <w:spacing w:val="-6"/>
          <w:sz w:val="26"/>
          <w:szCs w:val="26"/>
        </w:rPr>
        <w:t>1.2</w:t>
      </w:r>
      <w:r w:rsidR="00E9258F">
        <w:rPr>
          <w:rFonts w:ascii="Times New Roman" w:hAnsi="Times New Roman" w:cs="Times New Roman"/>
          <w:b w:val="0"/>
          <w:bCs w:val="0"/>
          <w:spacing w:val="-6"/>
          <w:sz w:val="26"/>
          <w:szCs w:val="26"/>
        </w:rPr>
        <w:t xml:space="preserve">. </w:t>
      </w:r>
      <w:r w:rsidR="00E9258F" w:rsidRPr="00CC6669">
        <w:rPr>
          <w:rFonts w:ascii="Times New Roman" w:hAnsi="Times New Roman" w:cs="Times New Roman"/>
          <w:b w:val="0"/>
          <w:bCs w:val="0"/>
          <w:spacing w:val="-6"/>
          <w:sz w:val="26"/>
          <w:szCs w:val="26"/>
        </w:rPr>
        <w:t>строку «Параметры</w:t>
      </w:r>
      <w:r w:rsidR="00E9258F" w:rsidRPr="001940E9">
        <w:rPr>
          <w:rFonts w:ascii="Times New Roman" w:hAnsi="Times New Roman" w:cs="Times New Roman"/>
          <w:b w:val="0"/>
          <w:sz w:val="26"/>
          <w:szCs w:val="26"/>
        </w:rPr>
        <w:t xml:space="preserve"> финансового обеспечения муниципальной программы» паспорта Программы изложить в следующей редакции:</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01"/>
        <w:gridCol w:w="1260"/>
        <w:gridCol w:w="7134"/>
        <w:gridCol w:w="254"/>
      </w:tblGrid>
      <w:tr w:rsidR="00E9258F" w:rsidRPr="001940E9" w:rsidTr="00E9258F">
        <w:trPr>
          <w:trHeight w:val="2655"/>
        </w:trPr>
        <w:tc>
          <w:tcPr>
            <w:tcW w:w="168" w:type="pct"/>
            <w:tcBorders>
              <w:top w:val="nil"/>
              <w:left w:val="nil"/>
              <w:bottom w:val="nil"/>
              <w:right w:val="single" w:sz="4" w:space="0" w:color="auto"/>
            </w:tcBorders>
          </w:tcPr>
          <w:p w:rsidR="00E9258F" w:rsidRPr="004776ED" w:rsidRDefault="00E9258F" w:rsidP="00E9258F">
            <w:pPr>
              <w:jc w:val="both"/>
              <w:rPr>
                <w:sz w:val="26"/>
                <w:szCs w:val="26"/>
              </w:rPr>
            </w:pPr>
            <w:r w:rsidRPr="004776ED">
              <w:rPr>
                <w:sz w:val="26"/>
                <w:szCs w:val="26"/>
              </w:rPr>
              <w:t>«</w:t>
            </w:r>
          </w:p>
        </w:tc>
        <w:tc>
          <w:tcPr>
            <w:tcW w:w="704" w:type="pct"/>
            <w:tcBorders>
              <w:left w:val="single" w:sz="4" w:space="0" w:color="auto"/>
            </w:tcBorders>
            <w:shd w:val="clear" w:color="auto" w:fill="auto"/>
          </w:tcPr>
          <w:p w:rsidR="00E9258F" w:rsidRPr="001940E9" w:rsidRDefault="00E9258F" w:rsidP="00E9258F">
            <w:pPr>
              <w:jc w:val="both"/>
            </w:pPr>
            <w:r w:rsidRPr="001940E9">
              <w:t>Параметры финансового обеспечения муниципальной программы</w:t>
            </w:r>
          </w:p>
        </w:tc>
        <w:tc>
          <w:tcPr>
            <w:tcW w:w="3986" w:type="pct"/>
            <w:tcBorders>
              <w:right w:val="single" w:sz="4" w:space="0" w:color="auto"/>
            </w:tcBorders>
            <w:shd w:val="clear" w:color="auto" w:fill="auto"/>
          </w:tcPr>
          <w:tbl>
            <w:tblPr>
              <w:tblpPr w:leftFromText="180" w:rightFromText="180" w:vertAnchor="page" w:horzAnchor="margin" w:tblpX="-294" w:tblpY="16"/>
              <w:tblOverlap w:val="never"/>
              <w:tblW w:w="7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1"/>
              <w:gridCol w:w="949"/>
              <w:gridCol w:w="814"/>
              <w:gridCol w:w="939"/>
              <w:gridCol w:w="814"/>
              <w:gridCol w:w="813"/>
              <w:gridCol w:w="964"/>
              <w:gridCol w:w="964"/>
            </w:tblGrid>
            <w:tr w:rsidR="00E9258F" w:rsidRPr="001940E9" w:rsidTr="00E9258F">
              <w:tc>
                <w:tcPr>
                  <w:tcW w:w="811" w:type="dxa"/>
                  <w:vMerge w:val="restart"/>
                  <w:shd w:val="clear" w:color="auto" w:fill="auto"/>
                  <w:noWrap/>
                  <w:vAlign w:val="center"/>
                  <w:hideMark/>
                </w:tcPr>
                <w:p w:rsidR="00E9258F" w:rsidRPr="001940E9" w:rsidRDefault="00E9258F" w:rsidP="00E9258F">
                  <w:pPr>
                    <w:jc w:val="center"/>
                  </w:pPr>
                  <w:r w:rsidRPr="001940E9">
                    <w:t>Источники финансирования</w:t>
                  </w:r>
                </w:p>
              </w:tc>
              <w:tc>
                <w:tcPr>
                  <w:tcW w:w="949" w:type="dxa"/>
                  <w:vMerge w:val="restart"/>
                  <w:shd w:val="clear" w:color="auto" w:fill="auto"/>
                  <w:vAlign w:val="center"/>
                  <w:hideMark/>
                </w:tcPr>
                <w:p w:rsidR="00E9258F" w:rsidRPr="001940E9" w:rsidRDefault="00E9258F" w:rsidP="00E9258F">
                  <w:pPr>
                    <w:jc w:val="center"/>
                  </w:pPr>
                  <w:r w:rsidRPr="001940E9">
                    <w:t>Всего</w:t>
                  </w:r>
                </w:p>
              </w:tc>
              <w:tc>
                <w:tcPr>
                  <w:tcW w:w="5308" w:type="dxa"/>
                  <w:gridSpan w:val="6"/>
                </w:tcPr>
                <w:p w:rsidR="00E9258F" w:rsidRPr="001940E9" w:rsidRDefault="00E9258F" w:rsidP="00E9258F">
                  <w:pPr>
                    <w:jc w:val="center"/>
                  </w:pPr>
                  <w:r w:rsidRPr="001940E9">
                    <w:t>Расходы по годам (</w:t>
                  </w:r>
                  <w:proofErr w:type="spellStart"/>
                  <w:r w:rsidRPr="001940E9">
                    <w:t>тыс.рублей</w:t>
                  </w:r>
                  <w:proofErr w:type="spellEnd"/>
                  <w:r w:rsidRPr="001940E9">
                    <w:t>)</w:t>
                  </w:r>
                </w:p>
              </w:tc>
            </w:tr>
            <w:tr w:rsidR="00E9258F" w:rsidRPr="001940E9" w:rsidTr="00E9258F">
              <w:tc>
                <w:tcPr>
                  <w:tcW w:w="811" w:type="dxa"/>
                  <w:vMerge/>
                  <w:vAlign w:val="center"/>
                  <w:hideMark/>
                </w:tcPr>
                <w:p w:rsidR="00E9258F" w:rsidRPr="001940E9" w:rsidRDefault="00E9258F" w:rsidP="00E9258F"/>
              </w:tc>
              <w:tc>
                <w:tcPr>
                  <w:tcW w:w="949" w:type="dxa"/>
                  <w:vMerge/>
                  <w:vAlign w:val="center"/>
                  <w:hideMark/>
                </w:tcPr>
                <w:p w:rsidR="00E9258F" w:rsidRPr="001940E9" w:rsidRDefault="00E9258F" w:rsidP="00E9258F"/>
              </w:tc>
              <w:tc>
                <w:tcPr>
                  <w:tcW w:w="814" w:type="dxa"/>
                  <w:vAlign w:val="center"/>
                </w:tcPr>
                <w:p w:rsidR="00E9258F" w:rsidRPr="001940E9" w:rsidRDefault="00E9258F" w:rsidP="00E9258F">
                  <w:pPr>
                    <w:jc w:val="center"/>
                    <w:rPr>
                      <w:spacing w:val="-6"/>
                    </w:rPr>
                  </w:pPr>
                  <w:r>
                    <w:rPr>
                      <w:spacing w:val="-6"/>
                    </w:rPr>
                    <w:t>2023</w:t>
                  </w:r>
                </w:p>
              </w:tc>
              <w:tc>
                <w:tcPr>
                  <w:tcW w:w="939" w:type="dxa"/>
                  <w:shd w:val="clear" w:color="auto" w:fill="auto"/>
                  <w:vAlign w:val="center"/>
                </w:tcPr>
                <w:p w:rsidR="00E9258F" w:rsidRPr="001940E9" w:rsidRDefault="00E9258F" w:rsidP="00E9258F">
                  <w:pPr>
                    <w:jc w:val="center"/>
                    <w:rPr>
                      <w:spacing w:val="-6"/>
                    </w:rPr>
                  </w:pPr>
                  <w:r>
                    <w:rPr>
                      <w:spacing w:val="-6"/>
                    </w:rPr>
                    <w:t>2024</w:t>
                  </w:r>
                </w:p>
              </w:tc>
              <w:tc>
                <w:tcPr>
                  <w:tcW w:w="814" w:type="dxa"/>
                  <w:shd w:val="clear" w:color="auto" w:fill="auto"/>
                  <w:vAlign w:val="center"/>
                </w:tcPr>
                <w:p w:rsidR="00E9258F" w:rsidRPr="001940E9" w:rsidRDefault="00E9258F" w:rsidP="00E9258F">
                  <w:pPr>
                    <w:jc w:val="center"/>
                    <w:rPr>
                      <w:spacing w:val="-6"/>
                    </w:rPr>
                  </w:pPr>
                  <w:r>
                    <w:rPr>
                      <w:spacing w:val="-6"/>
                    </w:rPr>
                    <w:t>2025</w:t>
                  </w:r>
                </w:p>
              </w:tc>
              <w:tc>
                <w:tcPr>
                  <w:tcW w:w="813" w:type="dxa"/>
                  <w:vAlign w:val="center"/>
                </w:tcPr>
                <w:p w:rsidR="00E9258F" w:rsidRPr="001940E9" w:rsidRDefault="00E9258F" w:rsidP="00E9258F">
                  <w:pPr>
                    <w:jc w:val="center"/>
                  </w:pPr>
                  <w:r>
                    <w:t>2026</w:t>
                  </w:r>
                </w:p>
              </w:tc>
              <w:tc>
                <w:tcPr>
                  <w:tcW w:w="964" w:type="dxa"/>
                  <w:vAlign w:val="center"/>
                </w:tcPr>
                <w:p w:rsidR="00E9258F" w:rsidRPr="001940E9" w:rsidRDefault="00E9258F" w:rsidP="00E9258F">
                  <w:pPr>
                    <w:jc w:val="center"/>
                  </w:pPr>
                  <w:r>
                    <w:t>2027</w:t>
                  </w:r>
                </w:p>
              </w:tc>
              <w:tc>
                <w:tcPr>
                  <w:tcW w:w="964" w:type="dxa"/>
                  <w:vAlign w:val="center"/>
                </w:tcPr>
                <w:p w:rsidR="00E9258F" w:rsidRDefault="00E9258F" w:rsidP="00E9258F">
                  <w:pPr>
                    <w:jc w:val="center"/>
                  </w:pPr>
                  <w:r>
                    <w:t>2028</w:t>
                  </w:r>
                </w:p>
              </w:tc>
            </w:tr>
            <w:tr w:rsidR="00E9258F" w:rsidRPr="001940E9" w:rsidTr="00E9258F">
              <w:tc>
                <w:tcPr>
                  <w:tcW w:w="811" w:type="dxa"/>
                  <w:shd w:val="clear" w:color="auto" w:fill="auto"/>
                  <w:noWrap/>
                  <w:vAlign w:val="center"/>
                </w:tcPr>
                <w:p w:rsidR="00E9258F" w:rsidRPr="001940E9" w:rsidRDefault="00E9258F" w:rsidP="00E9258F">
                  <w:pPr>
                    <w:jc w:val="center"/>
                  </w:pPr>
                  <w:r w:rsidRPr="001940E9">
                    <w:t>всего</w:t>
                  </w:r>
                </w:p>
              </w:tc>
              <w:tc>
                <w:tcPr>
                  <w:tcW w:w="949" w:type="dxa"/>
                  <w:shd w:val="clear" w:color="auto" w:fill="auto"/>
                  <w:noWrap/>
                  <w:vAlign w:val="center"/>
                </w:tcPr>
                <w:p w:rsidR="00E9258F" w:rsidRDefault="00E9258F" w:rsidP="00E9258F">
                  <w:pPr>
                    <w:jc w:val="center"/>
                    <w:rPr>
                      <w:color w:val="000000"/>
                    </w:rPr>
                  </w:pPr>
                  <w:r>
                    <w:rPr>
                      <w:color w:val="000000"/>
                    </w:rPr>
                    <w:t>209 629,10</w:t>
                  </w:r>
                </w:p>
              </w:tc>
              <w:tc>
                <w:tcPr>
                  <w:tcW w:w="814" w:type="dxa"/>
                  <w:vAlign w:val="center"/>
                </w:tcPr>
                <w:p w:rsidR="00E9258F" w:rsidRDefault="00E9258F" w:rsidP="00E9258F">
                  <w:pPr>
                    <w:jc w:val="center"/>
                    <w:rPr>
                      <w:color w:val="000000"/>
                    </w:rPr>
                  </w:pPr>
                  <w:r>
                    <w:rPr>
                      <w:color w:val="000000"/>
                    </w:rPr>
                    <w:t>85 817,50</w:t>
                  </w:r>
                </w:p>
              </w:tc>
              <w:tc>
                <w:tcPr>
                  <w:tcW w:w="939" w:type="dxa"/>
                  <w:shd w:val="clear" w:color="auto" w:fill="auto"/>
                  <w:vAlign w:val="center"/>
                </w:tcPr>
                <w:p w:rsidR="00E9258F" w:rsidRDefault="00E9258F" w:rsidP="00E9258F">
                  <w:pPr>
                    <w:jc w:val="center"/>
                    <w:rPr>
                      <w:color w:val="000000"/>
                    </w:rPr>
                  </w:pPr>
                  <w:r>
                    <w:rPr>
                      <w:color w:val="000000"/>
                    </w:rPr>
                    <w:t>40 757,40</w:t>
                  </w:r>
                </w:p>
              </w:tc>
              <w:tc>
                <w:tcPr>
                  <w:tcW w:w="814" w:type="dxa"/>
                  <w:shd w:val="clear" w:color="auto" w:fill="auto"/>
                  <w:vAlign w:val="center"/>
                </w:tcPr>
                <w:p w:rsidR="00E9258F" w:rsidRDefault="00E9258F" w:rsidP="00E9258F">
                  <w:pPr>
                    <w:jc w:val="center"/>
                    <w:rPr>
                      <w:color w:val="000000"/>
                    </w:rPr>
                  </w:pPr>
                  <w:r>
                    <w:rPr>
                      <w:color w:val="000000"/>
                    </w:rPr>
                    <w:t>35 054,20</w:t>
                  </w:r>
                </w:p>
              </w:tc>
              <w:tc>
                <w:tcPr>
                  <w:tcW w:w="813" w:type="dxa"/>
                  <w:vAlign w:val="center"/>
                </w:tcPr>
                <w:p w:rsidR="00E9258F" w:rsidRDefault="00E9258F" w:rsidP="00E9258F">
                  <w:pPr>
                    <w:jc w:val="center"/>
                    <w:rPr>
                      <w:color w:val="000000"/>
                    </w:rPr>
                  </w:pPr>
                  <w:r>
                    <w:rPr>
                      <w:color w:val="000000"/>
                    </w:rPr>
                    <w:t>16 000,00</w:t>
                  </w:r>
                </w:p>
              </w:tc>
              <w:tc>
                <w:tcPr>
                  <w:tcW w:w="964" w:type="dxa"/>
                  <w:vAlign w:val="center"/>
                </w:tcPr>
                <w:p w:rsidR="00E9258F" w:rsidRDefault="00E9258F" w:rsidP="00E9258F">
                  <w:pPr>
                    <w:jc w:val="center"/>
                    <w:rPr>
                      <w:color w:val="000000"/>
                    </w:rPr>
                  </w:pPr>
                  <w:r>
                    <w:rPr>
                      <w:color w:val="000000"/>
                    </w:rPr>
                    <w:t>16 000,00</w:t>
                  </w:r>
                </w:p>
              </w:tc>
              <w:tc>
                <w:tcPr>
                  <w:tcW w:w="964" w:type="dxa"/>
                  <w:vAlign w:val="center"/>
                </w:tcPr>
                <w:p w:rsidR="00E9258F" w:rsidRDefault="00E9258F" w:rsidP="00E9258F">
                  <w:pPr>
                    <w:jc w:val="center"/>
                    <w:rPr>
                      <w:color w:val="000000"/>
                    </w:rPr>
                  </w:pPr>
                  <w:r>
                    <w:rPr>
                      <w:color w:val="000000"/>
                    </w:rPr>
                    <w:t>16 000,00</w:t>
                  </w:r>
                </w:p>
              </w:tc>
            </w:tr>
            <w:tr w:rsidR="00E9258F" w:rsidRPr="001940E9" w:rsidTr="00E9258F">
              <w:tc>
                <w:tcPr>
                  <w:tcW w:w="811" w:type="dxa"/>
                  <w:shd w:val="clear" w:color="auto" w:fill="auto"/>
                  <w:noWrap/>
                  <w:vAlign w:val="center"/>
                </w:tcPr>
                <w:p w:rsidR="00E9258F" w:rsidRPr="001940E9" w:rsidRDefault="00E9258F" w:rsidP="00E9258F">
                  <w:pPr>
                    <w:jc w:val="center"/>
                  </w:pPr>
                  <w:r w:rsidRPr="001940E9">
                    <w:t>федеральный бюджет</w:t>
                  </w:r>
                </w:p>
              </w:tc>
              <w:tc>
                <w:tcPr>
                  <w:tcW w:w="949" w:type="dxa"/>
                  <w:shd w:val="clear" w:color="auto" w:fill="auto"/>
                  <w:noWrap/>
                  <w:vAlign w:val="center"/>
                </w:tcPr>
                <w:p w:rsidR="00E9258F" w:rsidRDefault="00E9258F" w:rsidP="00E9258F">
                  <w:pPr>
                    <w:jc w:val="center"/>
                    <w:rPr>
                      <w:color w:val="000000"/>
                    </w:rPr>
                  </w:pPr>
                  <w:r>
                    <w:rPr>
                      <w:color w:val="000000"/>
                    </w:rPr>
                    <w:t>10 931,00</w:t>
                  </w:r>
                </w:p>
              </w:tc>
              <w:tc>
                <w:tcPr>
                  <w:tcW w:w="814" w:type="dxa"/>
                  <w:vAlign w:val="center"/>
                </w:tcPr>
                <w:p w:rsidR="00E9258F" w:rsidRDefault="00E9258F" w:rsidP="00E9258F">
                  <w:pPr>
                    <w:jc w:val="center"/>
                    <w:rPr>
                      <w:color w:val="000000"/>
                    </w:rPr>
                  </w:pPr>
                  <w:r>
                    <w:rPr>
                      <w:color w:val="000000"/>
                    </w:rPr>
                    <w:t>5 175,60</w:t>
                  </w:r>
                </w:p>
              </w:tc>
              <w:tc>
                <w:tcPr>
                  <w:tcW w:w="939" w:type="dxa"/>
                  <w:shd w:val="clear" w:color="auto" w:fill="auto"/>
                  <w:vAlign w:val="center"/>
                </w:tcPr>
                <w:p w:rsidR="00E9258F" w:rsidRDefault="00E9258F" w:rsidP="00E9258F">
                  <w:pPr>
                    <w:jc w:val="center"/>
                    <w:rPr>
                      <w:color w:val="000000"/>
                    </w:rPr>
                  </w:pPr>
                  <w:r>
                    <w:rPr>
                      <w:color w:val="000000"/>
                    </w:rPr>
                    <w:t>5 755,40</w:t>
                  </w:r>
                </w:p>
              </w:tc>
              <w:tc>
                <w:tcPr>
                  <w:tcW w:w="814" w:type="dxa"/>
                  <w:shd w:val="clear" w:color="auto" w:fill="auto"/>
                  <w:vAlign w:val="center"/>
                </w:tcPr>
                <w:p w:rsidR="00E9258F" w:rsidRDefault="00E9258F" w:rsidP="00E9258F">
                  <w:pPr>
                    <w:jc w:val="center"/>
                    <w:rPr>
                      <w:color w:val="000000"/>
                    </w:rPr>
                  </w:pPr>
                  <w:r>
                    <w:rPr>
                      <w:color w:val="000000"/>
                    </w:rPr>
                    <w:t>0,00</w:t>
                  </w:r>
                </w:p>
              </w:tc>
              <w:tc>
                <w:tcPr>
                  <w:tcW w:w="813" w:type="dxa"/>
                  <w:vAlign w:val="center"/>
                </w:tcPr>
                <w:p w:rsidR="00E9258F" w:rsidRDefault="00E9258F" w:rsidP="00E9258F">
                  <w:pPr>
                    <w:jc w:val="center"/>
                    <w:rPr>
                      <w:color w:val="000000"/>
                    </w:rPr>
                  </w:pPr>
                  <w:r>
                    <w:rPr>
                      <w:color w:val="000000"/>
                    </w:rPr>
                    <w:t>0,00</w:t>
                  </w:r>
                </w:p>
              </w:tc>
              <w:tc>
                <w:tcPr>
                  <w:tcW w:w="964" w:type="dxa"/>
                  <w:vAlign w:val="center"/>
                </w:tcPr>
                <w:p w:rsidR="00E9258F" w:rsidRDefault="00E9258F" w:rsidP="00E9258F">
                  <w:pPr>
                    <w:jc w:val="center"/>
                    <w:rPr>
                      <w:color w:val="000000"/>
                    </w:rPr>
                  </w:pPr>
                  <w:r>
                    <w:rPr>
                      <w:color w:val="000000"/>
                    </w:rPr>
                    <w:t>0,00</w:t>
                  </w:r>
                </w:p>
              </w:tc>
              <w:tc>
                <w:tcPr>
                  <w:tcW w:w="964" w:type="dxa"/>
                  <w:vAlign w:val="center"/>
                </w:tcPr>
                <w:p w:rsidR="00E9258F" w:rsidRDefault="00E9258F" w:rsidP="00E9258F">
                  <w:pPr>
                    <w:jc w:val="center"/>
                    <w:rPr>
                      <w:color w:val="000000"/>
                    </w:rPr>
                  </w:pPr>
                  <w:r>
                    <w:rPr>
                      <w:color w:val="000000"/>
                    </w:rPr>
                    <w:t>0,00</w:t>
                  </w:r>
                </w:p>
              </w:tc>
            </w:tr>
            <w:tr w:rsidR="00E9258F" w:rsidRPr="001940E9" w:rsidTr="00E9258F">
              <w:tc>
                <w:tcPr>
                  <w:tcW w:w="811" w:type="dxa"/>
                  <w:shd w:val="clear" w:color="auto" w:fill="auto"/>
                  <w:noWrap/>
                  <w:vAlign w:val="center"/>
                </w:tcPr>
                <w:p w:rsidR="00E9258F" w:rsidRPr="001940E9" w:rsidRDefault="00E9258F" w:rsidP="00E9258F">
                  <w:pPr>
                    <w:jc w:val="center"/>
                  </w:pPr>
                  <w:r w:rsidRPr="001940E9">
                    <w:t>бюджет автономного округа</w:t>
                  </w:r>
                </w:p>
              </w:tc>
              <w:tc>
                <w:tcPr>
                  <w:tcW w:w="949" w:type="dxa"/>
                  <w:shd w:val="clear" w:color="auto" w:fill="auto"/>
                  <w:noWrap/>
                  <w:vAlign w:val="center"/>
                </w:tcPr>
                <w:p w:rsidR="00E9258F" w:rsidRDefault="00E9258F" w:rsidP="00E9258F">
                  <w:pPr>
                    <w:jc w:val="center"/>
                    <w:rPr>
                      <w:color w:val="000000"/>
                    </w:rPr>
                  </w:pPr>
                  <w:r>
                    <w:rPr>
                      <w:color w:val="000000"/>
                    </w:rPr>
                    <w:t>26 151,40</w:t>
                  </w:r>
                </w:p>
              </w:tc>
              <w:tc>
                <w:tcPr>
                  <w:tcW w:w="814" w:type="dxa"/>
                  <w:vAlign w:val="center"/>
                </w:tcPr>
                <w:p w:rsidR="00E9258F" w:rsidRDefault="00E9258F" w:rsidP="00E9258F">
                  <w:pPr>
                    <w:jc w:val="center"/>
                    <w:rPr>
                      <w:color w:val="000000"/>
                    </w:rPr>
                  </w:pPr>
                  <w:r>
                    <w:rPr>
                      <w:color w:val="000000"/>
                    </w:rPr>
                    <w:t>8 095,20</w:t>
                  </w:r>
                </w:p>
              </w:tc>
              <w:tc>
                <w:tcPr>
                  <w:tcW w:w="939" w:type="dxa"/>
                  <w:shd w:val="clear" w:color="auto" w:fill="auto"/>
                  <w:vAlign w:val="center"/>
                </w:tcPr>
                <w:p w:rsidR="00E9258F" w:rsidRDefault="00E9258F" w:rsidP="00E9258F">
                  <w:pPr>
                    <w:jc w:val="center"/>
                    <w:rPr>
                      <w:color w:val="000000"/>
                    </w:rPr>
                  </w:pPr>
                  <w:r>
                    <w:rPr>
                      <w:color w:val="000000"/>
                    </w:rPr>
                    <w:t>9 002,00</w:t>
                  </w:r>
                </w:p>
              </w:tc>
              <w:tc>
                <w:tcPr>
                  <w:tcW w:w="814" w:type="dxa"/>
                  <w:shd w:val="clear" w:color="auto" w:fill="auto"/>
                  <w:vAlign w:val="center"/>
                </w:tcPr>
                <w:p w:rsidR="00E9258F" w:rsidRDefault="00E9258F" w:rsidP="00E9258F">
                  <w:pPr>
                    <w:jc w:val="center"/>
                    <w:rPr>
                      <w:color w:val="000000"/>
                    </w:rPr>
                  </w:pPr>
                  <w:r>
                    <w:rPr>
                      <w:color w:val="000000"/>
                    </w:rPr>
                    <w:t>9 054,20</w:t>
                  </w:r>
                </w:p>
              </w:tc>
              <w:tc>
                <w:tcPr>
                  <w:tcW w:w="813" w:type="dxa"/>
                  <w:vAlign w:val="center"/>
                </w:tcPr>
                <w:p w:rsidR="00E9258F" w:rsidRDefault="00E9258F" w:rsidP="00E9258F">
                  <w:pPr>
                    <w:jc w:val="center"/>
                    <w:rPr>
                      <w:color w:val="000000"/>
                    </w:rPr>
                  </w:pPr>
                  <w:r>
                    <w:rPr>
                      <w:color w:val="000000"/>
                    </w:rPr>
                    <w:t>0,00</w:t>
                  </w:r>
                </w:p>
              </w:tc>
              <w:tc>
                <w:tcPr>
                  <w:tcW w:w="964" w:type="dxa"/>
                  <w:vAlign w:val="center"/>
                </w:tcPr>
                <w:p w:rsidR="00E9258F" w:rsidRDefault="00E9258F" w:rsidP="00E9258F">
                  <w:pPr>
                    <w:jc w:val="center"/>
                    <w:rPr>
                      <w:color w:val="000000"/>
                    </w:rPr>
                  </w:pPr>
                  <w:r>
                    <w:rPr>
                      <w:color w:val="000000"/>
                    </w:rPr>
                    <w:t>0,00</w:t>
                  </w:r>
                </w:p>
              </w:tc>
              <w:tc>
                <w:tcPr>
                  <w:tcW w:w="964" w:type="dxa"/>
                  <w:vAlign w:val="center"/>
                </w:tcPr>
                <w:p w:rsidR="00E9258F" w:rsidRDefault="00E9258F" w:rsidP="00E9258F">
                  <w:pPr>
                    <w:jc w:val="center"/>
                    <w:rPr>
                      <w:color w:val="000000"/>
                    </w:rPr>
                  </w:pPr>
                  <w:r>
                    <w:rPr>
                      <w:color w:val="000000"/>
                    </w:rPr>
                    <w:t>0,00</w:t>
                  </w:r>
                </w:p>
              </w:tc>
            </w:tr>
            <w:tr w:rsidR="00E9258F" w:rsidRPr="001940E9" w:rsidTr="00E9258F">
              <w:tc>
                <w:tcPr>
                  <w:tcW w:w="811" w:type="dxa"/>
                  <w:shd w:val="clear" w:color="auto" w:fill="auto"/>
                  <w:noWrap/>
                  <w:vAlign w:val="center"/>
                </w:tcPr>
                <w:p w:rsidR="00E9258F" w:rsidRPr="001940E9" w:rsidRDefault="00E9258F" w:rsidP="00E9258F">
                  <w:pPr>
                    <w:jc w:val="center"/>
                  </w:pPr>
                  <w:r>
                    <w:t>бюджет города Когалыма</w:t>
                  </w:r>
                </w:p>
              </w:tc>
              <w:tc>
                <w:tcPr>
                  <w:tcW w:w="949" w:type="dxa"/>
                  <w:shd w:val="clear" w:color="auto" w:fill="auto"/>
                  <w:noWrap/>
                  <w:vAlign w:val="center"/>
                </w:tcPr>
                <w:p w:rsidR="00E9258F" w:rsidRDefault="00E9258F" w:rsidP="00E9258F">
                  <w:pPr>
                    <w:jc w:val="center"/>
                    <w:rPr>
                      <w:color w:val="000000"/>
                    </w:rPr>
                  </w:pPr>
                  <w:r>
                    <w:rPr>
                      <w:color w:val="000000"/>
                    </w:rPr>
                    <w:t>139 872,70</w:t>
                  </w:r>
                </w:p>
              </w:tc>
              <w:tc>
                <w:tcPr>
                  <w:tcW w:w="814" w:type="dxa"/>
                  <w:vAlign w:val="center"/>
                </w:tcPr>
                <w:p w:rsidR="00E9258F" w:rsidRDefault="00E9258F" w:rsidP="00E9258F">
                  <w:pPr>
                    <w:jc w:val="center"/>
                    <w:rPr>
                      <w:color w:val="000000"/>
                    </w:rPr>
                  </w:pPr>
                  <w:r>
                    <w:rPr>
                      <w:color w:val="000000"/>
                    </w:rPr>
                    <w:t>39 872,70</w:t>
                  </w:r>
                </w:p>
              </w:tc>
              <w:tc>
                <w:tcPr>
                  <w:tcW w:w="939" w:type="dxa"/>
                  <w:shd w:val="clear" w:color="auto" w:fill="auto"/>
                  <w:vAlign w:val="center"/>
                </w:tcPr>
                <w:p w:rsidR="00E9258F" w:rsidRDefault="00E9258F" w:rsidP="00E9258F">
                  <w:pPr>
                    <w:jc w:val="center"/>
                    <w:rPr>
                      <w:color w:val="000000"/>
                    </w:rPr>
                  </w:pPr>
                  <w:r>
                    <w:rPr>
                      <w:color w:val="000000"/>
                    </w:rPr>
                    <w:t>26 000,00</w:t>
                  </w:r>
                </w:p>
              </w:tc>
              <w:tc>
                <w:tcPr>
                  <w:tcW w:w="814" w:type="dxa"/>
                  <w:shd w:val="clear" w:color="auto" w:fill="auto"/>
                  <w:vAlign w:val="center"/>
                </w:tcPr>
                <w:p w:rsidR="00E9258F" w:rsidRDefault="00E9258F" w:rsidP="00E9258F">
                  <w:pPr>
                    <w:jc w:val="center"/>
                    <w:rPr>
                      <w:color w:val="000000"/>
                    </w:rPr>
                  </w:pPr>
                  <w:r>
                    <w:rPr>
                      <w:color w:val="000000"/>
                    </w:rPr>
                    <w:t>26 000,00</w:t>
                  </w:r>
                </w:p>
              </w:tc>
              <w:tc>
                <w:tcPr>
                  <w:tcW w:w="813" w:type="dxa"/>
                  <w:vAlign w:val="center"/>
                </w:tcPr>
                <w:p w:rsidR="00E9258F" w:rsidRDefault="00E9258F" w:rsidP="00E9258F">
                  <w:pPr>
                    <w:jc w:val="center"/>
                    <w:rPr>
                      <w:color w:val="000000"/>
                    </w:rPr>
                  </w:pPr>
                  <w:r>
                    <w:rPr>
                      <w:color w:val="000000"/>
                    </w:rPr>
                    <w:t>16 000,00</w:t>
                  </w:r>
                </w:p>
              </w:tc>
              <w:tc>
                <w:tcPr>
                  <w:tcW w:w="964" w:type="dxa"/>
                  <w:vAlign w:val="center"/>
                </w:tcPr>
                <w:p w:rsidR="00E9258F" w:rsidRDefault="00E9258F" w:rsidP="00E9258F">
                  <w:pPr>
                    <w:jc w:val="center"/>
                    <w:rPr>
                      <w:color w:val="000000"/>
                    </w:rPr>
                  </w:pPr>
                  <w:r>
                    <w:rPr>
                      <w:color w:val="000000"/>
                    </w:rPr>
                    <w:t>16 000,00</w:t>
                  </w:r>
                </w:p>
              </w:tc>
              <w:tc>
                <w:tcPr>
                  <w:tcW w:w="964" w:type="dxa"/>
                  <w:vAlign w:val="center"/>
                </w:tcPr>
                <w:p w:rsidR="00E9258F" w:rsidRDefault="00E9258F" w:rsidP="00E9258F">
                  <w:pPr>
                    <w:jc w:val="center"/>
                    <w:rPr>
                      <w:color w:val="000000"/>
                    </w:rPr>
                  </w:pPr>
                  <w:r>
                    <w:rPr>
                      <w:color w:val="000000"/>
                    </w:rPr>
                    <w:t>16 000,00</w:t>
                  </w:r>
                </w:p>
              </w:tc>
            </w:tr>
            <w:tr w:rsidR="00E9258F" w:rsidRPr="001940E9" w:rsidTr="00E9258F">
              <w:tc>
                <w:tcPr>
                  <w:tcW w:w="811" w:type="dxa"/>
                  <w:shd w:val="clear" w:color="auto" w:fill="auto"/>
                  <w:noWrap/>
                  <w:vAlign w:val="center"/>
                </w:tcPr>
                <w:p w:rsidR="00E9258F" w:rsidRPr="001940E9" w:rsidRDefault="00E9258F" w:rsidP="00E9258F">
                  <w:pPr>
                    <w:jc w:val="center"/>
                  </w:pPr>
                  <w:r w:rsidRPr="001940E9">
                    <w:t>иные источники финансирования</w:t>
                  </w:r>
                </w:p>
              </w:tc>
              <w:tc>
                <w:tcPr>
                  <w:tcW w:w="949" w:type="dxa"/>
                  <w:shd w:val="clear" w:color="auto" w:fill="auto"/>
                  <w:noWrap/>
                  <w:vAlign w:val="center"/>
                </w:tcPr>
                <w:p w:rsidR="00E9258F" w:rsidRDefault="00E9258F" w:rsidP="00E9258F">
                  <w:pPr>
                    <w:jc w:val="center"/>
                    <w:rPr>
                      <w:color w:val="000000"/>
                    </w:rPr>
                  </w:pPr>
                  <w:r>
                    <w:rPr>
                      <w:color w:val="000000"/>
                    </w:rPr>
                    <w:t>32 674,00</w:t>
                  </w:r>
                </w:p>
              </w:tc>
              <w:tc>
                <w:tcPr>
                  <w:tcW w:w="814" w:type="dxa"/>
                  <w:vAlign w:val="center"/>
                </w:tcPr>
                <w:p w:rsidR="00E9258F" w:rsidRDefault="00E9258F" w:rsidP="00E9258F">
                  <w:pPr>
                    <w:jc w:val="center"/>
                    <w:rPr>
                      <w:color w:val="000000"/>
                    </w:rPr>
                  </w:pPr>
                  <w:r>
                    <w:rPr>
                      <w:color w:val="000000"/>
                    </w:rPr>
                    <w:t>32 674,00</w:t>
                  </w:r>
                </w:p>
              </w:tc>
              <w:tc>
                <w:tcPr>
                  <w:tcW w:w="939" w:type="dxa"/>
                  <w:shd w:val="clear" w:color="auto" w:fill="auto"/>
                  <w:vAlign w:val="center"/>
                </w:tcPr>
                <w:p w:rsidR="00E9258F" w:rsidRDefault="00E9258F" w:rsidP="00E9258F">
                  <w:pPr>
                    <w:jc w:val="center"/>
                    <w:rPr>
                      <w:color w:val="000000"/>
                    </w:rPr>
                  </w:pPr>
                  <w:r>
                    <w:rPr>
                      <w:color w:val="000000"/>
                    </w:rPr>
                    <w:t>0,00</w:t>
                  </w:r>
                </w:p>
              </w:tc>
              <w:tc>
                <w:tcPr>
                  <w:tcW w:w="814" w:type="dxa"/>
                  <w:shd w:val="clear" w:color="auto" w:fill="auto"/>
                  <w:vAlign w:val="center"/>
                </w:tcPr>
                <w:p w:rsidR="00E9258F" w:rsidRDefault="00E9258F" w:rsidP="00E9258F">
                  <w:pPr>
                    <w:jc w:val="center"/>
                    <w:rPr>
                      <w:color w:val="000000"/>
                    </w:rPr>
                  </w:pPr>
                  <w:r>
                    <w:rPr>
                      <w:color w:val="000000"/>
                    </w:rPr>
                    <w:t>0,00</w:t>
                  </w:r>
                </w:p>
              </w:tc>
              <w:tc>
                <w:tcPr>
                  <w:tcW w:w="813" w:type="dxa"/>
                  <w:vAlign w:val="center"/>
                </w:tcPr>
                <w:p w:rsidR="00E9258F" w:rsidRDefault="00E9258F" w:rsidP="00E9258F">
                  <w:pPr>
                    <w:jc w:val="center"/>
                    <w:rPr>
                      <w:color w:val="000000"/>
                    </w:rPr>
                  </w:pPr>
                  <w:r>
                    <w:rPr>
                      <w:color w:val="000000"/>
                    </w:rPr>
                    <w:t>0,00</w:t>
                  </w:r>
                </w:p>
              </w:tc>
              <w:tc>
                <w:tcPr>
                  <w:tcW w:w="964" w:type="dxa"/>
                  <w:vAlign w:val="center"/>
                </w:tcPr>
                <w:p w:rsidR="00E9258F" w:rsidRDefault="00E9258F" w:rsidP="00E9258F">
                  <w:pPr>
                    <w:jc w:val="center"/>
                    <w:rPr>
                      <w:color w:val="000000"/>
                    </w:rPr>
                  </w:pPr>
                  <w:r>
                    <w:rPr>
                      <w:color w:val="000000"/>
                    </w:rPr>
                    <w:t>0,00</w:t>
                  </w:r>
                </w:p>
              </w:tc>
              <w:tc>
                <w:tcPr>
                  <w:tcW w:w="964" w:type="dxa"/>
                  <w:vAlign w:val="center"/>
                </w:tcPr>
                <w:p w:rsidR="00E9258F" w:rsidRDefault="00E9258F" w:rsidP="00E9258F">
                  <w:pPr>
                    <w:jc w:val="center"/>
                    <w:rPr>
                      <w:color w:val="000000"/>
                    </w:rPr>
                  </w:pPr>
                  <w:r>
                    <w:rPr>
                      <w:color w:val="000000"/>
                    </w:rPr>
                    <w:t>0,00</w:t>
                  </w:r>
                </w:p>
              </w:tc>
            </w:tr>
          </w:tbl>
          <w:p w:rsidR="00E9258F" w:rsidRPr="001940E9" w:rsidRDefault="00E9258F" w:rsidP="00E9258F">
            <w:pPr>
              <w:ind w:firstLine="709"/>
              <w:jc w:val="both"/>
            </w:pPr>
          </w:p>
        </w:tc>
        <w:tc>
          <w:tcPr>
            <w:tcW w:w="142" w:type="pct"/>
            <w:tcBorders>
              <w:top w:val="nil"/>
              <w:left w:val="single" w:sz="4" w:space="0" w:color="auto"/>
              <w:bottom w:val="nil"/>
              <w:right w:val="nil"/>
            </w:tcBorders>
          </w:tcPr>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 w:rsidR="00E9258F" w:rsidRDefault="00E9258F" w:rsidP="00E9258F">
            <w:pPr>
              <w:rPr>
                <w:sz w:val="26"/>
                <w:szCs w:val="26"/>
              </w:rPr>
            </w:pPr>
          </w:p>
          <w:p w:rsidR="00E9258F" w:rsidRDefault="00E9258F" w:rsidP="00E9258F">
            <w:pPr>
              <w:rPr>
                <w:sz w:val="26"/>
                <w:szCs w:val="26"/>
              </w:rPr>
            </w:pPr>
          </w:p>
          <w:p w:rsidR="00E9258F" w:rsidRDefault="00E9258F" w:rsidP="00E9258F">
            <w:pPr>
              <w:rPr>
                <w:sz w:val="26"/>
                <w:szCs w:val="26"/>
              </w:rPr>
            </w:pPr>
          </w:p>
          <w:p w:rsidR="00E9258F" w:rsidRDefault="00E9258F" w:rsidP="00E9258F">
            <w:pPr>
              <w:rPr>
                <w:sz w:val="26"/>
                <w:szCs w:val="26"/>
              </w:rPr>
            </w:pPr>
          </w:p>
          <w:p w:rsidR="00E9258F" w:rsidRDefault="00E9258F" w:rsidP="00E9258F">
            <w:pPr>
              <w:rPr>
                <w:sz w:val="26"/>
                <w:szCs w:val="26"/>
              </w:rPr>
            </w:pPr>
          </w:p>
          <w:p w:rsidR="00E9258F" w:rsidRDefault="00E9258F" w:rsidP="00E9258F">
            <w:pPr>
              <w:rPr>
                <w:sz w:val="26"/>
                <w:szCs w:val="26"/>
              </w:rPr>
            </w:pPr>
          </w:p>
          <w:p w:rsidR="00E9258F" w:rsidRDefault="00E9258F" w:rsidP="00E9258F">
            <w:pPr>
              <w:rPr>
                <w:sz w:val="26"/>
                <w:szCs w:val="26"/>
              </w:rPr>
            </w:pPr>
          </w:p>
          <w:p w:rsidR="00E9258F" w:rsidRDefault="00E9258F" w:rsidP="00E9258F">
            <w:pPr>
              <w:rPr>
                <w:sz w:val="26"/>
                <w:szCs w:val="26"/>
              </w:rPr>
            </w:pPr>
          </w:p>
          <w:p w:rsidR="00E9258F" w:rsidRPr="001940E9" w:rsidRDefault="00E9258F" w:rsidP="00E9258F">
            <w:r w:rsidRPr="001940E9">
              <w:rPr>
                <w:sz w:val="26"/>
                <w:szCs w:val="26"/>
              </w:rPr>
              <w:t>».</w:t>
            </w:r>
          </w:p>
        </w:tc>
      </w:tr>
    </w:tbl>
    <w:p w:rsidR="00E9258F" w:rsidRPr="001940E9" w:rsidRDefault="00E9258F" w:rsidP="00E9258F">
      <w:pPr>
        <w:pStyle w:val="ConsPlusTitle"/>
        <w:tabs>
          <w:tab w:val="left" w:pos="0"/>
          <w:tab w:val="left" w:pos="426"/>
        </w:tabs>
        <w:ind w:firstLine="709"/>
        <w:jc w:val="both"/>
        <w:rPr>
          <w:rFonts w:ascii="Times New Roman" w:hAnsi="Times New Roman" w:cs="Times New Roman"/>
          <w:b w:val="0"/>
          <w:sz w:val="26"/>
          <w:szCs w:val="26"/>
        </w:rPr>
      </w:pPr>
      <w:r>
        <w:rPr>
          <w:rFonts w:ascii="Times New Roman" w:hAnsi="Times New Roman"/>
          <w:b w:val="0"/>
          <w:bCs w:val="0"/>
          <w:sz w:val="26"/>
          <w:szCs w:val="26"/>
        </w:rPr>
        <w:lastRenderedPageBreak/>
        <w:t>1</w:t>
      </w:r>
      <w:r w:rsidRPr="00F56E9B">
        <w:rPr>
          <w:rFonts w:ascii="Times New Roman" w:hAnsi="Times New Roman"/>
          <w:b w:val="0"/>
          <w:bCs w:val="0"/>
          <w:sz w:val="26"/>
          <w:szCs w:val="26"/>
        </w:rPr>
        <w:t>.</w:t>
      </w:r>
      <w:r w:rsidR="00EC2A85">
        <w:rPr>
          <w:rFonts w:ascii="Times New Roman" w:hAnsi="Times New Roman"/>
          <w:b w:val="0"/>
          <w:bCs w:val="0"/>
          <w:sz w:val="26"/>
          <w:szCs w:val="26"/>
        </w:rPr>
        <w:t>3</w:t>
      </w:r>
      <w:r w:rsidRPr="00F56E9B">
        <w:rPr>
          <w:rFonts w:ascii="Times New Roman" w:hAnsi="Times New Roman"/>
          <w:b w:val="0"/>
          <w:bCs w:val="0"/>
          <w:sz w:val="26"/>
          <w:szCs w:val="26"/>
        </w:rPr>
        <w:t>.</w:t>
      </w:r>
      <w:r>
        <w:rPr>
          <w:rFonts w:ascii="Times New Roman" w:hAnsi="Times New Roman"/>
          <w:bCs w:val="0"/>
          <w:sz w:val="26"/>
          <w:szCs w:val="26"/>
        </w:rPr>
        <w:t xml:space="preserve"> </w:t>
      </w:r>
      <w:r w:rsidRPr="00F56E9B">
        <w:rPr>
          <w:rFonts w:ascii="Times New Roman" w:hAnsi="Times New Roman" w:cs="Times New Roman"/>
          <w:b w:val="0"/>
          <w:sz w:val="26"/>
          <w:szCs w:val="26"/>
        </w:rPr>
        <w:t>строку «Параметры финансового обеспечения портфеля проектов, проекта, направленных в том числе на реализацию в автономном округе национальных проектов (программ) Российской Федерации участие, в котором принимает город Когалым</w:t>
      </w:r>
      <w:r w:rsidRPr="001940E9">
        <w:rPr>
          <w:rFonts w:ascii="Times New Roman" w:hAnsi="Times New Roman" w:cs="Times New Roman"/>
          <w:b w:val="0"/>
          <w:sz w:val="26"/>
          <w:szCs w:val="26"/>
        </w:rPr>
        <w:t>» паспорта Программы изложить в следующей редакции: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02"/>
        <w:gridCol w:w="1493"/>
        <w:gridCol w:w="7136"/>
        <w:gridCol w:w="253"/>
      </w:tblGrid>
      <w:tr w:rsidR="00E9258F" w:rsidRPr="001940E9" w:rsidTr="00E9258F">
        <w:trPr>
          <w:trHeight w:val="2655"/>
        </w:trPr>
        <w:tc>
          <w:tcPr>
            <w:tcW w:w="164" w:type="pct"/>
            <w:tcBorders>
              <w:top w:val="nil"/>
              <w:left w:val="nil"/>
              <w:bottom w:val="nil"/>
              <w:right w:val="single" w:sz="4" w:space="0" w:color="auto"/>
            </w:tcBorders>
          </w:tcPr>
          <w:p w:rsidR="00E9258F" w:rsidRPr="004776ED" w:rsidRDefault="00E9258F" w:rsidP="00E9258F">
            <w:pPr>
              <w:jc w:val="both"/>
              <w:rPr>
                <w:sz w:val="26"/>
                <w:szCs w:val="26"/>
              </w:rPr>
            </w:pPr>
            <w:r w:rsidRPr="004776ED">
              <w:rPr>
                <w:sz w:val="26"/>
                <w:szCs w:val="26"/>
              </w:rPr>
              <w:t>«</w:t>
            </w:r>
          </w:p>
        </w:tc>
        <w:tc>
          <w:tcPr>
            <w:tcW w:w="813" w:type="pct"/>
            <w:tcBorders>
              <w:left w:val="single" w:sz="4" w:space="0" w:color="auto"/>
            </w:tcBorders>
            <w:shd w:val="clear" w:color="auto" w:fill="auto"/>
          </w:tcPr>
          <w:p w:rsidR="00E9258F" w:rsidRPr="001940E9" w:rsidRDefault="00E9258F" w:rsidP="00E9258F">
            <w:pPr>
              <w:jc w:val="both"/>
            </w:pPr>
            <w:r w:rsidRPr="0057776B">
              <w:rPr>
                <w:sz w:val="22"/>
                <w:szCs w:val="22"/>
              </w:rPr>
              <w:t>Параметры финансового обеспечения портфеля проектов, проекта, направленных в том числе на</w:t>
            </w:r>
            <w:r>
              <w:rPr>
                <w:sz w:val="22"/>
                <w:szCs w:val="22"/>
              </w:rPr>
              <w:t xml:space="preserve"> реализацию в автономном округе</w:t>
            </w:r>
            <w:r w:rsidRPr="0057776B">
              <w:rPr>
                <w:sz w:val="22"/>
                <w:szCs w:val="22"/>
              </w:rPr>
              <w:t xml:space="preserve"> национальных проектов (программ) Российской Федерации участие, в котором принимает город Когалым</w:t>
            </w:r>
          </w:p>
        </w:tc>
        <w:tc>
          <w:tcPr>
            <w:tcW w:w="3885" w:type="pct"/>
            <w:tcBorders>
              <w:right w:val="single" w:sz="4" w:space="0" w:color="auto"/>
            </w:tcBorders>
            <w:shd w:val="clear" w:color="auto" w:fill="auto"/>
          </w:tcPr>
          <w:tbl>
            <w:tblPr>
              <w:tblpPr w:leftFromText="180" w:rightFromText="180" w:vertAnchor="page" w:horzAnchor="margin" w:tblpX="-294" w:tblpY="16"/>
              <w:tblOverlap w:val="neve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3"/>
              <w:gridCol w:w="935"/>
              <w:gridCol w:w="932"/>
              <w:gridCol w:w="921"/>
              <w:gridCol w:w="950"/>
              <w:gridCol w:w="798"/>
              <w:gridCol w:w="762"/>
              <w:gridCol w:w="954"/>
            </w:tblGrid>
            <w:tr w:rsidR="00E9258F" w:rsidRPr="001940E9" w:rsidTr="00E9258F">
              <w:tc>
                <w:tcPr>
                  <w:tcW w:w="793" w:type="dxa"/>
                  <w:vMerge w:val="restart"/>
                  <w:shd w:val="clear" w:color="auto" w:fill="auto"/>
                  <w:noWrap/>
                  <w:vAlign w:val="center"/>
                  <w:hideMark/>
                </w:tcPr>
                <w:p w:rsidR="00E9258F" w:rsidRPr="001940E9" w:rsidRDefault="00E9258F" w:rsidP="00E9258F">
                  <w:pPr>
                    <w:jc w:val="center"/>
                  </w:pPr>
                  <w:r w:rsidRPr="001940E9">
                    <w:t>Источники финансирования</w:t>
                  </w:r>
                </w:p>
              </w:tc>
              <w:tc>
                <w:tcPr>
                  <w:tcW w:w="935" w:type="dxa"/>
                  <w:vMerge w:val="restart"/>
                  <w:shd w:val="clear" w:color="auto" w:fill="auto"/>
                  <w:vAlign w:val="center"/>
                  <w:hideMark/>
                </w:tcPr>
                <w:p w:rsidR="00E9258F" w:rsidRPr="001940E9" w:rsidRDefault="00E9258F" w:rsidP="00E9258F">
                  <w:pPr>
                    <w:jc w:val="center"/>
                  </w:pPr>
                  <w:r w:rsidRPr="001940E9">
                    <w:t>Всего</w:t>
                  </w:r>
                </w:p>
              </w:tc>
              <w:tc>
                <w:tcPr>
                  <w:tcW w:w="5317" w:type="dxa"/>
                  <w:gridSpan w:val="6"/>
                </w:tcPr>
                <w:p w:rsidR="00E9258F" w:rsidRPr="001940E9" w:rsidRDefault="00E9258F" w:rsidP="00E9258F">
                  <w:pPr>
                    <w:jc w:val="center"/>
                  </w:pPr>
                  <w:r w:rsidRPr="001940E9">
                    <w:t>Расходы по годам (</w:t>
                  </w:r>
                  <w:proofErr w:type="spellStart"/>
                  <w:r w:rsidRPr="001940E9">
                    <w:t>тыс.рублей</w:t>
                  </w:r>
                  <w:proofErr w:type="spellEnd"/>
                  <w:r w:rsidRPr="001940E9">
                    <w:t>)</w:t>
                  </w:r>
                </w:p>
              </w:tc>
            </w:tr>
            <w:tr w:rsidR="00E9258F" w:rsidRPr="001940E9" w:rsidTr="00E9258F">
              <w:tc>
                <w:tcPr>
                  <w:tcW w:w="793" w:type="dxa"/>
                  <w:vMerge/>
                  <w:vAlign w:val="center"/>
                  <w:hideMark/>
                </w:tcPr>
                <w:p w:rsidR="00E9258F" w:rsidRPr="001940E9" w:rsidRDefault="00E9258F" w:rsidP="00E9258F"/>
              </w:tc>
              <w:tc>
                <w:tcPr>
                  <w:tcW w:w="935" w:type="dxa"/>
                  <w:vMerge/>
                  <w:vAlign w:val="center"/>
                  <w:hideMark/>
                </w:tcPr>
                <w:p w:rsidR="00E9258F" w:rsidRPr="001940E9" w:rsidRDefault="00E9258F" w:rsidP="00E9258F"/>
              </w:tc>
              <w:tc>
                <w:tcPr>
                  <w:tcW w:w="932" w:type="dxa"/>
                  <w:vAlign w:val="center"/>
                </w:tcPr>
                <w:p w:rsidR="00E9258F" w:rsidRPr="001940E9" w:rsidRDefault="00E9258F" w:rsidP="00E9258F">
                  <w:pPr>
                    <w:jc w:val="center"/>
                    <w:rPr>
                      <w:spacing w:val="-6"/>
                    </w:rPr>
                  </w:pPr>
                  <w:r>
                    <w:rPr>
                      <w:spacing w:val="-6"/>
                    </w:rPr>
                    <w:t>2023</w:t>
                  </w:r>
                </w:p>
              </w:tc>
              <w:tc>
                <w:tcPr>
                  <w:tcW w:w="921" w:type="dxa"/>
                  <w:shd w:val="clear" w:color="auto" w:fill="auto"/>
                  <w:vAlign w:val="center"/>
                </w:tcPr>
                <w:p w:rsidR="00E9258F" w:rsidRPr="001940E9" w:rsidRDefault="00E9258F" w:rsidP="00E9258F">
                  <w:pPr>
                    <w:jc w:val="center"/>
                    <w:rPr>
                      <w:spacing w:val="-6"/>
                    </w:rPr>
                  </w:pPr>
                  <w:r>
                    <w:rPr>
                      <w:spacing w:val="-6"/>
                    </w:rPr>
                    <w:t>2024</w:t>
                  </w:r>
                </w:p>
              </w:tc>
              <w:tc>
                <w:tcPr>
                  <w:tcW w:w="950" w:type="dxa"/>
                  <w:shd w:val="clear" w:color="auto" w:fill="auto"/>
                  <w:vAlign w:val="center"/>
                </w:tcPr>
                <w:p w:rsidR="00E9258F" w:rsidRPr="001940E9" w:rsidRDefault="00E9258F" w:rsidP="00E9258F">
                  <w:pPr>
                    <w:jc w:val="center"/>
                    <w:rPr>
                      <w:spacing w:val="-6"/>
                    </w:rPr>
                  </w:pPr>
                  <w:r>
                    <w:rPr>
                      <w:spacing w:val="-6"/>
                    </w:rPr>
                    <w:t>2025</w:t>
                  </w:r>
                </w:p>
              </w:tc>
              <w:tc>
                <w:tcPr>
                  <w:tcW w:w="798" w:type="dxa"/>
                  <w:vAlign w:val="center"/>
                </w:tcPr>
                <w:p w:rsidR="00E9258F" w:rsidRPr="001940E9" w:rsidRDefault="00E9258F" w:rsidP="00E9258F">
                  <w:pPr>
                    <w:jc w:val="center"/>
                  </w:pPr>
                  <w:r>
                    <w:t>2026</w:t>
                  </w:r>
                </w:p>
              </w:tc>
              <w:tc>
                <w:tcPr>
                  <w:tcW w:w="762" w:type="dxa"/>
                  <w:vAlign w:val="center"/>
                </w:tcPr>
                <w:p w:rsidR="00E9258F" w:rsidRPr="001940E9" w:rsidRDefault="00E9258F" w:rsidP="00E9258F">
                  <w:pPr>
                    <w:jc w:val="center"/>
                  </w:pPr>
                  <w:r>
                    <w:t>2027</w:t>
                  </w:r>
                </w:p>
              </w:tc>
              <w:tc>
                <w:tcPr>
                  <w:tcW w:w="951" w:type="dxa"/>
                  <w:vAlign w:val="center"/>
                </w:tcPr>
                <w:p w:rsidR="00E9258F" w:rsidRPr="001940E9" w:rsidRDefault="00E9258F" w:rsidP="00E9258F">
                  <w:pPr>
                    <w:jc w:val="center"/>
                  </w:pPr>
                  <w:r>
                    <w:t>2028</w:t>
                  </w:r>
                </w:p>
              </w:tc>
            </w:tr>
            <w:tr w:rsidR="00E9258F" w:rsidRPr="001940E9" w:rsidTr="00E9258F">
              <w:tc>
                <w:tcPr>
                  <w:tcW w:w="793" w:type="dxa"/>
                  <w:shd w:val="clear" w:color="auto" w:fill="auto"/>
                  <w:noWrap/>
                  <w:vAlign w:val="center"/>
                </w:tcPr>
                <w:p w:rsidR="00E9258F" w:rsidRPr="001940E9" w:rsidRDefault="00E9258F" w:rsidP="00E9258F">
                  <w:pPr>
                    <w:jc w:val="center"/>
                  </w:pPr>
                  <w:r w:rsidRPr="001940E9">
                    <w:t>всего</w:t>
                  </w:r>
                </w:p>
              </w:tc>
              <w:tc>
                <w:tcPr>
                  <w:tcW w:w="935" w:type="dxa"/>
                  <w:shd w:val="clear" w:color="auto" w:fill="auto"/>
                  <w:noWrap/>
                  <w:vAlign w:val="center"/>
                </w:tcPr>
                <w:p w:rsidR="00E9258F" w:rsidRDefault="00E9258F" w:rsidP="00E9258F">
                  <w:pPr>
                    <w:jc w:val="center"/>
                    <w:rPr>
                      <w:color w:val="000000"/>
                    </w:rPr>
                  </w:pPr>
                  <w:r>
                    <w:rPr>
                      <w:color w:val="000000"/>
                    </w:rPr>
                    <w:t>66 301,90</w:t>
                  </w:r>
                </w:p>
              </w:tc>
              <w:tc>
                <w:tcPr>
                  <w:tcW w:w="932" w:type="dxa"/>
                  <w:vAlign w:val="center"/>
                </w:tcPr>
                <w:p w:rsidR="00E9258F" w:rsidRDefault="00E9258F" w:rsidP="00E9258F">
                  <w:pPr>
                    <w:jc w:val="center"/>
                    <w:rPr>
                      <w:color w:val="000000"/>
                    </w:rPr>
                  </w:pPr>
                  <w:r>
                    <w:rPr>
                      <w:color w:val="000000"/>
                    </w:rPr>
                    <w:t>22 490,30</w:t>
                  </w:r>
                </w:p>
              </w:tc>
              <w:tc>
                <w:tcPr>
                  <w:tcW w:w="921" w:type="dxa"/>
                  <w:shd w:val="clear" w:color="auto" w:fill="auto"/>
                  <w:vAlign w:val="center"/>
                </w:tcPr>
                <w:p w:rsidR="00E9258F" w:rsidRDefault="00E9258F" w:rsidP="00E9258F">
                  <w:pPr>
                    <w:jc w:val="center"/>
                    <w:rPr>
                      <w:color w:val="000000"/>
                    </w:rPr>
                  </w:pPr>
                  <w:r>
                    <w:rPr>
                      <w:color w:val="000000"/>
                    </w:rPr>
                    <w:t>24 757,40</w:t>
                  </w:r>
                </w:p>
              </w:tc>
              <w:tc>
                <w:tcPr>
                  <w:tcW w:w="950" w:type="dxa"/>
                  <w:shd w:val="clear" w:color="auto" w:fill="auto"/>
                  <w:vAlign w:val="center"/>
                </w:tcPr>
                <w:p w:rsidR="00E9258F" w:rsidRDefault="00E9258F" w:rsidP="00E9258F">
                  <w:pPr>
                    <w:jc w:val="center"/>
                    <w:rPr>
                      <w:color w:val="000000"/>
                    </w:rPr>
                  </w:pPr>
                  <w:r>
                    <w:rPr>
                      <w:color w:val="000000"/>
                    </w:rPr>
                    <w:t>19 054,20</w:t>
                  </w:r>
                </w:p>
              </w:tc>
              <w:tc>
                <w:tcPr>
                  <w:tcW w:w="798" w:type="dxa"/>
                  <w:vAlign w:val="center"/>
                </w:tcPr>
                <w:p w:rsidR="00E9258F" w:rsidRDefault="00E9258F" w:rsidP="00E9258F">
                  <w:pPr>
                    <w:jc w:val="center"/>
                    <w:rPr>
                      <w:color w:val="000000"/>
                    </w:rPr>
                  </w:pPr>
                  <w:r>
                    <w:rPr>
                      <w:color w:val="000000"/>
                    </w:rPr>
                    <w:t>0,00</w:t>
                  </w:r>
                </w:p>
              </w:tc>
              <w:tc>
                <w:tcPr>
                  <w:tcW w:w="762" w:type="dxa"/>
                  <w:vAlign w:val="center"/>
                </w:tcPr>
                <w:p w:rsidR="00E9258F" w:rsidRDefault="00E9258F" w:rsidP="00E9258F">
                  <w:pPr>
                    <w:jc w:val="center"/>
                    <w:rPr>
                      <w:color w:val="000000"/>
                    </w:rPr>
                  </w:pPr>
                  <w:r>
                    <w:rPr>
                      <w:color w:val="000000"/>
                    </w:rPr>
                    <w:t>0,00</w:t>
                  </w:r>
                </w:p>
              </w:tc>
              <w:tc>
                <w:tcPr>
                  <w:tcW w:w="951" w:type="dxa"/>
                  <w:vAlign w:val="center"/>
                </w:tcPr>
                <w:p w:rsidR="00E9258F" w:rsidRDefault="00E9258F" w:rsidP="00E9258F">
                  <w:pPr>
                    <w:jc w:val="center"/>
                    <w:rPr>
                      <w:color w:val="000000"/>
                    </w:rPr>
                  </w:pPr>
                  <w:r>
                    <w:rPr>
                      <w:color w:val="000000"/>
                    </w:rPr>
                    <w:t>0,00</w:t>
                  </w:r>
                </w:p>
              </w:tc>
            </w:tr>
            <w:tr w:rsidR="00E9258F" w:rsidRPr="001940E9" w:rsidTr="00E9258F">
              <w:tc>
                <w:tcPr>
                  <w:tcW w:w="793" w:type="dxa"/>
                  <w:shd w:val="clear" w:color="auto" w:fill="auto"/>
                  <w:noWrap/>
                  <w:vAlign w:val="center"/>
                </w:tcPr>
                <w:p w:rsidR="00E9258F" w:rsidRPr="001940E9" w:rsidRDefault="00E9258F" w:rsidP="00E9258F">
                  <w:pPr>
                    <w:jc w:val="center"/>
                  </w:pPr>
                  <w:r w:rsidRPr="001940E9">
                    <w:t>федеральный бюджет</w:t>
                  </w:r>
                </w:p>
              </w:tc>
              <w:tc>
                <w:tcPr>
                  <w:tcW w:w="935" w:type="dxa"/>
                  <w:shd w:val="clear" w:color="auto" w:fill="auto"/>
                  <w:noWrap/>
                  <w:vAlign w:val="center"/>
                </w:tcPr>
                <w:p w:rsidR="00E9258F" w:rsidRDefault="00E9258F" w:rsidP="00E9258F">
                  <w:pPr>
                    <w:jc w:val="center"/>
                    <w:rPr>
                      <w:color w:val="000000"/>
                    </w:rPr>
                  </w:pPr>
                  <w:r>
                    <w:rPr>
                      <w:color w:val="000000"/>
                    </w:rPr>
                    <w:t>10 931,00</w:t>
                  </w:r>
                </w:p>
              </w:tc>
              <w:tc>
                <w:tcPr>
                  <w:tcW w:w="932" w:type="dxa"/>
                  <w:vAlign w:val="center"/>
                </w:tcPr>
                <w:p w:rsidR="00E9258F" w:rsidRDefault="00E9258F" w:rsidP="00E9258F">
                  <w:pPr>
                    <w:jc w:val="center"/>
                    <w:rPr>
                      <w:color w:val="000000"/>
                    </w:rPr>
                  </w:pPr>
                  <w:r>
                    <w:rPr>
                      <w:color w:val="000000"/>
                    </w:rPr>
                    <w:t>5 175,60</w:t>
                  </w:r>
                </w:p>
              </w:tc>
              <w:tc>
                <w:tcPr>
                  <w:tcW w:w="921" w:type="dxa"/>
                  <w:shd w:val="clear" w:color="auto" w:fill="auto"/>
                  <w:vAlign w:val="center"/>
                </w:tcPr>
                <w:p w:rsidR="00E9258F" w:rsidRDefault="00E9258F" w:rsidP="00E9258F">
                  <w:pPr>
                    <w:jc w:val="center"/>
                    <w:rPr>
                      <w:color w:val="000000"/>
                    </w:rPr>
                  </w:pPr>
                  <w:r>
                    <w:rPr>
                      <w:color w:val="000000"/>
                    </w:rPr>
                    <w:t>5 755,40</w:t>
                  </w:r>
                </w:p>
              </w:tc>
              <w:tc>
                <w:tcPr>
                  <w:tcW w:w="950" w:type="dxa"/>
                  <w:shd w:val="clear" w:color="auto" w:fill="auto"/>
                  <w:vAlign w:val="center"/>
                </w:tcPr>
                <w:p w:rsidR="00E9258F" w:rsidRDefault="00E9258F" w:rsidP="00E9258F">
                  <w:pPr>
                    <w:jc w:val="center"/>
                    <w:rPr>
                      <w:color w:val="000000"/>
                    </w:rPr>
                  </w:pPr>
                  <w:r>
                    <w:rPr>
                      <w:color w:val="000000"/>
                    </w:rPr>
                    <w:t>0,00</w:t>
                  </w:r>
                </w:p>
              </w:tc>
              <w:tc>
                <w:tcPr>
                  <w:tcW w:w="798" w:type="dxa"/>
                  <w:vAlign w:val="center"/>
                </w:tcPr>
                <w:p w:rsidR="00E9258F" w:rsidRDefault="00E9258F" w:rsidP="00E9258F">
                  <w:pPr>
                    <w:jc w:val="center"/>
                    <w:rPr>
                      <w:color w:val="000000"/>
                    </w:rPr>
                  </w:pPr>
                  <w:r>
                    <w:rPr>
                      <w:color w:val="000000"/>
                    </w:rPr>
                    <w:t>0,00</w:t>
                  </w:r>
                </w:p>
              </w:tc>
              <w:tc>
                <w:tcPr>
                  <w:tcW w:w="762" w:type="dxa"/>
                  <w:vAlign w:val="center"/>
                </w:tcPr>
                <w:p w:rsidR="00E9258F" w:rsidRDefault="00E9258F" w:rsidP="00E9258F">
                  <w:pPr>
                    <w:jc w:val="center"/>
                    <w:rPr>
                      <w:color w:val="000000"/>
                    </w:rPr>
                  </w:pPr>
                  <w:r>
                    <w:rPr>
                      <w:color w:val="000000"/>
                    </w:rPr>
                    <w:t>0,00</w:t>
                  </w:r>
                </w:p>
              </w:tc>
              <w:tc>
                <w:tcPr>
                  <w:tcW w:w="951" w:type="dxa"/>
                  <w:vAlign w:val="center"/>
                </w:tcPr>
                <w:p w:rsidR="00E9258F" w:rsidRDefault="00E9258F" w:rsidP="00E9258F">
                  <w:pPr>
                    <w:jc w:val="center"/>
                    <w:rPr>
                      <w:color w:val="000000"/>
                    </w:rPr>
                  </w:pPr>
                  <w:r>
                    <w:rPr>
                      <w:color w:val="000000"/>
                    </w:rPr>
                    <w:t>0,00</w:t>
                  </w:r>
                </w:p>
              </w:tc>
            </w:tr>
            <w:tr w:rsidR="00E9258F" w:rsidRPr="001940E9" w:rsidTr="00E9258F">
              <w:tc>
                <w:tcPr>
                  <w:tcW w:w="793" w:type="dxa"/>
                  <w:shd w:val="clear" w:color="auto" w:fill="auto"/>
                  <w:noWrap/>
                  <w:vAlign w:val="center"/>
                </w:tcPr>
                <w:p w:rsidR="00E9258F" w:rsidRPr="001940E9" w:rsidRDefault="00E9258F" w:rsidP="00E9258F">
                  <w:pPr>
                    <w:jc w:val="center"/>
                  </w:pPr>
                  <w:r w:rsidRPr="001940E9">
                    <w:t>бюджет автономного округа</w:t>
                  </w:r>
                </w:p>
              </w:tc>
              <w:tc>
                <w:tcPr>
                  <w:tcW w:w="935" w:type="dxa"/>
                  <w:shd w:val="clear" w:color="auto" w:fill="auto"/>
                  <w:noWrap/>
                  <w:vAlign w:val="center"/>
                </w:tcPr>
                <w:p w:rsidR="00E9258F" w:rsidRDefault="00E9258F" w:rsidP="00E9258F">
                  <w:pPr>
                    <w:jc w:val="center"/>
                    <w:rPr>
                      <w:color w:val="000000"/>
                    </w:rPr>
                  </w:pPr>
                  <w:r>
                    <w:rPr>
                      <w:color w:val="000000"/>
                    </w:rPr>
                    <w:t>26 151,40</w:t>
                  </w:r>
                </w:p>
              </w:tc>
              <w:tc>
                <w:tcPr>
                  <w:tcW w:w="932" w:type="dxa"/>
                  <w:vAlign w:val="center"/>
                </w:tcPr>
                <w:p w:rsidR="00E9258F" w:rsidRDefault="00E9258F" w:rsidP="00E9258F">
                  <w:pPr>
                    <w:jc w:val="center"/>
                    <w:rPr>
                      <w:color w:val="000000"/>
                    </w:rPr>
                  </w:pPr>
                  <w:r>
                    <w:rPr>
                      <w:color w:val="000000"/>
                    </w:rPr>
                    <w:t>8 095,20</w:t>
                  </w:r>
                </w:p>
              </w:tc>
              <w:tc>
                <w:tcPr>
                  <w:tcW w:w="921" w:type="dxa"/>
                  <w:shd w:val="clear" w:color="auto" w:fill="auto"/>
                  <w:vAlign w:val="center"/>
                </w:tcPr>
                <w:p w:rsidR="00E9258F" w:rsidRDefault="00E9258F" w:rsidP="00E9258F">
                  <w:pPr>
                    <w:jc w:val="center"/>
                    <w:rPr>
                      <w:color w:val="000000"/>
                    </w:rPr>
                  </w:pPr>
                  <w:r>
                    <w:rPr>
                      <w:color w:val="000000"/>
                    </w:rPr>
                    <w:t>9 002,00</w:t>
                  </w:r>
                </w:p>
              </w:tc>
              <w:tc>
                <w:tcPr>
                  <w:tcW w:w="950" w:type="dxa"/>
                  <w:shd w:val="clear" w:color="auto" w:fill="auto"/>
                  <w:vAlign w:val="center"/>
                </w:tcPr>
                <w:p w:rsidR="00E9258F" w:rsidRDefault="00E9258F" w:rsidP="00E9258F">
                  <w:pPr>
                    <w:jc w:val="center"/>
                    <w:rPr>
                      <w:color w:val="000000"/>
                    </w:rPr>
                  </w:pPr>
                  <w:r>
                    <w:rPr>
                      <w:color w:val="000000"/>
                    </w:rPr>
                    <w:t>9 054,20</w:t>
                  </w:r>
                </w:p>
              </w:tc>
              <w:tc>
                <w:tcPr>
                  <w:tcW w:w="798" w:type="dxa"/>
                  <w:vAlign w:val="center"/>
                </w:tcPr>
                <w:p w:rsidR="00E9258F" w:rsidRDefault="00E9258F" w:rsidP="00E9258F">
                  <w:pPr>
                    <w:jc w:val="center"/>
                    <w:rPr>
                      <w:color w:val="000000"/>
                    </w:rPr>
                  </w:pPr>
                  <w:r>
                    <w:rPr>
                      <w:color w:val="000000"/>
                    </w:rPr>
                    <w:t>0,00</w:t>
                  </w:r>
                </w:p>
              </w:tc>
              <w:tc>
                <w:tcPr>
                  <w:tcW w:w="762" w:type="dxa"/>
                  <w:vAlign w:val="center"/>
                </w:tcPr>
                <w:p w:rsidR="00E9258F" w:rsidRDefault="00E9258F" w:rsidP="00E9258F">
                  <w:pPr>
                    <w:jc w:val="center"/>
                    <w:rPr>
                      <w:color w:val="000000"/>
                    </w:rPr>
                  </w:pPr>
                  <w:r>
                    <w:rPr>
                      <w:color w:val="000000"/>
                    </w:rPr>
                    <w:t>0,00</w:t>
                  </w:r>
                </w:p>
              </w:tc>
              <w:tc>
                <w:tcPr>
                  <w:tcW w:w="951" w:type="dxa"/>
                  <w:vAlign w:val="center"/>
                </w:tcPr>
                <w:p w:rsidR="00E9258F" w:rsidRDefault="00E9258F" w:rsidP="00E9258F">
                  <w:pPr>
                    <w:jc w:val="center"/>
                    <w:rPr>
                      <w:color w:val="000000"/>
                    </w:rPr>
                  </w:pPr>
                  <w:r>
                    <w:rPr>
                      <w:color w:val="000000"/>
                    </w:rPr>
                    <w:t>0,00</w:t>
                  </w:r>
                </w:p>
              </w:tc>
            </w:tr>
            <w:tr w:rsidR="00E9258F" w:rsidRPr="001940E9" w:rsidTr="00E9258F">
              <w:tc>
                <w:tcPr>
                  <w:tcW w:w="793" w:type="dxa"/>
                  <w:shd w:val="clear" w:color="auto" w:fill="auto"/>
                  <w:noWrap/>
                  <w:vAlign w:val="center"/>
                </w:tcPr>
                <w:p w:rsidR="00E9258F" w:rsidRPr="001940E9" w:rsidRDefault="00E9258F" w:rsidP="00E9258F">
                  <w:pPr>
                    <w:jc w:val="center"/>
                  </w:pPr>
                  <w:r>
                    <w:t>б</w:t>
                  </w:r>
                  <w:r w:rsidRPr="001940E9">
                    <w:t>юджет</w:t>
                  </w:r>
                  <w:r>
                    <w:t xml:space="preserve"> города Когалыма</w:t>
                  </w:r>
                </w:p>
              </w:tc>
              <w:tc>
                <w:tcPr>
                  <w:tcW w:w="935" w:type="dxa"/>
                  <w:shd w:val="clear" w:color="auto" w:fill="auto"/>
                  <w:noWrap/>
                  <w:vAlign w:val="center"/>
                </w:tcPr>
                <w:p w:rsidR="00E9258F" w:rsidRDefault="00E9258F" w:rsidP="00E9258F">
                  <w:pPr>
                    <w:jc w:val="center"/>
                    <w:rPr>
                      <w:color w:val="000000"/>
                    </w:rPr>
                  </w:pPr>
                  <w:r>
                    <w:rPr>
                      <w:color w:val="000000"/>
                    </w:rPr>
                    <w:t>29 219,50</w:t>
                  </w:r>
                </w:p>
              </w:tc>
              <w:tc>
                <w:tcPr>
                  <w:tcW w:w="932" w:type="dxa"/>
                  <w:vAlign w:val="center"/>
                </w:tcPr>
                <w:p w:rsidR="00E9258F" w:rsidRDefault="00E9258F" w:rsidP="00E9258F">
                  <w:pPr>
                    <w:jc w:val="center"/>
                    <w:rPr>
                      <w:color w:val="000000"/>
                    </w:rPr>
                  </w:pPr>
                  <w:r>
                    <w:rPr>
                      <w:color w:val="000000"/>
                    </w:rPr>
                    <w:t>9 219,50</w:t>
                  </w:r>
                </w:p>
              </w:tc>
              <w:tc>
                <w:tcPr>
                  <w:tcW w:w="921" w:type="dxa"/>
                  <w:shd w:val="clear" w:color="auto" w:fill="auto"/>
                  <w:vAlign w:val="center"/>
                </w:tcPr>
                <w:p w:rsidR="00E9258F" w:rsidRDefault="00E9258F" w:rsidP="00E9258F">
                  <w:pPr>
                    <w:jc w:val="center"/>
                    <w:rPr>
                      <w:color w:val="000000"/>
                    </w:rPr>
                  </w:pPr>
                  <w:r>
                    <w:rPr>
                      <w:color w:val="000000"/>
                    </w:rPr>
                    <w:t>10 000,00</w:t>
                  </w:r>
                </w:p>
              </w:tc>
              <w:tc>
                <w:tcPr>
                  <w:tcW w:w="950" w:type="dxa"/>
                  <w:shd w:val="clear" w:color="auto" w:fill="auto"/>
                  <w:vAlign w:val="center"/>
                </w:tcPr>
                <w:p w:rsidR="00E9258F" w:rsidRDefault="00E9258F" w:rsidP="00E9258F">
                  <w:pPr>
                    <w:jc w:val="center"/>
                    <w:rPr>
                      <w:color w:val="000000"/>
                    </w:rPr>
                  </w:pPr>
                  <w:r>
                    <w:rPr>
                      <w:color w:val="000000"/>
                    </w:rPr>
                    <w:t>10 000,00</w:t>
                  </w:r>
                </w:p>
              </w:tc>
              <w:tc>
                <w:tcPr>
                  <w:tcW w:w="798" w:type="dxa"/>
                  <w:vAlign w:val="center"/>
                </w:tcPr>
                <w:p w:rsidR="00E9258F" w:rsidRDefault="00E9258F" w:rsidP="00E9258F">
                  <w:pPr>
                    <w:jc w:val="center"/>
                    <w:rPr>
                      <w:color w:val="000000"/>
                    </w:rPr>
                  </w:pPr>
                  <w:r>
                    <w:rPr>
                      <w:color w:val="000000"/>
                    </w:rPr>
                    <w:t>0,00</w:t>
                  </w:r>
                </w:p>
              </w:tc>
              <w:tc>
                <w:tcPr>
                  <w:tcW w:w="762" w:type="dxa"/>
                  <w:vAlign w:val="center"/>
                </w:tcPr>
                <w:p w:rsidR="00E9258F" w:rsidRDefault="00E9258F" w:rsidP="00E9258F">
                  <w:pPr>
                    <w:jc w:val="center"/>
                    <w:rPr>
                      <w:color w:val="000000"/>
                    </w:rPr>
                  </w:pPr>
                  <w:r>
                    <w:rPr>
                      <w:color w:val="000000"/>
                    </w:rPr>
                    <w:t>0,00</w:t>
                  </w:r>
                </w:p>
              </w:tc>
              <w:tc>
                <w:tcPr>
                  <w:tcW w:w="951" w:type="dxa"/>
                  <w:vAlign w:val="center"/>
                </w:tcPr>
                <w:p w:rsidR="00E9258F" w:rsidRDefault="00E9258F" w:rsidP="00E9258F">
                  <w:pPr>
                    <w:jc w:val="center"/>
                    <w:rPr>
                      <w:color w:val="000000"/>
                    </w:rPr>
                  </w:pPr>
                  <w:r>
                    <w:rPr>
                      <w:color w:val="000000"/>
                    </w:rPr>
                    <w:t>0,00</w:t>
                  </w:r>
                </w:p>
              </w:tc>
            </w:tr>
            <w:tr w:rsidR="00E9258F" w:rsidRPr="001940E9" w:rsidTr="00E9258F">
              <w:tc>
                <w:tcPr>
                  <w:tcW w:w="793" w:type="dxa"/>
                  <w:shd w:val="clear" w:color="auto" w:fill="auto"/>
                  <w:noWrap/>
                  <w:vAlign w:val="center"/>
                </w:tcPr>
                <w:p w:rsidR="00E9258F" w:rsidRPr="001940E9" w:rsidRDefault="00E9258F" w:rsidP="00E9258F">
                  <w:pPr>
                    <w:jc w:val="center"/>
                  </w:pPr>
                  <w:r w:rsidRPr="001940E9">
                    <w:t>иные источники финансирования</w:t>
                  </w:r>
                </w:p>
              </w:tc>
              <w:tc>
                <w:tcPr>
                  <w:tcW w:w="935" w:type="dxa"/>
                  <w:shd w:val="clear" w:color="auto" w:fill="auto"/>
                  <w:noWrap/>
                  <w:vAlign w:val="center"/>
                </w:tcPr>
                <w:p w:rsidR="00E9258F" w:rsidRDefault="00E9258F" w:rsidP="00E9258F">
                  <w:pPr>
                    <w:jc w:val="center"/>
                    <w:rPr>
                      <w:color w:val="000000"/>
                    </w:rPr>
                  </w:pPr>
                  <w:r>
                    <w:rPr>
                      <w:color w:val="000000"/>
                    </w:rPr>
                    <w:t>0,00</w:t>
                  </w:r>
                </w:p>
              </w:tc>
              <w:tc>
                <w:tcPr>
                  <w:tcW w:w="932" w:type="dxa"/>
                  <w:vAlign w:val="center"/>
                </w:tcPr>
                <w:p w:rsidR="00E9258F" w:rsidRDefault="00E9258F" w:rsidP="00E9258F">
                  <w:pPr>
                    <w:jc w:val="center"/>
                    <w:rPr>
                      <w:color w:val="000000"/>
                    </w:rPr>
                  </w:pPr>
                  <w:r>
                    <w:rPr>
                      <w:color w:val="000000"/>
                    </w:rPr>
                    <w:t>0,00</w:t>
                  </w:r>
                </w:p>
              </w:tc>
              <w:tc>
                <w:tcPr>
                  <w:tcW w:w="921" w:type="dxa"/>
                  <w:shd w:val="clear" w:color="auto" w:fill="auto"/>
                  <w:vAlign w:val="center"/>
                </w:tcPr>
                <w:p w:rsidR="00E9258F" w:rsidRDefault="00E9258F" w:rsidP="00E9258F">
                  <w:pPr>
                    <w:jc w:val="center"/>
                    <w:rPr>
                      <w:color w:val="000000"/>
                    </w:rPr>
                  </w:pPr>
                  <w:r>
                    <w:rPr>
                      <w:color w:val="000000"/>
                    </w:rPr>
                    <w:t>0,00</w:t>
                  </w:r>
                </w:p>
              </w:tc>
              <w:tc>
                <w:tcPr>
                  <w:tcW w:w="950" w:type="dxa"/>
                  <w:shd w:val="clear" w:color="auto" w:fill="auto"/>
                  <w:vAlign w:val="center"/>
                </w:tcPr>
                <w:p w:rsidR="00E9258F" w:rsidRDefault="00E9258F" w:rsidP="00E9258F">
                  <w:pPr>
                    <w:jc w:val="center"/>
                    <w:rPr>
                      <w:color w:val="000000"/>
                    </w:rPr>
                  </w:pPr>
                  <w:r>
                    <w:rPr>
                      <w:color w:val="000000"/>
                    </w:rPr>
                    <w:t>0,00</w:t>
                  </w:r>
                </w:p>
              </w:tc>
              <w:tc>
                <w:tcPr>
                  <w:tcW w:w="798" w:type="dxa"/>
                  <w:vAlign w:val="center"/>
                </w:tcPr>
                <w:p w:rsidR="00E9258F" w:rsidRDefault="00E9258F" w:rsidP="00E9258F">
                  <w:pPr>
                    <w:jc w:val="center"/>
                    <w:rPr>
                      <w:color w:val="000000"/>
                    </w:rPr>
                  </w:pPr>
                  <w:r>
                    <w:rPr>
                      <w:color w:val="000000"/>
                    </w:rPr>
                    <w:t>0,00</w:t>
                  </w:r>
                </w:p>
              </w:tc>
              <w:tc>
                <w:tcPr>
                  <w:tcW w:w="762" w:type="dxa"/>
                  <w:vAlign w:val="center"/>
                </w:tcPr>
                <w:p w:rsidR="00E9258F" w:rsidRDefault="00E9258F" w:rsidP="00E9258F">
                  <w:pPr>
                    <w:jc w:val="center"/>
                    <w:rPr>
                      <w:color w:val="000000"/>
                    </w:rPr>
                  </w:pPr>
                  <w:r>
                    <w:rPr>
                      <w:color w:val="000000"/>
                    </w:rPr>
                    <w:t>0,00</w:t>
                  </w:r>
                </w:p>
              </w:tc>
              <w:tc>
                <w:tcPr>
                  <w:tcW w:w="951" w:type="dxa"/>
                  <w:vAlign w:val="center"/>
                </w:tcPr>
                <w:p w:rsidR="00E9258F" w:rsidRDefault="00E9258F" w:rsidP="00E9258F">
                  <w:pPr>
                    <w:jc w:val="center"/>
                    <w:rPr>
                      <w:color w:val="000000"/>
                    </w:rPr>
                  </w:pPr>
                  <w:r>
                    <w:rPr>
                      <w:color w:val="000000"/>
                    </w:rPr>
                    <w:t>0,00</w:t>
                  </w:r>
                </w:p>
              </w:tc>
            </w:tr>
          </w:tbl>
          <w:p w:rsidR="00E9258F" w:rsidRPr="001940E9" w:rsidRDefault="00E9258F" w:rsidP="00E9258F">
            <w:pPr>
              <w:ind w:firstLine="709"/>
              <w:jc w:val="both"/>
            </w:pPr>
          </w:p>
        </w:tc>
        <w:tc>
          <w:tcPr>
            <w:tcW w:w="138" w:type="pct"/>
            <w:tcBorders>
              <w:top w:val="nil"/>
              <w:left w:val="single" w:sz="4" w:space="0" w:color="auto"/>
              <w:bottom w:val="nil"/>
              <w:right w:val="nil"/>
            </w:tcBorders>
          </w:tcPr>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Pr>
              <w:jc w:val="both"/>
            </w:pPr>
          </w:p>
          <w:p w:rsidR="00E9258F" w:rsidRPr="001940E9" w:rsidRDefault="00E9258F" w:rsidP="00E9258F"/>
          <w:p w:rsidR="00E9258F" w:rsidRDefault="00E9258F" w:rsidP="00E9258F">
            <w:pPr>
              <w:rPr>
                <w:sz w:val="26"/>
                <w:szCs w:val="26"/>
              </w:rPr>
            </w:pPr>
          </w:p>
          <w:p w:rsidR="00E9258F" w:rsidRPr="001940E9" w:rsidRDefault="00E9258F" w:rsidP="00E9258F">
            <w:r w:rsidRPr="001940E9">
              <w:rPr>
                <w:sz w:val="26"/>
                <w:szCs w:val="26"/>
              </w:rPr>
              <w:t>».</w:t>
            </w:r>
          </w:p>
        </w:tc>
      </w:tr>
    </w:tbl>
    <w:p w:rsidR="00E9258F" w:rsidRPr="00EA0CCE" w:rsidRDefault="00EC2A85" w:rsidP="00E9258F">
      <w:pPr>
        <w:pStyle w:val="ConsPlusTitle"/>
        <w:tabs>
          <w:tab w:val="left" w:pos="0"/>
          <w:tab w:val="left" w:pos="426"/>
          <w:tab w:val="left" w:pos="709"/>
        </w:tabs>
        <w:ind w:firstLine="709"/>
        <w:jc w:val="both"/>
        <w:rPr>
          <w:rFonts w:ascii="Times New Roman" w:eastAsia="Calibri" w:hAnsi="Times New Roman" w:cs="Times New Roman"/>
          <w:b w:val="0"/>
          <w:bCs w:val="0"/>
          <w:spacing w:val="-6"/>
          <w:sz w:val="26"/>
          <w:szCs w:val="26"/>
          <w:lang w:eastAsia="en-US"/>
        </w:rPr>
      </w:pPr>
      <w:r>
        <w:rPr>
          <w:rFonts w:ascii="Times New Roman" w:eastAsia="Calibri" w:hAnsi="Times New Roman" w:cs="Times New Roman"/>
          <w:b w:val="0"/>
          <w:bCs w:val="0"/>
          <w:spacing w:val="-6"/>
          <w:sz w:val="26"/>
          <w:szCs w:val="26"/>
          <w:lang w:eastAsia="en-US"/>
        </w:rPr>
        <w:t>1.4</w:t>
      </w:r>
      <w:r w:rsidR="00E9258F" w:rsidRPr="00EA0CCE">
        <w:rPr>
          <w:rFonts w:ascii="Times New Roman" w:eastAsia="Calibri" w:hAnsi="Times New Roman" w:cs="Times New Roman"/>
          <w:b w:val="0"/>
          <w:bCs w:val="0"/>
          <w:spacing w:val="-6"/>
          <w:sz w:val="26"/>
          <w:szCs w:val="26"/>
          <w:lang w:eastAsia="en-US"/>
        </w:rPr>
        <w:t xml:space="preserve">. Таблицу 1 Программы изложить в редакции согласно приложению </w:t>
      </w:r>
      <w:r w:rsidR="00E9258F">
        <w:rPr>
          <w:rFonts w:ascii="Times New Roman" w:eastAsia="Calibri" w:hAnsi="Times New Roman" w:cs="Times New Roman"/>
          <w:b w:val="0"/>
          <w:bCs w:val="0"/>
          <w:spacing w:val="-6"/>
          <w:sz w:val="26"/>
          <w:szCs w:val="26"/>
          <w:lang w:eastAsia="en-US"/>
        </w:rPr>
        <w:t xml:space="preserve">1 </w:t>
      </w:r>
      <w:r w:rsidR="00E9258F" w:rsidRPr="00EA0CCE">
        <w:rPr>
          <w:rFonts w:ascii="Times New Roman" w:eastAsia="Calibri" w:hAnsi="Times New Roman" w:cs="Times New Roman"/>
          <w:b w:val="0"/>
          <w:bCs w:val="0"/>
          <w:spacing w:val="-6"/>
          <w:sz w:val="26"/>
          <w:szCs w:val="26"/>
          <w:lang w:eastAsia="en-US"/>
        </w:rPr>
        <w:t>к настоящему постановлению.</w:t>
      </w:r>
    </w:p>
    <w:p w:rsidR="00E9258F" w:rsidRPr="00EA0CCE" w:rsidRDefault="00EC2A85" w:rsidP="00E9258F">
      <w:pPr>
        <w:pStyle w:val="ConsPlusTitle"/>
        <w:tabs>
          <w:tab w:val="left" w:pos="0"/>
          <w:tab w:val="left" w:pos="426"/>
          <w:tab w:val="left" w:pos="709"/>
        </w:tabs>
        <w:ind w:firstLine="709"/>
        <w:jc w:val="both"/>
        <w:rPr>
          <w:rFonts w:ascii="Times New Roman" w:eastAsia="Calibri" w:hAnsi="Times New Roman" w:cs="Times New Roman"/>
          <w:b w:val="0"/>
          <w:bCs w:val="0"/>
          <w:spacing w:val="-6"/>
          <w:sz w:val="26"/>
          <w:szCs w:val="26"/>
          <w:lang w:eastAsia="en-US"/>
        </w:rPr>
      </w:pPr>
      <w:r>
        <w:rPr>
          <w:rFonts w:ascii="Times New Roman" w:eastAsia="Calibri" w:hAnsi="Times New Roman" w:cs="Times New Roman"/>
          <w:b w:val="0"/>
          <w:bCs w:val="0"/>
          <w:spacing w:val="-6"/>
          <w:sz w:val="26"/>
          <w:szCs w:val="26"/>
          <w:lang w:eastAsia="en-US"/>
        </w:rPr>
        <w:t>1.5</w:t>
      </w:r>
      <w:r w:rsidR="00E9258F" w:rsidRPr="00EA0CCE">
        <w:rPr>
          <w:rFonts w:ascii="Times New Roman" w:eastAsia="Calibri" w:hAnsi="Times New Roman" w:cs="Times New Roman"/>
          <w:b w:val="0"/>
          <w:bCs w:val="0"/>
          <w:spacing w:val="-6"/>
          <w:sz w:val="26"/>
          <w:szCs w:val="26"/>
          <w:lang w:eastAsia="en-US"/>
        </w:rPr>
        <w:t xml:space="preserve">. </w:t>
      </w:r>
      <w:r w:rsidR="00E9258F">
        <w:rPr>
          <w:rFonts w:ascii="Times New Roman" w:eastAsia="Calibri" w:hAnsi="Times New Roman" w:cs="Times New Roman"/>
          <w:b w:val="0"/>
          <w:bCs w:val="0"/>
          <w:spacing w:val="-6"/>
          <w:sz w:val="26"/>
          <w:szCs w:val="26"/>
          <w:lang w:eastAsia="en-US"/>
        </w:rPr>
        <w:t>Таблицу 2</w:t>
      </w:r>
      <w:r w:rsidR="00E9258F" w:rsidRPr="00EA0CCE">
        <w:rPr>
          <w:rFonts w:ascii="Times New Roman" w:eastAsia="Calibri" w:hAnsi="Times New Roman" w:cs="Times New Roman"/>
          <w:b w:val="0"/>
          <w:bCs w:val="0"/>
          <w:spacing w:val="-6"/>
          <w:sz w:val="26"/>
          <w:szCs w:val="26"/>
          <w:lang w:eastAsia="en-US"/>
        </w:rPr>
        <w:t xml:space="preserve"> Программы изложить в редакции согласно приложению </w:t>
      </w:r>
      <w:r w:rsidR="00E9258F">
        <w:rPr>
          <w:rFonts w:ascii="Times New Roman" w:eastAsia="Calibri" w:hAnsi="Times New Roman" w:cs="Times New Roman"/>
          <w:b w:val="0"/>
          <w:bCs w:val="0"/>
          <w:spacing w:val="-6"/>
          <w:sz w:val="26"/>
          <w:szCs w:val="26"/>
          <w:lang w:eastAsia="en-US"/>
        </w:rPr>
        <w:t xml:space="preserve">2 </w:t>
      </w:r>
      <w:r w:rsidR="00E9258F" w:rsidRPr="00EA0CCE">
        <w:rPr>
          <w:rFonts w:ascii="Times New Roman" w:eastAsia="Calibri" w:hAnsi="Times New Roman" w:cs="Times New Roman"/>
          <w:b w:val="0"/>
          <w:bCs w:val="0"/>
          <w:spacing w:val="-6"/>
          <w:sz w:val="26"/>
          <w:szCs w:val="26"/>
          <w:lang w:eastAsia="en-US"/>
        </w:rPr>
        <w:t>к настоящему постановлению.</w:t>
      </w:r>
    </w:p>
    <w:p w:rsidR="00E9258F" w:rsidRDefault="00EC2A85" w:rsidP="00E9258F">
      <w:pPr>
        <w:pStyle w:val="ConsPlusTitle"/>
        <w:tabs>
          <w:tab w:val="left" w:pos="0"/>
          <w:tab w:val="left" w:pos="426"/>
          <w:tab w:val="left" w:pos="709"/>
        </w:tabs>
        <w:ind w:firstLine="709"/>
        <w:jc w:val="both"/>
        <w:rPr>
          <w:rFonts w:ascii="Times New Roman" w:eastAsia="Calibri" w:hAnsi="Times New Roman" w:cs="Times New Roman"/>
          <w:b w:val="0"/>
          <w:bCs w:val="0"/>
          <w:spacing w:val="-6"/>
          <w:sz w:val="26"/>
          <w:szCs w:val="26"/>
          <w:lang w:eastAsia="en-US"/>
        </w:rPr>
      </w:pPr>
      <w:r>
        <w:rPr>
          <w:rFonts w:ascii="Times New Roman" w:eastAsia="Calibri" w:hAnsi="Times New Roman" w:cs="Times New Roman"/>
          <w:b w:val="0"/>
          <w:bCs w:val="0"/>
          <w:spacing w:val="-6"/>
          <w:sz w:val="26"/>
          <w:szCs w:val="26"/>
          <w:lang w:eastAsia="en-US"/>
        </w:rPr>
        <w:t>1.6</w:t>
      </w:r>
      <w:r w:rsidR="00E9258F" w:rsidRPr="00EA0CCE">
        <w:rPr>
          <w:rFonts w:ascii="Times New Roman" w:eastAsia="Calibri" w:hAnsi="Times New Roman" w:cs="Times New Roman"/>
          <w:b w:val="0"/>
          <w:bCs w:val="0"/>
          <w:spacing w:val="-6"/>
          <w:sz w:val="26"/>
          <w:szCs w:val="26"/>
          <w:lang w:eastAsia="en-US"/>
        </w:rPr>
        <w:t xml:space="preserve">. </w:t>
      </w:r>
      <w:r w:rsidR="00E9258F">
        <w:rPr>
          <w:rFonts w:ascii="Times New Roman" w:eastAsia="Calibri" w:hAnsi="Times New Roman" w:cs="Times New Roman"/>
          <w:b w:val="0"/>
          <w:bCs w:val="0"/>
          <w:spacing w:val="-6"/>
          <w:sz w:val="26"/>
          <w:szCs w:val="26"/>
          <w:lang w:eastAsia="en-US"/>
        </w:rPr>
        <w:t>Таблицу 6</w:t>
      </w:r>
      <w:r w:rsidR="00E9258F" w:rsidRPr="00EA0CCE">
        <w:rPr>
          <w:rFonts w:ascii="Times New Roman" w:eastAsia="Calibri" w:hAnsi="Times New Roman" w:cs="Times New Roman"/>
          <w:b w:val="0"/>
          <w:bCs w:val="0"/>
          <w:spacing w:val="-6"/>
          <w:sz w:val="26"/>
          <w:szCs w:val="26"/>
          <w:lang w:eastAsia="en-US"/>
        </w:rPr>
        <w:t xml:space="preserve"> Программы изложить в редакции согласно приложению </w:t>
      </w:r>
      <w:r w:rsidR="00E9258F">
        <w:rPr>
          <w:rFonts w:ascii="Times New Roman" w:eastAsia="Calibri" w:hAnsi="Times New Roman" w:cs="Times New Roman"/>
          <w:b w:val="0"/>
          <w:bCs w:val="0"/>
          <w:spacing w:val="-6"/>
          <w:sz w:val="26"/>
          <w:szCs w:val="26"/>
          <w:lang w:eastAsia="en-US"/>
        </w:rPr>
        <w:t xml:space="preserve">3 </w:t>
      </w:r>
      <w:r w:rsidR="00E9258F" w:rsidRPr="00EA0CCE">
        <w:rPr>
          <w:rFonts w:ascii="Times New Roman" w:eastAsia="Calibri" w:hAnsi="Times New Roman" w:cs="Times New Roman"/>
          <w:b w:val="0"/>
          <w:bCs w:val="0"/>
          <w:spacing w:val="-6"/>
          <w:sz w:val="26"/>
          <w:szCs w:val="26"/>
          <w:lang w:eastAsia="en-US"/>
        </w:rPr>
        <w:t>к настоящему постановлению.</w:t>
      </w:r>
    </w:p>
    <w:p w:rsidR="00E9258F" w:rsidRPr="00EA0CCE" w:rsidRDefault="00EC2A85" w:rsidP="00E9258F">
      <w:pPr>
        <w:pStyle w:val="ConsPlusTitle"/>
        <w:tabs>
          <w:tab w:val="left" w:pos="0"/>
          <w:tab w:val="left" w:pos="426"/>
          <w:tab w:val="left" w:pos="709"/>
        </w:tabs>
        <w:ind w:firstLine="709"/>
        <w:jc w:val="both"/>
        <w:rPr>
          <w:rFonts w:ascii="Times New Roman" w:eastAsia="Calibri" w:hAnsi="Times New Roman" w:cs="Times New Roman"/>
          <w:b w:val="0"/>
          <w:bCs w:val="0"/>
          <w:spacing w:val="-6"/>
          <w:sz w:val="26"/>
          <w:szCs w:val="26"/>
          <w:lang w:eastAsia="en-US"/>
        </w:rPr>
      </w:pPr>
      <w:r>
        <w:rPr>
          <w:rFonts w:ascii="Times New Roman" w:eastAsia="Calibri" w:hAnsi="Times New Roman" w:cs="Times New Roman"/>
          <w:b w:val="0"/>
          <w:bCs w:val="0"/>
          <w:spacing w:val="-6"/>
          <w:sz w:val="26"/>
          <w:szCs w:val="26"/>
          <w:lang w:eastAsia="en-US"/>
        </w:rPr>
        <w:t>1.7</w:t>
      </w:r>
      <w:r w:rsidR="00E9258F" w:rsidRPr="00EA0CCE">
        <w:rPr>
          <w:rFonts w:ascii="Times New Roman" w:eastAsia="Calibri" w:hAnsi="Times New Roman" w:cs="Times New Roman"/>
          <w:b w:val="0"/>
          <w:bCs w:val="0"/>
          <w:spacing w:val="-6"/>
          <w:sz w:val="26"/>
          <w:szCs w:val="26"/>
          <w:lang w:eastAsia="en-US"/>
        </w:rPr>
        <w:t xml:space="preserve">. </w:t>
      </w:r>
      <w:r w:rsidR="00E9258F">
        <w:rPr>
          <w:rFonts w:ascii="Times New Roman" w:eastAsia="Calibri" w:hAnsi="Times New Roman" w:cs="Times New Roman"/>
          <w:b w:val="0"/>
          <w:bCs w:val="0"/>
          <w:spacing w:val="-6"/>
          <w:sz w:val="26"/>
          <w:szCs w:val="26"/>
          <w:lang w:eastAsia="en-US"/>
        </w:rPr>
        <w:t>Приложение 4 к Программе</w:t>
      </w:r>
      <w:r w:rsidR="00E9258F" w:rsidRPr="00EA0CCE">
        <w:rPr>
          <w:rFonts w:ascii="Times New Roman" w:eastAsia="Calibri" w:hAnsi="Times New Roman" w:cs="Times New Roman"/>
          <w:b w:val="0"/>
          <w:bCs w:val="0"/>
          <w:spacing w:val="-6"/>
          <w:sz w:val="26"/>
          <w:szCs w:val="26"/>
          <w:lang w:eastAsia="en-US"/>
        </w:rPr>
        <w:t xml:space="preserve"> изложить в редакции согласно приложению </w:t>
      </w:r>
      <w:r w:rsidR="00E9258F">
        <w:rPr>
          <w:rFonts w:ascii="Times New Roman" w:eastAsia="Calibri" w:hAnsi="Times New Roman" w:cs="Times New Roman"/>
          <w:b w:val="0"/>
          <w:bCs w:val="0"/>
          <w:spacing w:val="-6"/>
          <w:sz w:val="26"/>
          <w:szCs w:val="26"/>
          <w:lang w:eastAsia="en-US"/>
        </w:rPr>
        <w:t xml:space="preserve">4 </w:t>
      </w:r>
      <w:r w:rsidR="00E9258F" w:rsidRPr="00EA0CCE">
        <w:rPr>
          <w:rFonts w:ascii="Times New Roman" w:eastAsia="Calibri" w:hAnsi="Times New Roman" w:cs="Times New Roman"/>
          <w:b w:val="0"/>
          <w:bCs w:val="0"/>
          <w:spacing w:val="-6"/>
          <w:sz w:val="26"/>
          <w:szCs w:val="26"/>
          <w:lang w:eastAsia="en-US"/>
        </w:rPr>
        <w:t>к настоящему постановлению.</w:t>
      </w:r>
    </w:p>
    <w:p w:rsidR="00E9258F" w:rsidRPr="00EA0CCE" w:rsidRDefault="00E9258F" w:rsidP="00E9258F">
      <w:pPr>
        <w:autoSpaceDE w:val="0"/>
        <w:autoSpaceDN w:val="0"/>
        <w:adjustRightInd w:val="0"/>
        <w:ind w:firstLine="709"/>
        <w:jc w:val="both"/>
        <w:rPr>
          <w:rFonts w:eastAsia="Calibri"/>
          <w:spacing w:val="-6"/>
          <w:sz w:val="26"/>
          <w:szCs w:val="26"/>
          <w:lang w:eastAsia="en-US"/>
        </w:rPr>
      </w:pPr>
    </w:p>
    <w:p w:rsidR="00E9258F" w:rsidRDefault="00E9258F" w:rsidP="00E9258F">
      <w:pPr>
        <w:tabs>
          <w:tab w:val="left" w:pos="709"/>
          <w:tab w:val="left" w:pos="1560"/>
        </w:tabs>
        <w:autoSpaceDE w:val="0"/>
        <w:autoSpaceDN w:val="0"/>
        <w:adjustRightInd w:val="0"/>
        <w:ind w:firstLine="709"/>
        <w:jc w:val="both"/>
        <w:rPr>
          <w:rFonts w:eastAsia="Calibri"/>
          <w:spacing w:val="-6"/>
          <w:sz w:val="26"/>
          <w:szCs w:val="26"/>
          <w:lang w:eastAsia="en-US"/>
        </w:rPr>
      </w:pPr>
      <w:r w:rsidRPr="00EA0CCE">
        <w:rPr>
          <w:rFonts w:eastAsia="Calibri"/>
          <w:spacing w:val="-6"/>
          <w:sz w:val="26"/>
          <w:szCs w:val="26"/>
          <w:lang w:eastAsia="en-US"/>
        </w:rPr>
        <w:t>2. П</w:t>
      </w:r>
      <w:r>
        <w:rPr>
          <w:rFonts w:eastAsia="Calibri"/>
          <w:spacing w:val="-6"/>
          <w:sz w:val="26"/>
          <w:szCs w:val="26"/>
          <w:lang w:eastAsia="en-US"/>
        </w:rPr>
        <w:t>остановление Администрации города Когалыма от 09.01.2023 №6 «О внесении изменений в постановление Администрации города Когалыма от 14.11.2017 №2354» признать утратившим</w:t>
      </w:r>
      <w:r w:rsidRPr="00EA0CCE">
        <w:rPr>
          <w:rFonts w:eastAsia="Calibri"/>
          <w:spacing w:val="-6"/>
          <w:sz w:val="26"/>
          <w:szCs w:val="26"/>
          <w:lang w:eastAsia="en-US"/>
        </w:rPr>
        <w:t xml:space="preserve"> силу</w:t>
      </w:r>
      <w:r>
        <w:rPr>
          <w:rFonts w:eastAsia="Calibri"/>
          <w:spacing w:val="-6"/>
          <w:sz w:val="26"/>
          <w:szCs w:val="26"/>
          <w:lang w:eastAsia="en-US"/>
        </w:rPr>
        <w:t>.</w:t>
      </w:r>
    </w:p>
    <w:p w:rsidR="00E9258F" w:rsidRDefault="00E9258F" w:rsidP="00C5480B">
      <w:pPr>
        <w:widowControl w:val="0"/>
        <w:tabs>
          <w:tab w:val="left" w:pos="0"/>
          <w:tab w:val="left" w:pos="993"/>
        </w:tabs>
        <w:adjustRightInd w:val="0"/>
        <w:ind w:firstLine="709"/>
        <w:jc w:val="both"/>
        <w:rPr>
          <w:rFonts w:eastAsia="Calibri"/>
          <w:spacing w:val="-6"/>
          <w:sz w:val="26"/>
          <w:szCs w:val="26"/>
          <w:lang w:eastAsia="en-US"/>
        </w:rPr>
      </w:pPr>
    </w:p>
    <w:p w:rsidR="00522CBB" w:rsidRPr="00C5480B" w:rsidRDefault="00E9258F" w:rsidP="00C5480B">
      <w:pPr>
        <w:widowControl w:val="0"/>
        <w:tabs>
          <w:tab w:val="left" w:pos="0"/>
          <w:tab w:val="left" w:pos="993"/>
        </w:tabs>
        <w:adjustRightInd w:val="0"/>
        <w:ind w:firstLine="709"/>
        <w:jc w:val="both"/>
        <w:rPr>
          <w:rFonts w:eastAsia="Calibri"/>
          <w:spacing w:val="-6"/>
          <w:sz w:val="26"/>
          <w:szCs w:val="26"/>
        </w:rPr>
      </w:pPr>
      <w:r>
        <w:rPr>
          <w:rFonts w:eastAsia="Calibri"/>
          <w:spacing w:val="-6"/>
          <w:sz w:val="26"/>
          <w:szCs w:val="26"/>
          <w:lang w:eastAsia="en-US"/>
        </w:rPr>
        <w:t>3</w:t>
      </w:r>
      <w:r w:rsidR="00C5480B" w:rsidRPr="00C5480B">
        <w:rPr>
          <w:rFonts w:eastAsia="Calibri"/>
          <w:spacing w:val="-6"/>
          <w:sz w:val="26"/>
          <w:szCs w:val="26"/>
          <w:lang w:eastAsia="en-US"/>
        </w:rPr>
        <w:t>.</w:t>
      </w:r>
      <w:r w:rsidR="00C5480B">
        <w:rPr>
          <w:rFonts w:eastAsia="Calibri"/>
          <w:spacing w:val="-6"/>
          <w:sz w:val="26"/>
          <w:szCs w:val="26"/>
        </w:rPr>
        <w:t xml:space="preserve"> </w:t>
      </w:r>
      <w:r w:rsidR="00522CBB" w:rsidRPr="00C5480B">
        <w:rPr>
          <w:rFonts w:eastAsia="Calibri"/>
          <w:spacing w:val="-6"/>
          <w:sz w:val="26"/>
          <w:szCs w:val="26"/>
        </w:rPr>
        <w:t>Муниципальному казённому учреждению «Управление жилищно-коммунального хозяйства города Когалыма (Э.Н.Голубцов) направить в юридическое управление Администрации города Когалыма</w:t>
      </w:r>
      <w:r w:rsidR="00F53BDC" w:rsidRPr="00C5480B">
        <w:rPr>
          <w:rFonts w:eastAsia="Calibri"/>
          <w:spacing w:val="-6"/>
          <w:sz w:val="26"/>
          <w:szCs w:val="26"/>
        </w:rPr>
        <w:t xml:space="preserve"> текст постановления</w:t>
      </w:r>
      <w:r w:rsidR="003F419A" w:rsidRPr="00C5480B">
        <w:rPr>
          <w:rFonts w:eastAsia="Calibri"/>
          <w:spacing w:val="-6"/>
          <w:sz w:val="26"/>
          <w:szCs w:val="26"/>
        </w:rPr>
        <w:t xml:space="preserve"> и приложение к нему</w:t>
      </w:r>
      <w:r w:rsidR="00522CBB" w:rsidRPr="00C5480B">
        <w:rPr>
          <w:rFonts w:eastAsia="Calibri"/>
          <w:spacing w:val="-6"/>
          <w:sz w:val="26"/>
          <w:szCs w:val="26"/>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C5480B" w:rsidRPr="00C5480B" w:rsidRDefault="00C5480B" w:rsidP="00C5480B">
      <w:pPr>
        <w:ind w:firstLine="709"/>
        <w:jc w:val="both"/>
        <w:rPr>
          <w:rFonts w:eastAsia="Calibri"/>
        </w:rPr>
      </w:pPr>
    </w:p>
    <w:p w:rsidR="00522CBB" w:rsidRPr="00DD7282" w:rsidRDefault="00E9258F" w:rsidP="00BE73E1">
      <w:pPr>
        <w:widowControl w:val="0"/>
        <w:tabs>
          <w:tab w:val="left" w:pos="0"/>
          <w:tab w:val="left" w:pos="993"/>
        </w:tabs>
        <w:adjustRightInd w:val="0"/>
        <w:ind w:firstLine="709"/>
        <w:jc w:val="both"/>
        <w:rPr>
          <w:rFonts w:eastAsia="Calibri"/>
          <w:spacing w:val="-6"/>
          <w:sz w:val="26"/>
          <w:szCs w:val="26"/>
          <w:lang w:eastAsia="en-US"/>
        </w:rPr>
      </w:pPr>
      <w:r>
        <w:rPr>
          <w:rFonts w:eastAsia="Calibri"/>
          <w:spacing w:val="-6"/>
          <w:sz w:val="26"/>
          <w:szCs w:val="26"/>
          <w:lang w:eastAsia="en-US"/>
        </w:rPr>
        <w:t>4</w:t>
      </w:r>
      <w:r w:rsidR="00522CBB" w:rsidRPr="00DD7282">
        <w:rPr>
          <w:rFonts w:eastAsia="Calibri"/>
          <w:spacing w:val="-6"/>
          <w:sz w:val="26"/>
          <w:szCs w:val="26"/>
          <w:lang w:eastAsia="en-US"/>
        </w:rPr>
        <w:t xml:space="preserve">. Опубликовать настоящее постановление </w:t>
      </w:r>
      <w:r w:rsidR="003F419A">
        <w:rPr>
          <w:rFonts w:eastAsia="Calibri"/>
          <w:spacing w:val="-6"/>
          <w:sz w:val="26"/>
          <w:szCs w:val="26"/>
          <w:lang w:eastAsia="en-US"/>
        </w:rPr>
        <w:t xml:space="preserve">и приложение к нему </w:t>
      </w:r>
      <w:r w:rsidR="00522CBB" w:rsidRPr="00DD7282">
        <w:rPr>
          <w:rFonts w:eastAsia="Calibri"/>
          <w:spacing w:val="-6"/>
          <w:sz w:val="26"/>
          <w:szCs w:val="26"/>
          <w:lang w:eastAsia="en-US"/>
        </w:rPr>
        <w:t xml:space="preserve">в газете «Когалымский вестник» и разместить на официальном сайте Администрации </w:t>
      </w:r>
      <w:r w:rsidR="00522CBB" w:rsidRPr="00DD7282">
        <w:rPr>
          <w:rFonts w:eastAsia="Calibri"/>
          <w:spacing w:val="-6"/>
          <w:sz w:val="26"/>
          <w:szCs w:val="26"/>
          <w:lang w:eastAsia="en-US"/>
        </w:rPr>
        <w:lastRenderedPageBreak/>
        <w:t>города Когалыма в информационно-телекоммуникационной сети «Интернет» (</w:t>
      </w:r>
      <w:hyperlink r:id="rId9" w:history="1">
        <w:r w:rsidR="00522CBB" w:rsidRPr="00DD7282">
          <w:rPr>
            <w:rFonts w:eastAsia="Calibri"/>
            <w:spacing w:val="-6"/>
            <w:sz w:val="26"/>
            <w:szCs w:val="26"/>
            <w:lang w:eastAsia="en-US"/>
          </w:rPr>
          <w:t>www.admkogalym.ru</w:t>
        </w:r>
      </w:hyperlink>
      <w:r w:rsidR="00522CBB" w:rsidRPr="00DD7282">
        <w:rPr>
          <w:rFonts w:eastAsia="Calibri"/>
          <w:spacing w:val="-6"/>
          <w:sz w:val="26"/>
          <w:szCs w:val="26"/>
          <w:lang w:eastAsia="en-US"/>
        </w:rPr>
        <w:t>).</w:t>
      </w:r>
    </w:p>
    <w:p w:rsidR="00522CBB" w:rsidRPr="00BE73E1" w:rsidRDefault="00522CBB" w:rsidP="00BE73E1">
      <w:pPr>
        <w:widowControl w:val="0"/>
        <w:tabs>
          <w:tab w:val="left" w:pos="0"/>
          <w:tab w:val="left" w:pos="993"/>
        </w:tabs>
        <w:adjustRightInd w:val="0"/>
        <w:ind w:firstLine="709"/>
        <w:jc w:val="both"/>
        <w:rPr>
          <w:rFonts w:eastAsia="Calibri"/>
          <w:spacing w:val="-6"/>
          <w:sz w:val="26"/>
          <w:szCs w:val="26"/>
          <w:lang w:eastAsia="en-US"/>
        </w:rPr>
      </w:pPr>
    </w:p>
    <w:p w:rsidR="00913E08" w:rsidRDefault="00E9258F" w:rsidP="00BE73E1">
      <w:pPr>
        <w:widowControl w:val="0"/>
        <w:tabs>
          <w:tab w:val="left" w:pos="0"/>
          <w:tab w:val="left" w:pos="993"/>
        </w:tabs>
        <w:adjustRightInd w:val="0"/>
        <w:ind w:firstLine="709"/>
        <w:jc w:val="both"/>
        <w:rPr>
          <w:rFonts w:eastAsia="Calibri"/>
          <w:spacing w:val="-6"/>
          <w:sz w:val="26"/>
          <w:szCs w:val="26"/>
          <w:lang w:eastAsia="en-US"/>
        </w:rPr>
      </w:pPr>
      <w:r>
        <w:rPr>
          <w:rFonts w:eastAsia="Calibri"/>
          <w:spacing w:val="-6"/>
          <w:sz w:val="26"/>
          <w:szCs w:val="26"/>
          <w:lang w:eastAsia="en-US"/>
        </w:rPr>
        <w:t>5</w:t>
      </w:r>
      <w:r w:rsidR="00522CBB" w:rsidRPr="00DD7282">
        <w:rPr>
          <w:rFonts w:eastAsia="Calibri"/>
          <w:spacing w:val="-6"/>
          <w:sz w:val="26"/>
          <w:szCs w:val="26"/>
          <w:lang w:eastAsia="en-US"/>
        </w:rPr>
        <w:t>. Контроль за выполнением настоящего постановления</w:t>
      </w:r>
      <w:r w:rsidR="00F53BDC">
        <w:rPr>
          <w:rFonts w:eastAsia="Calibri"/>
          <w:spacing w:val="-6"/>
          <w:sz w:val="26"/>
          <w:szCs w:val="26"/>
          <w:lang w:eastAsia="en-US"/>
        </w:rPr>
        <w:t xml:space="preserve"> возложить на заместителя главы города Когалыма</w:t>
      </w:r>
      <w:r w:rsidR="00913E08">
        <w:rPr>
          <w:rFonts w:eastAsia="Calibri"/>
          <w:spacing w:val="-6"/>
          <w:sz w:val="26"/>
          <w:szCs w:val="26"/>
          <w:lang w:eastAsia="en-US"/>
        </w:rPr>
        <w:t xml:space="preserve"> </w:t>
      </w:r>
      <w:proofErr w:type="spellStart"/>
      <w:r w:rsidR="00913E08">
        <w:rPr>
          <w:rFonts w:eastAsia="Calibri"/>
          <w:spacing w:val="-6"/>
          <w:sz w:val="26"/>
          <w:szCs w:val="26"/>
          <w:lang w:eastAsia="en-US"/>
        </w:rPr>
        <w:t>А.А.Морозова</w:t>
      </w:r>
      <w:proofErr w:type="spellEnd"/>
      <w:r w:rsidR="00913E08">
        <w:rPr>
          <w:rFonts w:eastAsia="Calibri"/>
          <w:spacing w:val="-6"/>
          <w:sz w:val="26"/>
          <w:szCs w:val="26"/>
          <w:lang w:eastAsia="en-US"/>
        </w:rPr>
        <w:t>.</w:t>
      </w:r>
    </w:p>
    <w:p w:rsidR="00522CBB" w:rsidRDefault="00522CBB" w:rsidP="00522CBB">
      <w:pPr>
        <w:ind w:firstLine="709"/>
        <w:jc w:val="both"/>
        <w:rPr>
          <w:sz w:val="26"/>
          <w:szCs w:val="26"/>
        </w:rPr>
      </w:pPr>
    </w:p>
    <w:p w:rsidR="00522CBB" w:rsidRDefault="00522CBB" w:rsidP="00522CBB">
      <w:pPr>
        <w:ind w:firstLine="709"/>
        <w:jc w:val="both"/>
        <w:rPr>
          <w:sz w:val="26"/>
          <w:szCs w:val="26"/>
        </w:rPr>
      </w:pPr>
    </w:p>
    <w:p w:rsidR="00522CBB" w:rsidRDefault="00522CBB" w:rsidP="00522CBB">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522CBB" w:rsidTr="00522CBB">
        <w:tc>
          <w:tcPr>
            <w:tcW w:w="3001" w:type="dxa"/>
          </w:tcPr>
          <w:sdt>
            <w:sdtPr>
              <w:rPr>
                <w:sz w:val="26"/>
                <w:szCs w:val="26"/>
              </w:rPr>
              <w:id w:val="1048192048"/>
              <w:placeholder>
                <w:docPart w:val="C3823462C3A442CC98A7DA2F4918FD18"/>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rsidR="00522CBB" w:rsidRPr="008465F5" w:rsidRDefault="00C5480B" w:rsidP="00522CBB">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522CBB" w:rsidTr="00522CBB">
              <w:tc>
                <w:tcPr>
                  <w:tcW w:w="3822" w:type="dxa"/>
                </w:tcPr>
                <w:p w:rsidR="00522CBB" w:rsidRPr="00903CF1" w:rsidRDefault="00522CBB" w:rsidP="00522CBB">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7FFCB5FB" wp14:editId="1CDE4A3C">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522CBB" w:rsidRPr="00903CF1" w:rsidRDefault="00522CBB" w:rsidP="00522CBB">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522CBB" w:rsidRPr="00903CF1" w:rsidRDefault="00522CBB" w:rsidP="00522CBB">
                  <w:pPr>
                    <w:autoSpaceDE w:val="0"/>
                    <w:autoSpaceDN w:val="0"/>
                    <w:adjustRightInd w:val="0"/>
                    <w:jc w:val="center"/>
                    <w:rPr>
                      <w:color w:val="D9D9D9" w:themeColor="background1" w:themeShade="D9"/>
                      <w:sz w:val="8"/>
                      <w:szCs w:val="8"/>
                    </w:rPr>
                  </w:pPr>
                </w:p>
                <w:p w:rsidR="00522CBB" w:rsidRPr="00903CF1" w:rsidRDefault="00522CBB" w:rsidP="00522CBB">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522CBB" w:rsidRPr="00903CF1" w:rsidRDefault="00522CBB" w:rsidP="00522CBB">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522CBB" w:rsidRDefault="00522CBB" w:rsidP="00522CBB">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522CBB" w:rsidRDefault="00522CBB" w:rsidP="00522CBB">
                  <w:pPr>
                    <w:jc w:val="both"/>
                    <w:rPr>
                      <w:sz w:val="26"/>
                      <w:szCs w:val="26"/>
                    </w:rPr>
                  </w:pPr>
                </w:p>
              </w:tc>
            </w:tr>
          </w:tbl>
          <w:p w:rsidR="00522CBB" w:rsidRDefault="00522CBB" w:rsidP="00522CBB">
            <w:pPr>
              <w:jc w:val="both"/>
              <w:rPr>
                <w:sz w:val="26"/>
                <w:szCs w:val="26"/>
              </w:rPr>
            </w:pPr>
          </w:p>
        </w:tc>
        <w:tc>
          <w:tcPr>
            <w:tcW w:w="1949" w:type="dxa"/>
          </w:tcPr>
          <w:sdt>
            <w:sdtPr>
              <w:rPr>
                <w:sz w:val="26"/>
                <w:szCs w:val="26"/>
              </w:rPr>
              <w:id w:val="-2089140571"/>
              <w:placeholder>
                <w:docPart w:val="48838A4A08894280A9D24A0C834674A2"/>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Content>
              <w:p w:rsidR="00522CBB" w:rsidRPr="00465FC6" w:rsidRDefault="00C5480B" w:rsidP="00522CBB">
                <w:pPr>
                  <w:jc w:val="right"/>
                  <w:rPr>
                    <w:sz w:val="28"/>
                    <w:szCs w:val="28"/>
                  </w:rPr>
                </w:pPr>
                <w:r>
                  <w:rPr>
                    <w:sz w:val="26"/>
                    <w:szCs w:val="26"/>
                  </w:rPr>
                  <w:t>Н.Н.Пальчиков</w:t>
                </w:r>
              </w:p>
            </w:sdtContent>
          </w:sdt>
        </w:tc>
      </w:tr>
    </w:tbl>
    <w:p w:rsidR="006B686F" w:rsidRDefault="006B686F" w:rsidP="00F53BDC">
      <w:pPr>
        <w:tabs>
          <w:tab w:val="left" w:pos="567"/>
          <w:tab w:val="left" w:pos="7380"/>
        </w:tabs>
        <w:rPr>
          <w:sz w:val="26"/>
          <w:szCs w:val="26"/>
        </w:rPr>
      </w:pPr>
    </w:p>
    <w:p w:rsidR="003F419A" w:rsidRDefault="003F419A" w:rsidP="00F53BDC">
      <w:pPr>
        <w:tabs>
          <w:tab w:val="left" w:pos="567"/>
          <w:tab w:val="left" w:pos="7380"/>
        </w:tabs>
        <w:rPr>
          <w:sz w:val="26"/>
          <w:szCs w:val="26"/>
        </w:rPr>
      </w:pPr>
    </w:p>
    <w:p w:rsidR="003F419A" w:rsidRDefault="003F419A" w:rsidP="00F53BDC">
      <w:pPr>
        <w:tabs>
          <w:tab w:val="left" w:pos="567"/>
          <w:tab w:val="left" w:pos="7380"/>
        </w:tabs>
        <w:rPr>
          <w:sz w:val="26"/>
          <w:szCs w:val="26"/>
        </w:rPr>
      </w:pPr>
    </w:p>
    <w:p w:rsidR="003F419A" w:rsidRDefault="003F419A" w:rsidP="00F53BDC">
      <w:pPr>
        <w:tabs>
          <w:tab w:val="left" w:pos="567"/>
          <w:tab w:val="left" w:pos="7380"/>
        </w:tabs>
        <w:rPr>
          <w:sz w:val="26"/>
          <w:szCs w:val="26"/>
        </w:rPr>
      </w:pPr>
    </w:p>
    <w:p w:rsidR="003F419A" w:rsidRDefault="003F419A" w:rsidP="00F53BDC">
      <w:pPr>
        <w:tabs>
          <w:tab w:val="left" w:pos="567"/>
          <w:tab w:val="left" w:pos="7380"/>
        </w:tabs>
        <w:rPr>
          <w:sz w:val="26"/>
          <w:szCs w:val="26"/>
        </w:rPr>
      </w:pPr>
    </w:p>
    <w:p w:rsidR="003F419A" w:rsidRDefault="003F419A" w:rsidP="00F53BDC">
      <w:pPr>
        <w:tabs>
          <w:tab w:val="left" w:pos="567"/>
          <w:tab w:val="left" w:pos="7380"/>
        </w:tabs>
        <w:rPr>
          <w:sz w:val="26"/>
          <w:szCs w:val="26"/>
        </w:rPr>
      </w:pPr>
    </w:p>
    <w:p w:rsidR="003F419A" w:rsidRDefault="003F419A" w:rsidP="00F53BDC">
      <w:pPr>
        <w:tabs>
          <w:tab w:val="left" w:pos="567"/>
          <w:tab w:val="left" w:pos="7380"/>
        </w:tabs>
        <w:rPr>
          <w:sz w:val="26"/>
          <w:szCs w:val="26"/>
        </w:rPr>
      </w:pPr>
    </w:p>
    <w:p w:rsidR="003F419A" w:rsidRDefault="003F419A" w:rsidP="00F53BDC">
      <w:pPr>
        <w:tabs>
          <w:tab w:val="left" w:pos="567"/>
          <w:tab w:val="left" w:pos="7380"/>
        </w:tabs>
        <w:rPr>
          <w:sz w:val="26"/>
          <w:szCs w:val="26"/>
        </w:rPr>
        <w:sectPr w:rsidR="003F419A" w:rsidSect="00604127">
          <w:headerReference w:type="default" r:id="rId11"/>
          <w:headerReference w:type="first" r:id="rId12"/>
          <w:pgSz w:w="11906" w:h="16838"/>
          <w:pgMar w:top="1134" w:right="567" w:bottom="1134" w:left="2552" w:header="709" w:footer="709" w:gutter="0"/>
          <w:cols w:space="708"/>
          <w:docGrid w:linePitch="360"/>
        </w:sectPr>
      </w:pPr>
    </w:p>
    <w:p w:rsidR="003F419A" w:rsidRPr="009B7E0F" w:rsidRDefault="003F419A" w:rsidP="00E155F2">
      <w:pPr>
        <w:tabs>
          <w:tab w:val="left" w:pos="567"/>
          <w:tab w:val="left" w:pos="7380"/>
        </w:tabs>
        <w:ind w:firstLine="11624"/>
        <w:rPr>
          <w:sz w:val="26"/>
          <w:szCs w:val="26"/>
        </w:rPr>
      </w:pPr>
      <w:r w:rsidRPr="009B7E0F">
        <w:rPr>
          <w:sz w:val="26"/>
          <w:szCs w:val="26"/>
        </w:rPr>
        <w:lastRenderedPageBreak/>
        <w:t xml:space="preserve">Приложение </w:t>
      </w:r>
      <w:r w:rsidR="00EC2A85">
        <w:rPr>
          <w:sz w:val="26"/>
          <w:szCs w:val="26"/>
        </w:rPr>
        <w:t>1</w:t>
      </w:r>
    </w:p>
    <w:p w:rsidR="003F419A" w:rsidRPr="009B7E0F" w:rsidRDefault="003F419A" w:rsidP="003F419A">
      <w:pPr>
        <w:tabs>
          <w:tab w:val="left" w:pos="567"/>
          <w:tab w:val="left" w:pos="7380"/>
        </w:tabs>
        <w:ind w:left="11624" w:right="-285"/>
        <w:rPr>
          <w:sz w:val="26"/>
          <w:szCs w:val="26"/>
        </w:rPr>
      </w:pPr>
      <w:r w:rsidRPr="009B7E0F">
        <w:rPr>
          <w:sz w:val="26"/>
          <w:szCs w:val="26"/>
        </w:rPr>
        <w:t>к постановлению Администрации</w:t>
      </w:r>
    </w:p>
    <w:p w:rsidR="003F419A" w:rsidRDefault="003F419A" w:rsidP="003F419A">
      <w:pPr>
        <w:tabs>
          <w:tab w:val="left" w:pos="567"/>
          <w:tab w:val="left" w:pos="7380"/>
        </w:tabs>
        <w:ind w:firstLine="11624"/>
        <w:rPr>
          <w:sz w:val="26"/>
          <w:szCs w:val="26"/>
        </w:rPr>
      </w:pPr>
      <w:r w:rsidRPr="009B7E0F">
        <w:rPr>
          <w:sz w:val="26"/>
          <w:szCs w:val="26"/>
        </w:rPr>
        <w:t>города Когалыма</w:t>
      </w:r>
    </w:p>
    <w:tbl>
      <w:tblPr>
        <w:tblStyle w:val="11"/>
        <w:tblW w:w="4254" w:type="dxa"/>
        <w:tblInd w:w="1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3F419A" w:rsidRPr="003F419A" w:rsidTr="00E9258F">
        <w:tc>
          <w:tcPr>
            <w:tcW w:w="2235" w:type="dxa"/>
          </w:tcPr>
          <w:p w:rsidR="003F419A" w:rsidRPr="003F419A" w:rsidRDefault="003F419A" w:rsidP="003F419A">
            <w:pPr>
              <w:rPr>
                <w:sz w:val="26"/>
                <w:szCs w:val="26"/>
              </w:rPr>
            </w:pPr>
            <w:r w:rsidRPr="003F419A">
              <w:rPr>
                <w:color w:val="D9D9D9" w:themeColor="background1" w:themeShade="D9"/>
                <w:sz w:val="26"/>
                <w:szCs w:val="26"/>
              </w:rPr>
              <w:t xml:space="preserve">от </w:t>
            </w:r>
            <w:r w:rsidRPr="003F419A">
              <w:rPr>
                <w:color w:val="D9D9D9" w:themeColor="background1" w:themeShade="D9"/>
                <w:sz w:val="26"/>
                <w:szCs w:val="26"/>
                <w:lang w:val="en-US"/>
              </w:rPr>
              <w:t>[</w:t>
            </w:r>
            <w:r w:rsidRPr="003F419A">
              <w:rPr>
                <w:color w:val="D9D9D9" w:themeColor="background1" w:themeShade="D9"/>
                <w:sz w:val="26"/>
                <w:szCs w:val="26"/>
              </w:rPr>
              <w:t>Дата документа</w:t>
            </w:r>
            <w:r w:rsidRPr="003F419A">
              <w:rPr>
                <w:color w:val="D9D9D9" w:themeColor="background1" w:themeShade="D9"/>
                <w:sz w:val="26"/>
                <w:szCs w:val="26"/>
                <w:lang w:val="en-US"/>
              </w:rPr>
              <w:t>]</w:t>
            </w:r>
            <w:r w:rsidRPr="003F419A">
              <w:rPr>
                <w:color w:val="D9D9D9" w:themeColor="background1" w:themeShade="D9"/>
                <w:sz w:val="26"/>
                <w:szCs w:val="26"/>
              </w:rPr>
              <w:t xml:space="preserve"> </w:t>
            </w:r>
          </w:p>
        </w:tc>
        <w:tc>
          <w:tcPr>
            <w:tcW w:w="2019" w:type="dxa"/>
          </w:tcPr>
          <w:p w:rsidR="003F419A" w:rsidRPr="003F419A" w:rsidRDefault="003F419A" w:rsidP="003F419A">
            <w:pPr>
              <w:rPr>
                <w:color w:val="D9D9D9" w:themeColor="background1" w:themeShade="D9"/>
                <w:sz w:val="28"/>
                <w:szCs w:val="28"/>
              </w:rPr>
            </w:pPr>
            <w:r w:rsidRPr="003F419A">
              <w:rPr>
                <w:color w:val="D9D9D9" w:themeColor="background1" w:themeShade="D9"/>
                <w:sz w:val="28"/>
                <w:szCs w:val="28"/>
              </w:rPr>
              <w:t>№ [Номер документа]</w:t>
            </w:r>
          </w:p>
        </w:tc>
      </w:tr>
    </w:tbl>
    <w:p w:rsidR="003803FA" w:rsidRDefault="003803FA" w:rsidP="00A52A62">
      <w:pPr>
        <w:autoSpaceDE w:val="0"/>
        <w:autoSpaceDN w:val="0"/>
        <w:adjustRightInd w:val="0"/>
        <w:jc w:val="center"/>
        <w:rPr>
          <w:sz w:val="26"/>
          <w:szCs w:val="26"/>
        </w:rPr>
      </w:pPr>
    </w:p>
    <w:p w:rsidR="00A52A62" w:rsidRPr="001D4BC8" w:rsidRDefault="00A52A62" w:rsidP="00A52A62">
      <w:pPr>
        <w:shd w:val="clear" w:color="auto" w:fill="FFFFFF"/>
        <w:jc w:val="right"/>
        <w:outlineLvl w:val="2"/>
        <w:rPr>
          <w:rFonts w:eastAsia="Calibri"/>
          <w:sz w:val="26"/>
          <w:szCs w:val="26"/>
        </w:rPr>
      </w:pPr>
      <w:r w:rsidRPr="001D4BC8">
        <w:rPr>
          <w:rFonts w:eastAsia="Calibri"/>
          <w:sz w:val="26"/>
          <w:szCs w:val="26"/>
        </w:rPr>
        <w:t>Таблица 1</w:t>
      </w:r>
    </w:p>
    <w:p w:rsidR="00A52A62" w:rsidRPr="001D4BC8" w:rsidRDefault="00A52A62" w:rsidP="00A52A62">
      <w:pPr>
        <w:shd w:val="clear" w:color="auto" w:fill="FFFFFF"/>
        <w:jc w:val="right"/>
        <w:outlineLvl w:val="2"/>
        <w:rPr>
          <w:rFonts w:eastAsia="Calibri"/>
          <w:sz w:val="26"/>
          <w:szCs w:val="26"/>
        </w:rPr>
      </w:pPr>
    </w:p>
    <w:p w:rsidR="00A52A62" w:rsidRPr="003803FA" w:rsidRDefault="00A52A62" w:rsidP="00A52A62">
      <w:pPr>
        <w:shd w:val="clear" w:color="auto" w:fill="FFFFFF"/>
        <w:jc w:val="center"/>
        <w:outlineLvl w:val="2"/>
        <w:rPr>
          <w:sz w:val="26"/>
          <w:szCs w:val="26"/>
        </w:rPr>
      </w:pPr>
      <w:r w:rsidRPr="003803FA">
        <w:rPr>
          <w:sz w:val="26"/>
          <w:szCs w:val="26"/>
        </w:rPr>
        <w:t>Распределение финансовых ресурсов муниципальной программы (по годам)</w:t>
      </w:r>
    </w:p>
    <w:p w:rsidR="00A52A62" w:rsidRDefault="00A52A62" w:rsidP="00A52A62">
      <w:pPr>
        <w:shd w:val="clear" w:color="auto" w:fill="FFFFFF"/>
        <w:jc w:val="center"/>
        <w:outlineLvl w:val="2"/>
      </w:pPr>
    </w:p>
    <w:tbl>
      <w:tblPr>
        <w:tblW w:w="15841" w:type="dxa"/>
        <w:tblLook w:val="04A0" w:firstRow="1" w:lastRow="0" w:firstColumn="1" w:lastColumn="0" w:noHBand="0" w:noVBand="1"/>
      </w:tblPr>
      <w:tblGrid>
        <w:gridCol w:w="1626"/>
        <w:gridCol w:w="2288"/>
        <w:gridCol w:w="1824"/>
        <w:gridCol w:w="1926"/>
        <w:gridCol w:w="1261"/>
        <w:gridCol w:w="1135"/>
        <w:gridCol w:w="1134"/>
        <w:gridCol w:w="1134"/>
        <w:gridCol w:w="1134"/>
        <w:gridCol w:w="1134"/>
        <w:gridCol w:w="1227"/>
        <w:gridCol w:w="18"/>
      </w:tblGrid>
      <w:tr w:rsidR="00EC2A85" w:rsidRPr="00EC2A85" w:rsidTr="00EC2A85">
        <w:trPr>
          <w:gridAfter w:val="1"/>
          <w:wAfter w:w="18" w:type="dxa"/>
          <w:trHeight w:val="960"/>
        </w:trPr>
        <w:tc>
          <w:tcPr>
            <w:tcW w:w="16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Номер структурного элемента (основного мероприятия)</w:t>
            </w:r>
          </w:p>
        </w:tc>
        <w:tc>
          <w:tcPr>
            <w:tcW w:w="2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Структурный элемент (основное мероприятие) муниципальной программы</w:t>
            </w:r>
          </w:p>
        </w:tc>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Ответственный исполнитель/ соисполнитель, учреждение, организация</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Источники финансирования</w:t>
            </w:r>
          </w:p>
        </w:tc>
        <w:tc>
          <w:tcPr>
            <w:tcW w:w="8159" w:type="dxa"/>
            <w:gridSpan w:val="7"/>
            <w:tcBorders>
              <w:top w:val="single" w:sz="4" w:space="0" w:color="auto"/>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 xml:space="preserve">Финансовые затраты на реализацию, </w:t>
            </w:r>
            <w:r w:rsidRPr="00EC2A85">
              <w:rPr>
                <w:color w:val="000000"/>
                <w:sz w:val="24"/>
                <w:szCs w:val="24"/>
              </w:rPr>
              <w:br/>
              <w:t>тыс. рублей</w:t>
            </w:r>
          </w:p>
        </w:tc>
      </w:tr>
      <w:tr w:rsidR="00EC2A85" w:rsidRPr="00EC2A85" w:rsidTr="00EC2A85">
        <w:trPr>
          <w:gridAfter w:val="1"/>
          <w:wAfter w:w="18" w:type="dxa"/>
          <w:trHeight w:val="300"/>
        </w:trPr>
        <w:tc>
          <w:tcPr>
            <w:tcW w:w="1626"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всего</w:t>
            </w:r>
          </w:p>
        </w:tc>
        <w:tc>
          <w:tcPr>
            <w:tcW w:w="6898" w:type="dxa"/>
            <w:gridSpan w:val="6"/>
            <w:tcBorders>
              <w:top w:val="single" w:sz="4" w:space="0" w:color="auto"/>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в том числе</w:t>
            </w:r>
          </w:p>
        </w:tc>
      </w:tr>
      <w:tr w:rsidR="00EC2A85" w:rsidRPr="00EC2A85" w:rsidTr="00EC2A85">
        <w:trPr>
          <w:trHeight w:val="315"/>
        </w:trPr>
        <w:tc>
          <w:tcPr>
            <w:tcW w:w="1626"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261"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2023 год</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2024 год</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2025 год</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2026 год</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2027 год</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EC2A85" w:rsidRPr="00EC2A85" w:rsidRDefault="00EC2A85" w:rsidP="00EC2A85">
            <w:pPr>
              <w:rPr>
                <w:color w:val="000000"/>
                <w:sz w:val="24"/>
                <w:szCs w:val="24"/>
              </w:rPr>
            </w:pPr>
            <w:r w:rsidRPr="00EC2A85">
              <w:rPr>
                <w:color w:val="000000"/>
                <w:sz w:val="24"/>
                <w:szCs w:val="24"/>
              </w:rPr>
              <w:t>2028 год</w:t>
            </w:r>
          </w:p>
        </w:tc>
      </w:tr>
      <w:tr w:rsidR="00EC2A85" w:rsidRPr="00EC2A85" w:rsidTr="00EC2A85">
        <w:trPr>
          <w:trHeight w:val="315"/>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w:t>
            </w:r>
          </w:p>
        </w:tc>
        <w:tc>
          <w:tcPr>
            <w:tcW w:w="2288"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2</w:t>
            </w:r>
          </w:p>
        </w:tc>
        <w:tc>
          <w:tcPr>
            <w:tcW w:w="182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3</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4</w:t>
            </w:r>
          </w:p>
        </w:tc>
        <w:tc>
          <w:tcPr>
            <w:tcW w:w="1261"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5</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6</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7</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8</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11</w:t>
            </w:r>
          </w:p>
        </w:tc>
      </w:tr>
      <w:tr w:rsidR="00EC2A85" w:rsidRPr="00EC2A85" w:rsidTr="00EC2A85">
        <w:trPr>
          <w:trHeight w:val="315"/>
        </w:trPr>
        <w:tc>
          <w:tcPr>
            <w:tcW w:w="1584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Цель - Повышение качества и комфорта городской среды на территории города Когалыма.</w:t>
            </w:r>
          </w:p>
        </w:tc>
      </w:tr>
      <w:tr w:rsidR="00EC2A85" w:rsidRPr="00EC2A85" w:rsidTr="00EC2A85">
        <w:trPr>
          <w:trHeight w:val="990"/>
        </w:trPr>
        <w:tc>
          <w:tcPr>
            <w:tcW w:w="1584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 xml:space="preserve">Задача№1. Повышение уровня благоустройства дворовых территорий многоквартирных домов города Когалыма. </w:t>
            </w:r>
            <w:r w:rsidRPr="00EC2A85">
              <w:rPr>
                <w:color w:val="000000"/>
                <w:sz w:val="24"/>
                <w:szCs w:val="24"/>
              </w:rPr>
              <w:br/>
              <w:t>Задача №2. Повышение уровня благоустройства общественных территорий города Когалыма (площадей, набережной, улиц, пешеходных зон, скверов, парков, иных территорий).</w:t>
            </w:r>
            <w:r w:rsidRPr="00EC2A85">
              <w:rPr>
                <w:color w:val="000000"/>
                <w:sz w:val="24"/>
                <w:szCs w:val="24"/>
              </w:rPr>
              <w:br/>
              <w:t>Задача №3. Повышение уровня вовлеченности граждан, организаций, в реализацию мероприятий по благоустройству территорий города Когалыма.</w:t>
            </w:r>
          </w:p>
        </w:tc>
      </w:tr>
      <w:tr w:rsidR="00EC2A85" w:rsidRPr="00EC2A85" w:rsidTr="00EC2A85">
        <w:trPr>
          <w:trHeight w:val="315"/>
        </w:trPr>
        <w:tc>
          <w:tcPr>
            <w:tcW w:w="1584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Проектная часть</w:t>
            </w:r>
          </w:p>
        </w:tc>
      </w:tr>
      <w:tr w:rsidR="00EC2A85" w:rsidRPr="00EC2A85" w:rsidTr="00EC2A85">
        <w:trPr>
          <w:trHeight w:val="315"/>
        </w:trPr>
        <w:tc>
          <w:tcPr>
            <w:tcW w:w="16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П.1.1.</w:t>
            </w:r>
          </w:p>
        </w:tc>
        <w:tc>
          <w:tcPr>
            <w:tcW w:w="2288" w:type="dxa"/>
            <w:vMerge w:val="restart"/>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 xml:space="preserve">Портфель проектов «Жилье и городская среда», региональный проект «Формирование комфортной </w:t>
            </w:r>
            <w:r w:rsidRPr="00EC2A85">
              <w:rPr>
                <w:color w:val="000000"/>
                <w:sz w:val="24"/>
                <w:szCs w:val="24"/>
              </w:rPr>
              <w:lastRenderedPageBreak/>
              <w:t>городской среды» (I, II, 1, 2)</w:t>
            </w:r>
          </w:p>
        </w:tc>
        <w:tc>
          <w:tcPr>
            <w:tcW w:w="1824" w:type="dxa"/>
            <w:vMerge w:val="restart"/>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lastRenderedPageBreak/>
              <w:t>ОАиГ/МУ «УКС города Когалыма»</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66 301,90</w:t>
            </w:r>
          </w:p>
        </w:tc>
        <w:tc>
          <w:tcPr>
            <w:tcW w:w="1135"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22 490,30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24 757,40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19 054,20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26 151,40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9 054,20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29 219,50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9 219,50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45"/>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60"/>
        </w:trPr>
        <w:tc>
          <w:tcPr>
            <w:tcW w:w="162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П.1.1.1.</w:t>
            </w:r>
          </w:p>
        </w:tc>
        <w:tc>
          <w:tcPr>
            <w:tcW w:w="2288" w:type="dxa"/>
            <w:vMerge w:val="restart"/>
            <w:tcBorders>
              <w:top w:val="nil"/>
              <w:left w:val="single" w:sz="4" w:space="0" w:color="auto"/>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 xml:space="preserve">Строительство, реконструкция, благоустройство общественных территорий в городе Когалыме (площадей, набережной, улиц, пешеходных зон, скверов, парков, иных территорий), </w:t>
            </w:r>
            <w:r w:rsidRPr="00EC2A85">
              <w:rPr>
                <w:color w:val="000000"/>
                <w:sz w:val="24"/>
                <w:szCs w:val="24"/>
              </w:rPr>
              <w:br/>
              <w:t>в том числе:</w:t>
            </w:r>
          </w:p>
        </w:tc>
        <w:tc>
          <w:tcPr>
            <w:tcW w:w="1824" w:type="dxa"/>
            <w:vMerge w:val="restart"/>
            <w:tcBorders>
              <w:top w:val="nil"/>
              <w:left w:val="single" w:sz="4" w:space="0" w:color="auto"/>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ОАиГ, МУ «УКС города Когалыма»</w:t>
            </w: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62 535,20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18 723,60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24 757,40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19 054,20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90"/>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26 151,40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9 054,20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00"/>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25 452,80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5 452,80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75"/>
        </w:trPr>
        <w:tc>
          <w:tcPr>
            <w:tcW w:w="1626"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58"/>
        </w:trPr>
        <w:tc>
          <w:tcPr>
            <w:tcW w:w="1626" w:type="dxa"/>
            <w:vMerge w:val="restart"/>
            <w:tcBorders>
              <w:top w:val="nil"/>
              <w:left w:val="single" w:sz="4" w:space="0" w:color="auto"/>
              <w:bottom w:val="nil"/>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П.1.1.1.1.</w:t>
            </w:r>
          </w:p>
        </w:tc>
        <w:tc>
          <w:tcPr>
            <w:tcW w:w="2288" w:type="dxa"/>
            <w:vMerge w:val="restart"/>
            <w:tcBorders>
              <w:top w:val="nil"/>
              <w:left w:val="single" w:sz="4" w:space="0" w:color="auto"/>
              <w:bottom w:val="nil"/>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Объект благоустройства «Этнодеревня в городе Когалыме»</w:t>
            </w:r>
          </w:p>
        </w:tc>
        <w:tc>
          <w:tcPr>
            <w:tcW w:w="18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МУ «УКС города Когалыма»</w:t>
            </w: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43 481,00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18 723,60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24 757,40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58"/>
        </w:trPr>
        <w:tc>
          <w:tcPr>
            <w:tcW w:w="1626"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60"/>
        </w:trPr>
        <w:tc>
          <w:tcPr>
            <w:tcW w:w="1626"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17 097,20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1626"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15 452,80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sz w:val="24"/>
                <w:szCs w:val="24"/>
              </w:rPr>
            </w:pPr>
            <w:r w:rsidRPr="00EC2A85">
              <w:rPr>
                <w:sz w:val="24"/>
                <w:szCs w:val="24"/>
              </w:rPr>
              <w:t>5 452,80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sz w:val="24"/>
                <w:szCs w:val="24"/>
              </w:rPr>
            </w:pPr>
            <w:r w:rsidRPr="00EC2A85">
              <w:rPr>
                <w:sz w:val="24"/>
                <w:szCs w:val="24"/>
              </w:rPr>
              <w:t>10 000,00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735"/>
        </w:trPr>
        <w:tc>
          <w:tcPr>
            <w:tcW w:w="1626"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58"/>
        </w:trPr>
        <w:tc>
          <w:tcPr>
            <w:tcW w:w="162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П.1.1.2.</w:t>
            </w:r>
          </w:p>
        </w:tc>
        <w:tc>
          <w:tcPr>
            <w:tcW w:w="2288" w:type="dxa"/>
            <w:vMerge w:val="restart"/>
            <w:tcBorders>
              <w:top w:val="single" w:sz="4" w:space="0" w:color="auto"/>
              <w:left w:val="single" w:sz="4" w:space="0" w:color="auto"/>
              <w:bottom w:val="nil"/>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 xml:space="preserve">Участие в федеральном конкурсе «Малые города» </w:t>
            </w:r>
          </w:p>
        </w:tc>
        <w:tc>
          <w:tcPr>
            <w:tcW w:w="182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ОАиГ</w:t>
            </w: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58"/>
        </w:trPr>
        <w:tc>
          <w:tcPr>
            <w:tcW w:w="1626"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60"/>
        </w:trPr>
        <w:tc>
          <w:tcPr>
            <w:tcW w:w="1626"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1626"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735"/>
        </w:trPr>
        <w:tc>
          <w:tcPr>
            <w:tcW w:w="1626"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2288" w:type="dxa"/>
            <w:vMerge/>
            <w:tcBorders>
              <w:top w:val="single" w:sz="4" w:space="0" w:color="auto"/>
              <w:left w:val="single" w:sz="4" w:space="0" w:color="auto"/>
              <w:bottom w:val="nil"/>
              <w:right w:val="single" w:sz="4" w:space="0" w:color="auto"/>
            </w:tcBorders>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000000"/>
              <w:right w:val="single" w:sz="4" w:space="0" w:color="auto"/>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30"/>
        </w:trPr>
        <w:tc>
          <w:tcPr>
            <w:tcW w:w="15841" w:type="dxa"/>
            <w:gridSpan w:val="1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Процессная часть</w:t>
            </w:r>
          </w:p>
        </w:tc>
      </w:tr>
      <w:tr w:rsidR="00EC2A85" w:rsidRPr="00EC2A85" w:rsidTr="00EC2A85">
        <w:trPr>
          <w:trHeight w:val="315"/>
        </w:trPr>
        <w:tc>
          <w:tcPr>
            <w:tcW w:w="16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1.1.</w:t>
            </w:r>
          </w:p>
        </w:tc>
        <w:tc>
          <w:tcPr>
            <w:tcW w:w="2288" w:type="dxa"/>
            <w:vMerge w:val="restart"/>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Благоустройство дворовых территорий в городе Когалыме (3)</w:t>
            </w:r>
          </w:p>
        </w:tc>
        <w:tc>
          <w:tcPr>
            <w:tcW w:w="1824" w:type="dxa"/>
            <w:vMerge w:val="restart"/>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 xml:space="preserve"> МКУ «УЖКХ города Когалыма»/МУ «УКС города Когалыма»</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128 674,00</w:t>
            </w:r>
          </w:p>
        </w:tc>
        <w:tc>
          <w:tcPr>
            <w:tcW w:w="1135"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48 674,00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315"/>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96 000,00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630"/>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16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1.2.</w:t>
            </w:r>
          </w:p>
        </w:tc>
        <w:tc>
          <w:tcPr>
            <w:tcW w:w="2288" w:type="dxa"/>
            <w:vMerge w:val="restart"/>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Создание объектов благоустройства на территории города Когалыма (4)</w:t>
            </w:r>
          </w:p>
        </w:tc>
        <w:tc>
          <w:tcPr>
            <w:tcW w:w="1824" w:type="dxa"/>
            <w:vMerge w:val="restart"/>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МУ «УКС города Когалыма»</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14 653,20</w:t>
            </w:r>
          </w:p>
        </w:tc>
        <w:tc>
          <w:tcPr>
            <w:tcW w:w="1135"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14 653,20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14 653,20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14 653,20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1626"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2288"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824" w:type="dxa"/>
            <w:vMerge/>
            <w:tcBorders>
              <w:top w:val="nil"/>
              <w:left w:val="single" w:sz="4" w:space="0" w:color="auto"/>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Проектная часть в целом по муниципальной программе</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66 301,90</w:t>
            </w:r>
          </w:p>
        </w:tc>
        <w:tc>
          <w:tcPr>
            <w:tcW w:w="1135"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22 490,30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24 757,40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19 054,20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705"/>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26 151,40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9 054,20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29 219,50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9 219,50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765"/>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75"/>
        </w:trPr>
        <w:tc>
          <w:tcPr>
            <w:tcW w:w="1584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 том числе:</w:t>
            </w:r>
          </w:p>
        </w:tc>
      </w:tr>
      <w:tr w:rsidR="00EC2A85" w:rsidRPr="00EC2A85" w:rsidTr="00EC2A85">
        <w:trPr>
          <w:trHeight w:val="40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Портфель проектов «Жилье и городская среда»</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66 301,90</w:t>
            </w:r>
          </w:p>
        </w:tc>
        <w:tc>
          <w:tcPr>
            <w:tcW w:w="1135"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22 490,30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24 757,40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19 054,20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90"/>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26 151,40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9 054,20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29 219,50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9 219,50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735"/>
        </w:trPr>
        <w:tc>
          <w:tcPr>
            <w:tcW w:w="5738"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auto" w:fill="auto"/>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Процессная часть в целом по муниципальной программе</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143 327,20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63 327,20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40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9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110 653,20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30 653,20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73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 по муниципальной программе</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209 629,10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85 817,50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40 757,40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35 054,20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36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26 151,40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9 054,20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2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139 872,70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39 872,70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26 000,00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26 000,00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72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405"/>
        </w:trPr>
        <w:tc>
          <w:tcPr>
            <w:tcW w:w="1584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 том числе:</w:t>
            </w:r>
          </w:p>
        </w:tc>
      </w:tr>
      <w:tr w:rsidR="00EC2A85" w:rsidRPr="00EC2A85" w:rsidTr="00EC2A85">
        <w:trPr>
          <w:trHeight w:val="31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Инвестиции в объекты муниципальной собственности</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lastRenderedPageBreak/>
              <w:t>Прочие расходы</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209 629,10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85 817,50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40 757,40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35 054,20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26 151,40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9 054,20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139 872,70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39 872,70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26 000,00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26 000,00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58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1584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 том числе:</w:t>
            </w:r>
          </w:p>
        </w:tc>
      </w:tr>
      <w:tr w:rsidR="00EC2A85" w:rsidRPr="00EC2A85" w:rsidTr="00EC2A85">
        <w:trPr>
          <w:trHeight w:val="31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 xml:space="preserve">Ответственный исполнитель 1 </w:t>
            </w:r>
            <w:r w:rsidRPr="00EC2A85">
              <w:rPr>
                <w:color w:val="000000"/>
                <w:sz w:val="24"/>
                <w:szCs w:val="24"/>
              </w:rPr>
              <w:br/>
              <w:t>(МКУ «УЖКХ г.Когалыма»)</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96 000,00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96 000,00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16 000,00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Ответственный исполнитель 2 (ОАиГ)</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3 766,70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0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C2A85" w:rsidRPr="00EC2A85" w:rsidRDefault="00EC2A85" w:rsidP="00EC2A85">
            <w:pPr>
              <w:jc w:val="center"/>
              <w:rPr>
                <w:color w:val="000000"/>
                <w:sz w:val="24"/>
                <w:szCs w:val="24"/>
              </w:rPr>
            </w:pPr>
            <w:r w:rsidRPr="00EC2A85">
              <w:rPr>
                <w:color w:val="000000"/>
                <w:sz w:val="24"/>
                <w:szCs w:val="24"/>
              </w:rPr>
              <w:t xml:space="preserve">Соисполнитель </w:t>
            </w:r>
            <w:r w:rsidRPr="00EC2A85">
              <w:rPr>
                <w:color w:val="000000"/>
                <w:sz w:val="24"/>
                <w:szCs w:val="24"/>
              </w:rPr>
              <w:br/>
              <w:t>(МУ «УКС города Когалыма»)</w:t>
            </w: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всего</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109 862,40</w:t>
            </w:r>
          </w:p>
        </w:tc>
        <w:tc>
          <w:tcPr>
            <w:tcW w:w="1135"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66 050,80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24 757,40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19 054,20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федеральный бюджет</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10 931,00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5 175,60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5 755,40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63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автономного округа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26 151,40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8 095,20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9 002,00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9 054,20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15"/>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бюджет города Когалыма</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40 106,00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20 106,00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10 000,00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r w:rsidR="00EC2A85" w:rsidRPr="00EC2A85" w:rsidTr="00EC2A85">
        <w:trPr>
          <w:trHeight w:val="300"/>
        </w:trPr>
        <w:tc>
          <w:tcPr>
            <w:tcW w:w="5738" w:type="dxa"/>
            <w:gridSpan w:val="3"/>
            <w:vMerge/>
            <w:tcBorders>
              <w:top w:val="single" w:sz="4" w:space="0" w:color="auto"/>
              <w:left w:val="single" w:sz="4" w:space="0" w:color="auto"/>
              <w:bottom w:val="single" w:sz="4" w:space="0" w:color="000000"/>
              <w:right w:val="single" w:sz="4" w:space="0" w:color="000000"/>
            </w:tcBorders>
            <w:vAlign w:val="center"/>
            <w:hideMark/>
          </w:tcPr>
          <w:p w:rsidR="00EC2A85" w:rsidRPr="00EC2A85" w:rsidRDefault="00EC2A85" w:rsidP="00EC2A85">
            <w:pPr>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EC2A85" w:rsidRPr="00EC2A85" w:rsidRDefault="00EC2A85" w:rsidP="00EC2A85">
            <w:pPr>
              <w:rPr>
                <w:color w:val="000000"/>
                <w:sz w:val="24"/>
                <w:szCs w:val="24"/>
              </w:rPr>
            </w:pPr>
            <w:r w:rsidRPr="00EC2A85">
              <w:rPr>
                <w:color w:val="000000"/>
                <w:sz w:val="24"/>
                <w:szCs w:val="24"/>
              </w:rPr>
              <w:t>иные источники финансирования</w:t>
            </w:r>
          </w:p>
        </w:tc>
        <w:tc>
          <w:tcPr>
            <w:tcW w:w="1261" w:type="dxa"/>
            <w:tcBorders>
              <w:top w:val="nil"/>
              <w:left w:val="nil"/>
              <w:bottom w:val="single" w:sz="4" w:space="0" w:color="auto"/>
              <w:right w:val="single" w:sz="4" w:space="0" w:color="auto"/>
            </w:tcBorders>
            <w:shd w:val="clear" w:color="000000" w:fill="FFFFFF"/>
            <w:noWrap/>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5"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32 674,00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134" w:type="dxa"/>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c>
          <w:tcPr>
            <w:tcW w:w="1245" w:type="dxa"/>
            <w:gridSpan w:val="2"/>
            <w:tcBorders>
              <w:top w:val="nil"/>
              <w:left w:val="nil"/>
              <w:bottom w:val="single" w:sz="4" w:space="0" w:color="auto"/>
              <w:right w:val="single" w:sz="4" w:space="0" w:color="auto"/>
            </w:tcBorders>
            <w:shd w:val="clear" w:color="000000" w:fill="FFFFFF"/>
            <w:vAlign w:val="center"/>
            <w:hideMark/>
          </w:tcPr>
          <w:p w:rsidR="00EC2A85" w:rsidRPr="00EC2A85" w:rsidRDefault="00EC2A85" w:rsidP="00EC2A85">
            <w:pPr>
              <w:jc w:val="center"/>
              <w:rPr>
                <w:color w:val="000000"/>
                <w:sz w:val="24"/>
                <w:szCs w:val="24"/>
              </w:rPr>
            </w:pPr>
            <w:r w:rsidRPr="00EC2A85">
              <w:rPr>
                <w:color w:val="000000"/>
                <w:sz w:val="24"/>
                <w:szCs w:val="24"/>
              </w:rPr>
              <w:t>0,00</w:t>
            </w:r>
          </w:p>
        </w:tc>
      </w:tr>
    </w:tbl>
    <w:p w:rsidR="00A52A62" w:rsidRDefault="00A52A62" w:rsidP="00A52A62">
      <w:pPr>
        <w:shd w:val="clear" w:color="auto" w:fill="FFFFFF"/>
        <w:jc w:val="center"/>
        <w:outlineLvl w:val="2"/>
      </w:pPr>
    </w:p>
    <w:p w:rsidR="00A52A62" w:rsidRDefault="00A52A62" w:rsidP="00A52A62">
      <w:pPr>
        <w:shd w:val="clear" w:color="auto" w:fill="FFFFFF"/>
        <w:jc w:val="center"/>
        <w:outlineLvl w:val="2"/>
      </w:pPr>
    </w:p>
    <w:p w:rsidR="00A52A62" w:rsidRDefault="00A52A62" w:rsidP="00A52A62">
      <w:pPr>
        <w:shd w:val="clear" w:color="auto" w:fill="FFFFFF"/>
        <w:jc w:val="center"/>
        <w:outlineLvl w:val="2"/>
      </w:pPr>
    </w:p>
    <w:p w:rsidR="00A52A62" w:rsidRDefault="00A52A62" w:rsidP="00A52A62">
      <w:pPr>
        <w:shd w:val="clear" w:color="auto" w:fill="FFFFFF"/>
        <w:jc w:val="right"/>
        <w:outlineLvl w:val="2"/>
        <w:rPr>
          <w:rFonts w:eastAsia="Calibri"/>
          <w:sz w:val="26"/>
          <w:szCs w:val="26"/>
        </w:rPr>
        <w:sectPr w:rsidR="00A52A62" w:rsidSect="00E9258F">
          <w:pgSz w:w="16838" w:h="11906" w:orient="landscape" w:code="9"/>
          <w:pgMar w:top="2552" w:right="567" w:bottom="567" w:left="567" w:header="720" w:footer="720" w:gutter="0"/>
          <w:cols w:space="720"/>
          <w:titlePg/>
        </w:sectPr>
      </w:pPr>
    </w:p>
    <w:p w:rsidR="00846972" w:rsidRPr="009B7E0F" w:rsidRDefault="00846972" w:rsidP="00846972">
      <w:pPr>
        <w:tabs>
          <w:tab w:val="left" w:pos="567"/>
          <w:tab w:val="left" w:pos="7380"/>
        </w:tabs>
        <w:ind w:firstLine="11624"/>
        <w:rPr>
          <w:sz w:val="26"/>
          <w:szCs w:val="26"/>
        </w:rPr>
      </w:pPr>
      <w:r w:rsidRPr="009B7E0F">
        <w:rPr>
          <w:sz w:val="26"/>
          <w:szCs w:val="26"/>
        </w:rPr>
        <w:lastRenderedPageBreak/>
        <w:t xml:space="preserve">Приложение </w:t>
      </w:r>
      <w:r>
        <w:rPr>
          <w:sz w:val="26"/>
          <w:szCs w:val="26"/>
        </w:rPr>
        <w:t>2</w:t>
      </w:r>
    </w:p>
    <w:p w:rsidR="00846972" w:rsidRPr="009B7E0F" w:rsidRDefault="00846972" w:rsidP="00846972">
      <w:pPr>
        <w:tabs>
          <w:tab w:val="left" w:pos="567"/>
          <w:tab w:val="left" w:pos="7380"/>
        </w:tabs>
        <w:ind w:left="11624" w:right="-285"/>
        <w:rPr>
          <w:sz w:val="26"/>
          <w:szCs w:val="26"/>
        </w:rPr>
      </w:pPr>
      <w:r w:rsidRPr="009B7E0F">
        <w:rPr>
          <w:sz w:val="26"/>
          <w:szCs w:val="26"/>
        </w:rPr>
        <w:t>к постановлению Администрации</w:t>
      </w:r>
    </w:p>
    <w:p w:rsidR="00846972" w:rsidRDefault="00846972" w:rsidP="00846972">
      <w:pPr>
        <w:tabs>
          <w:tab w:val="left" w:pos="567"/>
          <w:tab w:val="left" w:pos="7380"/>
        </w:tabs>
        <w:ind w:firstLine="11624"/>
        <w:rPr>
          <w:sz w:val="26"/>
          <w:szCs w:val="26"/>
        </w:rPr>
      </w:pPr>
      <w:r w:rsidRPr="009B7E0F">
        <w:rPr>
          <w:sz w:val="26"/>
          <w:szCs w:val="26"/>
        </w:rPr>
        <w:t>города Когалыма</w:t>
      </w:r>
    </w:p>
    <w:tbl>
      <w:tblPr>
        <w:tblStyle w:val="11"/>
        <w:tblW w:w="4254" w:type="dxa"/>
        <w:tblInd w:w="1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846972" w:rsidRPr="003F419A" w:rsidTr="00A44B3B">
        <w:tc>
          <w:tcPr>
            <w:tcW w:w="2235" w:type="dxa"/>
          </w:tcPr>
          <w:p w:rsidR="00846972" w:rsidRPr="003F419A" w:rsidRDefault="00846972" w:rsidP="00A44B3B">
            <w:pPr>
              <w:rPr>
                <w:sz w:val="26"/>
                <w:szCs w:val="26"/>
              </w:rPr>
            </w:pPr>
            <w:r w:rsidRPr="003F419A">
              <w:rPr>
                <w:color w:val="D9D9D9" w:themeColor="background1" w:themeShade="D9"/>
                <w:sz w:val="26"/>
                <w:szCs w:val="26"/>
              </w:rPr>
              <w:t xml:space="preserve">от </w:t>
            </w:r>
            <w:r w:rsidRPr="003F419A">
              <w:rPr>
                <w:color w:val="D9D9D9" w:themeColor="background1" w:themeShade="D9"/>
                <w:sz w:val="26"/>
                <w:szCs w:val="26"/>
                <w:lang w:val="en-US"/>
              </w:rPr>
              <w:t>[</w:t>
            </w:r>
            <w:r w:rsidRPr="003F419A">
              <w:rPr>
                <w:color w:val="D9D9D9" w:themeColor="background1" w:themeShade="D9"/>
                <w:sz w:val="26"/>
                <w:szCs w:val="26"/>
              </w:rPr>
              <w:t>Дата документа</w:t>
            </w:r>
            <w:r w:rsidRPr="003F419A">
              <w:rPr>
                <w:color w:val="D9D9D9" w:themeColor="background1" w:themeShade="D9"/>
                <w:sz w:val="26"/>
                <w:szCs w:val="26"/>
                <w:lang w:val="en-US"/>
              </w:rPr>
              <w:t>]</w:t>
            </w:r>
            <w:r w:rsidRPr="003F419A">
              <w:rPr>
                <w:color w:val="D9D9D9" w:themeColor="background1" w:themeShade="D9"/>
                <w:sz w:val="26"/>
                <w:szCs w:val="26"/>
              </w:rPr>
              <w:t xml:space="preserve"> </w:t>
            </w:r>
          </w:p>
        </w:tc>
        <w:tc>
          <w:tcPr>
            <w:tcW w:w="2019" w:type="dxa"/>
          </w:tcPr>
          <w:p w:rsidR="00846972" w:rsidRPr="003F419A" w:rsidRDefault="00846972" w:rsidP="00A44B3B">
            <w:pPr>
              <w:rPr>
                <w:color w:val="D9D9D9" w:themeColor="background1" w:themeShade="D9"/>
                <w:sz w:val="28"/>
                <w:szCs w:val="28"/>
              </w:rPr>
            </w:pPr>
            <w:r w:rsidRPr="003F419A">
              <w:rPr>
                <w:color w:val="D9D9D9" w:themeColor="background1" w:themeShade="D9"/>
                <w:sz w:val="28"/>
                <w:szCs w:val="28"/>
              </w:rPr>
              <w:t>№ [Номер документа]</w:t>
            </w:r>
          </w:p>
        </w:tc>
      </w:tr>
    </w:tbl>
    <w:p w:rsidR="00846972" w:rsidRDefault="00846972" w:rsidP="00A52A62">
      <w:pPr>
        <w:shd w:val="clear" w:color="auto" w:fill="FFFFFF"/>
        <w:jc w:val="right"/>
        <w:outlineLvl w:val="2"/>
        <w:rPr>
          <w:rFonts w:eastAsia="Calibri"/>
          <w:sz w:val="26"/>
          <w:szCs w:val="26"/>
        </w:rPr>
      </w:pPr>
    </w:p>
    <w:p w:rsidR="00A52A62" w:rsidRPr="001D4BC8" w:rsidRDefault="00A52A62" w:rsidP="00A52A62">
      <w:pPr>
        <w:shd w:val="clear" w:color="auto" w:fill="FFFFFF"/>
        <w:jc w:val="right"/>
        <w:outlineLvl w:val="2"/>
        <w:rPr>
          <w:rFonts w:eastAsia="Calibri"/>
          <w:sz w:val="26"/>
          <w:szCs w:val="26"/>
        </w:rPr>
      </w:pPr>
      <w:r w:rsidRPr="001D4BC8">
        <w:rPr>
          <w:rFonts w:eastAsia="Calibri"/>
          <w:sz w:val="26"/>
          <w:szCs w:val="26"/>
        </w:rPr>
        <w:t>Таблица 2</w:t>
      </w:r>
    </w:p>
    <w:p w:rsidR="00A52A62" w:rsidRPr="001D4BC8" w:rsidRDefault="00A52A62" w:rsidP="00A52A62">
      <w:pPr>
        <w:shd w:val="clear" w:color="auto" w:fill="FFFFFF"/>
        <w:jc w:val="right"/>
        <w:outlineLvl w:val="2"/>
        <w:rPr>
          <w:rFonts w:eastAsia="Calibri"/>
          <w:sz w:val="26"/>
          <w:szCs w:val="26"/>
        </w:rPr>
      </w:pPr>
    </w:p>
    <w:p w:rsidR="00A52A62" w:rsidRPr="001D4BC8" w:rsidRDefault="00A52A62" w:rsidP="00A52A62">
      <w:pPr>
        <w:widowControl w:val="0"/>
        <w:autoSpaceDE w:val="0"/>
        <w:autoSpaceDN w:val="0"/>
        <w:jc w:val="center"/>
        <w:rPr>
          <w:sz w:val="26"/>
          <w:szCs w:val="26"/>
        </w:rPr>
      </w:pPr>
      <w:r w:rsidRPr="001D4BC8">
        <w:rPr>
          <w:sz w:val="26"/>
          <w:szCs w:val="26"/>
        </w:rPr>
        <w:t>Перечень структурных элементов (основных мероприятий) муниципальной программы</w:t>
      </w:r>
    </w:p>
    <w:tbl>
      <w:tblPr>
        <w:tblW w:w="15730" w:type="dxa"/>
        <w:tblLook w:val="04A0" w:firstRow="1" w:lastRow="0" w:firstColumn="1" w:lastColumn="0" w:noHBand="0" w:noVBand="1"/>
      </w:tblPr>
      <w:tblGrid>
        <w:gridCol w:w="2020"/>
        <w:gridCol w:w="3645"/>
        <w:gridCol w:w="4111"/>
        <w:gridCol w:w="5954"/>
      </w:tblGrid>
      <w:tr w:rsidR="00846972" w:rsidRPr="00846972" w:rsidTr="00846972">
        <w:trPr>
          <w:trHeight w:val="1560"/>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 структурного элемента (основного мероприятия)</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 xml:space="preserve">Наименование структурного элемента </w:t>
            </w:r>
            <w:r w:rsidRPr="00846972">
              <w:rPr>
                <w:color w:val="000000"/>
                <w:sz w:val="26"/>
                <w:szCs w:val="26"/>
              </w:rPr>
              <w:br/>
              <w:t>(основного мероприятия)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 xml:space="preserve">Направления расходов структурного элемента </w:t>
            </w:r>
            <w:r w:rsidRPr="00846972">
              <w:rPr>
                <w:color w:val="000000"/>
                <w:sz w:val="26"/>
                <w:szCs w:val="26"/>
              </w:rPr>
              <w:br/>
              <w:t>(основного мероприятия)</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Наименование порядка, номер приложения (при наличии)</w:t>
            </w:r>
          </w:p>
        </w:tc>
      </w:tr>
      <w:tr w:rsidR="00846972" w:rsidRPr="00846972" w:rsidTr="00846972">
        <w:trPr>
          <w:trHeight w:val="28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1</w:t>
            </w:r>
          </w:p>
        </w:tc>
        <w:tc>
          <w:tcPr>
            <w:tcW w:w="3645"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2</w:t>
            </w:r>
          </w:p>
        </w:tc>
        <w:tc>
          <w:tcPr>
            <w:tcW w:w="4111"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3</w:t>
            </w:r>
          </w:p>
        </w:tc>
        <w:tc>
          <w:tcPr>
            <w:tcW w:w="5954"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4</w:t>
            </w:r>
          </w:p>
        </w:tc>
      </w:tr>
      <w:tr w:rsidR="00846972" w:rsidRPr="00846972" w:rsidTr="00846972">
        <w:trPr>
          <w:trHeight w:val="345"/>
        </w:trPr>
        <w:tc>
          <w:tcPr>
            <w:tcW w:w="157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Цель - Повышение качества и комфорта городской среды на территории города Когалыма</w:t>
            </w:r>
          </w:p>
        </w:tc>
      </w:tr>
      <w:tr w:rsidR="00846972" w:rsidRPr="00846972" w:rsidTr="00846972">
        <w:trPr>
          <w:trHeight w:val="1155"/>
        </w:trPr>
        <w:tc>
          <w:tcPr>
            <w:tcW w:w="1573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 xml:space="preserve">Задача №1. Повышение уровня благоустройства дворовых территорий многоквартирных домов города Когалыма; </w:t>
            </w:r>
            <w:r w:rsidRPr="00846972">
              <w:rPr>
                <w:color w:val="000000"/>
                <w:sz w:val="26"/>
                <w:szCs w:val="26"/>
              </w:rPr>
              <w:br/>
              <w:t xml:space="preserve">задача №2. Повышение уровня благоустройства общественных территорий города Когалыма (площадей, набережной, улиц, пешеходных зон, скверов, парков, иных территорий); </w:t>
            </w:r>
            <w:r w:rsidRPr="00846972">
              <w:rPr>
                <w:color w:val="000000"/>
                <w:sz w:val="26"/>
                <w:szCs w:val="26"/>
              </w:rPr>
              <w:br/>
              <w:t>задача №3. Повышение уровня вовлеченности граждан, организаций, в реализацию мероприятий по благоустройству территорий города Когалыма.</w:t>
            </w:r>
          </w:p>
        </w:tc>
      </w:tr>
      <w:tr w:rsidR="00846972" w:rsidRPr="00846972" w:rsidTr="00846972">
        <w:trPr>
          <w:trHeight w:val="109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П.1.1.</w:t>
            </w:r>
          </w:p>
        </w:tc>
        <w:tc>
          <w:tcPr>
            <w:tcW w:w="3645"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rPr>
                <w:color w:val="000000"/>
                <w:sz w:val="26"/>
                <w:szCs w:val="26"/>
              </w:rPr>
            </w:pPr>
            <w:r w:rsidRPr="00846972">
              <w:rPr>
                <w:color w:val="000000"/>
                <w:sz w:val="26"/>
                <w:szCs w:val="26"/>
              </w:rPr>
              <w:t xml:space="preserve">Портфель проектов «Жилье и городская среда», региональный проект «Формирование комфортной городской среды» </w:t>
            </w:r>
          </w:p>
        </w:tc>
        <w:tc>
          <w:tcPr>
            <w:tcW w:w="4111"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rPr>
                <w:color w:val="000000"/>
                <w:sz w:val="26"/>
                <w:szCs w:val="26"/>
              </w:rPr>
            </w:pPr>
            <w:r w:rsidRPr="00846972">
              <w:rPr>
                <w:color w:val="000000"/>
                <w:sz w:val="26"/>
                <w:szCs w:val="26"/>
              </w:rPr>
              <w:t>Выполнение работ по строительству и благоустройству общественных территорий в рамках регионального проекта «Формирование комфортной городской среды»</w:t>
            </w:r>
          </w:p>
        </w:tc>
        <w:tc>
          <w:tcPr>
            <w:tcW w:w="5954"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w:t>
            </w:r>
          </w:p>
        </w:tc>
      </w:tr>
      <w:tr w:rsidR="00846972" w:rsidRPr="00846972" w:rsidTr="00846972">
        <w:trPr>
          <w:trHeight w:val="109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lastRenderedPageBreak/>
              <w:t>1.1.</w:t>
            </w:r>
          </w:p>
        </w:tc>
        <w:tc>
          <w:tcPr>
            <w:tcW w:w="3645"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rPr>
                <w:color w:val="000000"/>
                <w:sz w:val="26"/>
                <w:szCs w:val="26"/>
              </w:rPr>
            </w:pPr>
            <w:r w:rsidRPr="00846972">
              <w:rPr>
                <w:color w:val="000000"/>
                <w:sz w:val="26"/>
                <w:szCs w:val="26"/>
              </w:rPr>
              <w:t>«Благоустройство дворовых территорий в городе Когалыме»</w:t>
            </w:r>
          </w:p>
        </w:tc>
        <w:tc>
          <w:tcPr>
            <w:tcW w:w="4111"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rPr>
                <w:color w:val="000000"/>
                <w:sz w:val="26"/>
                <w:szCs w:val="26"/>
              </w:rPr>
            </w:pPr>
            <w:r w:rsidRPr="00846972">
              <w:rPr>
                <w:color w:val="000000"/>
                <w:sz w:val="26"/>
                <w:szCs w:val="26"/>
              </w:rPr>
              <w:t>Выполнение работ по благоустройству дворовых территорий</w:t>
            </w:r>
          </w:p>
        </w:tc>
        <w:tc>
          <w:tcPr>
            <w:tcW w:w="5954"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w:t>
            </w:r>
          </w:p>
        </w:tc>
      </w:tr>
      <w:tr w:rsidR="00846972" w:rsidRPr="00846972" w:rsidTr="00846972">
        <w:trPr>
          <w:trHeight w:val="825"/>
        </w:trPr>
        <w:tc>
          <w:tcPr>
            <w:tcW w:w="2020" w:type="dxa"/>
            <w:tcBorders>
              <w:top w:val="nil"/>
              <w:left w:val="single" w:sz="4" w:space="0" w:color="auto"/>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1.2.</w:t>
            </w:r>
          </w:p>
        </w:tc>
        <w:tc>
          <w:tcPr>
            <w:tcW w:w="3645"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rPr>
                <w:color w:val="000000"/>
                <w:sz w:val="26"/>
                <w:szCs w:val="26"/>
              </w:rPr>
            </w:pPr>
            <w:r w:rsidRPr="00846972">
              <w:rPr>
                <w:color w:val="000000"/>
                <w:sz w:val="26"/>
                <w:szCs w:val="26"/>
              </w:rPr>
              <w:t>«Создание объектов благоустройства на территории города Когалыма»</w:t>
            </w:r>
          </w:p>
        </w:tc>
        <w:tc>
          <w:tcPr>
            <w:tcW w:w="4111"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rPr>
                <w:color w:val="000000"/>
                <w:sz w:val="26"/>
                <w:szCs w:val="26"/>
              </w:rPr>
            </w:pPr>
            <w:r w:rsidRPr="00846972">
              <w:rPr>
                <w:color w:val="000000"/>
                <w:sz w:val="26"/>
                <w:szCs w:val="26"/>
              </w:rPr>
              <w:t>Выполнение работ по созданию объектов благоустройства общественных территорий города Когалыма</w:t>
            </w:r>
          </w:p>
        </w:tc>
        <w:tc>
          <w:tcPr>
            <w:tcW w:w="5954" w:type="dxa"/>
            <w:tcBorders>
              <w:top w:val="nil"/>
              <w:left w:val="nil"/>
              <w:bottom w:val="single" w:sz="4" w:space="0" w:color="auto"/>
              <w:right w:val="single" w:sz="4" w:space="0" w:color="auto"/>
            </w:tcBorders>
            <w:shd w:val="clear" w:color="auto" w:fill="auto"/>
            <w:vAlign w:val="center"/>
            <w:hideMark/>
          </w:tcPr>
          <w:p w:rsidR="00846972" w:rsidRPr="00846972" w:rsidRDefault="00846972" w:rsidP="00846972">
            <w:pPr>
              <w:jc w:val="center"/>
              <w:rPr>
                <w:color w:val="000000"/>
                <w:sz w:val="26"/>
                <w:szCs w:val="26"/>
              </w:rPr>
            </w:pPr>
            <w:r w:rsidRPr="00846972">
              <w:rPr>
                <w:color w:val="000000"/>
                <w:sz w:val="26"/>
                <w:szCs w:val="26"/>
              </w:rPr>
              <w:t>-</w:t>
            </w:r>
          </w:p>
        </w:tc>
      </w:tr>
    </w:tbl>
    <w:p w:rsidR="00A52A62" w:rsidRPr="00B00D8D" w:rsidRDefault="00A52A62" w:rsidP="00A52A62">
      <w:pPr>
        <w:widowControl w:val="0"/>
        <w:autoSpaceDE w:val="0"/>
        <w:autoSpaceDN w:val="0"/>
        <w:jc w:val="center"/>
        <w:rPr>
          <w:color w:val="FF0000"/>
          <w:sz w:val="26"/>
          <w:szCs w:val="26"/>
        </w:rPr>
      </w:pPr>
    </w:p>
    <w:p w:rsidR="00A52A62" w:rsidRDefault="00A52A62" w:rsidP="00A52A62">
      <w:pPr>
        <w:widowControl w:val="0"/>
        <w:autoSpaceDE w:val="0"/>
        <w:autoSpaceDN w:val="0"/>
        <w:jc w:val="center"/>
        <w:rPr>
          <w:color w:val="FF0000"/>
          <w:sz w:val="26"/>
          <w:szCs w:val="26"/>
        </w:rPr>
      </w:pPr>
    </w:p>
    <w:p w:rsidR="00A52A62" w:rsidRDefault="00A52A62" w:rsidP="00A52A62">
      <w:pPr>
        <w:widowControl w:val="0"/>
        <w:autoSpaceDE w:val="0"/>
        <w:autoSpaceDN w:val="0"/>
        <w:jc w:val="center"/>
        <w:rPr>
          <w:color w:val="FF0000"/>
          <w:sz w:val="26"/>
          <w:szCs w:val="26"/>
        </w:rPr>
        <w:sectPr w:rsidR="00A52A62" w:rsidSect="00E9258F">
          <w:pgSz w:w="16838" w:h="11906" w:orient="landscape" w:code="9"/>
          <w:pgMar w:top="567" w:right="567" w:bottom="2552" w:left="567" w:header="720" w:footer="720" w:gutter="0"/>
          <w:cols w:space="720"/>
          <w:titlePg/>
        </w:sectPr>
      </w:pPr>
    </w:p>
    <w:p w:rsidR="00846972" w:rsidRPr="009B7E0F" w:rsidRDefault="00846972" w:rsidP="00846972">
      <w:pPr>
        <w:tabs>
          <w:tab w:val="left" w:pos="567"/>
          <w:tab w:val="left" w:pos="7380"/>
        </w:tabs>
        <w:ind w:firstLine="11624"/>
        <w:rPr>
          <w:sz w:val="26"/>
          <w:szCs w:val="26"/>
        </w:rPr>
      </w:pPr>
      <w:r w:rsidRPr="009B7E0F">
        <w:rPr>
          <w:sz w:val="26"/>
          <w:szCs w:val="26"/>
        </w:rPr>
        <w:lastRenderedPageBreak/>
        <w:t xml:space="preserve">Приложение </w:t>
      </w:r>
      <w:r>
        <w:rPr>
          <w:sz w:val="26"/>
          <w:szCs w:val="26"/>
        </w:rPr>
        <w:t>3</w:t>
      </w:r>
    </w:p>
    <w:p w:rsidR="00846972" w:rsidRPr="009B7E0F" w:rsidRDefault="00846972" w:rsidP="00846972">
      <w:pPr>
        <w:tabs>
          <w:tab w:val="left" w:pos="567"/>
          <w:tab w:val="left" w:pos="7380"/>
        </w:tabs>
        <w:ind w:left="11624" w:right="-285"/>
        <w:rPr>
          <w:sz w:val="26"/>
          <w:szCs w:val="26"/>
        </w:rPr>
      </w:pPr>
      <w:r w:rsidRPr="009B7E0F">
        <w:rPr>
          <w:sz w:val="26"/>
          <w:szCs w:val="26"/>
        </w:rPr>
        <w:t>к постановлению Администрации</w:t>
      </w:r>
    </w:p>
    <w:p w:rsidR="00846972" w:rsidRDefault="00846972" w:rsidP="00846972">
      <w:pPr>
        <w:tabs>
          <w:tab w:val="left" w:pos="567"/>
          <w:tab w:val="left" w:pos="7380"/>
        </w:tabs>
        <w:ind w:firstLine="11624"/>
        <w:rPr>
          <w:sz w:val="26"/>
          <w:szCs w:val="26"/>
        </w:rPr>
      </w:pPr>
      <w:r w:rsidRPr="009B7E0F">
        <w:rPr>
          <w:sz w:val="26"/>
          <w:szCs w:val="26"/>
        </w:rPr>
        <w:t>города Когалыма</w:t>
      </w:r>
    </w:p>
    <w:tbl>
      <w:tblPr>
        <w:tblStyle w:val="11"/>
        <w:tblW w:w="4254" w:type="dxa"/>
        <w:tblInd w:w="1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846972" w:rsidRPr="003F419A" w:rsidTr="00A44B3B">
        <w:tc>
          <w:tcPr>
            <w:tcW w:w="2235" w:type="dxa"/>
          </w:tcPr>
          <w:p w:rsidR="00846972" w:rsidRPr="003F419A" w:rsidRDefault="00846972" w:rsidP="00A44B3B">
            <w:pPr>
              <w:rPr>
                <w:sz w:val="26"/>
                <w:szCs w:val="26"/>
              </w:rPr>
            </w:pPr>
            <w:r w:rsidRPr="003F419A">
              <w:rPr>
                <w:color w:val="D9D9D9" w:themeColor="background1" w:themeShade="D9"/>
                <w:sz w:val="26"/>
                <w:szCs w:val="26"/>
              </w:rPr>
              <w:t xml:space="preserve">от </w:t>
            </w:r>
            <w:r w:rsidRPr="003F419A">
              <w:rPr>
                <w:color w:val="D9D9D9" w:themeColor="background1" w:themeShade="D9"/>
                <w:sz w:val="26"/>
                <w:szCs w:val="26"/>
                <w:lang w:val="en-US"/>
              </w:rPr>
              <w:t>[</w:t>
            </w:r>
            <w:r w:rsidRPr="003F419A">
              <w:rPr>
                <w:color w:val="D9D9D9" w:themeColor="background1" w:themeShade="D9"/>
                <w:sz w:val="26"/>
                <w:szCs w:val="26"/>
              </w:rPr>
              <w:t>Дата документа</w:t>
            </w:r>
            <w:r w:rsidRPr="003F419A">
              <w:rPr>
                <w:color w:val="D9D9D9" w:themeColor="background1" w:themeShade="D9"/>
                <w:sz w:val="26"/>
                <w:szCs w:val="26"/>
                <w:lang w:val="en-US"/>
              </w:rPr>
              <w:t>]</w:t>
            </w:r>
            <w:r w:rsidRPr="003F419A">
              <w:rPr>
                <w:color w:val="D9D9D9" w:themeColor="background1" w:themeShade="D9"/>
                <w:sz w:val="26"/>
                <w:szCs w:val="26"/>
              </w:rPr>
              <w:t xml:space="preserve"> </w:t>
            </w:r>
          </w:p>
        </w:tc>
        <w:tc>
          <w:tcPr>
            <w:tcW w:w="2019" w:type="dxa"/>
          </w:tcPr>
          <w:p w:rsidR="00846972" w:rsidRPr="003F419A" w:rsidRDefault="00846972" w:rsidP="00A44B3B">
            <w:pPr>
              <w:rPr>
                <w:color w:val="D9D9D9" w:themeColor="background1" w:themeShade="D9"/>
                <w:sz w:val="28"/>
                <w:szCs w:val="28"/>
              </w:rPr>
            </w:pPr>
            <w:r w:rsidRPr="003F419A">
              <w:rPr>
                <w:color w:val="D9D9D9" w:themeColor="background1" w:themeShade="D9"/>
                <w:sz w:val="28"/>
                <w:szCs w:val="28"/>
              </w:rPr>
              <w:t>№ [Номер документа]</w:t>
            </w:r>
          </w:p>
        </w:tc>
      </w:tr>
    </w:tbl>
    <w:p w:rsidR="00846972" w:rsidRDefault="00846972" w:rsidP="00A52A62">
      <w:pPr>
        <w:jc w:val="right"/>
        <w:rPr>
          <w:sz w:val="26"/>
          <w:szCs w:val="26"/>
        </w:rPr>
      </w:pPr>
    </w:p>
    <w:p w:rsidR="00A52A62" w:rsidRPr="00DB2FB4" w:rsidRDefault="00A52A62" w:rsidP="00A52A62">
      <w:pPr>
        <w:jc w:val="right"/>
        <w:rPr>
          <w:sz w:val="26"/>
          <w:szCs w:val="26"/>
        </w:rPr>
      </w:pPr>
      <w:r w:rsidRPr="00DB2FB4">
        <w:rPr>
          <w:sz w:val="26"/>
          <w:szCs w:val="26"/>
        </w:rPr>
        <w:t>Таблица 6</w:t>
      </w:r>
    </w:p>
    <w:p w:rsidR="00A52A62" w:rsidRDefault="00A52A62" w:rsidP="00A52A62">
      <w:pPr>
        <w:jc w:val="center"/>
        <w:rPr>
          <w:sz w:val="26"/>
          <w:szCs w:val="26"/>
        </w:rPr>
      </w:pPr>
    </w:p>
    <w:p w:rsidR="00A52A62" w:rsidRDefault="00A52A62" w:rsidP="00A52A62">
      <w:pPr>
        <w:jc w:val="center"/>
        <w:rPr>
          <w:sz w:val="26"/>
          <w:szCs w:val="26"/>
        </w:rPr>
      </w:pPr>
      <w:r w:rsidRPr="00DB2FB4">
        <w:rPr>
          <w:sz w:val="26"/>
          <w:szCs w:val="26"/>
        </w:rPr>
        <w:t>Показатели, характеризующие эффективность структурного элемента (основного мероприятия) муниципальной программы</w:t>
      </w:r>
    </w:p>
    <w:p w:rsidR="00A52A62" w:rsidRDefault="00A52A62" w:rsidP="00A52A62">
      <w:pPr>
        <w:rPr>
          <w:sz w:val="26"/>
          <w:szCs w:val="26"/>
        </w:rPr>
      </w:pPr>
    </w:p>
    <w:tbl>
      <w:tblPr>
        <w:tblW w:w="15447" w:type="dxa"/>
        <w:tblLayout w:type="fixed"/>
        <w:tblLook w:val="04A0" w:firstRow="1" w:lastRow="0" w:firstColumn="1" w:lastColumn="0" w:noHBand="0" w:noVBand="1"/>
      </w:tblPr>
      <w:tblGrid>
        <w:gridCol w:w="1238"/>
        <w:gridCol w:w="4286"/>
        <w:gridCol w:w="2409"/>
        <w:gridCol w:w="851"/>
        <w:gridCol w:w="850"/>
        <w:gridCol w:w="798"/>
        <w:gridCol w:w="762"/>
        <w:gridCol w:w="711"/>
        <w:gridCol w:w="848"/>
        <w:gridCol w:w="15"/>
        <w:gridCol w:w="2664"/>
        <w:gridCol w:w="15"/>
      </w:tblGrid>
      <w:tr w:rsidR="00A52A62" w:rsidRPr="00203FDB" w:rsidTr="00E9258F">
        <w:tc>
          <w:tcPr>
            <w:tcW w:w="12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 показателя</w:t>
            </w:r>
          </w:p>
        </w:tc>
        <w:tc>
          <w:tcPr>
            <w:tcW w:w="4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Наименование показателя</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 xml:space="preserve">Базовый показатель на начало реализации муниципальной программы </w:t>
            </w:r>
          </w:p>
        </w:tc>
        <w:tc>
          <w:tcPr>
            <w:tcW w:w="4835" w:type="dxa"/>
            <w:gridSpan w:val="7"/>
            <w:tcBorders>
              <w:top w:val="single" w:sz="4" w:space="0" w:color="auto"/>
              <w:left w:val="nil"/>
              <w:bottom w:val="single" w:sz="4" w:space="0" w:color="auto"/>
              <w:right w:val="single" w:sz="4" w:space="0" w:color="000000"/>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 xml:space="preserve">Значение показателя по годам </w:t>
            </w:r>
          </w:p>
        </w:tc>
        <w:tc>
          <w:tcPr>
            <w:tcW w:w="26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 xml:space="preserve">Значение показателя на момент окончания действия муниципальной программы </w:t>
            </w:r>
          </w:p>
        </w:tc>
      </w:tr>
      <w:tr w:rsidR="00A52A62" w:rsidRPr="00203FDB" w:rsidTr="00E9258F">
        <w:trPr>
          <w:gridAfter w:val="1"/>
          <w:wAfter w:w="15" w:type="dxa"/>
        </w:trPr>
        <w:tc>
          <w:tcPr>
            <w:tcW w:w="1238" w:type="dxa"/>
            <w:vMerge/>
            <w:tcBorders>
              <w:top w:val="single" w:sz="4" w:space="0" w:color="auto"/>
              <w:left w:val="single" w:sz="4" w:space="0" w:color="auto"/>
              <w:bottom w:val="single" w:sz="4" w:space="0" w:color="auto"/>
              <w:right w:val="single" w:sz="4" w:space="0" w:color="auto"/>
            </w:tcBorders>
            <w:vAlign w:val="center"/>
            <w:hideMark/>
          </w:tcPr>
          <w:p w:rsidR="00A52A62" w:rsidRPr="00203FDB" w:rsidRDefault="00A52A62" w:rsidP="00E9258F">
            <w:pPr>
              <w:rPr>
                <w:color w:val="000000"/>
                <w:sz w:val="22"/>
                <w:szCs w:val="22"/>
              </w:rPr>
            </w:pPr>
          </w:p>
        </w:tc>
        <w:tc>
          <w:tcPr>
            <w:tcW w:w="4286" w:type="dxa"/>
            <w:vMerge/>
            <w:tcBorders>
              <w:top w:val="single" w:sz="4" w:space="0" w:color="auto"/>
              <w:left w:val="single" w:sz="4" w:space="0" w:color="auto"/>
              <w:bottom w:val="single" w:sz="4" w:space="0" w:color="auto"/>
              <w:right w:val="single" w:sz="4" w:space="0" w:color="auto"/>
            </w:tcBorders>
            <w:vAlign w:val="center"/>
            <w:hideMark/>
          </w:tcPr>
          <w:p w:rsidR="00A52A62" w:rsidRPr="00203FDB" w:rsidRDefault="00A52A62" w:rsidP="00E9258F">
            <w:pPr>
              <w:rPr>
                <w:color w:val="000000"/>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A52A62" w:rsidRPr="00203FDB" w:rsidRDefault="00A52A62" w:rsidP="00E9258F">
            <w:pPr>
              <w:rPr>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2023 год</w:t>
            </w:r>
          </w:p>
        </w:tc>
        <w:tc>
          <w:tcPr>
            <w:tcW w:w="850"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2024 год</w:t>
            </w:r>
          </w:p>
        </w:tc>
        <w:tc>
          <w:tcPr>
            <w:tcW w:w="798"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2025 год</w:t>
            </w:r>
          </w:p>
        </w:tc>
        <w:tc>
          <w:tcPr>
            <w:tcW w:w="762"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2026 год</w:t>
            </w:r>
          </w:p>
        </w:tc>
        <w:tc>
          <w:tcPr>
            <w:tcW w:w="711"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2027 год</w:t>
            </w:r>
          </w:p>
        </w:tc>
        <w:tc>
          <w:tcPr>
            <w:tcW w:w="848"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2028 год</w:t>
            </w:r>
          </w:p>
        </w:tc>
        <w:tc>
          <w:tcPr>
            <w:tcW w:w="2679" w:type="dxa"/>
            <w:gridSpan w:val="2"/>
            <w:tcBorders>
              <w:top w:val="single" w:sz="4" w:space="0" w:color="auto"/>
              <w:left w:val="single" w:sz="4" w:space="0" w:color="auto"/>
              <w:bottom w:val="single" w:sz="4" w:space="0" w:color="auto"/>
              <w:right w:val="single" w:sz="4" w:space="0" w:color="auto"/>
            </w:tcBorders>
            <w:vAlign w:val="center"/>
            <w:hideMark/>
          </w:tcPr>
          <w:p w:rsidR="00A52A62" w:rsidRPr="00203FDB" w:rsidRDefault="00A52A62" w:rsidP="00E9258F">
            <w:pPr>
              <w:rPr>
                <w:color w:val="000000"/>
                <w:sz w:val="22"/>
                <w:szCs w:val="22"/>
              </w:rPr>
            </w:pPr>
          </w:p>
        </w:tc>
      </w:tr>
      <w:tr w:rsidR="00A52A62" w:rsidRPr="00203FDB" w:rsidTr="00E9258F">
        <w:trPr>
          <w:gridAfter w:val="1"/>
          <w:wAfter w:w="15" w:type="dxa"/>
        </w:trPr>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4286"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2</w:t>
            </w:r>
          </w:p>
        </w:tc>
        <w:tc>
          <w:tcPr>
            <w:tcW w:w="2409"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4</w:t>
            </w:r>
          </w:p>
        </w:tc>
        <w:tc>
          <w:tcPr>
            <w:tcW w:w="850"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5</w:t>
            </w:r>
          </w:p>
        </w:tc>
        <w:tc>
          <w:tcPr>
            <w:tcW w:w="798"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6</w:t>
            </w:r>
          </w:p>
        </w:tc>
        <w:tc>
          <w:tcPr>
            <w:tcW w:w="762"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7</w:t>
            </w:r>
          </w:p>
        </w:tc>
        <w:tc>
          <w:tcPr>
            <w:tcW w:w="711"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8</w:t>
            </w:r>
          </w:p>
        </w:tc>
        <w:tc>
          <w:tcPr>
            <w:tcW w:w="848"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9</w:t>
            </w:r>
          </w:p>
        </w:tc>
        <w:tc>
          <w:tcPr>
            <w:tcW w:w="2679" w:type="dxa"/>
            <w:gridSpan w:val="2"/>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10</w:t>
            </w:r>
          </w:p>
        </w:tc>
      </w:tr>
      <w:tr w:rsidR="00A52A62" w:rsidRPr="00203FDB" w:rsidTr="00E9258F">
        <w:trPr>
          <w:gridAfter w:val="1"/>
          <w:wAfter w:w="15" w:type="dxa"/>
        </w:trPr>
        <w:tc>
          <w:tcPr>
            <w:tcW w:w="1238" w:type="dxa"/>
            <w:tcBorders>
              <w:top w:val="nil"/>
              <w:left w:val="single" w:sz="4" w:space="0" w:color="auto"/>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4286"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rPr>
                <w:color w:val="000000"/>
                <w:sz w:val="22"/>
                <w:szCs w:val="22"/>
              </w:rPr>
            </w:pPr>
            <w:r w:rsidRPr="00203FDB">
              <w:rPr>
                <w:color w:val="000000"/>
                <w:sz w:val="22"/>
                <w:szCs w:val="22"/>
              </w:rPr>
              <w:t>Доля благоустроенных общественных территорий в городе Когалыме к общей площади общественных территорий (процент)</w:t>
            </w:r>
          </w:p>
        </w:tc>
        <w:tc>
          <w:tcPr>
            <w:tcW w:w="2409"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87,51</w:t>
            </w:r>
          </w:p>
        </w:tc>
        <w:tc>
          <w:tcPr>
            <w:tcW w:w="851"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87,77</w:t>
            </w:r>
          </w:p>
        </w:tc>
        <w:tc>
          <w:tcPr>
            <w:tcW w:w="850"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87,82</w:t>
            </w:r>
          </w:p>
        </w:tc>
        <w:tc>
          <w:tcPr>
            <w:tcW w:w="798" w:type="dxa"/>
            <w:tcBorders>
              <w:top w:val="nil"/>
              <w:left w:val="nil"/>
              <w:bottom w:val="single" w:sz="4" w:space="0" w:color="auto"/>
              <w:right w:val="single" w:sz="4" w:space="0" w:color="auto"/>
            </w:tcBorders>
            <w:shd w:val="clear" w:color="000000" w:fill="FFFFFF"/>
            <w:vAlign w:val="center"/>
            <w:hideMark/>
          </w:tcPr>
          <w:p w:rsidR="00A52A62" w:rsidRPr="00203FDB" w:rsidRDefault="00A52A62" w:rsidP="00E9258F">
            <w:pPr>
              <w:jc w:val="center"/>
              <w:rPr>
                <w:color w:val="000000"/>
                <w:sz w:val="22"/>
                <w:szCs w:val="22"/>
              </w:rPr>
            </w:pPr>
            <w:r w:rsidRPr="00203FDB">
              <w:rPr>
                <w:color w:val="000000"/>
                <w:sz w:val="22"/>
                <w:szCs w:val="22"/>
              </w:rPr>
              <w:t>87,96</w:t>
            </w:r>
          </w:p>
        </w:tc>
        <w:tc>
          <w:tcPr>
            <w:tcW w:w="762" w:type="dxa"/>
            <w:tcBorders>
              <w:top w:val="nil"/>
              <w:left w:val="nil"/>
              <w:bottom w:val="single" w:sz="4" w:space="0" w:color="auto"/>
              <w:right w:val="single" w:sz="4" w:space="0" w:color="auto"/>
            </w:tcBorders>
            <w:shd w:val="clear" w:color="000000" w:fill="FFFFFF"/>
            <w:vAlign w:val="center"/>
          </w:tcPr>
          <w:p w:rsidR="00A52A62" w:rsidRPr="00203FDB" w:rsidRDefault="00A52A62" w:rsidP="00E9258F">
            <w:pPr>
              <w:jc w:val="center"/>
              <w:rPr>
                <w:color w:val="000000"/>
                <w:sz w:val="22"/>
                <w:szCs w:val="22"/>
              </w:rPr>
            </w:pPr>
            <w:r>
              <w:rPr>
                <w:color w:val="000000"/>
                <w:sz w:val="22"/>
                <w:szCs w:val="22"/>
              </w:rPr>
              <w:t>87,96</w:t>
            </w:r>
          </w:p>
        </w:tc>
        <w:tc>
          <w:tcPr>
            <w:tcW w:w="711" w:type="dxa"/>
            <w:tcBorders>
              <w:top w:val="nil"/>
              <w:left w:val="nil"/>
              <w:bottom w:val="single" w:sz="4" w:space="0" w:color="auto"/>
              <w:right w:val="single" w:sz="4" w:space="0" w:color="auto"/>
            </w:tcBorders>
            <w:shd w:val="clear" w:color="000000" w:fill="FFFFFF"/>
            <w:vAlign w:val="center"/>
          </w:tcPr>
          <w:p w:rsidR="00A52A62" w:rsidRPr="00203FDB" w:rsidRDefault="00A52A62" w:rsidP="00E9258F">
            <w:pPr>
              <w:jc w:val="center"/>
              <w:rPr>
                <w:color w:val="000000"/>
                <w:sz w:val="22"/>
                <w:szCs w:val="22"/>
              </w:rPr>
            </w:pPr>
            <w:r>
              <w:rPr>
                <w:color w:val="000000"/>
                <w:sz w:val="22"/>
                <w:szCs w:val="22"/>
              </w:rPr>
              <w:t>87,96</w:t>
            </w:r>
          </w:p>
        </w:tc>
        <w:tc>
          <w:tcPr>
            <w:tcW w:w="848" w:type="dxa"/>
            <w:tcBorders>
              <w:top w:val="nil"/>
              <w:left w:val="nil"/>
              <w:bottom w:val="single" w:sz="4" w:space="0" w:color="auto"/>
              <w:right w:val="single" w:sz="4" w:space="0" w:color="auto"/>
            </w:tcBorders>
            <w:shd w:val="clear" w:color="000000" w:fill="FFFFFF"/>
            <w:vAlign w:val="center"/>
          </w:tcPr>
          <w:p w:rsidR="00A52A62" w:rsidRPr="00203FDB" w:rsidRDefault="00A52A62" w:rsidP="00E9258F">
            <w:pPr>
              <w:jc w:val="center"/>
              <w:rPr>
                <w:color w:val="000000"/>
                <w:sz w:val="22"/>
                <w:szCs w:val="22"/>
              </w:rPr>
            </w:pPr>
            <w:r>
              <w:rPr>
                <w:color w:val="000000"/>
                <w:sz w:val="22"/>
                <w:szCs w:val="22"/>
              </w:rPr>
              <w:t>87,96</w:t>
            </w:r>
          </w:p>
        </w:tc>
        <w:tc>
          <w:tcPr>
            <w:tcW w:w="2679" w:type="dxa"/>
            <w:gridSpan w:val="2"/>
            <w:tcBorders>
              <w:top w:val="nil"/>
              <w:left w:val="nil"/>
              <w:bottom w:val="single" w:sz="4" w:space="0" w:color="auto"/>
              <w:right w:val="single" w:sz="4" w:space="0" w:color="auto"/>
            </w:tcBorders>
            <w:shd w:val="clear" w:color="000000" w:fill="FFFFFF"/>
            <w:vAlign w:val="center"/>
            <w:hideMark/>
          </w:tcPr>
          <w:p w:rsidR="00A52A62" w:rsidRPr="00203FDB" w:rsidRDefault="00A52A62" w:rsidP="00E9258F">
            <w:pPr>
              <w:jc w:val="center"/>
              <w:rPr>
                <w:color w:val="000000"/>
                <w:sz w:val="22"/>
                <w:szCs w:val="22"/>
              </w:rPr>
            </w:pPr>
            <w:r w:rsidRPr="00203FDB">
              <w:rPr>
                <w:color w:val="000000"/>
                <w:sz w:val="22"/>
                <w:szCs w:val="22"/>
              </w:rPr>
              <w:t xml:space="preserve">Не менее </w:t>
            </w:r>
            <w:r>
              <w:rPr>
                <w:color w:val="000000"/>
                <w:sz w:val="22"/>
                <w:szCs w:val="22"/>
              </w:rPr>
              <w:t>87,96</w:t>
            </w:r>
            <w:r w:rsidRPr="00203FDB">
              <w:rPr>
                <w:color w:val="000000"/>
                <w:sz w:val="22"/>
                <w:szCs w:val="22"/>
              </w:rPr>
              <w:t>%</w:t>
            </w:r>
          </w:p>
        </w:tc>
      </w:tr>
      <w:tr w:rsidR="00A52A62" w:rsidRPr="00203FDB" w:rsidTr="00E9258F">
        <w:trPr>
          <w:gridAfter w:val="1"/>
          <w:wAfter w:w="15" w:type="dxa"/>
        </w:trPr>
        <w:tc>
          <w:tcPr>
            <w:tcW w:w="1238" w:type="dxa"/>
            <w:tcBorders>
              <w:top w:val="nil"/>
              <w:left w:val="single" w:sz="4" w:space="0" w:color="auto"/>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w:t>
            </w:r>
          </w:p>
        </w:tc>
        <w:tc>
          <w:tcPr>
            <w:tcW w:w="4286"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rPr>
                <w:color w:val="000000"/>
                <w:sz w:val="22"/>
                <w:szCs w:val="22"/>
              </w:rPr>
            </w:pPr>
            <w:r w:rsidRPr="00203FDB">
              <w:rPr>
                <w:color w:val="000000"/>
                <w:sz w:val="22"/>
                <w:szCs w:val="22"/>
              </w:rPr>
              <w:t>Площадь благоустроенных общественных территорий, приходящихся на 1 жителя муниципального образования Когалыма (</w:t>
            </w:r>
            <w:proofErr w:type="spellStart"/>
            <w:r w:rsidRPr="00203FDB">
              <w:rPr>
                <w:color w:val="000000"/>
                <w:sz w:val="22"/>
                <w:szCs w:val="22"/>
              </w:rPr>
              <w:t>кв.м</w:t>
            </w:r>
            <w:proofErr w:type="spellEnd"/>
            <w:r w:rsidRPr="00203FDB">
              <w:rPr>
                <w:color w:val="000000"/>
                <w:sz w:val="22"/>
                <w:szCs w:val="22"/>
              </w:rPr>
              <w:t>.)</w:t>
            </w:r>
          </w:p>
        </w:tc>
        <w:tc>
          <w:tcPr>
            <w:tcW w:w="2409"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26,3</w:t>
            </w:r>
          </w:p>
        </w:tc>
        <w:tc>
          <w:tcPr>
            <w:tcW w:w="851"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27,26</w:t>
            </w:r>
          </w:p>
        </w:tc>
        <w:tc>
          <w:tcPr>
            <w:tcW w:w="850"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sidRPr="00203FDB">
              <w:rPr>
                <w:color w:val="000000"/>
                <w:sz w:val="22"/>
                <w:szCs w:val="22"/>
              </w:rPr>
              <w:t>27,47</w:t>
            </w:r>
          </w:p>
        </w:tc>
        <w:tc>
          <w:tcPr>
            <w:tcW w:w="798" w:type="dxa"/>
            <w:tcBorders>
              <w:top w:val="nil"/>
              <w:left w:val="nil"/>
              <w:bottom w:val="single" w:sz="4" w:space="0" w:color="auto"/>
              <w:right w:val="single" w:sz="4" w:space="0" w:color="auto"/>
            </w:tcBorders>
            <w:shd w:val="clear" w:color="000000" w:fill="FFFFFF"/>
            <w:vAlign w:val="center"/>
            <w:hideMark/>
          </w:tcPr>
          <w:p w:rsidR="00A52A62" w:rsidRPr="00203FDB" w:rsidRDefault="00A52A62" w:rsidP="00E9258F">
            <w:pPr>
              <w:jc w:val="center"/>
              <w:rPr>
                <w:color w:val="000000"/>
                <w:sz w:val="22"/>
                <w:szCs w:val="22"/>
              </w:rPr>
            </w:pPr>
            <w:r w:rsidRPr="00203FDB">
              <w:rPr>
                <w:color w:val="000000"/>
                <w:sz w:val="22"/>
                <w:szCs w:val="22"/>
              </w:rPr>
              <w:t>27,63</w:t>
            </w:r>
          </w:p>
        </w:tc>
        <w:tc>
          <w:tcPr>
            <w:tcW w:w="762" w:type="dxa"/>
            <w:tcBorders>
              <w:top w:val="nil"/>
              <w:left w:val="nil"/>
              <w:bottom w:val="single" w:sz="4" w:space="0" w:color="auto"/>
              <w:right w:val="single" w:sz="4" w:space="0" w:color="auto"/>
            </w:tcBorders>
            <w:shd w:val="clear" w:color="000000" w:fill="FFFFFF"/>
            <w:vAlign w:val="center"/>
          </w:tcPr>
          <w:p w:rsidR="00A52A62" w:rsidRPr="00203FDB" w:rsidRDefault="00A52A62" w:rsidP="00E9258F">
            <w:pPr>
              <w:jc w:val="center"/>
              <w:rPr>
                <w:color w:val="000000"/>
                <w:sz w:val="22"/>
                <w:szCs w:val="22"/>
              </w:rPr>
            </w:pPr>
            <w:r>
              <w:rPr>
                <w:color w:val="000000"/>
                <w:sz w:val="22"/>
                <w:szCs w:val="22"/>
              </w:rPr>
              <w:t>27,63</w:t>
            </w:r>
          </w:p>
        </w:tc>
        <w:tc>
          <w:tcPr>
            <w:tcW w:w="711" w:type="dxa"/>
            <w:tcBorders>
              <w:top w:val="nil"/>
              <w:left w:val="nil"/>
              <w:bottom w:val="single" w:sz="4" w:space="0" w:color="auto"/>
              <w:right w:val="single" w:sz="4" w:space="0" w:color="auto"/>
            </w:tcBorders>
            <w:shd w:val="clear" w:color="000000" w:fill="FFFFFF"/>
            <w:vAlign w:val="center"/>
          </w:tcPr>
          <w:p w:rsidR="00A52A62" w:rsidRPr="00203FDB" w:rsidRDefault="00A52A62" w:rsidP="00E9258F">
            <w:pPr>
              <w:jc w:val="center"/>
              <w:rPr>
                <w:color w:val="000000"/>
                <w:sz w:val="22"/>
                <w:szCs w:val="22"/>
              </w:rPr>
            </w:pPr>
            <w:r>
              <w:rPr>
                <w:color w:val="000000"/>
                <w:sz w:val="22"/>
                <w:szCs w:val="22"/>
              </w:rPr>
              <w:t>27,63</w:t>
            </w:r>
          </w:p>
        </w:tc>
        <w:tc>
          <w:tcPr>
            <w:tcW w:w="848" w:type="dxa"/>
            <w:tcBorders>
              <w:top w:val="nil"/>
              <w:left w:val="nil"/>
              <w:bottom w:val="single" w:sz="4" w:space="0" w:color="auto"/>
              <w:right w:val="single" w:sz="4" w:space="0" w:color="auto"/>
            </w:tcBorders>
            <w:shd w:val="clear" w:color="000000" w:fill="FFFFFF"/>
            <w:vAlign w:val="center"/>
          </w:tcPr>
          <w:p w:rsidR="00A52A62" w:rsidRPr="00203FDB" w:rsidRDefault="00A52A62" w:rsidP="00E9258F">
            <w:pPr>
              <w:jc w:val="center"/>
              <w:rPr>
                <w:color w:val="000000"/>
                <w:sz w:val="22"/>
                <w:szCs w:val="22"/>
              </w:rPr>
            </w:pPr>
            <w:r>
              <w:rPr>
                <w:color w:val="000000"/>
                <w:sz w:val="22"/>
                <w:szCs w:val="22"/>
              </w:rPr>
              <w:t>27,63</w:t>
            </w:r>
          </w:p>
        </w:tc>
        <w:tc>
          <w:tcPr>
            <w:tcW w:w="2679" w:type="dxa"/>
            <w:gridSpan w:val="2"/>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jc w:val="center"/>
              <w:rPr>
                <w:color w:val="000000"/>
                <w:sz w:val="22"/>
                <w:szCs w:val="22"/>
              </w:rPr>
            </w:pPr>
            <w:r>
              <w:rPr>
                <w:color w:val="000000"/>
                <w:sz w:val="22"/>
                <w:szCs w:val="22"/>
              </w:rPr>
              <w:t>Не менее 27,63</w:t>
            </w:r>
            <w:r w:rsidRPr="00203FDB">
              <w:rPr>
                <w:color w:val="000000"/>
                <w:sz w:val="22"/>
                <w:szCs w:val="22"/>
              </w:rPr>
              <w:t>%</w:t>
            </w:r>
          </w:p>
        </w:tc>
      </w:tr>
      <w:tr w:rsidR="00A52A62" w:rsidRPr="00203FDB" w:rsidTr="00846972">
        <w:trPr>
          <w:gridAfter w:val="1"/>
          <w:wAfter w:w="15" w:type="dxa"/>
        </w:trPr>
        <w:tc>
          <w:tcPr>
            <w:tcW w:w="1238" w:type="dxa"/>
            <w:tcBorders>
              <w:top w:val="nil"/>
              <w:left w:val="single" w:sz="4" w:space="0" w:color="auto"/>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3</w:t>
            </w:r>
          </w:p>
        </w:tc>
        <w:tc>
          <w:tcPr>
            <w:tcW w:w="4286" w:type="dxa"/>
            <w:tcBorders>
              <w:top w:val="nil"/>
              <w:left w:val="nil"/>
              <w:bottom w:val="single" w:sz="4" w:space="0" w:color="auto"/>
              <w:right w:val="single" w:sz="4" w:space="0" w:color="auto"/>
            </w:tcBorders>
            <w:shd w:val="clear" w:color="auto" w:fill="auto"/>
            <w:vAlign w:val="center"/>
            <w:hideMark/>
          </w:tcPr>
          <w:p w:rsidR="00A52A62" w:rsidRPr="00203FDB" w:rsidRDefault="00A52A62" w:rsidP="00E9258F">
            <w:pPr>
              <w:rPr>
                <w:color w:val="000000"/>
                <w:sz w:val="22"/>
                <w:szCs w:val="22"/>
              </w:rPr>
            </w:pPr>
            <w:r w:rsidRPr="00203FDB">
              <w:rPr>
                <w:color w:val="000000"/>
                <w:sz w:val="22"/>
                <w:szCs w:val="22"/>
              </w:rPr>
              <w:t>Количество благоустроенных дворовых территорий (шт.)</w:t>
            </w:r>
          </w:p>
        </w:tc>
        <w:tc>
          <w:tcPr>
            <w:tcW w:w="2409"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hideMark/>
          </w:tcPr>
          <w:p w:rsidR="00A52A62" w:rsidRPr="00203FDB" w:rsidRDefault="00846972" w:rsidP="00E9258F">
            <w:pPr>
              <w:jc w:val="center"/>
              <w:rPr>
                <w:color w:val="000000"/>
                <w:sz w:val="22"/>
                <w:szCs w:val="22"/>
              </w:rPr>
            </w:pPr>
            <w:r>
              <w:rPr>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798"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762"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711"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848" w:type="dxa"/>
            <w:tcBorders>
              <w:top w:val="nil"/>
              <w:left w:val="nil"/>
              <w:bottom w:val="single" w:sz="4" w:space="0" w:color="auto"/>
              <w:right w:val="single" w:sz="4" w:space="0" w:color="auto"/>
            </w:tcBorders>
            <w:shd w:val="clear" w:color="auto" w:fill="auto"/>
            <w:noWrap/>
            <w:vAlign w:val="center"/>
            <w:hideMark/>
          </w:tcPr>
          <w:p w:rsidR="00A52A62" w:rsidRPr="00203FDB" w:rsidRDefault="00A52A62" w:rsidP="00E9258F">
            <w:pPr>
              <w:jc w:val="center"/>
              <w:rPr>
                <w:color w:val="000000"/>
                <w:sz w:val="22"/>
                <w:szCs w:val="22"/>
              </w:rPr>
            </w:pPr>
            <w:r w:rsidRPr="00203FDB">
              <w:rPr>
                <w:color w:val="000000"/>
                <w:sz w:val="22"/>
                <w:szCs w:val="22"/>
              </w:rPr>
              <w:t>1</w:t>
            </w:r>
          </w:p>
        </w:tc>
        <w:tc>
          <w:tcPr>
            <w:tcW w:w="2679" w:type="dxa"/>
            <w:gridSpan w:val="2"/>
            <w:tcBorders>
              <w:top w:val="nil"/>
              <w:left w:val="nil"/>
              <w:bottom w:val="single" w:sz="4" w:space="0" w:color="auto"/>
              <w:right w:val="single" w:sz="4" w:space="0" w:color="auto"/>
            </w:tcBorders>
            <w:shd w:val="clear" w:color="auto" w:fill="auto"/>
            <w:noWrap/>
            <w:vAlign w:val="center"/>
            <w:hideMark/>
          </w:tcPr>
          <w:p w:rsidR="00A52A62" w:rsidRPr="00203FDB" w:rsidRDefault="00846972" w:rsidP="00E9258F">
            <w:pPr>
              <w:jc w:val="center"/>
              <w:rPr>
                <w:color w:val="000000"/>
                <w:sz w:val="22"/>
                <w:szCs w:val="22"/>
              </w:rPr>
            </w:pPr>
            <w:r>
              <w:rPr>
                <w:color w:val="000000"/>
                <w:sz w:val="22"/>
                <w:szCs w:val="22"/>
              </w:rPr>
              <w:t>8</w:t>
            </w:r>
          </w:p>
        </w:tc>
      </w:tr>
      <w:tr w:rsidR="00846972" w:rsidRPr="00203FDB" w:rsidTr="00846972">
        <w:trPr>
          <w:gridAfter w:val="1"/>
          <w:wAfter w:w="15" w:type="dxa"/>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972" w:rsidRPr="00203FDB" w:rsidRDefault="00846972" w:rsidP="00E9258F">
            <w:pPr>
              <w:jc w:val="center"/>
              <w:rPr>
                <w:color w:val="000000"/>
                <w:sz w:val="22"/>
                <w:szCs w:val="22"/>
              </w:rPr>
            </w:pPr>
            <w:r>
              <w:rPr>
                <w:color w:val="000000"/>
                <w:sz w:val="22"/>
                <w:szCs w:val="22"/>
              </w:rPr>
              <w:t>4</w:t>
            </w:r>
          </w:p>
        </w:tc>
        <w:tc>
          <w:tcPr>
            <w:tcW w:w="4286" w:type="dxa"/>
            <w:tcBorders>
              <w:top w:val="single" w:sz="4" w:space="0" w:color="auto"/>
              <w:left w:val="nil"/>
              <w:bottom w:val="single" w:sz="4" w:space="0" w:color="auto"/>
              <w:right w:val="single" w:sz="4" w:space="0" w:color="auto"/>
            </w:tcBorders>
            <w:shd w:val="clear" w:color="auto" w:fill="auto"/>
            <w:vAlign w:val="center"/>
          </w:tcPr>
          <w:p w:rsidR="00846972" w:rsidRPr="00203FDB" w:rsidRDefault="00846972" w:rsidP="00E9258F">
            <w:pPr>
              <w:rPr>
                <w:color w:val="000000"/>
                <w:sz w:val="22"/>
                <w:szCs w:val="22"/>
              </w:rPr>
            </w:pPr>
            <w:r w:rsidRPr="00846972">
              <w:rPr>
                <w:color w:val="000000"/>
                <w:sz w:val="22"/>
                <w:szCs w:val="22"/>
              </w:rPr>
              <w:t>Количество созданных объектов массового отдыха (шт.)</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846972" w:rsidRPr="00203FDB" w:rsidRDefault="00846972" w:rsidP="00E9258F">
            <w:pPr>
              <w:jc w:val="center"/>
              <w:rPr>
                <w:color w:val="000000"/>
                <w:sz w:val="22"/>
                <w:szCs w:val="22"/>
              </w:rPr>
            </w:pPr>
            <w:r>
              <w:rPr>
                <w:color w:val="000000"/>
                <w:sz w:val="22"/>
                <w:szCs w:val="22"/>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46972" w:rsidRDefault="00846972" w:rsidP="00E9258F">
            <w:pPr>
              <w:jc w:val="center"/>
              <w:rPr>
                <w:color w:val="000000"/>
                <w:sz w:val="22"/>
                <w:szCs w:val="22"/>
              </w:rPr>
            </w:pPr>
            <w:r>
              <w:rPr>
                <w:color w:val="000000"/>
                <w:sz w:val="22"/>
                <w:szCs w:val="22"/>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46972" w:rsidRPr="00203FDB" w:rsidRDefault="00846972" w:rsidP="00E9258F">
            <w:pPr>
              <w:jc w:val="center"/>
              <w:rPr>
                <w:color w:val="000000"/>
                <w:sz w:val="22"/>
                <w:szCs w:val="22"/>
              </w:rPr>
            </w:pPr>
            <w:r>
              <w:rPr>
                <w:color w:val="000000"/>
                <w:sz w:val="22"/>
                <w:szCs w:val="22"/>
              </w:rPr>
              <w:t>0</w:t>
            </w:r>
          </w:p>
        </w:tc>
        <w:tc>
          <w:tcPr>
            <w:tcW w:w="798" w:type="dxa"/>
            <w:tcBorders>
              <w:top w:val="single" w:sz="4" w:space="0" w:color="auto"/>
              <w:left w:val="nil"/>
              <w:bottom w:val="single" w:sz="4" w:space="0" w:color="auto"/>
              <w:right w:val="single" w:sz="4" w:space="0" w:color="auto"/>
            </w:tcBorders>
            <w:shd w:val="clear" w:color="auto" w:fill="auto"/>
            <w:noWrap/>
            <w:vAlign w:val="center"/>
          </w:tcPr>
          <w:p w:rsidR="00846972" w:rsidRPr="00203FDB" w:rsidRDefault="00846972" w:rsidP="00E9258F">
            <w:pPr>
              <w:jc w:val="center"/>
              <w:rPr>
                <w:color w:val="000000"/>
                <w:sz w:val="22"/>
                <w:szCs w:val="22"/>
              </w:rPr>
            </w:pPr>
            <w:r>
              <w:rPr>
                <w:color w:val="000000"/>
                <w:sz w:val="22"/>
                <w:szCs w:val="22"/>
              </w:rPr>
              <w:t>0</w:t>
            </w:r>
          </w:p>
        </w:tc>
        <w:tc>
          <w:tcPr>
            <w:tcW w:w="762" w:type="dxa"/>
            <w:tcBorders>
              <w:top w:val="single" w:sz="4" w:space="0" w:color="auto"/>
              <w:left w:val="nil"/>
              <w:bottom w:val="single" w:sz="4" w:space="0" w:color="auto"/>
              <w:right w:val="single" w:sz="4" w:space="0" w:color="auto"/>
            </w:tcBorders>
            <w:shd w:val="clear" w:color="auto" w:fill="auto"/>
            <w:noWrap/>
            <w:vAlign w:val="center"/>
          </w:tcPr>
          <w:p w:rsidR="00846972" w:rsidRPr="00203FDB" w:rsidRDefault="00846972" w:rsidP="00E9258F">
            <w:pPr>
              <w:jc w:val="center"/>
              <w:rPr>
                <w:color w:val="000000"/>
                <w:sz w:val="22"/>
                <w:szCs w:val="22"/>
              </w:rPr>
            </w:pPr>
            <w:r>
              <w:rPr>
                <w:color w:val="000000"/>
                <w:sz w:val="22"/>
                <w:szCs w:val="22"/>
              </w:rPr>
              <w:t>0</w:t>
            </w:r>
          </w:p>
        </w:tc>
        <w:tc>
          <w:tcPr>
            <w:tcW w:w="711" w:type="dxa"/>
            <w:tcBorders>
              <w:top w:val="single" w:sz="4" w:space="0" w:color="auto"/>
              <w:left w:val="nil"/>
              <w:bottom w:val="single" w:sz="4" w:space="0" w:color="auto"/>
              <w:right w:val="single" w:sz="4" w:space="0" w:color="auto"/>
            </w:tcBorders>
            <w:shd w:val="clear" w:color="auto" w:fill="auto"/>
            <w:noWrap/>
            <w:vAlign w:val="center"/>
          </w:tcPr>
          <w:p w:rsidR="00846972" w:rsidRPr="00203FDB" w:rsidRDefault="00846972" w:rsidP="00E9258F">
            <w:pPr>
              <w:jc w:val="center"/>
              <w:rPr>
                <w:color w:val="000000"/>
                <w:sz w:val="22"/>
                <w:szCs w:val="22"/>
              </w:rPr>
            </w:pPr>
            <w:r>
              <w:rPr>
                <w:color w:val="000000"/>
                <w:sz w:val="22"/>
                <w:szCs w:val="22"/>
              </w:rPr>
              <w:t>0</w:t>
            </w:r>
          </w:p>
        </w:tc>
        <w:tc>
          <w:tcPr>
            <w:tcW w:w="848" w:type="dxa"/>
            <w:tcBorders>
              <w:top w:val="single" w:sz="4" w:space="0" w:color="auto"/>
              <w:left w:val="nil"/>
              <w:bottom w:val="single" w:sz="4" w:space="0" w:color="auto"/>
              <w:right w:val="single" w:sz="4" w:space="0" w:color="auto"/>
            </w:tcBorders>
            <w:shd w:val="clear" w:color="auto" w:fill="auto"/>
            <w:noWrap/>
            <w:vAlign w:val="center"/>
          </w:tcPr>
          <w:p w:rsidR="00846972" w:rsidRPr="00203FDB" w:rsidRDefault="00846972" w:rsidP="00E9258F">
            <w:pPr>
              <w:jc w:val="center"/>
              <w:rPr>
                <w:color w:val="000000"/>
                <w:sz w:val="22"/>
                <w:szCs w:val="22"/>
              </w:rPr>
            </w:pPr>
            <w:r>
              <w:rPr>
                <w:color w:val="000000"/>
                <w:sz w:val="22"/>
                <w:szCs w:val="22"/>
              </w:rPr>
              <w:t>0</w:t>
            </w:r>
          </w:p>
        </w:tc>
        <w:tc>
          <w:tcPr>
            <w:tcW w:w="2679" w:type="dxa"/>
            <w:gridSpan w:val="2"/>
            <w:tcBorders>
              <w:top w:val="single" w:sz="4" w:space="0" w:color="auto"/>
              <w:left w:val="nil"/>
              <w:bottom w:val="single" w:sz="4" w:space="0" w:color="auto"/>
              <w:right w:val="single" w:sz="4" w:space="0" w:color="auto"/>
            </w:tcBorders>
            <w:shd w:val="clear" w:color="auto" w:fill="auto"/>
            <w:noWrap/>
            <w:vAlign w:val="center"/>
          </w:tcPr>
          <w:p w:rsidR="00846972" w:rsidRDefault="00846972" w:rsidP="00E9258F">
            <w:pPr>
              <w:jc w:val="center"/>
              <w:rPr>
                <w:color w:val="000000"/>
                <w:sz w:val="22"/>
                <w:szCs w:val="22"/>
              </w:rPr>
            </w:pPr>
            <w:r>
              <w:rPr>
                <w:color w:val="000000"/>
                <w:sz w:val="22"/>
                <w:szCs w:val="22"/>
              </w:rPr>
              <w:t>2</w:t>
            </w:r>
          </w:p>
        </w:tc>
      </w:tr>
    </w:tbl>
    <w:p w:rsidR="00A52A62" w:rsidRPr="00940008" w:rsidRDefault="00A52A62" w:rsidP="00A52A62">
      <w:pPr>
        <w:rPr>
          <w:sz w:val="26"/>
          <w:szCs w:val="26"/>
        </w:rPr>
      </w:pPr>
      <w:r w:rsidRPr="00940008">
        <w:rPr>
          <w:sz w:val="26"/>
          <w:szCs w:val="26"/>
          <w:vertAlign w:val="superscript"/>
        </w:rPr>
        <w:t>1</w:t>
      </w:r>
      <w:r w:rsidRPr="00940008">
        <w:rPr>
          <w:sz w:val="26"/>
          <w:szCs w:val="26"/>
        </w:rPr>
        <w:t xml:space="preserve"> Доля благоустроенных общественных территорий в городе Когалыме к общей площади общественных территорий:</w:t>
      </w:r>
    </w:p>
    <w:p w:rsidR="00A52A62" w:rsidRPr="00940008" w:rsidRDefault="00A52A62" w:rsidP="00A52A62">
      <w:pPr>
        <w:rPr>
          <w:sz w:val="26"/>
          <w:szCs w:val="26"/>
        </w:rPr>
      </w:pPr>
      <w:r w:rsidRPr="00940008">
        <w:rPr>
          <w:sz w:val="26"/>
          <w:szCs w:val="26"/>
        </w:rPr>
        <w:lastRenderedPageBreak/>
        <w:t>К=</w:t>
      </w:r>
      <w:proofErr w:type="spellStart"/>
      <w:r w:rsidRPr="00940008">
        <w:rPr>
          <w:sz w:val="26"/>
          <w:szCs w:val="26"/>
        </w:rPr>
        <w:t>ΣКбот</w:t>
      </w:r>
      <w:proofErr w:type="spellEnd"/>
      <w:r w:rsidRPr="00940008">
        <w:rPr>
          <w:sz w:val="26"/>
          <w:szCs w:val="26"/>
        </w:rPr>
        <w:t>/</w:t>
      </w:r>
      <w:proofErr w:type="spellStart"/>
      <w:r w:rsidRPr="00940008">
        <w:rPr>
          <w:sz w:val="26"/>
          <w:szCs w:val="26"/>
        </w:rPr>
        <w:t>ΣКот</w:t>
      </w:r>
      <w:proofErr w:type="spellEnd"/>
      <w:r w:rsidRPr="00940008">
        <w:rPr>
          <w:sz w:val="26"/>
          <w:szCs w:val="26"/>
        </w:rPr>
        <w:t>*100% (%), где:</w:t>
      </w:r>
    </w:p>
    <w:p w:rsidR="00A52A62" w:rsidRPr="00940008" w:rsidRDefault="00A52A62" w:rsidP="00A52A62">
      <w:pPr>
        <w:rPr>
          <w:sz w:val="26"/>
          <w:szCs w:val="26"/>
        </w:rPr>
      </w:pPr>
      <w:r w:rsidRPr="00940008">
        <w:rPr>
          <w:sz w:val="26"/>
          <w:szCs w:val="26"/>
        </w:rPr>
        <w:t>- К - показатель эффективности (повышение значения показателя отражает увеличение благоустроенных общественных территорий);</w:t>
      </w:r>
    </w:p>
    <w:p w:rsidR="00A52A62" w:rsidRPr="00940008" w:rsidRDefault="00A52A62" w:rsidP="00A52A62">
      <w:pPr>
        <w:rPr>
          <w:sz w:val="26"/>
          <w:szCs w:val="26"/>
        </w:rPr>
      </w:pPr>
      <w:r w:rsidRPr="00940008">
        <w:rPr>
          <w:sz w:val="26"/>
          <w:szCs w:val="26"/>
        </w:rPr>
        <w:t xml:space="preserve">- </w:t>
      </w:r>
      <w:proofErr w:type="spellStart"/>
      <w:r w:rsidRPr="00940008">
        <w:rPr>
          <w:sz w:val="26"/>
          <w:szCs w:val="26"/>
        </w:rPr>
        <w:t>ΣКбот</w:t>
      </w:r>
      <w:proofErr w:type="spellEnd"/>
      <w:r w:rsidRPr="00940008">
        <w:rPr>
          <w:sz w:val="26"/>
          <w:szCs w:val="26"/>
        </w:rPr>
        <w:t xml:space="preserve"> - количество благоустроенных общественных территорий;</w:t>
      </w:r>
    </w:p>
    <w:p w:rsidR="00A52A62" w:rsidRPr="00940008" w:rsidRDefault="00A52A62" w:rsidP="00A52A62">
      <w:pPr>
        <w:rPr>
          <w:sz w:val="26"/>
          <w:szCs w:val="26"/>
        </w:rPr>
      </w:pPr>
      <w:r w:rsidRPr="00940008">
        <w:rPr>
          <w:sz w:val="26"/>
          <w:szCs w:val="26"/>
        </w:rPr>
        <w:t xml:space="preserve">- </w:t>
      </w:r>
      <w:proofErr w:type="spellStart"/>
      <w:r w:rsidRPr="00940008">
        <w:rPr>
          <w:sz w:val="26"/>
          <w:szCs w:val="26"/>
        </w:rPr>
        <w:t>ΣКо</w:t>
      </w:r>
      <w:proofErr w:type="spellEnd"/>
      <w:r w:rsidRPr="00940008">
        <w:rPr>
          <w:sz w:val="26"/>
          <w:szCs w:val="26"/>
        </w:rPr>
        <w:t xml:space="preserve"> - общее количество общественных территорий.</w:t>
      </w:r>
    </w:p>
    <w:p w:rsidR="00A52A62" w:rsidRPr="00940008" w:rsidRDefault="00A52A62" w:rsidP="00A52A62">
      <w:pPr>
        <w:rPr>
          <w:sz w:val="26"/>
          <w:szCs w:val="26"/>
        </w:rPr>
      </w:pPr>
      <w:r w:rsidRPr="00940008">
        <w:rPr>
          <w:sz w:val="26"/>
          <w:szCs w:val="26"/>
          <w:vertAlign w:val="superscript"/>
        </w:rPr>
        <w:t>2</w:t>
      </w:r>
      <w:r w:rsidRPr="00940008">
        <w:rPr>
          <w:sz w:val="26"/>
          <w:szCs w:val="26"/>
        </w:rPr>
        <w:t xml:space="preserve"> Площадь благоустроенных общественных территорий, приходящихся на 1 жителя муниципального образования (</w:t>
      </w:r>
      <w:proofErr w:type="spellStart"/>
      <w:r w:rsidRPr="00940008">
        <w:rPr>
          <w:sz w:val="26"/>
          <w:szCs w:val="26"/>
        </w:rPr>
        <w:t>кв.м</w:t>
      </w:r>
      <w:proofErr w:type="spellEnd"/>
      <w:r w:rsidRPr="00940008">
        <w:rPr>
          <w:sz w:val="26"/>
          <w:szCs w:val="26"/>
        </w:rPr>
        <w:t xml:space="preserve">.). Определяется согласно постановлению Администрации города Когалыма от 26.12.2017 №2815 «Об утверждении сводного реестра паспортов </w:t>
      </w:r>
      <w:r w:rsidR="00CB5120">
        <w:rPr>
          <w:sz w:val="26"/>
          <w:szCs w:val="26"/>
        </w:rPr>
        <w:t xml:space="preserve">благоустройства </w:t>
      </w:r>
      <w:r w:rsidRPr="00940008">
        <w:rPr>
          <w:sz w:val="26"/>
          <w:szCs w:val="26"/>
        </w:rPr>
        <w:t>общественных и дворовых территорий</w:t>
      </w:r>
      <w:r w:rsidR="00CB5120">
        <w:rPr>
          <w:sz w:val="26"/>
          <w:szCs w:val="26"/>
        </w:rPr>
        <w:t xml:space="preserve"> города Когалыма</w:t>
      </w:r>
      <w:r w:rsidRPr="00940008">
        <w:rPr>
          <w:sz w:val="26"/>
          <w:szCs w:val="26"/>
        </w:rPr>
        <w:t xml:space="preserve">». </w:t>
      </w:r>
    </w:p>
    <w:p w:rsidR="00A52A62" w:rsidRDefault="00A52A62" w:rsidP="00A52A62">
      <w:pPr>
        <w:rPr>
          <w:sz w:val="26"/>
          <w:szCs w:val="26"/>
        </w:rPr>
      </w:pPr>
      <w:r w:rsidRPr="00940008">
        <w:rPr>
          <w:sz w:val="26"/>
          <w:szCs w:val="26"/>
          <w:vertAlign w:val="superscript"/>
        </w:rPr>
        <w:t>3</w:t>
      </w:r>
      <w:r w:rsidR="00846972">
        <w:rPr>
          <w:sz w:val="26"/>
          <w:szCs w:val="26"/>
          <w:vertAlign w:val="superscript"/>
        </w:rPr>
        <w:t>, 4</w:t>
      </w:r>
      <w:r w:rsidRPr="00940008">
        <w:rPr>
          <w:sz w:val="26"/>
          <w:szCs w:val="26"/>
        </w:rPr>
        <w:t xml:space="preserve"> Показатель имеет фактический объем.</w:t>
      </w:r>
    </w:p>
    <w:p w:rsidR="00846972" w:rsidRDefault="00846972" w:rsidP="00A52A62">
      <w:pPr>
        <w:rPr>
          <w:sz w:val="26"/>
          <w:szCs w:val="26"/>
        </w:rPr>
      </w:pPr>
    </w:p>
    <w:p w:rsidR="00846972" w:rsidRDefault="00846972" w:rsidP="00A52A62">
      <w:pPr>
        <w:rPr>
          <w:sz w:val="26"/>
          <w:szCs w:val="26"/>
        </w:rPr>
      </w:pPr>
    </w:p>
    <w:p w:rsidR="00846972" w:rsidRPr="00951626" w:rsidRDefault="00846972" w:rsidP="00A52A62">
      <w:pPr>
        <w:rPr>
          <w:sz w:val="26"/>
          <w:szCs w:val="26"/>
        </w:rPr>
        <w:sectPr w:rsidR="00846972" w:rsidRPr="00951626" w:rsidSect="00E9258F">
          <w:pgSz w:w="16838" w:h="11906" w:orient="landscape" w:code="9"/>
          <w:pgMar w:top="567" w:right="567" w:bottom="2552" w:left="567" w:header="720" w:footer="720" w:gutter="0"/>
          <w:cols w:space="720"/>
          <w:titlePg/>
        </w:sectPr>
      </w:pPr>
    </w:p>
    <w:p w:rsidR="00846972" w:rsidRDefault="00846972" w:rsidP="00846972">
      <w:pPr>
        <w:pStyle w:val="a6"/>
        <w:ind w:left="4962"/>
        <w:jc w:val="left"/>
        <w:rPr>
          <w:sz w:val="26"/>
          <w:szCs w:val="26"/>
        </w:rPr>
      </w:pPr>
      <w:r>
        <w:rPr>
          <w:sz w:val="26"/>
          <w:szCs w:val="26"/>
        </w:rPr>
        <w:lastRenderedPageBreak/>
        <w:t xml:space="preserve">Приложение 4 </w:t>
      </w:r>
    </w:p>
    <w:p w:rsidR="00846972" w:rsidRDefault="00846972" w:rsidP="00846972">
      <w:pPr>
        <w:pStyle w:val="a6"/>
        <w:ind w:left="4962"/>
        <w:jc w:val="left"/>
        <w:rPr>
          <w:sz w:val="26"/>
          <w:szCs w:val="26"/>
        </w:rPr>
      </w:pPr>
      <w:r>
        <w:rPr>
          <w:sz w:val="26"/>
          <w:szCs w:val="26"/>
        </w:rPr>
        <w:t>к постановлению Администрации города Когалыма</w:t>
      </w:r>
    </w:p>
    <w:tbl>
      <w:tblPr>
        <w:tblStyle w:val="11"/>
        <w:tblpPr w:leftFromText="180" w:rightFromText="180" w:vertAnchor="text" w:horzAnchor="margin" w:tblpXSpec="right" w:tblpY="86"/>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846972" w:rsidRPr="003F419A" w:rsidTr="00846972">
        <w:tc>
          <w:tcPr>
            <w:tcW w:w="2235" w:type="dxa"/>
          </w:tcPr>
          <w:p w:rsidR="00846972" w:rsidRPr="003F419A" w:rsidRDefault="00846972" w:rsidP="00846972">
            <w:pPr>
              <w:rPr>
                <w:sz w:val="26"/>
                <w:szCs w:val="26"/>
              </w:rPr>
            </w:pPr>
            <w:r w:rsidRPr="003F419A">
              <w:rPr>
                <w:color w:val="D9D9D9" w:themeColor="background1" w:themeShade="D9"/>
                <w:sz w:val="26"/>
                <w:szCs w:val="26"/>
              </w:rPr>
              <w:t xml:space="preserve">от </w:t>
            </w:r>
            <w:r w:rsidRPr="003F419A">
              <w:rPr>
                <w:color w:val="D9D9D9" w:themeColor="background1" w:themeShade="D9"/>
                <w:sz w:val="26"/>
                <w:szCs w:val="26"/>
                <w:lang w:val="en-US"/>
              </w:rPr>
              <w:t>[</w:t>
            </w:r>
            <w:r w:rsidRPr="003F419A">
              <w:rPr>
                <w:color w:val="D9D9D9" w:themeColor="background1" w:themeShade="D9"/>
                <w:sz w:val="26"/>
                <w:szCs w:val="26"/>
              </w:rPr>
              <w:t>Дата документа</w:t>
            </w:r>
            <w:r w:rsidRPr="003F419A">
              <w:rPr>
                <w:color w:val="D9D9D9" w:themeColor="background1" w:themeShade="D9"/>
                <w:sz w:val="26"/>
                <w:szCs w:val="26"/>
                <w:lang w:val="en-US"/>
              </w:rPr>
              <w:t>]</w:t>
            </w:r>
            <w:r w:rsidRPr="003F419A">
              <w:rPr>
                <w:color w:val="D9D9D9" w:themeColor="background1" w:themeShade="D9"/>
                <w:sz w:val="26"/>
                <w:szCs w:val="26"/>
              </w:rPr>
              <w:t xml:space="preserve"> </w:t>
            </w:r>
          </w:p>
        </w:tc>
        <w:tc>
          <w:tcPr>
            <w:tcW w:w="2019" w:type="dxa"/>
          </w:tcPr>
          <w:p w:rsidR="00846972" w:rsidRPr="003F419A" w:rsidRDefault="00846972" w:rsidP="00846972">
            <w:pPr>
              <w:rPr>
                <w:color w:val="D9D9D9" w:themeColor="background1" w:themeShade="D9"/>
                <w:sz w:val="28"/>
                <w:szCs w:val="28"/>
              </w:rPr>
            </w:pPr>
            <w:r w:rsidRPr="003F419A">
              <w:rPr>
                <w:color w:val="D9D9D9" w:themeColor="background1" w:themeShade="D9"/>
                <w:sz w:val="28"/>
                <w:szCs w:val="28"/>
              </w:rPr>
              <w:t>№ [Номер документа]</w:t>
            </w:r>
          </w:p>
        </w:tc>
      </w:tr>
    </w:tbl>
    <w:p w:rsidR="00846972" w:rsidRDefault="00846972" w:rsidP="00846972">
      <w:pPr>
        <w:pStyle w:val="a6"/>
        <w:ind w:left="4962"/>
        <w:jc w:val="left"/>
        <w:rPr>
          <w:sz w:val="26"/>
          <w:szCs w:val="26"/>
        </w:rPr>
      </w:pPr>
    </w:p>
    <w:tbl>
      <w:tblPr>
        <w:tblStyle w:val="11"/>
        <w:tblW w:w="4254" w:type="dxa"/>
        <w:tblInd w:w="1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846972" w:rsidRPr="003F419A" w:rsidTr="00A44B3B">
        <w:tc>
          <w:tcPr>
            <w:tcW w:w="2235" w:type="dxa"/>
          </w:tcPr>
          <w:p w:rsidR="00846972" w:rsidRPr="003F419A" w:rsidRDefault="00846972" w:rsidP="00A44B3B">
            <w:pPr>
              <w:rPr>
                <w:sz w:val="26"/>
                <w:szCs w:val="26"/>
              </w:rPr>
            </w:pPr>
            <w:r w:rsidRPr="003F419A">
              <w:rPr>
                <w:color w:val="D9D9D9" w:themeColor="background1" w:themeShade="D9"/>
                <w:sz w:val="26"/>
                <w:szCs w:val="26"/>
              </w:rPr>
              <w:t xml:space="preserve">от </w:t>
            </w:r>
            <w:r w:rsidRPr="003F419A">
              <w:rPr>
                <w:color w:val="D9D9D9" w:themeColor="background1" w:themeShade="D9"/>
                <w:sz w:val="26"/>
                <w:szCs w:val="26"/>
                <w:lang w:val="en-US"/>
              </w:rPr>
              <w:t>[</w:t>
            </w:r>
            <w:r w:rsidRPr="003F419A">
              <w:rPr>
                <w:color w:val="D9D9D9" w:themeColor="background1" w:themeShade="D9"/>
                <w:sz w:val="26"/>
                <w:szCs w:val="26"/>
              </w:rPr>
              <w:t>Дата документа</w:t>
            </w:r>
            <w:r w:rsidRPr="003F419A">
              <w:rPr>
                <w:color w:val="D9D9D9" w:themeColor="background1" w:themeShade="D9"/>
                <w:sz w:val="26"/>
                <w:szCs w:val="26"/>
                <w:lang w:val="en-US"/>
              </w:rPr>
              <w:t>]</w:t>
            </w:r>
            <w:r w:rsidRPr="003F419A">
              <w:rPr>
                <w:color w:val="D9D9D9" w:themeColor="background1" w:themeShade="D9"/>
                <w:sz w:val="26"/>
                <w:szCs w:val="26"/>
              </w:rPr>
              <w:t xml:space="preserve"> </w:t>
            </w:r>
          </w:p>
        </w:tc>
        <w:tc>
          <w:tcPr>
            <w:tcW w:w="2019" w:type="dxa"/>
          </w:tcPr>
          <w:p w:rsidR="00846972" w:rsidRPr="003F419A" w:rsidRDefault="00846972" w:rsidP="00A44B3B">
            <w:pPr>
              <w:rPr>
                <w:color w:val="D9D9D9" w:themeColor="background1" w:themeShade="D9"/>
                <w:sz w:val="28"/>
                <w:szCs w:val="28"/>
              </w:rPr>
            </w:pPr>
            <w:r w:rsidRPr="003F419A">
              <w:rPr>
                <w:color w:val="D9D9D9" w:themeColor="background1" w:themeShade="D9"/>
                <w:sz w:val="28"/>
                <w:szCs w:val="28"/>
              </w:rPr>
              <w:t>№ [Номер документа]</w:t>
            </w:r>
          </w:p>
        </w:tc>
      </w:tr>
    </w:tbl>
    <w:p w:rsidR="00A52A62" w:rsidRPr="00335330" w:rsidRDefault="00A52A62" w:rsidP="00A52A62">
      <w:pPr>
        <w:pStyle w:val="a6"/>
        <w:ind w:left="4536"/>
        <w:jc w:val="right"/>
        <w:rPr>
          <w:sz w:val="26"/>
          <w:szCs w:val="26"/>
        </w:rPr>
      </w:pPr>
      <w:r>
        <w:rPr>
          <w:sz w:val="26"/>
          <w:szCs w:val="26"/>
        </w:rPr>
        <w:t>Приложение 4</w:t>
      </w:r>
      <w:r w:rsidR="00846972">
        <w:rPr>
          <w:sz w:val="26"/>
          <w:szCs w:val="26"/>
        </w:rPr>
        <w:t xml:space="preserve"> </w:t>
      </w:r>
    </w:p>
    <w:p w:rsidR="00A52A62" w:rsidRPr="00335330" w:rsidRDefault="00A52A62" w:rsidP="00A52A62">
      <w:pPr>
        <w:jc w:val="right"/>
        <w:rPr>
          <w:sz w:val="26"/>
          <w:szCs w:val="26"/>
        </w:rPr>
      </w:pPr>
      <w:r w:rsidRPr="00335330">
        <w:rPr>
          <w:sz w:val="26"/>
          <w:szCs w:val="26"/>
        </w:rPr>
        <w:t xml:space="preserve">к муниципальной программе </w:t>
      </w:r>
    </w:p>
    <w:p w:rsidR="00A52A62" w:rsidRPr="00335330" w:rsidRDefault="00A52A62" w:rsidP="00A52A62">
      <w:pPr>
        <w:jc w:val="right"/>
        <w:rPr>
          <w:sz w:val="26"/>
          <w:szCs w:val="26"/>
        </w:rPr>
      </w:pPr>
      <w:r w:rsidRPr="00335330">
        <w:rPr>
          <w:sz w:val="26"/>
          <w:szCs w:val="26"/>
        </w:rPr>
        <w:t xml:space="preserve">«Формирование комфортной </w:t>
      </w:r>
    </w:p>
    <w:p w:rsidR="00A52A62" w:rsidRPr="00335330" w:rsidRDefault="00A52A62" w:rsidP="00A52A62">
      <w:pPr>
        <w:jc w:val="right"/>
        <w:rPr>
          <w:sz w:val="26"/>
          <w:szCs w:val="26"/>
        </w:rPr>
      </w:pPr>
      <w:r w:rsidRPr="00335330">
        <w:rPr>
          <w:sz w:val="26"/>
          <w:szCs w:val="26"/>
        </w:rPr>
        <w:t>городской среды в городе Когалыме»</w:t>
      </w:r>
    </w:p>
    <w:p w:rsidR="00846972" w:rsidRPr="00A52A62" w:rsidRDefault="00846972" w:rsidP="00846972">
      <w:pPr>
        <w:pStyle w:val="a7"/>
        <w:widowControl w:val="0"/>
        <w:ind w:left="0" w:firstLine="709"/>
        <w:jc w:val="center"/>
        <w:rPr>
          <w:rFonts w:ascii="Times New Roman" w:hAnsi="Times New Roman"/>
          <w:sz w:val="26"/>
          <w:szCs w:val="26"/>
        </w:rPr>
      </w:pPr>
      <w:r w:rsidRPr="00A52A62">
        <w:rPr>
          <w:rFonts w:ascii="Times New Roman" w:hAnsi="Times New Roman"/>
          <w:sz w:val="26"/>
          <w:szCs w:val="26"/>
        </w:rPr>
        <w:t>Механизм реализации мероприятий муниципальной программы.</w:t>
      </w:r>
    </w:p>
    <w:p w:rsidR="00846972" w:rsidRPr="00765663" w:rsidRDefault="00846972" w:rsidP="00846972">
      <w:pPr>
        <w:pStyle w:val="a7"/>
        <w:widowControl w:val="0"/>
        <w:ind w:left="0" w:firstLine="709"/>
        <w:jc w:val="center"/>
        <w:rPr>
          <w:sz w:val="18"/>
          <w:szCs w:val="26"/>
        </w:rPr>
      </w:pPr>
    </w:p>
    <w:p w:rsidR="00846972" w:rsidRDefault="00846972" w:rsidP="00846972">
      <w:pPr>
        <w:autoSpaceDE w:val="0"/>
        <w:autoSpaceDN w:val="0"/>
        <w:ind w:firstLine="709"/>
        <w:jc w:val="both"/>
        <w:rPr>
          <w:sz w:val="26"/>
          <w:szCs w:val="26"/>
        </w:rPr>
      </w:pPr>
      <w:r w:rsidRPr="00A25DE0">
        <w:rPr>
          <w:sz w:val="26"/>
          <w:szCs w:val="26"/>
        </w:rPr>
        <w:t xml:space="preserve">Механизм реализации муниципальной программы включает разработку и принятие нормативных правовых актов Администрации города Когалыма,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реализации муниципальной программы, связанных с изменениями внешней среды, с учетом результатов, проводимых в городе Когалыме социологических исследований, информирование общественности о ходе и результатах ее реализации, финансировании программных мероприятий. </w:t>
      </w:r>
    </w:p>
    <w:p w:rsidR="00846972" w:rsidRPr="00007B50" w:rsidRDefault="00846972" w:rsidP="00846972">
      <w:pPr>
        <w:ind w:firstLine="709"/>
        <w:jc w:val="both"/>
        <w:rPr>
          <w:sz w:val="26"/>
          <w:szCs w:val="26"/>
        </w:rPr>
      </w:pPr>
      <w:r w:rsidRPr="00007B50">
        <w:rPr>
          <w:sz w:val="26"/>
          <w:szCs w:val="26"/>
        </w:rPr>
        <w:t>Мониторинг мероприятий муниципально</w:t>
      </w:r>
      <w:r>
        <w:rPr>
          <w:sz w:val="26"/>
          <w:szCs w:val="26"/>
        </w:rPr>
        <w:t xml:space="preserve">й программы представляет собой </w:t>
      </w:r>
      <w:r w:rsidRPr="00007B50">
        <w:rPr>
          <w:sz w:val="26"/>
          <w:szCs w:val="26"/>
        </w:rPr>
        <w:t xml:space="preserve">процесс сбора и анализа данных с целью измерения достижений, полученных в ходе реализации муниципальной программы, по сравнению с утвержденными результатами. Информация, полученная в ходе мониторинга, может быть использована для определения – насколько удалось выполнить поставленные задачи, а также может помочь внести необходимые корректировки в муниципальную программу с целью обеспечения соблюдения поставленных целей. </w:t>
      </w:r>
    </w:p>
    <w:p w:rsidR="00846972" w:rsidRDefault="00846972" w:rsidP="00846972">
      <w:pPr>
        <w:autoSpaceDE w:val="0"/>
        <w:autoSpaceDN w:val="0"/>
        <w:ind w:firstLine="709"/>
        <w:jc w:val="both"/>
        <w:rPr>
          <w:sz w:val="26"/>
          <w:szCs w:val="26"/>
        </w:rPr>
      </w:pPr>
      <w:r w:rsidRPr="00A25DE0">
        <w:rPr>
          <w:sz w:val="26"/>
          <w:szCs w:val="26"/>
        </w:rPr>
        <w:t xml:space="preserve">Реализация муниципальной программы осуществляется </w:t>
      </w:r>
      <w:r>
        <w:rPr>
          <w:sz w:val="26"/>
          <w:szCs w:val="26"/>
        </w:rPr>
        <w:t xml:space="preserve">за счет средств местного бюджета, а также в рамках </w:t>
      </w:r>
      <w:r w:rsidRPr="00A25DE0">
        <w:rPr>
          <w:sz w:val="26"/>
          <w:szCs w:val="26"/>
        </w:rPr>
        <w:t>соглашений с органами исполнительной власти Ханты-Мансийского автономного округа об обеспечении софинансирования мероприятий муниципальной программы</w:t>
      </w:r>
      <w:r>
        <w:rPr>
          <w:sz w:val="26"/>
          <w:szCs w:val="26"/>
        </w:rPr>
        <w:t xml:space="preserve">, соглашения о </w:t>
      </w:r>
      <w:r w:rsidRPr="00563D9C">
        <w:rPr>
          <w:sz w:val="26"/>
          <w:szCs w:val="26"/>
        </w:rPr>
        <w:t>сотрудничестве между Правительством Ханты-Мансийского автономного округа - Югры и Публичным акционерным обществом «Нефтяная компания «ЛУКОЙЛ»</w:t>
      </w:r>
      <w:r>
        <w:rPr>
          <w:sz w:val="26"/>
          <w:szCs w:val="26"/>
        </w:rPr>
        <w:t xml:space="preserve"> и иными привлечёнными средствами.</w:t>
      </w:r>
    </w:p>
    <w:p w:rsidR="00846972" w:rsidRPr="00846972" w:rsidRDefault="00846972" w:rsidP="00846972">
      <w:pPr>
        <w:pStyle w:val="ConsPlusNormal"/>
        <w:ind w:firstLine="709"/>
        <w:jc w:val="both"/>
        <w:rPr>
          <w:rFonts w:ascii="Times New Roman" w:hAnsi="Times New Roman" w:cs="Times New Roman"/>
          <w:sz w:val="26"/>
          <w:szCs w:val="26"/>
        </w:rPr>
      </w:pPr>
      <w:r w:rsidRPr="00846972">
        <w:rPr>
          <w:rFonts w:ascii="Times New Roman" w:hAnsi="Times New Roman" w:cs="Times New Roman"/>
          <w:sz w:val="26"/>
          <w:szCs w:val="26"/>
        </w:rPr>
        <w:t xml:space="preserve">Выполнение работ по благоустройству дворовых территорий многоквартирных домов осуществляется при наличии решения собственников помещений в многоквартирном доме, дворовая территория которого благоустраивается, о мероприятиях по благоустройству дворовой территории, о трудовом и (или) финансовом участии собственников помещений в многоквартирном доме, а в случае финансового участия - размере софинансирования собственниками помещений в многоквартирном доме работ по благоустройству дворовых территорий, и о принятии созданного в результате благоустройства имущества в состав общего имущества многоквартирного дома. </w:t>
      </w:r>
    </w:p>
    <w:p w:rsidR="00846972" w:rsidRPr="00846972" w:rsidRDefault="00846972" w:rsidP="00846972">
      <w:pPr>
        <w:pStyle w:val="ConsPlusNormal"/>
        <w:ind w:firstLine="709"/>
        <w:jc w:val="both"/>
        <w:rPr>
          <w:rFonts w:ascii="Times New Roman" w:hAnsi="Times New Roman" w:cs="Times New Roman"/>
          <w:sz w:val="26"/>
          <w:szCs w:val="26"/>
        </w:rPr>
      </w:pPr>
      <w:r w:rsidRPr="00846972">
        <w:rPr>
          <w:rFonts w:ascii="Times New Roman" w:hAnsi="Times New Roman" w:cs="Times New Roman"/>
          <w:sz w:val="26"/>
          <w:szCs w:val="26"/>
        </w:rPr>
        <w:lastRenderedPageBreak/>
        <w:t>Мероприятия по повышению уровня благоустройства дворовых территорий многоквартирных домов состоят из мероприятий, определенных минимальным (обязательным) перечнем работ, и мероприятий дополнительного перечня работ.</w:t>
      </w:r>
    </w:p>
    <w:p w:rsidR="00846972" w:rsidRPr="00846972" w:rsidRDefault="00846972" w:rsidP="00846972">
      <w:pPr>
        <w:pStyle w:val="ConsPlusNormal"/>
        <w:ind w:firstLine="709"/>
        <w:jc w:val="both"/>
        <w:rPr>
          <w:rFonts w:ascii="Times New Roman" w:hAnsi="Times New Roman" w:cs="Times New Roman"/>
          <w:sz w:val="26"/>
          <w:szCs w:val="26"/>
        </w:rPr>
      </w:pPr>
      <w:r w:rsidRPr="00846972">
        <w:rPr>
          <w:rFonts w:ascii="Times New Roman" w:hAnsi="Times New Roman" w:cs="Times New Roman"/>
          <w:sz w:val="26"/>
          <w:szCs w:val="26"/>
        </w:rPr>
        <w:t>1.1. Минимальный перечень видов работ по благоустройству дворовых территорий многоквартирных домов:</w:t>
      </w:r>
    </w:p>
    <w:p w:rsidR="00846972" w:rsidRPr="00846972" w:rsidRDefault="00846972" w:rsidP="00846972">
      <w:pPr>
        <w:pStyle w:val="ConsPlusNormal"/>
        <w:ind w:firstLine="709"/>
        <w:jc w:val="both"/>
        <w:rPr>
          <w:rFonts w:ascii="Times New Roman" w:hAnsi="Times New Roman" w:cs="Times New Roman"/>
          <w:sz w:val="26"/>
          <w:szCs w:val="26"/>
        </w:rPr>
      </w:pPr>
      <w:r w:rsidRPr="00846972">
        <w:rPr>
          <w:rFonts w:ascii="Times New Roman" w:hAnsi="Times New Roman" w:cs="Times New Roman"/>
          <w:sz w:val="26"/>
          <w:szCs w:val="26"/>
        </w:rPr>
        <w:t xml:space="preserve">- ремонт дворовых проездов, включая тротуары, ливневые канализации (дренажные системы); </w:t>
      </w:r>
    </w:p>
    <w:p w:rsidR="00846972" w:rsidRPr="00846972" w:rsidRDefault="00846972" w:rsidP="00846972">
      <w:pPr>
        <w:pStyle w:val="ConsPlusNormal"/>
        <w:ind w:firstLine="709"/>
        <w:jc w:val="both"/>
        <w:rPr>
          <w:rFonts w:ascii="Times New Roman" w:hAnsi="Times New Roman" w:cs="Times New Roman"/>
          <w:sz w:val="26"/>
          <w:szCs w:val="26"/>
        </w:rPr>
      </w:pPr>
      <w:r w:rsidRPr="00846972">
        <w:rPr>
          <w:rFonts w:ascii="Times New Roman" w:hAnsi="Times New Roman" w:cs="Times New Roman"/>
          <w:sz w:val="26"/>
          <w:szCs w:val="26"/>
        </w:rPr>
        <w:t>- обеспечение освещения дворовых территорий;</w:t>
      </w:r>
    </w:p>
    <w:p w:rsidR="00846972" w:rsidRPr="00846972" w:rsidRDefault="00846972" w:rsidP="00846972">
      <w:pPr>
        <w:pStyle w:val="ConsPlusNormal"/>
        <w:ind w:firstLine="709"/>
        <w:jc w:val="both"/>
        <w:rPr>
          <w:rFonts w:ascii="Times New Roman" w:hAnsi="Times New Roman" w:cs="Times New Roman"/>
          <w:sz w:val="26"/>
          <w:szCs w:val="26"/>
        </w:rPr>
      </w:pPr>
      <w:r w:rsidRPr="00846972">
        <w:rPr>
          <w:rFonts w:ascii="Times New Roman" w:hAnsi="Times New Roman" w:cs="Times New Roman"/>
          <w:sz w:val="26"/>
          <w:szCs w:val="26"/>
        </w:rPr>
        <w:t>- установка скамеек;</w:t>
      </w:r>
    </w:p>
    <w:p w:rsidR="00846972" w:rsidRPr="00846972" w:rsidRDefault="00846972" w:rsidP="00846972">
      <w:pPr>
        <w:pStyle w:val="ConsPlusNormal"/>
        <w:ind w:firstLine="709"/>
        <w:jc w:val="both"/>
        <w:rPr>
          <w:rFonts w:ascii="Times New Roman" w:hAnsi="Times New Roman" w:cs="Times New Roman"/>
          <w:sz w:val="26"/>
          <w:szCs w:val="26"/>
        </w:rPr>
      </w:pPr>
      <w:r w:rsidRPr="00846972">
        <w:rPr>
          <w:rFonts w:ascii="Times New Roman" w:hAnsi="Times New Roman" w:cs="Times New Roman"/>
          <w:sz w:val="26"/>
          <w:szCs w:val="26"/>
        </w:rPr>
        <w:t>- установка урн.</w:t>
      </w:r>
    </w:p>
    <w:p w:rsidR="00846972" w:rsidRDefault="00846972" w:rsidP="00846972">
      <w:pPr>
        <w:pStyle w:val="Default"/>
        <w:widowControl w:val="0"/>
        <w:tabs>
          <w:tab w:val="left" w:pos="993"/>
        </w:tabs>
        <w:ind w:firstLine="709"/>
        <w:jc w:val="both"/>
        <w:rPr>
          <w:rFonts w:eastAsia="Times New Roman"/>
          <w:color w:val="auto"/>
          <w:sz w:val="26"/>
          <w:szCs w:val="26"/>
        </w:rPr>
      </w:pPr>
      <w:bookmarkStart w:id="0" w:name="_GoBack"/>
      <w:bookmarkEnd w:id="0"/>
      <w:r w:rsidRPr="007438D0">
        <w:rPr>
          <w:rFonts w:eastAsia="Times New Roman"/>
          <w:color w:val="auto"/>
          <w:sz w:val="26"/>
          <w:szCs w:val="26"/>
        </w:rPr>
        <w:t>Данный перечень является исчерпывающим и не может быть расширен.</w:t>
      </w:r>
    </w:p>
    <w:p w:rsidR="00846972" w:rsidRPr="00846972" w:rsidRDefault="00846972" w:rsidP="00846972">
      <w:pPr>
        <w:pStyle w:val="Default"/>
        <w:widowControl w:val="0"/>
        <w:tabs>
          <w:tab w:val="left" w:pos="993"/>
        </w:tabs>
        <w:ind w:firstLine="709"/>
        <w:jc w:val="both"/>
        <w:rPr>
          <w:rFonts w:eastAsia="Times New Roman"/>
          <w:color w:val="auto"/>
          <w:sz w:val="26"/>
          <w:szCs w:val="26"/>
        </w:rPr>
      </w:pPr>
      <w:r w:rsidRPr="00846972">
        <w:rPr>
          <w:rFonts w:eastAsia="Times New Roman"/>
          <w:color w:val="auto"/>
          <w:sz w:val="26"/>
          <w:szCs w:val="26"/>
        </w:rPr>
        <w:t>Доля финансового участия заинтересованных лиц в выполнении минимального перечня работ по благоустройству не предусмотрена. Однако, по итогам проведения минимального перечня работ по благоустройству дворовой территории заинтересованные лица обеспечивают долю трудового участия (проведение субботника на благоустроенной дворовой территории).</w:t>
      </w:r>
    </w:p>
    <w:p w:rsidR="00846972" w:rsidRDefault="00846972" w:rsidP="00846972">
      <w:pPr>
        <w:pStyle w:val="Default"/>
        <w:widowControl w:val="0"/>
        <w:tabs>
          <w:tab w:val="left" w:pos="993"/>
        </w:tabs>
        <w:ind w:firstLine="709"/>
        <w:jc w:val="both"/>
        <w:rPr>
          <w:rFonts w:eastAsia="Times New Roman"/>
          <w:color w:val="auto"/>
          <w:spacing w:val="-6"/>
          <w:sz w:val="26"/>
          <w:szCs w:val="26"/>
        </w:rPr>
      </w:pPr>
      <w:r w:rsidRPr="00846972">
        <w:rPr>
          <w:rFonts w:eastAsia="Times New Roman"/>
          <w:color w:val="auto"/>
          <w:sz w:val="26"/>
          <w:szCs w:val="26"/>
        </w:rPr>
        <w:t xml:space="preserve"> </w:t>
      </w:r>
      <w:r w:rsidRPr="00846972">
        <w:rPr>
          <w:rFonts w:eastAsia="Times New Roman"/>
          <w:color w:val="auto"/>
          <w:spacing w:val="-6"/>
          <w:sz w:val="26"/>
          <w:szCs w:val="26"/>
        </w:rPr>
        <w:t>В приложении 1 к муниципальной</w:t>
      </w:r>
      <w:r w:rsidRPr="000B7AC5">
        <w:rPr>
          <w:rFonts w:eastAsia="Times New Roman"/>
          <w:color w:val="auto"/>
          <w:spacing w:val="-6"/>
          <w:sz w:val="26"/>
          <w:szCs w:val="26"/>
        </w:rPr>
        <w:t xml:space="preserve"> программе представлена нормативная стоимость видов работ согласно минимальному перечню. Типовые эскизы малых архитектурных форм (светильники, лавочки, </w:t>
      </w:r>
      <w:r w:rsidRPr="00064B47">
        <w:rPr>
          <w:rFonts w:eastAsia="Times New Roman"/>
          <w:color w:val="auto"/>
          <w:spacing w:val="-6"/>
          <w:sz w:val="26"/>
          <w:szCs w:val="26"/>
        </w:rPr>
        <w:t xml:space="preserve">урны) </w:t>
      </w:r>
      <w:r w:rsidRPr="009312E5">
        <w:rPr>
          <w:rFonts w:eastAsia="Times New Roman"/>
          <w:color w:val="auto"/>
          <w:spacing w:val="-6"/>
          <w:sz w:val="26"/>
          <w:szCs w:val="26"/>
        </w:rPr>
        <w:t>предложены в приложении 3 к муниципальной программе.</w:t>
      </w:r>
      <w:r w:rsidRPr="000B7AC5">
        <w:rPr>
          <w:rFonts w:eastAsia="Times New Roman"/>
          <w:color w:val="auto"/>
          <w:spacing w:val="-6"/>
          <w:sz w:val="26"/>
          <w:szCs w:val="26"/>
        </w:rPr>
        <w:t xml:space="preserve">  </w:t>
      </w:r>
    </w:p>
    <w:p w:rsidR="00846972" w:rsidRPr="007438D0" w:rsidRDefault="00846972" w:rsidP="00846972">
      <w:pPr>
        <w:pStyle w:val="Default"/>
        <w:ind w:firstLine="709"/>
        <w:jc w:val="both"/>
        <w:rPr>
          <w:rFonts w:eastAsia="Times New Roman"/>
          <w:color w:val="auto"/>
          <w:sz w:val="26"/>
          <w:szCs w:val="26"/>
        </w:rPr>
      </w:pPr>
      <w:r>
        <w:rPr>
          <w:rFonts w:eastAsia="Times New Roman"/>
          <w:color w:val="auto"/>
          <w:sz w:val="26"/>
          <w:szCs w:val="26"/>
        </w:rPr>
        <w:t xml:space="preserve">1.2. </w:t>
      </w:r>
      <w:r w:rsidRPr="007438D0">
        <w:rPr>
          <w:rFonts w:eastAsia="Times New Roman"/>
          <w:color w:val="auto"/>
          <w:sz w:val="26"/>
          <w:szCs w:val="26"/>
        </w:rPr>
        <w:t>Примерный перечень дополнительных видов работ по благоустройству дворовых территорий многоквартирных домов</w:t>
      </w:r>
      <w:r>
        <w:rPr>
          <w:rFonts w:eastAsia="Times New Roman"/>
          <w:color w:val="auto"/>
          <w:sz w:val="26"/>
          <w:szCs w:val="26"/>
        </w:rPr>
        <w:t xml:space="preserve"> может включать</w:t>
      </w:r>
      <w:r w:rsidRPr="007438D0">
        <w:rPr>
          <w:rFonts w:eastAsia="Times New Roman"/>
          <w:color w:val="auto"/>
          <w:sz w:val="26"/>
          <w:szCs w:val="26"/>
        </w:rPr>
        <w:t xml:space="preserve">: </w:t>
      </w:r>
    </w:p>
    <w:p w:rsidR="00846972" w:rsidRPr="00846972"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 xml:space="preserve">- ремонт и устройство дополнительных автомобильных парковок (парковочных мест); </w:t>
      </w:r>
    </w:p>
    <w:p w:rsidR="00846972" w:rsidRPr="00846972"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 xml:space="preserve"> - устройство и оборудование досуговых площадок; </w:t>
      </w:r>
    </w:p>
    <w:p w:rsidR="00846972" w:rsidRPr="00846972"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 оборудование дополнительных контейнерных площадок для твердых коммунальных отходов;</w:t>
      </w:r>
    </w:p>
    <w:p w:rsidR="00846972" w:rsidRPr="00846972"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 xml:space="preserve">- устройство велосипедных парковок; </w:t>
      </w:r>
    </w:p>
    <w:p w:rsidR="00846972" w:rsidRPr="00846972"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 оборудование площадок для выгула собак;</w:t>
      </w:r>
    </w:p>
    <w:p w:rsidR="00846972" w:rsidRPr="00846972"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 устройство пешеходных дорожек и ограждений;</w:t>
      </w:r>
    </w:p>
    <w:p w:rsidR="00846972" w:rsidRPr="007438D0"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 установка элементов навигации (указателей, аншлагов, информационных стендов);</w:t>
      </w:r>
    </w:p>
    <w:p w:rsidR="00846972" w:rsidRDefault="00846972" w:rsidP="00846972">
      <w:pPr>
        <w:pStyle w:val="Default"/>
        <w:ind w:firstLine="709"/>
        <w:jc w:val="both"/>
        <w:rPr>
          <w:rFonts w:eastAsia="Times New Roman"/>
          <w:color w:val="auto"/>
          <w:sz w:val="26"/>
          <w:szCs w:val="26"/>
        </w:rPr>
      </w:pPr>
      <w:r w:rsidRPr="007438D0">
        <w:rPr>
          <w:rFonts w:eastAsia="Times New Roman"/>
          <w:color w:val="auto"/>
          <w:sz w:val="26"/>
          <w:szCs w:val="26"/>
        </w:rPr>
        <w:t>- озеленение.</w:t>
      </w:r>
    </w:p>
    <w:p w:rsidR="00846972" w:rsidRDefault="00846972" w:rsidP="00846972">
      <w:pPr>
        <w:pStyle w:val="Default"/>
        <w:widowControl w:val="0"/>
        <w:tabs>
          <w:tab w:val="left" w:pos="993"/>
        </w:tabs>
        <w:ind w:firstLine="709"/>
        <w:jc w:val="both"/>
        <w:rPr>
          <w:rFonts w:eastAsia="Times New Roman"/>
          <w:color w:val="auto"/>
          <w:sz w:val="26"/>
          <w:szCs w:val="26"/>
        </w:rPr>
      </w:pPr>
      <w:r w:rsidRPr="007438D0">
        <w:rPr>
          <w:rFonts w:eastAsia="Times New Roman"/>
          <w:color w:val="auto"/>
          <w:sz w:val="26"/>
          <w:szCs w:val="26"/>
        </w:rPr>
        <w:t>Применительно к дополнительному перечню работ по благоустройству дворовых территорий предусмотрено обязательное финансовое</w:t>
      </w:r>
      <w:r>
        <w:rPr>
          <w:rFonts w:eastAsia="Times New Roman"/>
          <w:color w:val="auto"/>
          <w:sz w:val="26"/>
          <w:szCs w:val="26"/>
        </w:rPr>
        <w:t xml:space="preserve"> </w:t>
      </w:r>
      <w:r w:rsidRPr="007438D0">
        <w:rPr>
          <w:rFonts w:eastAsia="Times New Roman"/>
          <w:color w:val="auto"/>
          <w:sz w:val="26"/>
          <w:szCs w:val="26"/>
        </w:rPr>
        <w:t xml:space="preserve">участие заинтересованных лиц. </w:t>
      </w:r>
    </w:p>
    <w:p w:rsidR="00846972" w:rsidRPr="009312E5" w:rsidRDefault="00846972" w:rsidP="00846972">
      <w:pPr>
        <w:pStyle w:val="Default"/>
        <w:widowControl w:val="0"/>
        <w:tabs>
          <w:tab w:val="left" w:pos="993"/>
        </w:tabs>
        <w:ind w:firstLine="709"/>
        <w:jc w:val="both"/>
        <w:rPr>
          <w:rFonts w:eastAsia="Times New Roman"/>
          <w:color w:val="auto"/>
          <w:sz w:val="26"/>
          <w:szCs w:val="26"/>
        </w:rPr>
      </w:pPr>
      <w:r w:rsidRPr="007438D0">
        <w:rPr>
          <w:rFonts w:eastAsia="Times New Roman"/>
          <w:color w:val="auto"/>
          <w:sz w:val="26"/>
          <w:szCs w:val="26"/>
        </w:rPr>
        <w:t>Доля участия заинтересованных лиц</w:t>
      </w:r>
      <w:r>
        <w:rPr>
          <w:sz w:val="26"/>
          <w:szCs w:val="26"/>
        </w:rPr>
        <w:t xml:space="preserve"> </w:t>
      </w:r>
      <w:r>
        <w:rPr>
          <w:rFonts w:eastAsia="Times New Roman"/>
          <w:color w:val="auto"/>
          <w:sz w:val="26"/>
          <w:szCs w:val="26"/>
        </w:rPr>
        <w:t xml:space="preserve">не может </w:t>
      </w:r>
      <w:r w:rsidRPr="009312E5">
        <w:rPr>
          <w:rFonts w:eastAsia="Times New Roman"/>
          <w:color w:val="auto"/>
          <w:sz w:val="26"/>
          <w:szCs w:val="26"/>
        </w:rPr>
        <w:t>быть менее 20% от стоимости работ по дополнительному перечню.</w:t>
      </w:r>
    </w:p>
    <w:p w:rsidR="00846972" w:rsidRPr="009312E5" w:rsidRDefault="00846972" w:rsidP="00846972">
      <w:pPr>
        <w:pStyle w:val="Default"/>
        <w:widowControl w:val="0"/>
        <w:tabs>
          <w:tab w:val="left" w:pos="993"/>
        </w:tabs>
        <w:ind w:firstLine="709"/>
        <w:jc w:val="both"/>
        <w:rPr>
          <w:rFonts w:eastAsia="Times New Roman"/>
          <w:color w:val="auto"/>
          <w:sz w:val="26"/>
          <w:szCs w:val="26"/>
        </w:rPr>
      </w:pPr>
      <w:r w:rsidRPr="009312E5">
        <w:rPr>
          <w:rFonts w:eastAsia="Times New Roman"/>
          <w:color w:val="auto"/>
          <w:sz w:val="26"/>
          <w:szCs w:val="26"/>
        </w:rPr>
        <w:t xml:space="preserve">В случае заключения соглашений </w:t>
      </w:r>
      <w:r w:rsidRPr="009312E5">
        <w:rPr>
          <w:sz w:val="26"/>
          <w:szCs w:val="26"/>
        </w:rPr>
        <w:t xml:space="preserve">с органами исполнительной власти Ханты-Мансийского автономного округа об обеспечении софинансирования мероприятий муниципальной программы, </w:t>
      </w:r>
      <w:r w:rsidRPr="009312E5">
        <w:rPr>
          <w:rFonts w:eastAsia="Times New Roman"/>
          <w:color w:val="auto"/>
          <w:sz w:val="26"/>
          <w:szCs w:val="26"/>
        </w:rPr>
        <w:t>доля участия заинтересованных лиц</w:t>
      </w:r>
      <w:r w:rsidRPr="009312E5">
        <w:rPr>
          <w:sz w:val="26"/>
          <w:szCs w:val="26"/>
        </w:rPr>
        <w:t xml:space="preserve"> </w:t>
      </w:r>
      <w:r w:rsidRPr="009312E5">
        <w:rPr>
          <w:rFonts w:eastAsia="Times New Roman"/>
          <w:color w:val="auto"/>
          <w:sz w:val="26"/>
          <w:szCs w:val="26"/>
        </w:rPr>
        <w:t>не может быть менее 10% от стоимости работ по дополнительному перечню.</w:t>
      </w:r>
    </w:p>
    <w:p w:rsidR="00846972" w:rsidRDefault="00846972" w:rsidP="00846972">
      <w:pPr>
        <w:pStyle w:val="Default"/>
        <w:widowControl w:val="0"/>
        <w:tabs>
          <w:tab w:val="left" w:pos="993"/>
        </w:tabs>
        <w:ind w:firstLine="709"/>
        <w:jc w:val="both"/>
        <w:rPr>
          <w:rFonts w:eastAsia="Times New Roman"/>
          <w:color w:val="auto"/>
          <w:sz w:val="26"/>
          <w:szCs w:val="26"/>
        </w:rPr>
      </w:pPr>
      <w:r w:rsidRPr="009312E5">
        <w:rPr>
          <w:rFonts w:eastAsia="Times New Roman"/>
          <w:color w:val="auto"/>
          <w:sz w:val="26"/>
          <w:szCs w:val="26"/>
        </w:rPr>
        <w:t>Гарантийный срок на результаты</w:t>
      </w:r>
      <w:r>
        <w:rPr>
          <w:rFonts w:eastAsia="Times New Roman"/>
          <w:color w:val="auto"/>
          <w:sz w:val="26"/>
          <w:szCs w:val="26"/>
        </w:rPr>
        <w:t xml:space="preserve"> выполненных работ по благоустройству дворовых и общественных территорий при заключении муниципальных контрактов составляет не менее 3 лет.</w:t>
      </w:r>
    </w:p>
    <w:p w:rsidR="00846972" w:rsidRPr="00846972" w:rsidRDefault="00846972" w:rsidP="00846972">
      <w:pPr>
        <w:pStyle w:val="Default"/>
        <w:ind w:firstLine="709"/>
        <w:jc w:val="both"/>
        <w:rPr>
          <w:rFonts w:eastAsia="Times New Roman"/>
          <w:color w:val="auto"/>
          <w:sz w:val="26"/>
          <w:szCs w:val="26"/>
        </w:rPr>
      </w:pPr>
      <w:r>
        <w:rPr>
          <w:rFonts w:eastAsia="Times New Roman"/>
          <w:color w:val="auto"/>
          <w:sz w:val="26"/>
          <w:szCs w:val="26"/>
        </w:rPr>
        <w:lastRenderedPageBreak/>
        <w:t>Общественная</w:t>
      </w:r>
      <w:r w:rsidRPr="00B47183">
        <w:rPr>
          <w:rFonts w:eastAsia="Times New Roman"/>
          <w:color w:val="auto"/>
          <w:sz w:val="26"/>
          <w:szCs w:val="26"/>
        </w:rPr>
        <w:t xml:space="preserve"> комиссия по обеспечению реализации </w:t>
      </w:r>
      <w:r>
        <w:rPr>
          <w:rFonts w:eastAsia="Times New Roman"/>
          <w:color w:val="auto"/>
          <w:sz w:val="26"/>
          <w:szCs w:val="26"/>
        </w:rPr>
        <w:t>регионального</w:t>
      </w:r>
      <w:r w:rsidRPr="00B47183">
        <w:rPr>
          <w:rFonts w:eastAsia="Times New Roman"/>
          <w:color w:val="auto"/>
          <w:sz w:val="26"/>
          <w:szCs w:val="26"/>
        </w:rPr>
        <w:t xml:space="preserve"> проекта «Формирование комфортной городской среды» в городе Когалыме (далее – Общественная комиссия) правомочна исключать из адресного перечня дворовых и общественных территорий, подле</w:t>
      </w:r>
      <w:r>
        <w:rPr>
          <w:rFonts w:eastAsia="Times New Roman"/>
          <w:color w:val="auto"/>
          <w:sz w:val="26"/>
          <w:szCs w:val="26"/>
        </w:rPr>
        <w:t>жащих благоустройству в рамках муниципальной п</w:t>
      </w:r>
      <w:r w:rsidRPr="00B47183">
        <w:rPr>
          <w:rFonts w:eastAsia="Times New Roman"/>
          <w:color w:val="auto"/>
          <w:sz w:val="26"/>
          <w:szCs w:val="26"/>
        </w:rPr>
        <w:t xml:space="preserve">рограммы, территории, расположенные вблизи многоквартирных </w:t>
      </w:r>
      <w:r w:rsidRPr="00846972">
        <w:rPr>
          <w:rFonts w:eastAsia="Times New Roman"/>
          <w:color w:val="auto"/>
          <w:sz w:val="26"/>
          <w:szCs w:val="26"/>
        </w:rPr>
        <w:t>домов, физический износ конструктивных элементов которых превышает 70%, а также территории, которые планируются к изъятию для муниципальных или государственных нужд в соответствии с генеральным планом города Когалыма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w:t>
      </w:r>
    </w:p>
    <w:p w:rsidR="00846972" w:rsidRPr="00B47183" w:rsidRDefault="00846972" w:rsidP="00846972">
      <w:pPr>
        <w:pStyle w:val="Default"/>
        <w:ind w:firstLine="709"/>
        <w:jc w:val="both"/>
        <w:rPr>
          <w:rFonts w:eastAsia="Times New Roman"/>
          <w:color w:val="auto"/>
          <w:sz w:val="26"/>
          <w:szCs w:val="26"/>
        </w:rPr>
      </w:pPr>
      <w:r w:rsidRPr="00846972">
        <w:rPr>
          <w:rFonts w:eastAsia="Times New Roman"/>
          <w:color w:val="auto"/>
          <w:sz w:val="26"/>
          <w:szCs w:val="26"/>
        </w:rPr>
        <w:t>Кроме того, Общественная комиссия также правомочна исключать из адресного перечня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w:t>
      </w:r>
      <w:r>
        <w:rPr>
          <w:rFonts w:eastAsia="Times New Roman"/>
          <w:color w:val="auto"/>
          <w:sz w:val="26"/>
          <w:szCs w:val="26"/>
        </w:rPr>
        <w:t xml:space="preserve"> дворовой территории в сроки, установленные муниципальной программой.</w:t>
      </w:r>
    </w:p>
    <w:p w:rsidR="00846972" w:rsidRPr="008A2159" w:rsidRDefault="00846972" w:rsidP="00846972">
      <w:pPr>
        <w:pStyle w:val="Default"/>
        <w:ind w:firstLine="709"/>
        <w:jc w:val="both"/>
        <w:rPr>
          <w:rFonts w:eastAsia="Times New Roman"/>
          <w:strike/>
          <w:color w:val="auto"/>
          <w:sz w:val="26"/>
          <w:szCs w:val="26"/>
        </w:rPr>
      </w:pPr>
      <w:r w:rsidRPr="00A21C9D">
        <w:rPr>
          <w:rFonts w:eastAsia="Times New Roman"/>
          <w:color w:val="auto"/>
          <w:sz w:val="26"/>
          <w:szCs w:val="26"/>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w:t>
      </w:r>
      <w:r>
        <w:rPr>
          <w:rFonts w:eastAsia="Times New Roman"/>
          <w:color w:val="auto"/>
          <w:sz w:val="26"/>
          <w:szCs w:val="26"/>
        </w:rPr>
        <w:t>муниципальной п</w:t>
      </w:r>
      <w:r w:rsidRPr="00A21C9D">
        <w:rPr>
          <w:rFonts w:eastAsia="Times New Roman"/>
          <w:color w:val="auto"/>
          <w:sz w:val="26"/>
          <w:szCs w:val="26"/>
        </w:rPr>
        <w:t xml:space="preserve">рограммы не позднее 1 </w:t>
      </w:r>
      <w:r>
        <w:rPr>
          <w:rFonts w:eastAsia="Times New Roman"/>
          <w:color w:val="auto"/>
          <w:sz w:val="26"/>
          <w:szCs w:val="26"/>
        </w:rPr>
        <w:t>апреля</w:t>
      </w:r>
      <w:r w:rsidRPr="00A21C9D">
        <w:rPr>
          <w:rFonts w:eastAsia="Times New Roman"/>
          <w:color w:val="auto"/>
          <w:sz w:val="26"/>
          <w:szCs w:val="26"/>
        </w:rPr>
        <w:t xml:space="preserve"> года предоставления субсидии – для заключения соглашений на выполнение работ по благоустройству дворовых территорий</w:t>
      </w:r>
      <w:r>
        <w:rPr>
          <w:rFonts w:eastAsia="Times New Roman"/>
          <w:color w:val="auto"/>
          <w:sz w:val="26"/>
          <w:szCs w:val="26"/>
        </w:rPr>
        <w:t>.</w:t>
      </w:r>
    </w:p>
    <w:p w:rsidR="00846972" w:rsidRDefault="00846972" w:rsidP="0084697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w:t>
      </w:r>
      <w:r w:rsidRPr="00E8580C">
        <w:rPr>
          <w:rFonts w:eastAsiaTheme="minorHAnsi"/>
          <w:sz w:val="26"/>
          <w:szCs w:val="26"/>
          <w:lang w:eastAsia="en-US"/>
        </w:rPr>
        <w:t>бъект</w:t>
      </w:r>
      <w:r>
        <w:rPr>
          <w:rFonts w:eastAsiaTheme="minorHAnsi"/>
          <w:sz w:val="26"/>
          <w:szCs w:val="26"/>
          <w:lang w:eastAsia="en-US"/>
        </w:rPr>
        <w:t>ы</w:t>
      </w:r>
      <w:r w:rsidRPr="00E8580C">
        <w:rPr>
          <w:rFonts w:eastAsiaTheme="minorHAnsi"/>
          <w:sz w:val="26"/>
          <w:szCs w:val="26"/>
          <w:lang w:eastAsia="en-US"/>
        </w:rPr>
        <w:t xml:space="preserve"> недвижимого имущества (включая объекты незавершенного строительства) и земельны</w:t>
      </w:r>
      <w:r>
        <w:rPr>
          <w:rFonts w:eastAsiaTheme="minorHAnsi"/>
          <w:sz w:val="26"/>
          <w:szCs w:val="26"/>
          <w:lang w:eastAsia="en-US"/>
        </w:rPr>
        <w:t>е</w:t>
      </w:r>
      <w:r w:rsidRPr="00E8580C">
        <w:rPr>
          <w:rFonts w:eastAsiaTheme="minorHAnsi"/>
          <w:sz w:val="26"/>
          <w:szCs w:val="26"/>
          <w:lang w:eastAsia="en-US"/>
        </w:rPr>
        <w:t xml:space="preserve"> участк</w:t>
      </w:r>
      <w:r>
        <w:rPr>
          <w:rFonts w:eastAsiaTheme="minorHAnsi"/>
          <w:sz w:val="26"/>
          <w:szCs w:val="26"/>
          <w:lang w:eastAsia="en-US"/>
        </w:rPr>
        <w:t>и, находящиеся</w:t>
      </w:r>
      <w:r w:rsidRPr="00E8580C">
        <w:rPr>
          <w:rFonts w:eastAsiaTheme="minorHAnsi"/>
          <w:sz w:val="26"/>
          <w:szCs w:val="26"/>
          <w:lang w:eastAsia="en-US"/>
        </w:rPr>
        <w:t xml:space="preserve">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w:t>
      </w:r>
      <w:r>
        <w:rPr>
          <w:rFonts w:eastAsiaTheme="minorHAnsi"/>
          <w:sz w:val="26"/>
          <w:szCs w:val="26"/>
          <w:lang w:eastAsia="en-US"/>
        </w:rPr>
        <w:t>, на территории города Когалыма отсутствуют.</w:t>
      </w:r>
    </w:p>
    <w:p w:rsidR="00846972" w:rsidRDefault="00846972" w:rsidP="0084697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По результатам мероприятий</w:t>
      </w:r>
      <w:r w:rsidRPr="000C46B9">
        <w:rPr>
          <w:rFonts w:eastAsiaTheme="minorHAnsi"/>
          <w:sz w:val="26"/>
          <w:szCs w:val="26"/>
          <w:lang w:eastAsia="en-US"/>
        </w:rPr>
        <w:t xml:space="preserve"> по инвентаризации уровня благоустройства индивидуальных жилых домов и земельных участков, предоставленных для их размещения</w:t>
      </w:r>
      <w:r>
        <w:rPr>
          <w:rFonts w:eastAsiaTheme="minorHAnsi"/>
          <w:sz w:val="26"/>
          <w:szCs w:val="26"/>
          <w:lang w:eastAsia="en-US"/>
        </w:rPr>
        <w:t>, утверждены паспорта благоустройства таких территорий.</w:t>
      </w:r>
    </w:p>
    <w:p w:rsidR="00846972" w:rsidRDefault="00846972" w:rsidP="00846972">
      <w:pPr>
        <w:pStyle w:val="Default"/>
        <w:ind w:firstLine="709"/>
        <w:jc w:val="both"/>
        <w:rPr>
          <w:rFonts w:eastAsiaTheme="minorHAnsi"/>
          <w:sz w:val="26"/>
          <w:szCs w:val="26"/>
        </w:rPr>
      </w:pPr>
      <w:r>
        <w:rPr>
          <w:rFonts w:eastAsiaTheme="minorHAnsi"/>
          <w:sz w:val="26"/>
          <w:szCs w:val="26"/>
        </w:rPr>
        <w:t>М</w:t>
      </w:r>
      <w:r w:rsidRPr="000C46B9">
        <w:rPr>
          <w:rFonts w:eastAsiaTheme="minorHAnsi"/>
          <w:sz w:val="26"/>
          <w:szCs w:val="26"/>
        </w:rPr>
        <w:t>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за счет субсидий</w:t>
      </w:r>
      <w:r>
        <w:rPr>
          <w:rFonts w:eastAsiaTheme="minorHAnsi"/>
          <w:sz w:val="26"/>
          <w:szCs w:val="26"/>
        </w:rPr>
        <w:t>, проводятся в соответствии с планом мероприятий, утвержденным постановлением Администрации города Когалыма от 19.02.2021 №341 «</w:t>
      </w:r>
      <w:r w:rsidRPr="0070682A">
        <w:rPr>
          <w:rFonts w:eastAsiaTheme="minorHAnsi"/>
          <w:sz w:val="26"/>
          <w:szCs w:val="26"/>
        </w:rPr>
        <w:t xml:space="preserve">Об утверждении плана мероприятий </w:t>
      </w:r>
      <w:r>
        <w:rPr>
          <w:rFonts w:eastAsiaTheme="minorHAnsi"/>
          <w:sz w:val="26"/>
          <w:szCs w:val="26"/>
        </w:rPr>
        <w:t xml:space="preserve"> </w:t>
      </w:r>
      <w:r w:rsidRPr="0070682A">
        <w:rPr>
          <w:rFonts w:eastAsiaTheme="minorHAnsi"/>
          <w:sz w:val="26"/>
          <w:szCs w:val="26"/>
        </w:rPr>
        <w:t>(«дор</w:t>
      </w:r>
      <w:r>
        <w:rPr>
          <w:rFonts w:eastAsiaTheme="minorHAnsi"/>
          <w:sz w:val="26"/>
          <w:szCs w:val="26"/>
        </w:rPr>
        <w:t xml:space="preserve">ожной карты») проведения работ </w:t>
      </w:r>
      <w:r w:rsidRPr="0070682A">
        <w:rPr>
          <w:rFonts w:eastAsiaTheme="minorHAnsi"/>
          <w:sz w:val="26"/>
          <w:szCs w:val="26"/>
        </w:rPr>
        <w:t>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w:t>
      </w:r>
      <w:r>
        <w:rPr>
          <w:rFonts w:eastAsiaTheme="minorHAnsi"/>
          <w:sz w:val="26"/>
          <w:szCs w:val="26"/>
        </w:rPr>
        <w:t xml:space="preserve"> </w:t>
      </w:r>
    </w:p>
    <w:p w:rsidR="00846972" w:rsidRDefault="00846972" w:rsidP="00846972">
      <w:pPr>
        <w:pStyle w:val="Default"/>
        <w:ind w:firstLine="709"/>
        <w:jc w:val="both"/>
        <w:rPr>
          <w:rFonts w:eastAsiaTheme="minorHAnsi"/>
          <w:sz w:val="26"/>
          <w:szCs w:val="26"/>
        </w:rPr>
      </w:pPr>
      <w:r w:rsidRPr="00846972">
        <w:rPr>
          <w:rFonts w:eastAsiaTheme="minorHAnsi"/>
          <w:sz w:val="26"/>
          <w:szCs w:val="26"/>
        </w:rPr>
        <w:t>Порядок осуществления расходов местного бюджета города Когалыма, связанного с выполнением работ по благоустройству дворовых территорий, софинансирование которых осуществляется из бюджета Ханты-Мансийского автономного округа, регламентируется соглашением о предоставлении субсидии местному бюджету из бюджета Ханты-Мансийского автономного округа на выполнение указанных работ.</w:t>
      </w:r>
    </w:p>
    <w:p w:rsidR="00846972" w:rsidRPr="004732E7" w:rsidRDefault="00846972" w:rsidP="00846972">
      <w:pPr>
        <w:pStyle w:val="Default"/>
        <w:ind w:firstLine="709"/>
        <w:jc w:val="both"/>
        <w:rPr>
          <w:rFonts w:eastAsiaTheme="minorHAnsi"/>
          <w:sz w:val="26"/>
          <w:szCs w:val="26"/>
        </w:rPr>
      </w:pPr>
      <w:r>
        <w:rPr>
          <w:sz w:val="26"/>
          <w:szCs w:val="26"/>
        </w:rPr>
        <w:lastRenderedPageBreak/>
        <w:t xml:space="preserve">В рамках реализации подмероприятия </w:t>
      </w:r>
      <w:r w:rsidRPr="00FA0E7C">
        <w:rPr>
          <w:sz w:val="26"/>
          <w:szCs w:val="26"/>
        </w:rPr>
        <w:t>П.1.1.2</w:t>
      </w:r>
      <w:r>
        <w:rPr>
          <w:sz w:val="26"/>
          <w:szCs w:val="26"/>
        </w:rPr>
        <w:t xml:space="preserve"> «</w:t>
      </w:r>
      <w:r w:rsidRPr="008B03D3">
        <w:rPr>
          <w:sz w:val="26"/>
          <w:szCs w:val="26"/>
        </w:rPr>
        <w:t>Строительство, реконструкция, благоустройство общественных территорий в городе Когалыме (площадей, набережной, улиц, пешеходных зон, скверов, парков, иных территорий)</w:t>
      </w:r>
      <w:r>
        <w:rPr>
          <w:sz w:val="26"/>
          <w:szCs w:val="26"/>
        </w:rPr>
        <w:t>» планируется к достижению целевой показатель «</w:t>
      </w:r>
      <w:r w:rsidRPr="008B03D3">
        <w:rPr>
          <w:sz w:val="26"/>
          <w:szCs w:val="26"/>
        </w:rPr>
        <w:t>Доля граждан, принявших участие в решении вопросов развития городской среды от общего количества граждан в возрасте от 14 лет, проживающих в городе Когалыме</w:t>
      </w:r>
      <w:r>
        <w:rPr>
          <w:sz w:val="26"/>
          <w:szCs w:val="26"/>
        </w:rPr>
        <w:t xml:space="preserve">» портфеля проекта «Жилье и городская среда», который </w:t>
      </w:r>
      <w:r w:rsidRPr="009312E5">
        <w:rPr>
          <w:sz w:val="26"/>
          <w:szCs w:val="26"/>
        </w:rPr>
        <w:t>представлен в паспорте муниципальной программы.</w:t>
      </w:r>
      <w:r w:rsidRPr="00EB4078">
        <w:rPr>
          <w:sz w:val="26"/>
          <w:szCs w:val="26"/>
        </w:rPr>
        <w:t xml:space="preserve"> </w:t>
      </w:r>
    </w:p>
    <w:p w:rsidR="00846972" w:rsidRDefault="00846972" w:rsidP="00846972">
      <w:pPr>
        <w:autoSpaceDE w:val="0"/>
        <w:autoSpaceDN w:val="0"/>
        <w:adjustRightInd w:val="0"/>
        <w:ind w:firstLine="709"/>
        <w:jc w:val="both"/>
        <w:rPr>
          <w:sz w:val="26"/>
          <w:szCs w:val="26"/>
        </w:rPr>
      </w:pPr>
      <w:r w:rsidRPr="0027792A">
        <w:rPr>
          <w:sz w:val="26"/>
          <w:szCs w:val="26"/>
        </w:rPr>
        <w:t xml:space="preserve">Реализация мероприятий муниципальной программы осуществляется с </w:t>
      </w:r>
      <w:r>
        <w:rPr>
          <w:sz w:val="26"/>
          <w:szCs w:val="26"/>
        </w:rPr>
        <w:t>применением</w:t>
      </w:r>
      <w:r w:rsidRPr="0027792A">
        <w:rPr>
          <w:sz w:val="26"/>
          <w:szCs w:val="26"/>
        </w:rPr>
        <w:t xml:space="preserve"> технологий бережливого производства путем повышения прозрачности и открытости деятельности исполнителей (соисполнителей) муниципальной программы, устранения административных барьеров, уменьшения временных потерь, снижения излишней бюрократической нагрузки на получателей муниципальных работ (услуг). </w:t>
      </w:r>
    </w:p>
    <w:p w:rsidR="00846972" w:rsidRPr="00126024" w:rsidRDefault="00846972" w:rsidP="00846972">
      <w:pPr>
        <w:pStyle w:val="a6"/>
        <w:ind w:firstLine="709"/>
        <w:rPr>
          <w:sz w:val="26"/>
          <w:szCs w:val="26"/>
        </w:rPr>
      </w:pPr>
      <w:r>
        <w:rPr>
          <w:sz w:val="26"/>
          <w:szCs w:val="26"/>
        </w:rPr>
        <w:t xml:space="preserve">Применение инструментов бережливого производства </w:t>
      </w:r>
      <w:r w:rsidRPr="00126024">
        <w:rPr>
          <w:sz w:val="26"/>
          <w:szCs w:val="26"/>
        </w:rPr>
        <w:t>позволит освоить и применить элементы формирования культуры бережливости, повысить производительность труда, улучшить эффективность управленческих процессов, в том числе внедрить инструменты «бережливого офиса» (оптимизацию рабочего пространства, минимизацию бумажного документооборота посредством автоматизации процессов, ликвидацию дублирующих функций).</w:t>
      </w:r>
    </w:p>
    <w:p w:rsidR="00846972" w:rsidRPr="00E560A6" w:rsidRDefault="00846972" w:rsidP="00846972">
      <w:pPr>
        <w:autoSpaceDE w:val="0"/>
        <w:autoSpaceDN w:val="0"/>
        <w:adjustRightInd w:val="0"/>
        <w:ind w:firstLine="709"/>
        <w:jc w:val="both"/>
        <w:rPr>
          <w:sz w:val="26"/>
          <w:szCs w:val="26"/>
        </w:rPr>
      </w:pPr>
      <w:r>
        <w:rPr>
          <w:sz w:val="26"/>
          <w:szCs w:val="26"/>
        </w:rPr>
        <w:t xml:space="preserve">Применение проектного управления, которое, в свою очередь, обеспечивает своевременное достижение запланированных результатов, повышает эффективность использования ресурсов, обеспечивает прозрачность, обоснованность и своевременность принимаемых решений, повышает эффективность </w:t>
      </w:r>
      <w:r w:rsidRPr="00564A3A">
        <w:rPr>
          <w:sz w:val="26"/>
          <w:szCs w:val="26"/>
        </w:rPr>
        <w:t>внутриведомственного</w:t>
      </w:r>
      <w:r>
        <w:rPr>
          <w:sz w:val="26"/>
          <w:szCs w:val="26"/>
        </w:rPr>
        <w:t xml:space="preserve"> и межведомственного </w:t>
      </w:r>
      <w:r w:rsidRPr="00564A3A">
        <w:rPr>
          <w:sz w:val="26"/>
          <w:szCs w:val="26"/>
        </w:rPr>
        <w:t>взаимодействия</w:t>
      </w:r>
      <w:r>
        <w:rPr>
          <w:sz w:val="26"/>
          <w:szCs w:val="26"/>
        </w:rPr>
        <w:t>.</w:t>
      </w:r>
    </w:p>
    <w:p w:rsidR="00A52A62" w:rsidRDefault="00A52A62" w:rsidP="00A52A62">
      <w:pPr>
        <w:pStyle w:val="a7"/>
        <w:widowControl w:val="0"/>
        <w:ind w:left="0" w:firstLine="709"/>
        <w:jc w:val="center"/>
        <w:rPr>
          <w:sz w:val="26"/>
          <w:szCs w:val="26"/>
        </w:rPr>
      </w:pPr>
    </w:p>
    <w:sectPr w:rsidR="00A52A62" w:rsidSect="003803FA">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85" w:rsidRDefault="00EC2A85">
      <w:r>
        <w:separator/>
      </w:r>
    </w:p>
  </w:endnote>
  <w:endnote w:type="continuationSeparator" w:id="0">
    <w:p w:rsidR="00EC2A85" w:rsidRDefault="00EC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85" w:rsidRDefault="00EC2A85">
      <w:r>
        <w:separator/>
      </w:r>
    </w:p>
  </w:footnote>
  <w:footnote w:type="continuationSeparator" w:id="0">
    <w:p w:rsidR="00EC2A85" w:rsidRDefault="00EC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068127"/>
      <w:docPartObj>
        <w:docPartGallery w:val="Page Numbers (Top of Page)"/>
        <w:docPartUnique/>
      </w:docPartObj>
    </w:sdtPr>
    <w:sdtEndPr>
      <w:rPr>
        <w:sz w:val="20"/>
        <w:szCs w:val="20"/>
      </w:rPr>
    </w:sdtEndPr>
    <w:sdtContent>
      <w:p w:rsidR="00EC2A85" w:rsidRPr="00BE73E1" w:rsidRDefault="00EC2A85" w:rsidP="00BE73E1">
        <w:pPr>
          <w:pStyle w:val="a9"/>
          <w:jc w:val="center"/>
          <w:rPr>
            <w:sz w:val="20"/>
            <w:szCs w:val="20"/>
          </w:rPr>
        </w:pPr>
        <w:r w:rsidRPr="00BE73E1">
          <w:rPr>
            <w:sz w:val="20"/>
            <w:szCs w:val="20"/>
          </w:rPr>
          <w:fldChar w:fldCharType="begin"/>
        </w:r>
        <w:r w:rsidRPr="00BE73E1">
          <w:rPr>
            <w:sz w:val="20"/>
            <w:szCs w:val="20"/>
          </w:rPr>
          <w:instrText>PAGE   \* MERGEFORMAT</w:instrText>
        </w:r>
        <w:r w:rsidRPr="00BE73E1">
          <w:rPr>
            <w:sz w:val="20"/>
            <w:szCs w:val="20"/>
          </w:rPr>
          <w:fldChar w:fldCharType="separate"/>
        </w:r>
        <w:r w:rsidR="00846972">
          <w:rPr>
            <w:noProof/>
            <w:sz w:val="20"/>
            <w:szCs w:val="20"/>
          </w:rPr>
          <w:t>1</w:t>
        </w:r>
        <w:r w:rsidRPr="00BE73E1">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51152"/>
      <w:docPartObj>
        <w:docPartGallery w:val="Page Numbers (Top of Page)"/>
        <w:docPartUnique/>
      </w:docPartObj>
    </w:sdtPr>
    <w:sdtEndPr>
      <w:rPr>
        <w:sz w:val="20"/>
        <w:szCs w:val="20"/>
      </w:rPr>
    </w:sdtEndPr>
    <w:sdtContent>
      <w:p w:rsidR="00EC2A85" w:rsidRPr="003803FA" w:rsidRDefault="00EC2A85" w:rsidP="003803FA">
        <w:pPr>
          <w:pStyle w:val="a9"/>
          <w:jc w:val="center"/>
          <w:rPr>
            <w:sz w:val="20"/>
            <w:szCs w:val="20"/>
          </w:rPr>
        </w:pPr>
        <w:r w:rsidRPr="003803FA">
          <w:rPr>
            <w:sz w:val="20"/>
            <w:szCs w:val="20"/>
          </w:rPr>
          <w:fldChar w:fldCharType="begin"/>
        </w:r>
        <w:r w:rsidRPr="003803FA">
          <w:rPr>
            <w:sz w:val="20"/>
            <w:szCs w:val="20"/>
          </w:rPr>
          <w:instrText>PAGE   \* MERGEFORMAT</w:instrText>
        </w:r>
        <w:r w:rsidRPr="003803FA">
          <w:rPr>
            <w:sz w:val="20"/>
            <w:szCs w:val="20"/>
          </w:rPr>
          <w:fldChar w:fldCharType="separate"/>
        </w:r>
        <w:r w:rsidR="00846972">
          <w:rPr>
            <w:noProof/>
            <w:sz w:val="20"/>
            <w:szCs w:val="20"/>
          </w:rPr>
          <w:t>4</w:t>
        </w:r>
        <w:r w:rsidRPr="003803FA">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D2EF5"/>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E8D2C4E"/>
    <w:multiLevelType w:val="hybridMultilevel"/>
    <w:tmpl w:val="6F3CD772"/>
    <w:lvl w:ilvl="0" w:tplc="EC1A51F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121E3A"/>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12D0155"/>
    <w:multiLevelType w:val="hybridMultilevel"/>
    <w:tmpl w:val="8886EEFC"/>
    <w:lvl w:ilvl="0" w:tplc="1414C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1F218B2"/>
    <w:multiLevelType w:val="hybridMultilevel"/>
    <w:tmpl w:val="1CC07BE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467E18A3"/>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6893F7D"/>
    <w:multiLevelType w:val="hybridMultilevel"/>
    <w:tmpl w:val="60DA29FA"/>
    <w:lvl w:ilvl="0" w:tplc="DACC6C4C">
      <w:start w:val="3"/>
      <w:numFmt w:val="decimal"/>
      <w:lvlText w:val="%1."/>
      <w:lvlJc w:val="left"/>
      <w:pPr>
        <w:ind w:left="720" w:hanging="360"/>
      </w:pPr>
      <w:rPr>
        <w:rFonts w:ascii="Open Sans" w:hAnsi="Open Sans" w:hint="default"/>
        <w:color w:val="40404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7A4237"/>
    <w:multiLevelType w:val="hybridMultilevel"/>
    <w:tmpl w:val="897272BC"/>
    <w:lvl w:ilvl="0" w:tplc="D91A718C">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69830191"/>
    <w:multiLevelType w:val="hybridMultilevel"/>
    <w:tmpl w:val="AC2CA770"/>
    <w:lvl w:ilvl="0" w:tplc="1CC8A0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D300097"/>
    <w:multiLevelType w:val="hybridMultilevel"/>
    <w:tmpl w:val="EFAC5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810C99"/>
    <w:multiLevelType w:val="multilevel"/>
    <w:tmpl w:val="943A0BD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num w:numId="1">
    <w:abstractNumId w:val="8"/>
  </w:num>
  <w:num w:numId="2">
    <w:abstractNumId w:val="5"/>
  </w:num>
  <w:num w:numId="3">
    <w:abstractNumId w:val="12"/>
  </w:num>
  <w:num w:numId="4">
    <w:abstractNumId w:val="3"/>
  </w:num>
  <w:num w:numId="5">
    <w:abstractNumId w:val="2"/>
  </w:num>
  <w:num w:numId="6">
    <w:abstractNumId w:val="6"/>
  </w:num>
  <w:num w:numId="7">
    <w:abstractNumId w:val="0"/>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F0569"/>
    <w:rsid w:val="00112C77"/>
    <w:rsid w:val="00132A79"/>
    <w:rsid w:val="00157C26"/>
    <w:rsid w:val="001739AC"/>
    <w:rsid w:val="001C33C7"/>
    <w:rsid w:val="001C78ED"/>
    <w:rsid w:val="001D0927"/>
    <w:rsid w:val="001E1CEA"/>
    <w:rsid w:val="001E328E"/>
    <w:rsid w:val="001E7796"/>
    <w:rsid w:val="00201088"/>
    <w:rsid w:val="002909C7"/>
    <w:rsid w:val="002B10AF"/>
    <w:rsid w:val="002B49A0"/>
    <w:rsid w:val="002D5593"/>
    <w:rsid w:val="002E0A30"/>
    <w:rsid w:val="002E3E03"/>
    <w:rsid w:val="002F7936"/>
    <w:rsid w:val="00303D13"/>
    <w:rsid w:val="00313DAF"/>
    <w:rsid w:val="003447F7"/>
    <w:rsid w:val="003803FA"/>
    <w:rsid w:val="00385C3E"/>
    <w:rsid w:val="003F419A"/>
    <w:rsid w:val="003F587E"/>
    <w:rsid w:val="00422D46"/>
    <w:rsid w:val="0043438A"/>
    <w:rsid w:val="004F33B1"/>
    <w:rsid w:val="00521E13"/>
    <w:rsid w:val="00522CBB"/>
    <w:rsid w:val="0053160E"/>
    <w:rsid w:val="005407D0"/>
    <w:rsid w:val="005B5162"/>
    <w:rsid w:val="005C0143"/>
    <w:rsid w:val="006015ED"/>
    <w:rsid w:val="00604127"/>
    <w:rsid w:val="00625AA2"/>
    <w:rsid w:val="006A4ECA"/>
    <w:rsid w:val="006B686F"/>
    <w:rsid w:val="006D5347"/>
    <w:rsid w:val="0071783C"/>
    <w:rsid w:val="00747B75"/>
    <w:rsid w:val="0075574E"/>
    <w:rsid w:val="00760551"/>
    <w:rsid w:val="007639F9"/>
    <w:rsid w:val="00765663"/>
    <w:rsid w:val="007C24AA"/>
    <w:rsid w:val="007C5D04"/>
    <w:rsid w:val="007D1C62"/>
    <w:rsid w:val="007D6F6D"/>
    <w:rsid w:val="007E28C2"/>
    <w:rsid w:val="007F5689"/>
    <w:rsid w:val="00820045"/>
    <w:rsid w:val="008329FC"/>
    <w:rsid w:val="00835A26"/>
    <w:rsid w:val="008418C7"/>
    <w:rsid w:val="00846972"/>
    <w:rsid w:val="0086685A"/>
    <w:rsid w:val="00870D67"/>
    <w:rsid w:val="00874F39"/>
    <w:rsid w:val="00877CE5"/>
    <w:rsid w:val="0089461A"/>
    <w:rsid w:val="008968DE"/>
    <w:rsid w:val="008C0B7C"/>
    <w:rsid w:val="008D243A"/>
    <w:rsid w:val="008D2DB3"/>
    <w:rsid w:val="008F7CA7"/>
    <w:rsid w:val="00913E08"/>
    <w:rsid w:val="009312E5"/>
    <w:rsid w:val="00943EC2"/>
    <w:rsid w:val="00952EC3"/>
    <w:rsid w:val="00956433"/>
    <w:rsid w:val="009F5FDA"/>
    <w:rsid w:val="00A15ED1"/>
    <w:rsid w:val="00A47B7E"/>
    <w:rsid w:val="00A52A62"/>
    <w:rsid w:val="00A564E7"/>
    <w:rsid w:val="00AC4C66"/>
    <w:rsid w:val="00AF7E36"/>
    <w:rsid w:val="00B06174"/>
    <w:rsid w:val="00B22DDA"/>
    <w:rsid w:val="00B247C2"/>
    <w:rsid w:val="00B3414F"/>
    <w:rsid w:val="00B5393D"/>
    <w:rsid w:val="00B674EA"/>
    <w:rsid w:val="00B92030"/>
    <w:rsid w:val="00BB1866"/>
    <w:rsid w:val="00BC1D85"/>
    <w:rsid w:val="00BC37E6"/>
    <w:rsid w:val="00BC5DC1"/>
    <w:rsid w:val="00BE73E1"/>
    <w:rsid w:val="00BF0C0C"/>
    <w:rsid w:val="00C27247"/>
    <w:rsid w:val="00C5480B"/>
    <w:rsid w:val="00C65174"/>
    <w:rsid w:val="00C700C4"/>
    <w:rsid w:val="00C824E6"/>
    <w:rsid w:val="00CB2627"/>
    <w:rsid w:val="00CB5120"/>
    <w:rsid w:val="00CC367F"/>
    <w:rsid w:val="00CC6669"/>
    <w:rsid w:val="00CF6B89"/>
    <w:rsid w:val="00D52DB6"/>
    <w:rsid w:val="00D92617"/>
    <w:rsid w:val="00DA27EA"/>
    <w:rsid w:val="00DD0ABD"/>
    <w:rsid w:val="00DE5C2D"/>
    <w:rsid w:val="00E155F2"/>
    <w:rsid w:val="00E53155"/>
    <w:rsid w:val="00E9258F"/>
    <w:rsid w:val="00EB75CB"/>
    <w:rsid w:val="00EC2A85"/>
    <w:rsid w:val="00ED5C7C"/>
    <w:rsid w:val="00ED62A2"/>
    <w:rsid w:val="00EE539C"/>
    <w:rsid w:val="00F06198"/>
    <w:rsid w:val="00F13928"/>
    <w:rsid w:val="00F5080D"/>
    <w:rsid w:val="00F53BDC"/>
    <w:rsid w:val="00F56E9B"/>
    <w:rsid w:val="00FB5937"/>
    <w:rsid w:val="00FF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9310"/>
  <w15:docId w15:val="{7C9A61DE-6E00-402A-926C-2E725294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52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styleId="a9">
    <w:name w:val="header"/>
    <w:basedOn w:val="a"/>
    <w:link w:val="aa"/>
    <w:uiPriority w:val="99"/>
    <w:unhideWhenUsed/>
    <w:rsid w:val="00B5393D"/>
    <w:pPr>
      <w:tabs>
        <w:tab w:val="center" w:pos="4677"/>
        <w:tab w:val="right" w:pos="9355"/>
      </w:tabs>
    </w:pPr>
    <w:rPr>
      <w:sz w:val="24"/>
      <w:szCs w:val="24"/>
    </w:rPr>
  </w:style>
  <w:style w:type="character" w:customStyle="1" w:styleId="aa">
    <w:name w:val="Верхний колонтитул Знак"/>
    <w:basedOn w:val="a0"/>
    <w:link w:val="a9"/>
    <w:uiPriority w:val="99"/>
    <w:rsid w:val="00B5393D"/>
    <w:rPr>
      <w:rFonts w:ascii="Times New Roman" w:eastAsia="Times New Roman" w:hAnsi="Times New Roman" w:cs="Times New Roman"/>
      <w:sz w:val="24"/>
      <w:szCs w:val="24"/>
      <w:lang w:eastAsia="ru-RU"/>
    </w:rPr>
  </w:style>
  <w:style w:type="paragraph" w:customStyle="1" w:styleId="ConsPlusTitle">
    <w:name w:val="ConsPlusTitle"/>
    <w:uiPriority w:val="99"/>
    <w:rsid w:val="00A47B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semiHidden/>
    <w:unhideWhenUsed/>
    <w:rsid w:val="005C0143"/>
    <w:rPr>
      <w:color w:val="0000FF"/>
      <w:u w:val="single"/>
    </w:rPr>
  </w:style>
  <w:style w:type="character" w:styleId="ac">
    <w:name w:val="FollowedHyperlink"/>
    <w:basedOn w:val="a0"/>
    <w:uiPriority w:val="99"/>
    <w:semiHidden/>
    <w:unhideWhenUsed/>
    <w:rsid w:val="005C0143"/>
    <w:rPr>
      <w:color w:val="800080"/>
      <w:u w:val="single"/>
    </w:rPr>
  </w:style>
  <w:style w:type="paragraph" w:customStyle="1" w:styleId="xl65">
    <w:name w:val="xl65"/>
    <w:basedOn w:val="a"/>
    <w:rsid w:val="005C0143"/>
    <w:pPr>
      <w:spacing w:before="100" w:beforeAutospacing="1" w:after="100" w:afterAutospacing="1"/>
    </w:pPr>
    <w:rPr>
      <w:sz w:val="24"/>
      <w:szCs w:val="24"/>
    </w:rPr>
  </w:style>
  <w:style w:type="paragraph" w:customStyle="1" w:styleId="xl66">
    <w:name w:val="xl6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2">
    <w:name w:val="xl72"/>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8">
    <w:name w:val="xl78"/>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79">
    <w:name w:val="xl79"/>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5C014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000000"/>
      <w:sz w:val="24"/>
      <w:szCs w:val="24"/>
    </w:rPr>
  </w:style>
  <w:style w:type="paragraph" w:customStyle="1" w:styleId="xl82">
    <w:name w:val="xl82"/>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83">
    <w:name w:val="xl83"/>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C0143"/>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a"/>
    <w:rsid w:val="005C014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5C014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0">
    <w:name w:val="xl90"/>
    <w:basedOn w:val="a"/>
    <w:rsid w:val="005C0143"/>
    <w:pPr>
      <w:pBdr>
        <w:top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91">
    <w:name w:val="xl91"/>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5C014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C0143"/>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C014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a"/>
    <w:rsid w:val="005C0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a"/>
    <w:rsid w:val="005C0143"/>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5C0143"/>
    <w:pPr>
      <w:pBdr>
        <w:left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5C014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a"/>
    <w:rsid w:val="005C0143"/>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5C0143"/>
    <w:pPr>
      <w:pBdr>
        <w:top w:val="single" w:sz="4" w:space="0" w:color="auto"/>
      </w:pBdr>
      <w:spacing w:before="100" w:beforeAutospacing="1" w:after="100" w:afterAutospacing="1"/>
      <w:textAlignment w:val="center"/>
    </w:pPr>
    <w:rPr>
      <w:sz w:val="24"/>
      <w:szCs w:val="24"/>
    </w:rPr>
  </w:style>
  <w:style w:type="paragraph" w:customStyle="1" w:styleId="xl103">
    <w:name w:val="xl103"/>
    <w:basedOn w:val="a"/>
    <w:rsid w:val="005C0143"/>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5C0143"/>
    <w:pPr>
      <w:pBdr>
        <w:left w:val="single" w:sz="4" w:space="0" w:color="auto"/>
      </w:pBdr>
      <w:spacing w:before="100" w:beforeAutospacing="1" w:after="100" w:afterAutospacing="1"/>
      <w:textAlignment w:val="center"/>
    </w:pPr>
    <w:rPr>
      <w:sz w:val="24"/>
      <w:szCs w:val="24"/>
    </w:rPr>
  </w:style>
  <w:style w:type="paragraph" w:customStyle="1" w:styleId="xl105">
    <w:name w:val="xl105"/>
    <w:basedOn w:val="a"/>
    <w:rsid w:val="005C0143"/>
    <w:pPr>
      <w:spacing w:before="100" w:beforeAutospacing="1" w:after="100" w:afterAutospacing="1"/>
      <w:textAlignment w:val="center"/>
    </w:pPr>
    <w:rPr>
      <w:sz w:val="24"/>
      <w:szCs w:val="24"/>
    </w:rPr>
  </w:style>
  <w:style w:type="paragraph" w:customStyle="1" w:styleId="xl106">
    <w:name w:val="xl106"/>
    <w:basedOn w:val="a"/>
    <w:rsid w:val="005C0143"/>
    <w:pPr>
      <w:pBdr>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5C0143"/>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8">
    <w:name w:val="xl108"/>
    <w:basedOn w:val="a"/>
    <w:rsid w:val="005C0143"/>
    <w:pPr>
      <w:pBdr>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5C0143"/>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a"/>
    <w:rsid w:val="005C0143"/>
    <w:pPr>
      <w:pBdr>
        <w:top w:val="single" w:sz="4" w:space="0" w:color="auto"/>
        <w:left w:val="single" w:sz="4" w:space="0" w:color="auto"/>
      </w:pBdr>
      <w:spacing w:before="100" w:beforeAutospacing="1" w:after="100" w:afterAutospacing="1"/>
      <w:textAlignment w:val="center"/>
    </w:pPr>
    <w:rPr>
      <w:color w:val="000000"/>
      <w:sz w:val="24"/>
      <w:szCs w:val="24"/>
    </w:rPr>
  </w:style>
  <w:style w:type="paragraph" w:customStyle="1" w:styleId="xl111">
    <w:name w:val="xl111"/>
    <w:basedOn w:val="a"/>
    <w:rsid w:val="005C0143"/>
    <w:pPr>
      <w:pBdr>
        <w:top w:val="single" w:sz="4" w:space="0" w:color="auto"/>
      </w:pBdr>
      <w:spacing w:before="100" w:beforeAutospacing="1" w:after="100" w:afterAutospacing="1"/>
      <w:textAlignment w:val="center"/>
    </w:pPr>
    <w:rPr>
      <w:color w:val="000000"/>
      <w:sz w:val="24"/>
      <w:szCs w:val="24"/>
    </w:rPr>
  </w:style>
  <w:style w:type="paragraph" w:customStyle="1" w:styleId="xl112">
    <w:name w:val="xl112"/>
    <w:basedOn w:val="a"/>
    <w:rsid w:val="005C0143"/>
    <w:pPr>
      <w:pBdr>
        <w:top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3">
    <w:name w:val="xl113"/>
    <w:basedOn w:val="a"/>
    <w:rsid w:val="005C0143"/>
    <w:pPr>
      <w:pBdr>
        <w:left w:val="single" w:sz="4" w:space="0" w:color="auto"/>
      </w:pBdr>
      <w:spacing w:before="100" w:beforeAutospacing="1" w:after="100" w:afterAutospacing="1"/>
      <w:textAlignment w:val="center"/>
    </w:pPr>
    <w:rPr>
      <w:color w:val="000000"/>
      <w:sz w:val="24"/>
      <w:szCs w:val="24"/>
    </w:rPr>
  </w:style>
  <w:style w:type="paragraph" w:customStyle="1" w:styleId="xl114">
    <w:name w:val="xl114"/>
    <w:basedOn w:val="a"/>
    <w:rsid w:val="005C0143"/>
    <w:pPr>
      <w:spacing w:before="100" w:beforeAutospacing="1" w:after="100" w:afterAutospacing="1"/>
      <w:textAlignment w:val="center"/>
    </w:pPr>
    <w:rPr>
      <w:color w:val="000000"/>
      <w:sz w:val="24"/>
      <w:szCs w:val="24"/>
    </w:rPr>
  </w:style>
  <w:style w:type="paragraph" w:customStyle="1" w:styleId="xl115">
    <w:name w:val="xl115"/>
    <w:basedOn w:val="a"/>
    <w:rsid w:val="005C0143"/>
    <w:pPr>
      <w:pBdr>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5C0143"/>
    <w:pPr>
      <w:pBdr>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a"/>
    <w:rsid w:val="005C0143"/>
    <w:pPr>
      <w:pBdr>
        <w:bottom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a"/>
    <w:rsid w:val="005C0143"/>
    <w:pPr>
      <w:pBdr>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9">
    <w:name w:val="xl119"/>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0">
    <w:name w:val="xl120"/>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a"/>
    <w:rsid w:val="005C0143"/>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2">
    <w:name w:val="xl122"/>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3">
    <w:name w:val="xl123"/>
    <w:basedOn w:val="a"/>
    <w:rsid w:val="005C01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4">
    <w:name w:val="xl124"/>
    <w:basedOn w:val="a"/>
    <w:rsid w:val="005C0143"/>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a"/>
    <w:rsid w:val="005C0143"/>
    <w:pPr>
      <w:pBdr>
        <w:top w:val="single" w:sz="4"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5C0143"/>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a"/>
    <w:rsid w:val="005C0143"/>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28">
    <w:name w:val="xl128"/>
    <w:basedOn w:val="a"/>
    <w:rsid w:val="005C0143"/>
    <w:pPr>
      <w:spacing w:before="100" w:beforeAutospacing="1" w:after="100" w:afterAutospacing="1"/>
      <w:jc w:val="center"/>
      <w:textAlignment w:val="center"/>
    </w:pPr>
    <w:rPr>
      <w:color w:val="000000"/>
      <w:sz w:val="24"/>
      <w:szCs w:val="24"/>
    </w:rPr>
  </w:style>
  <w:style w:type="paragraph" w:customStyle="1" w:styleId="xl129">
    <w:name w:val="xl129"/>
    <w:basedOn w:val="a"/>
    <w:rsid w:val="005C0143"/>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5C0143"/>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a"/>
    <w:rsid w:val="005C0143"/>
    <w:pPr>
      <w:pBdr>
        <w:bottom w:val="single" w:sz="4" w:space="0" w:color="auto"/>
      </w:pBdr>
      <w:spacing w:before="100" w:beforeAutospacing="1" w:after="100" w:afterAutospacing="1"/>
      <w:jc w:val="center"/>
      <w:textAlignment w:val="center"/>
    </w:pPr>
    <w:rPr>
      <w:color w:val="000000"/>
      <w:sz w:val="24"/>
      <w:szCs w:val="24"/>
    </w:rPr>
  </w:style>
  <w:style w:type="paragraph" w:customStyle="1" w:styleId="xl132">
    <w:name w:val="xl132"/>
    <w:basedOn w:val="a"/>
    <w:rsid w:val="005C0143"/>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a"/>
    <w:rsid w:val="005C0143"/>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34">
    <w:name w:val="xl134"/>
    <w:basedOn w:val="a"/>
    <w:rsid w:val="005C014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35">
    <w:name w:val="xl135"/>
    <w:basedOn w:val="a"/>
    <w:rsid w:val="005C014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6">
    <w:name w:val="xl136"/>
    <w:basedOn w:val="a"/>
    <w:rsid w:val="005C0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8">
    <w:name w:val="xl138"/>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9">
    <w:name w:val="xl139"/>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a"/>
    <w:rsid w:val="005C014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1">
    <w:name w:val="xl141"/>
    <w:basedOn w:val="a"/>
    <w:rsid w:val="005C0143"/>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2">
    <w:name w:val="xl142"/>
    <w:basedOn w:val="a"/>
    <w:rsid w:val="005C014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3">
    <w:name w:val="xl143"/>
    <w:basedOn w:val="a"/>
    <w:rsid w:val="005C01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4">
    <w:name w:val="xl144"/>
    <w:basedOn w:val="a"/>
    <w:rsid w:val="005C0143"/>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5">
    <w:name w:val="xl145"/>
    <w:basedOn w:val="a"/>
    <w:rsid w:val="005C01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a"/>
    <w:rsid w:val="001C33C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7">
    <w:name w:val="xl147"/>
    <w:basedOn w:val="a"/>
    <w:rsid w:val="001C33C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styleId="ad">
    <w:name w:val="footer"/>
    <w:basedOn w:val="a"/>
    <w:link w:val="ae"/>
    <w:uiPriority w:val="99"/>
    <w:unhideWhenUsed/>
    <w:rsid w:val="00BE73E1"/>
    <w:pPr>
      <w:tabs>
        <w:tab w:val="center" w:pos="4677"/>
        <w:tab w:val="right" w:pos="9355"/>
      </w:tabs>
    </w:pPr>
  </w:style>
  <w:style w:type="character" w:customStyle="1" w:styleId="ae">
    <w:name w:val="Нижний колонтитул Знак"/>
    <w:basedOn w:val="a0"/>
    <w:link w:val="ad"/>
    <w:uiPriority w:val="99"/>
    <w:rsid w:val="00BE73E1"/>
    <w:rPr>
      <w:rFonts w:ascii="Times New Roman" w:eastAsia="Times New Roman" w:hAnsi="Times New Roman" w:cs="Times New Roman"/>
      <w:sz w:val="20"/>
      <w:szCs w:val="20"/>
      <w:lang w:eastAsia="ru-RU"/>
    </w:rPr>
  </w:style>
  <w:style w:type="paragraph" w:customStyle="1" w:styleId="xl148">
    <w:name w:val="xl148"/>
    <w:basedOn w:val="a"/>
    <w:rsid w:val="00FF7D9B"/>
    <w:pPr>
      <w:pBdr>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9">
    <w:name w:val="xl149"/>
    <w:basedOn w:val="a"/>
    <w:rsid w:val="00FF7D9B"/>
    <w:pPr>
      <w:pBdr>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0">
    <w:name w:val="xl150"/>
    <w:basedOn w:val="a"/>
    <w:rsid w:val="00FF7D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a"/>
    <w:rsid w:val="00FF7D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2">
    <w:name w:val="xl152"/>
    <w:basedOn w:val="a"/>
    <w:rsid w:val="00FF7D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3">
    <w:name w:val="xl153"/>
    <w:basedOn w:val="a"/>
    <w:rsid w:val="005407D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a"/>
    <w:rsid w:val="005407D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a"/>
    <w:rsid w:val="005407D0"/>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6">
    <w:name w:val="xl156"/>
    <w:basedOn w:val="a"/>
    <w:rsid w:val="005407D0"/>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a"/>
    <w:rsid w:val="005407D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8">
    <w:name w:val="xl158"/>
    <w:basedOn w:val="a"/>
    <w:rsid w:val="005407D0"/>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9">
    <w:name w:val="xl159"/>
    <w:basedOn w:val="a"/>
    <w:rsid w:val="005407D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0">
    <w:name w:val="xl160"/>
    <w:basedOn w:val="a"/>
    <w:rsid w:val="005407D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1">
    <w:name w:val="xl161"/>
    <w:basedOn w:val="a"/>
    <w:rsid w:val="005407D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msonormal0">
    <w:name w:val="msonormal"/>
    <w:basedOn w:val="a"/>
    <w:rsid w:val="007C5D04"/>
    <w:pPr>
      <w:spacing w:before="100" w:beforeAutospacing="1" w:after="100" w:afterAutospacing="1"/>
    </w:pPr>
    <w:rPr>
      <w:sz w:val="24"/>
      <w:szCs w:val="24"/>
    </w:rPr>
  </w:style>
  <w:style w:type="paragraph" w:customStyle="1" w:styleId="xl162">
    <w:name w:val="xl162"/>
    <w:basedOn w:val="a"/>
    <w:rsid w:val="007C5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customStyle="1" w:styleId="11">
    <w:name w:val="Сетка таблицы1"/>
    <w:basedOn w:val="a1"/>
    <w:next w:val="a5"/>
    <w:uiPriority w:val="59"/>
    <w:rsid w:val="003F41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52A62"/>
    <w:rPr>
      <w:rFonts w:asciiTheme="majorHAnsi" w:eastAsiaTheme="majorEastAsia" w:hAnsiTheme="majorHAnsi" w:cstheme="majorBidi"/>
      <w:b/>
      <w:bCs/>
      <w:color w:val="365F91" w:themeColor="accent1" w:themeShade="BF"/>
      <w:sz w:val="28"/>
      <w:szCs w:val="28"/>
      <w:lang w:eastAsia="ru-RU"/>
    </w:rPr>
  </w:style>
  <w:style w:type="paragraph" w:customStyle="1" w:styleId="ConsCell">
    <w:name w:val="ConsCell"/>
    <w:uiPriority w:val="99"/>
    <w:rsid w:val="00A52A6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link w:val="ConsPlusNormal0"/>
    <w:rsid w:val="00A52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52A62"/>
    <w:rPr>
      <w:rFonts w:ascii="Arial" w:eastAsia="Times New Roman" w:hAnsi="Arial" w:cs="Arial"/>
      <w:sz w:val="20"/>
      <w:szCs w:val="20"/>
      <w:lang w:eastAsia="ru-RU"/>
    </w:rPr>
  </w:style>
  <w:style w:type="paragraph" w:customStyle="1" w:styleId="formattext">
    <w:name w:val="formattext"/>
    <w:basedOn w:val="a"/>
    <w:rsid w:val="00A52A62"/>
    <w:pPr>
      <w:spacing w:before="100" w:beforeAutospacing="1" w:after="100" w:afterAutospacing="1"/>
    </w:pPr>
    <w:rPr>
      <w:sz w:val="24"/>
      <w:szCs w:val="24"/>
    </w:rPr>
  </w:style>
  <w:style w:type="paragraph" w:styleId="af">
    <w:name w:val="Normal (Web)"/>
    <w:basedOn w:val="a"/>
    <w:uiPriority w:val="99"/>
    <w:unhideWhenUsed/>
    <w:rsid w:val="00A52A62"/>
    <w:pPr>
      <w:spacing w:before="100" w:beforeAutospacing="1" w:after="100" w:afterAutospacing="1"/>
    </w:pPr>
    <w:rPr>
      <w:sz w:val="24"/>
      <w:szCs w:val="24"/>
    </w:rPr>
  </w:style>
  <w:style w:type="character" w:customStyle="1" w:styleId="fontstyle01">
    <w:name w:val="fontstyle01"/>
    <w:basedOn w:val="a0"/>
    <w:rsid w:val="00A52A62"/>
    <w:rPr>
      <w:rFonts w:ascii="TimesNewRomanPSMT" w:hAnsi="TimesNewRomanPSMT" w:hint="default"/>
      <w:b w:val="0"/>
      <w:bCs w:val="0"/>
      <w:i w:val="0"/>
      <w:iCs w:val="0"/>
      <w:color w:val="000000"/>
      <w:sz w:val="22"/>
      <w:szCs w:val="22"/>
    </w:rPr>
  </w:style>
  <w:style w:type="character" w:styleId="af0">
    <w:name w:val="annotation reference"/>
    <w:basedOn w:val="a0"/>
    <w:uiPriority w:val="99"/>
    <w:semiHidden/>
    <w:unhideWhenUsed/>
    <w:rsid w:val="00A52A62"/>
    <w:rPr>
      <w:sz w:val="16"/>
      <w:szCs w:val="16"/>
    </w:rPr>
  </w:style>
  <w:style w:type="paragraph" w:styleId="af1">
    <w:name w:val="annotation text"/>
    <w:basedOn w:val="a"/>
    <w:link w:val="af2"/>
    <w:uiPriority w:val="99"/>
    <w:semiHidden/>
    <w:unhideWhenUsed/>
    <w:rsid w:val="00A52A62"/>
  </w:style>
  <w:style w:type="character" w:customStyle="1" w:styleId="af2">
    <w:name w:val="Текст примечания Знак"/>
    <w:basedOn w:val="a0"/>
    <w:link w:val="af1"/>
    <w:uiPriority w:val="99"/>
    <w:semiHidden/>
    <w:rsid w:val="00A52A6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A52A62"/>
    <w:rPr>
      <w:b/>
      <w:bCs/>
    </w:rPr>
  </w:style>
  <w:style w:type="character" w:customStyle="1" w:styleId="af4">
    <w:name w:val="Тема примечания Знак"/>
    <w:basedOn w:val="af2"/>
    <w:link w:val="af3"/>
    <w:uiPriority w:val="99"/>
    <w:semiHidden/>
    <w:rsid w:val="00A52A6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6881">
      <w:bodyDiv w:val="1"/>
      <w:marLeft w:val="0"/>
      <w:marRight w:val="0"/>
      <w:marTop w:val="0"/>
      <w:marBottom w:val="0"/>
      <w:divBdr>
        <w:top w:val="none" w:sz="0" w:space="0" w:color="auto"/>
        <w:left w:val="none" w:sz="0" w:space="0" w:color="auto"/>
        <w:bottom w:val="none" w:sz="0" w:space="0" w:color="auto"/>
        <w:right w:val="none" w:sz="0" w:space="0" w:color="auto"/>
      </w:divBdr>
    </w:div>
    <w:div w:id="340090150">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67343177">
      <w:bodyDiv w:val="1"/>
      <w:marLeft w:val="0"/>
      <w:marRight w:val="0"/>
      <w:marTop w:val="0"/>
      <w:marBottom w:val="0"/>
      <w:divBdr>
        <w:top w:val="none" w:sz="0" w:space="0" w:color="auto"/>
        <w:left w:val="none" w:sz="0" w:space="0" w:color="auto"/>
        <w:bottom w:val="none" w:sz="0" w:space="0" w:color="auto"/>
        <w:right w:val="none" w:sz="0" w:space="0" w:color="auto"/>
      </w:divBdr>
    </w:div>
    <w:div w:id="521626884">
      <w:bodyDiv w:val="1"/>
      <w:marLeft w:val="0"/>
      <w:marRight w:val="0"/>
      <w:marTop w:val="0"/>
      <w:marBottom w:val="0"/>
      <w:divBdr>
        <w:top w:val="none" w:sz="0" w:space="0" w:color="auto"/>
        <w:left w:val="none" w:sz="0" w:space="0" w:color="auto"/>
        <w:bottom w:val="none" w:sz="0" w:space="0" w:color="auto"/>
        <w:right w:val="none" w:sz="0" w:space="0" w:color="auto"/>
      </w:divBdr>
    </w:div>
    <w:div w:id="592057431">
      <w:bodyDiv w:val="1"/>
      <w:marLeft w:val="0"/>
      <w:marRight w:val="0"/>
      <w:marTop w:val="0"/>
      <w:marBottom w:val="0"/>
      <w:divBdr>
        <w:top w:val="none" w:sz="0" w:space="0" w:color="auto"/>
        <w:left w:val="none" w:sz="0" w:space="0" w:color="auto"/>
        <w:bottom w:val="none" w:sz="0" w:space="0" w:color="auto"/>
        <w:right w:val="none" w:sz="0" w:space="0" w:color="auto"/>
      </w:divBdr>
    </w:div>
    <w:div w:id="599414840">
      <w:bodyDiv w:val="1"/>
      <w:marLeft w:val="0"/>
      <w:marRight w:val="0"/>
      <w:marTop w:val="0"/>
      <w:marBottom w:val="0"/>
      <w:divBdr>
        <w:top w:val="none" w:sz="0" w:space="0" w:color="auto"/>
        <w:left w:val="none" w:sz="0" w:space="0" w:color="auto"/>
        <w:bottom w:val="none" w:sz="0" w:space="0" w:color="auto"/>
        <w:right w:val="none" w:sz="0" w:space="0" w:color="auto"/>
      </w:divBdr>
    </w:div>
    <w:div w:id="762263986">
      <w:bodyDiv w:val="1"/>
      <w:marLeft w:val="0"/>
      <w:marRight w:val="0"/>
      <w:marTop w:val="0"/>
      <w:marBottom w:val="0"/>
      <w:divBdr>
        <w:top w:val="none" w:sz="0" w:space="0" w:color="auto"/>
        <w:left w:val="none" w:sz="0" w:space="0" w:color="auto"/>
        <w:bottom w:val="none" w:sz="0" w:space="0" w:color="auto"/>
        <w:right w:val="none" w:sz="0" w:space="0" w:color="auto"/>
      </w:divBdr>
    </w:div>
    <w:div w:id="1016923485">
      <w:bodyDiv w:val="1"/>
      <w:marLeft w:val="0"/>
      <w:marRight w:val="0"/>
      <w:marTop w:val="0"/>
      <w:marBottom w:val="0"/>
      <w:divBdr>
        <w:top w:val="none" w:sz="0" w:space="0" w:color="auto"/>
        <w:left w:val="none" w:sz="0" w:space="0" w:color="auto"/>
        <w:bottom w:val="none" w:sz="0" w:space="0" w:color="auto"/>
        <w:right w:val="none" w:sz="0" w:space="0" w:color="auto"/>
      </w:divBdr>
    </w:div>
    <w:div w:id="1081875065">
      <w:bodyDiv w:val="1"/>
      <w:marLeft w:val="0"/>
      <w:marRight w:val="0"/>
      <w:marTop w:val="0"/>
      <w:marBottom w:val="0"/>
      <w:divBdr>
        <w:top w:val="none" w:sz="0" w:space="0" w:color="auto"/>
        <w:left w:val="none" w:sz="0" w:space="0" w:color="auto"/>
        <w:bottom w:val="none" w:sz="0" w:space="0" w:color="auto"/>
        <w:right w:val="none" w:sz="0" w:space="0" w:color="auto"/>
      </w:divBdr>
    </w:div>
    <w:div w:id="1222790363">
      <w:bodyDiv w:val="1"/>
      <w:marLeft w:val="0"/>
      <w:marRight w:val="0"/>
      <w:marTop w:val="0"/>
      <w:marBottom w:val="0"/>
      <w:divBdr>
        <w:top w:val="none" w:sz="0" w:space="0" w:color="auto"/>
        <w:left w:val="none" w:sz="0" w:space="0" w:color="auto"/>
        <w:bottom w:val="none" w:sz="0" w:space="0" w:color="auto"/>
        <w:right w:val="none" w:sz="0" w:space="0" w:color="auto"/>
      </w:divBdr>
    </w:div>
    <w:div w:id="1279415452">
      <w:bodyDiv w:val="1"/>
      <w:marLeft w:val="0"/>
      <w:marRight w:val="0"/>
      <w:marTop w:val="0"/>
      <w:marBottom w:val="0"/>
      <w:divBdr>
        <w:top w:val="none" w:sz="0" w:space="0" w:color="auto"/>
        <w:left w:val="none" w:sz="0" w:space="0" w:color="auto"/>
        <w:bottom w:val="none" w:sz="0" w:space="0" w:color="auto"/>
        <w:right w:val="none" w:sz="0" w:space="0" w:color="auto"/>
      </w:divBdr>
    </w:div>
    <w:div w:id="1312293911">
      <w:bodyDiv w:val="1"/>
      <w:marLeft w:val="0"/>
      <w:marRight w:val="0"/>
      <w:marTop w:val="0"/>
      <w:marBottom w:val="0"/>
      <w:divBdr>
        <w:top w:val="none" w:sz="0" w:space="0" w:color="auto"/>
        <w:left w:val="none" w:sz="0" w:space="0" w:color="auto"/>
        <w:bottom w:val="none" w:sz="0" w:space="0" w:color="auto"/>
        <w:right w:val="none" w:sz="0" w:space="0" w:color="auto"/>
      </w:divBdr>
    </w:div>
    <w:div w:id="1479878695">
      <w:bodyDiv w:val="1"/>
      <w:marLeft w:val="0"/>
      <w:marRight w:val="0"/>
      <w:marTop w:val="0"/>
      <w:marBottom w:val="0"/>
      <w:divBdr>
        <w:top w:val="none" w:sz="0" w:space="0" w:color="auto"/>
        <w:left w:val="none" w:sz="0" w:space="0" w:color="auto"/>
        <w:bottom w:val="none" w:sz="0" w:space="0" w:color="auto"/>
        <w:right w:val="none" w:sz="0" w:space="0" w:color="auto"/>
      </w:divBdr>
    </w:div>
    <w:div w:id="1493834796">
      <w:bodyDiv w:val="1"/>
      <w:marLeft w:val="0"/>
      <w:marRight w:val="0"/>
      <w:marTop w:val="0"/>
      <w:marBottom w:val="0"/>
      <w:divBdr>
        <w:top w:val="none" w:sz="0" w:space="0" w:color="auto"/>
        <w:left w:val="none" w:sz="0" w:space="0" w:color="auto"/>
        <w:bottom w:val="none" w:sz="0" w:space="0" w:color="auto"/>
        <w:right w:val="none" w:sz="0" w:space="0" w:color="auto"/>
      </w:divBdr>
    </w:div>
    <w:div w:id="1706173976">
      <w:bodyDiv w:val="1"/>
      <w:marLeft w:val="0"/>
      <w:marRight w:val="0"/>
      <w:marTop w:val="0"/>
      <w:marBottom w:val="0"/>
      <w:divBdr>
        <w:top w:val="none" w:sz="0" w:space="0" w:color="auto"/>
        <w:left w:val="none" w:sz="0" w:space="0" w:color="auto"/>
        <w:bottom w:val="none" w:sz="0" w:space="0" w:color="auto"/>
        <w:right w:val="none" w:sz="0" w:space="0" w:color="auto"/>
      </w:divBdr>
    </w:div>
    <w:div w:id="1747917674">
      <w:bodyDiv w:val="1"/>
      <w:marLeft w:val="0"/>
      <w:marRight w:val="0"/>
      <w:marTop w:val="0"/>
      <w:marBottom w:val="0"/>
      <w:divBdr>
        <w:top w:val="none" w:sz="0" w:space="0" w:color="auto"/>
        <w:left w:val="none" w:sz="0" w:space="0" w:color="auto"/>
        <w:bottom w:val="none" w:sz="0" w:space="0" w:color="auto"/>
        <w:right w:val="none" w:sz="0" w:space="0" w:color="auto"/>
      </w:divBdr>
    </w:div>
    <w:div w:id="1789353297">
      <w:bodyDiv w:val="1"/>
      <w:marLeft w:val="0"/>
      <w:marRight w:val="0"/>
      <w:marTop w:val="0"/>
      <w:marBottom w:val="0"/>
      <w:divBdr>
        <w:top w:val="none" w:sz="0" w:space="0" w:color="auto"/>
        <w:left w:val="none" w:sz="0" w:space="0" w:color="auto"/>
        <w:bottom w:val="none" w:sz="0" w:space="0" w:color="auto"/>
        <w:right w:val="none" w:sz="0" w:space="0" w:color="auto"/>
      </w:divBdr>
    </w:div>
    <w:div w:id="1837375416">
      <w:bodyDiv w:val="1"/>
      <w:marLeft w:val="0"/>
      <w:marRight w:val="0"/>
      <w:marTop w:val="0"/>
      <w:marBottom w:val="0"/>
      <w:divBdr>
        <w:top w:val="none" w:sz="0" w:space="0" w:color="auto"/>
        <w:left w:val="none" w:sz="0" w:space="0" w:color="auto"/>
        <w:bottom w:val="none" w:sz="0" w:space="0" w:color="auto"/>
        <w:right w:val="none" w:sz="0" w:space="0" w:color="auto"/>
      </w:divBdr>
    </w:div>
    <w:div w:id="1857572254">
      <w:bodyDiv w:val="1"/>
      <w:marLeft w:val="0"/>
      <w:marRight w:val="0"/>
      <w:marTop w:val="0"/>
      <w:marBottom w:val="0"/>
      <w:divBdr>
        <w:top w:val="none" w:sz="0" w:space="0" w:color="auto"/>
        <w:left w:val="none" w:sz="0" w:space="0" w:color="auto"/>
        <w:bottom w:val="none" w:sz="0" w:space="0" w:color="auto"/>
        <w:right w:val="none" w:sz="0" w:space="0" w:color="auto"/>
      </w:divBdr>
    </w:div>
    <w:div w:id="1869024896">
      <w:bodyDiv w:val="1"/>
      <w:marLeft w:val="0"/>
      <w:marRight w:val="0"/>
      <w:marTop w:val="0"/>
      <w:marBottom w:val="0"/>
      <w:divBdr>
        <w:top w:val="none" w:sz="0" w:space="0" w:color="auto"/>
        <w:left w:val="none" w:sz="0" w:space="0" w:color="auto"/>
        <w:bottom w:val="none" w:sz="0" w:space="0" w:color="auto"/>
        <w:right w:val="none" w:sz="0" w:space="0" w:color="auto"/>
      </w:divBdr>
    </w:div>
    <w:div w:id="1875651705">
      <w:bodyDiv w:val="1"/>
      <w:marLeft w:val="0"/>
      <w:marRight w:val="0"/>
      <w:marTop w:val="0"/>
      <w:marBottom w:val="0"/>
      <w:divBdr>
        <w:top w:val="none" w:sz="0" w:space="0" w:color="auto"/>
        <w:left w:val="none" w:sz="0" w:space="0" w:color="auto"/>
        <w:bottom w:val="none" w:sz="0" w:space="0" w:color="auto"/>
        <w:right w:val="none" w:sz="0" w:space="0" w:color="auto"/>
      </w:divBdr>
    </w:div>
    <w:div w:id="1920292141">
      <w:bodyDiv w:val="1"/>
      <w:marLeft w:val="0"/>
      <w:marRight w:val="0"/>
      <w:marTop w:val="0"/>
      <w:marBottom w:val="0"/>
      <w:divBdr>
        <w:top w:val="none" w:sz="0" w:space="0" w:color="auto"/>
        <w:left w:val="none" w:sz="0" w:space="0" w:color="auto"/>
        <w:bottom w:val="none" w:sz="0" w:space="0" w:color="auto"/>
        <w:right w:val="none" w:sz="0" w:space="0" w:color="auto"/>
      </w:divBdr>
    </w:div>
    <w:div w:id="2007200907">
      <w:bodyDiv w:val="1"/>
      <w:marLeft w:val="0"/>
      <w:marRight w:val="0"/>
      <w:marTop w:val="0"/>
      <w:marBottom w:val="0"/>
      <w:divBdr>
        <w:top w:val="none" w:sz="0" w:space="0" w:color="auto"/>
        <w:left w:val="none" w:sz="0" w:space="0" w:color="auto"/>
        <w:bottom w:val="none" w:sz="0" w:space="0" w:color="auto"/>
        <w:right w:val="none" w:sz="0" w:space="0" w:color="auto"/>
      </w:divBdr>
    </w:div>
    <w:div w:id="20348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823462C3A442CC98A7DA2F4918FD18"/>
        <w:category>
          <w:name w:val="Общие"/>
          <w:gallery w:val="placeholder"/>
        </w:category>
        <w:types>
          <w:type w:val="bbPlcHdr"/>
        </w:types>
        <w:behaviors>
          <w:behavior w:val="content"/>
        </w:behaviors>
        <w:guid w:val="{0879ECA9-776E-409E-8EEF-4DC689E272F6}"/>
      </w:docPartPr>
      <w:docPartBody>
        <w:p w:rsidR="00975AF3" w:rsidRDefault="00975AF3" w:rsidP="00975AF3">
          <w:pPr>
            <w:pStyle w:val="C3823462C3A442CC98A7DA2F4918FD18"/>
          </w:pPr>
          <w:r w:rsidRPr="00BD0686">
            <w:rPr>
              <w:rStyle w:val="a3"/>
            </w:rPr>
            <w:t>Выберите элемент.</w:t>
          </w:r>
        </w:p>
      </w:docPartBody>
    </w:docPart>
    <w:docPart>
      <w:docPartPr>
        <w:name w:val="48838A4A08894280A9D24A0C834674A2"/>
        <w:category>
          <w:name w:val="Общие"/>
          <w:gallery w:val="placeholder"/>
        </w:category>
        <w:types>
          <w:type w:val="bbPlcHdr"/>
        </w:types>
        <w:behaviors>
          <w:behavior w:val="content"/>
        </w:behaviors>
        <w:guid w:val="{49E4BFDB-1C39-4A64-BD9A-33A3FA52CA37}"/>
      </w:docPartPr>
      <w:docPartBody>
        <w:p w:rsidR="00975AF3" w:rsidRDefault="00975AF3" w:rsidP="00975AF3">
          <w:pPr>
            <w:pStyle w:val="48838A4A08894280A9D24A0C834674A2"/>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0B5C4A"/>
    <w:rsid w:val="001461F4"/>
    <w:rsid w:val="002D4D9E"/>
    <w:rsid w:val="00376887"/>
    <w:rsid w:val="00442918"/>
    <w:rsid w:val="0072367C"/>
    <w:rsid w:val="00975AF3"/>
    <w:rsid w:val="00A30898"/>
    <w:rsid w:val="00B300C9"/>
    <w:rsid w:val="00B479A5"/>
    <w:rsid w:val="00B47FEB"/>
    <w:rsid w:val="00BF171D"/>
    <w:rsid w:val="00CF66EE"/>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5AF3"/>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3823462C3A442CC98A7DA2F4918FD18">
    <w:name w:val="C3823462C3A442CC98A7DA2F4918FD18"/>
    <w:rsid w:val="00975AF3"/>
    <w:pPr>
      <w:spacing w:after="200" w:line="276" w:lineRule="auto"/>
    </w:pPr>
  </w:style>
  <w:style w:type="paragraph" w:customStyle="1" w:styleId="48838A4A08894280A9D24A0C834674A2">
    <w:name w:val="48838A4A08894280A9D24A0C834674A2"/>
    <w:rsid w:val="00975AF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AC10-DCCC-43E2-8BC5-2938F4B9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3679</Words>
  <Characters>20974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Деликанова Наталья Сабировна</dc:creator>
  <cp:lastModifiedBy>Цыганкова Ирина Анатольевна</cp:lastModifiedBy>
  <cp:revision>3</cp:revision>
  <cp:lastPrinted>2022-08-04T03:39:00Z</cp:lastPrinted>
  <dcterms:created xsi:type="dcterms:W3CDTF">2023-01-23T03:52:00Z</dcterms:created>
  <dcterms:modified xsi:type="dcterms:W3CDTF">2023-03-10T10:04:00Z</dcterms:modified>
</cp:coreProperties>
</file>