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86"/>
        <w:tblW w:w="0" w:type="auto"/>
        <w:tblLook w:val="01E0" w:firstRow="1" w:lastRow="1" w:firstColumn="1" w:lastColumn="1" w:noHBand="0" w:noVBand="0"/>
      </w:tblPr>
      <w:tblGrid>
        <w:gridCol w:w="3794"/>
        <w:gridCol w:w="599"/>
        <w:gridCol w:w="535"/>
        <w:gridCol w:w="3859"/>
      </w:tblGrid>
      <w:tr w:rsidR="00F97B5E" w:rsidRPr="005818CA" w:rsidTr="00430FAE">
        <w:trPr>
          <w:trHeight w:val="1139"/>
        </w:trPr>
        <w:tc>
          <w:tcPr>
            <w:tcW w:w="3902" w:type="dxa"/>
            <w:shd w:val="clear" w:color="auto" w:fill="auto"/>
          </w:tcPr>
          <w:p w:rsidR="00F97B5E" w:rsidRPr="00035262" w:rsidRDefault="00F97B5E" w:rsidP="00430FAE">
            <w:pPr>
              <w:tabs>
                <w:tab w:val="left" w:pos="180"/>
              </w:tabs>
              <w:jc w:val="center"/>
              <w:rPr>
                <w:b/>
                <w:bCs/>
                <w:color w:val="3366FF"/>
              </w:rPr>
            </w:pPr>
          </w:p>
        </w:tc>
        <w:tc>
          <w:tcPr>
            <w:tcW w:w="1134" w:type="dxa"/>
            <w:gridSpan w:val="2"/>
          </w:tcPr>
          <w:p w:rsidR="00F97B5E" w:rsidRDefault="00F97B5E" w:rsidP="00430FAE">
            <w:pPr>
              <w:rPr>
                <w:noProof/>
              </w:rPr>
            </w:pPr>
            <w:r>
              <w:rPr>
                <w:noProof/>
              </w:rPr>
              <w:drawing>
                <wp:inline distT="0" distB="0" distL="0" distR="0" wp14:anchorId="0C60764A" wp14:editId="6BA6B758">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F97B5E" w:rsidRPr="005818CA" w:rsidRDefault="00F97B5E" w:rsidP="00430FAE">
            <w:pPr>
              <w:rPr>
                <w:sz w:val="26"/>
                <w:szCs w:val="26"/>
              </w:rPr>
            </w:pPr>
          </w:p>
        </w:tc>
      </w:tr>
      <w:tr w:rsidR="00F97B5E" w:rsidRPr="005818CA" w:rsidTr="00430FAE">
        <w:trPr>
          <w:trHeight w:val="437"/>
        </w:trPr>
        <w:tc>
          <w:tcPr>
            <w:tcW w:w="9003" w:type="dxa"/>
            <w:gridSpan w:val="4"/>
            <w:shd w:val="clear" w:color="auto" w:fill="auto"/>
          </w:tcPr>
          <w:p w:rsidR="00F97B5E" w:rsidRPr="008D68E8" w:rsidRDefault="00F97B5E" w:rsidP="00430FAE">
            <w:pPr>
              <w:ind w:right="2"/>
              <w:jc w:val="center"/>
              <w:rPr>
                <w:b/>
                <w:color w:val="000000"/>
                <w:sz w:val="32"/>
                <w:szCs w:val="32"/>
              </w:rPr>
            </w:pPr>
            <w:r w:rsidRPr="008D68E8">
              <w:rPr>
                <w:b/>
                <w:color w:val="000000"/>
                <w:sz w:val="32"/>
                <w:szCs w:val="32"/>
              </w:rPr>
              <w:t>РЕШЕНИЕ</w:t>
            </w:r>
          </w:p>
          <w:p w:rsidR="00F97B5E" w:rsidRDefault="00F97B5E" w:rsidP="00430FAE">
            <w:pPr>
              <w:jc w:val="center"/>
              <w:rPr>
                <w:b/>
                <w:color w:val="000000"/>
                <w:sz w:val="32"/>
                <w:szCs w:val="32"/>
              </w:rPr>
            </w:pPr>
            <w:r w:rsidRPr="008D68E8">
              <w:rPr>
                <w:b/>
                <w:color w:val="000000"/>
                <w:sz w:val="32"/>
                <w:szCs w:val="32"/>
              </w:rPr>
              <w:t>ДУМЫ ГОРОДА КОГАЛЫМА</w:t>
            </w:r>
          </w:p>
          <w:p w:rsidR="00F97B5E" w:rsidRDefault="00F97B5E" w:rsidP="00430FAE">
            <w:pPr>
              <w:jc w:val="center"/>
              <w:rPr>
                <w:b/>
                <w:color w:val="000000"/>
                <w:sz w:val="28"/>
                <w:szCs w:val="28"/>
              </w:rPr>
            </w:pPr>
            <w:r w:rsidRPr="00CE06CA">
              <w:rPr>
                <w:b/>
                <w:color w:val="000000"/>
                <w:sz w:val="28"/>
                <w:szCs w:val="28"/>
              </w:rPr>
              <w:t xml:space="preserve">Ханты-Мансийского автономного округа </w:t>
            </w:r>
            <w:r>
              <w:rPr>
                <w:b/>
                <w:color w:val="000000"/>
                <w:sz w:val="28"/>
                <w:szCs w:val="28"/>
              </w:rPr>
              <w:t>–</w:t>
            </w:r>
            <w:r w:rsidRPr="00CE06CA">
              <w:rPr>
                <w:b/>
                <w:color w:val="000000"/>
                <w:sz w:val="28"/>
                <w:szCs w:val="28"/>
              </w:rPr>
              <w:t xml:space="preserve"> Югры</w:t>
            </w:r>
          </w:p>
          <w:p w:rsidR="00F97B5E" w:rsidRPr="005818CA" w:rsidRDefault="00F97B5E" w:rsidP="00430FAE">
            <w:pPr>
              <w:jc w:val="center"/>
              <w:rPr>
                <w:sz w:val="26"/>
                <w:szCs w:val="26"/>
              </w:rPr>
            </w:pPr>
          </w:p>
        </w:tc>
      </w:tr>
      <w:tr w:rsidR="00F97B5E" w:rsidRPr="005818CA" w:rsidTr="00430FAE">
        <w:trPr>
          <w:trHeight w:val="437"/>
        </w:trPr>
        <w:tc>
          <w:tcPr>
            <w:tcW w:w="4501" w:type="dxa"/>
            <w:gridSpan w:val="2"/>
            <w:shd w:val="clear" w:color="auto" w:fill="auto"/>
          </w:tcPr>
          <w:p w:rsidR="00F97B5E" w:rsidRPr="00EC6177" w:rsidRDefault="00F97B5E" w:rsidP="00430FAE">
            <w:pPr>
              <w:ind w:right="2"/>
              <w:rPr>
                <w:color w:val="D9D9D9" w:themeColor="background1" w:themeShade="D9"/>
                <w:sz w:val="26"/>
                <w:szCs w:val="26"/>
                <w:lang w:val="en-US"/>
              </w:rPr>
            </w:pPr>
            <w:r w:rsidRPr="007E5B94">
              <w:rPr>
                <w:sz w:val="26"/>
                <w:szCs w:val="26"/>
              </w:rPr>
              <w:t>от</w:t>
            </w:r>
            <w:r>
              <w:rPr>
                <w:color w:val="D9D9D9" w:themeColor="background1" w:themeShade="D9"/>
                <w:sz w:val="26"/>
                <w:szCs w:val="26"/>
              </w:rPr>
              <w:t xml:space="preserve"> </w:t>
            </w:r>
            <w:bookmarkStart w:id="0" w:name="REGDATESTAMP"/>
            <w:r>
              <w:rPr>
                <w:color w:val="D9D9D9" w:themeColor="background1" w:themeShade="D9"/>
                <w:sz w:val="26"/>
                <w:szCs w:val="26"/>
                <w:lang w:val="en-US"/>
              </w:rPr>
              <w:t>[</w:t>
            </w:r>
            <w:r>
              <w:rPr>
                <w:color w:val="D9D9D9" w:themeColor="background1" w:themeShade="D9"/>
                <w:sz w:val="26"/>
                <w:szCs w:val="26"/>
              </w:rPr>
              <w:t>Дата документа</w:t>
            </w:r>
            <w:r>
              <w:rPr>
                <w:color w:val="D9D9D9" w:themeColor="background1" w:themeShade="D9"/>
                <w:sz w:val="26"/>
                <w:szCs w:val="26"/>
                <w:lang w:val="en-US"/>
              </w:rPr>
              <w:t>]</w:t>
            </w:r>
            <w:bookmarkEnd w:id="0"/>
          </w:p>
        </w:tc>
        <w:tc>
          <w:tcPr>
            <w:tcW w:w="4502" w:type="dxa"/>
            <w:gridSpan w:val="2"/>
            <w:shd w:val="clear" w:color="auto" w:fill="auto"/>
          </w:tcPr>
          <w:p w:rsidR="00F97B5E" w:rsidRPr="00EC6177" w:rsidRDefault="00F97B5E" w:rsidP="00430FAE">
            <w:pPr>
              <w:ind w:right="2"/>
              <w:jc w:val="right"/>
              <w:rPr>
                <w:color w:val="D9D9D9" w:themeColor="background1" w:themeShade="D9"/>
                <w:sz w:val="26"/>
                <w:szCs w:val="26"/>
                <w:lang w:val="en-US"/>
              </w:rPr>
            </w:pPr>
            <w:r w:rsidRPr="007E5B94">
              <w:rPr>
                <w:sz w:val="26"/>
                <w:szCs w:val="26"/>
              </w:rPr>
              <w:t>№</w:t>
            </w:r>
            <w:r>
              <w:rPr>
                <w:color w:val="D9D9D9" w:themeColor="background1" w:themeShade="D9"/>
                <w:sz w:val="26"/>
                <w:szCs w:val="26"/>
              </w:rPr>
              <w:t xml:space="preserve"> </w:t>
            </w:r>
            <w:bookmarkStart w:id="1" w:name="REGNUMSTAMP"/>
            <w:r>
              <w:rPr>
                <w:color w:val="D9D9D9" w:themeColor="background1" w:themeShade="D9"/>
                <w:sz w:val="26"/>
                <w:szCs w:val="26"/>
                <w:lang w:val="en-US"/>
              </w:rPr>
              <w:t>[</w:t>
            </w:r>
            <w:r>
              <w:rPr>
                <w:color w:val="D9D9D9" w:themeColor="background1" w:themeShade="D9"/>
                <w:sz w:val="26"/>
                <w:szCs w:val="26"/>
              </w:rPr>
              <w:t>Номер документа</w:t>
            </w:r>
            <w:r>
              <w:rPr>
                <w:color w:val="D9D9D9" w:themeColor="background1" w:themeShade="D9"/>
                <w:sz w:val="26"/>
                <w:szCs w:val="26"/>
                <w:lang w:val="en-US"/>
              </w:rPr>
              <w:t>]</w:t>
            </w:r>
            <w:bookmarkEnd w:id="1"/>
          </w:p>
        </w:tc>
      </w:tr>
    </w:tbl>
    <w:p w:rsidR="00F97B5E" w:rsidRDefault="00F97B5E" w:rsidP="00F97B5E">
      <w:pPr>
        <w:tabs>
          <w:tab w:val="left" w:pos="2030"/>
        </w:tabs>
        <w:rPr>
          <w:sz w:val="26"/>
          <w:szCs w:val="26"/>
        </w:rPr>
      </w:pPr>
      <w:bookmarkStart w:id="2" w:name="_GoBack"/>
      <w:bookmarkEnd w:id="2"/>
    </w:p>
    <w:p w:rsidR="00F97B5E" w:rsidRDefault="00F97B5E" w:rsidP="00F97B5E">
      <w:pPr>
        <w:tabs>
          <w:tab w:val="left" w:pos="2030"/>
        </w:tabs>
        <w:rPr>
          <w:sz w:val="26"/>
          <w:szCs w:val="26"/>
          <w:highlight w:val="yellow"/>
        </w:rPr>
      </w:pPr>
    </w:p>
    <w:p w:rsidR="00F97B5E" w:rsidRDefault="00F97B5E" w:rsidP="00F97B5E">
      <w:pPr>
        <w:widowControl w:val="0"/>
        <w:autoSpaceDE w:val="0"/>
        <w:autoSpaceDN w:val="0"/>
        <w:adjustRightInd w:val="0"/>
        <w:jc w:val="both"/>
        <w:rPr>
          <w:sz w:val="26"/>
          <w:szCs w:val="26"/>
        </w:rPr>
      </w:pPr>
      <w:r>
        <w:rPr>
          <w:sz w:val="26"/>
          <w:szCs w:val="26"/>
        </w:rPr>
        <w:t xml:space="preserve">О внесении изменения </w:t>
      </w:r>
    </w:p>
    <w:p w:rsidR="00F97B5E" w:rsidRDefault="00F97B5E" w:rsidP="00F97B5E">
      <w:pPr>
        <w:widowControl w:val="0"/>
        <w:autoSpaceDE w:val="0"/>
        <w:autoSpaceDN w:val="0"/>
        <w:adjustRightInd w:val="0"/>
        <w:jc w:val="both"/>
        <w:rPr>
          <w:sz w:val="26"/>
          <w:szCs w:val="26"/>
        </w:rPr>
      </w:pPr>
      <w:r>
        <w:rPr>
          <w:sz w:val="26"/>
          <w:szCs w:val="26"/>
        </w:rPr>
        <w:t>в решение Думы</w:t>
      </w:r>
      <w:r w:rsidRPr="0056695A">
        <w:rPr>
          <w:sz w:val="26"/>
          <w:szCs w:val="26"/>
        </w:rPr>
        <w:t xml:space="preserve"> </w:t>
      </w:r>
      <w:r>
        <w:rPr>
          <w:sz w:val="26"/>
          <w:szCs w:val="26"/>
        </w:rPr>
        <w:t>города Когалыма</w:t>
      </w:r>
    </w:p>
    <w:p w:rsidR="00F97B5E" w:rsidRPr="0056695A" w:rsidRDefault="00F97B5E" w:rsidP="00F97B5E">
      <w:pPr>
        <w:widowControl w:val="0"/>
        <w:autoSpaceDE w:val="0"/>
        <w:autoSpaceDN w:val="0"/>
        <w:adjustRightInd w:val="0"/>
        <w:jc w:val="both"/>
        <w:rPr>
          <w:sz w:val="26"/>
          <w:szCs w:val="26"/>
        </w:rPr>
      </w:pPr>
      <w:r>
        <w:rPr>
          <w:sz w:val="26"/>
          <w:szCs w:val="26"/>
        </w:rPr>
        <w:t>от 24.06.2011 №58-ГД</w:t>
      </w:r>
      <w:r w:rsidRPr="0056695A">
        <w:rPr>
          <w:sz w:val="26"/>
          <w:szCs w:val="26"/>
        </w:rPr>
        <w:t xml:space="preserve"> </w:t>
      </w:r>
    </w:p>
    <w:p w:rsidR="00F97B5E" w:rsidRDefault="00F97B5E" w:rsidP="00F97B5E">
      <w:pPr>
        <w:pStyle w:val="ConsPlusTitle"/>
        <w:rPr>
          <w:rFonts w:ascii="Times New Roman" w:hAnsi="Times New Roman" w:cs="Times New Roman"/>
          <w:b w:val="0"/>
          <w:bCs w:val="0"/>
          <w:sz w:val="26"/>
          <w:szCs w:val="26"/>
        </w:rPr>
      </w:pPr>
    </w:p>
    <w:p w:rsidR="00F97B5E" w:rsidRPr="00926267" w:rsidRDefault="00F97B5E" w:rsidP="00F97B5E">
      <w:pPr>
        <w:pStyle w:val="ConsPlusTitle"/>
        <w:widowControl/>
        <w:ind w:firstLine="709"/>
        <w:jc w:val="both"/>
        <w:rPr>
          <w:rFonts w:ascii="Times New Roman" w:hAnsi="Times New Roman" w:cs="Times New Roman"/>
          <w:b w:val="0"/>
          <w:spacing w:val="-6"/>
          <w:sz w:val="26"/>
          <w:szCs w:val="26"/>
        </w:rPr>
      </w:pPr>
      <w:r w:rsidRPr="00926267">
        <w:rPr>
          <w:rFonts w:ascii="Times New Roman" w:hAnsi="Times New Roman" w:cs="Times New Roman"/>
          <w:b w:val="0"/>
          <w:spacing w:val="-6"/>
          <w:sz w:val="26"/>
          <w:szCs w:val="26"/>
        </w:rPr>
        <w:t>В соответствии с Градостроительным кодексом Российской Федерации, Федеральным законом от 27.07.2010 №210-ФЗ «Об организации предоставления государственных и муниципальных услуг», постановлением Правительства Ханты-Мансийского автономного округа - Югры от 19.06.2015 №174-п «О порядке и условиях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Ханты-Мансийском автономном округе – Югре», Уставом города Когалыма, Дума города Когалыма РЕШИЛА:</w:t>
      </w:r>
    </w:p>
    <w:p w:rsidR="00F97B5E" w:rsidRPr="00F93E17" w:rsidRDefault="00F97B5E" w:rsidP="00F97B5E">
      <w:pPr>
        <w:ind w:firstLine="709"/>
        <w:jc w:val="both"/>
        <w:rPr>
          <w:bCs/>
          <w:sz w:val="26"/>
          <w:szCs w:val="26"/>
        </w:rPr>
      </w:pPr>
    </w:p>
    <w:p w:rsidR="00F97B5E" w:rsidRDefault="00F97B5E" w:rsidP="00F97B5E">
      <w:pPr>
        <w:widowControl w:val="0"/>
        <w:ind w:firstLine="709"/>
        <w:jc w:val="both"/>
        <w:rPr>
          <w:sz w:val="26"/>
          <w:szCs w:val="26"/>
        </w:rPr>
      </w:pPr>
      <w:r w:rsidRPr="00F93E17">
        <w:rPr>
          <w:sz w:val="26"/>
          <w:szCs w:val="26"/>
        </w:rPr>
        <w:t xml:space="preserve">1. </w:t>
      </w:r>
      <w:r>
        <w:rPr>
          <w:sz w:val="26"/>
          <w:szCs w:val="26"/>
        </w:rPr>
        <w:t>Внести в решение Думы города Когалыма от 24.06.2011 №58-ГД «Об утверждении перечня услуг, которые являются необходимыми и обязательными для предоставления органами местного самоуправления города Когалыма муниципальных услуг, а также порядка определения размера платы за оказание таких услуг» (далее – решение) следующее изменение:</w:t>
      </w:r>
    </w:p>
    <w:p w:rsidR="00F97B5E" w:rsidRDefault="00F97B5E" w:rsidP="00F97B5E">
      <w:pPr>
        <w:widowControl w:val="0"/>
        <w:ind w:firstLine="709"/>
        <w:jc w:val="both"/>
        <w:rPr>
          <w:sz w:val="26"/>
          <w:szCs w:val="26"/>
        </w:rPr>
      </w:pPr>
      <w:r>
        <w:rPr>
          <w:sz w:val="26"/>
          <w:szCs w:val="26"/>
        </w:rPr>
        <w:t xml:space="preserve">1.1. приложение к решению изложить в редакции согласно </w:t>
      </w:r>
      <w:proofErr w:type="gramStart"/>
      <w:r>
        <w:rPr>
          <w:sz w:val="26"/>
          <w:szCs w:val="26"/>
        </w:rPr>
        <w:t>приложению</w:t>
      </w:r>
      <w:proofErr w:type="gramEnd"/>
      <w:r>
        <w:rPr>
          <w:sz w:val="26"/>
          <w:szCs w:val="26"/>
        </w:rPr>
        <w:t xml:space="preserve"> к настоящему решению.</w:t>
      </w:r>
    </w:p>
    <w:p w:rsidR="00F97B5E" w:rsidRPr="00F93E17" w:rsidRDefault="00F97B5E" w:rsidP="00F97B5E">
      <w:pPr>
        <w:pStyle w:val="ConsPlusTitle"/>
        <w:ind w:firstLine="709"/>
        <w:jc w:val="both"/>
        <w:rPr>
          <w:rFonts w:ascii="Times New Roman" w:hAnsi="Times New Roman" w:cs="Times New Roman"/>
          <w:b w:val="0"/>
          <w:sz w:val="26"/>
          <w:szCs w:val="26"/>
        </w:rPr>
      </w:pPr>
    </w:p>
    <w:p w:rsidR="00F97B5E" w:rsidRDefault="00F97B5E" w:rsidP="00F97B5E">
      <w:pPr>
        <w:pStyle w:val="ConsCell"/>
        <w:widowControl/>
        <w:ind w:right="0" w:firstLine="709"/>
        <w:jc w:val="both"/>
        <w:rPr>
          <w:rFonts w:ascii="Times New Roman" w:hAnsi="Times New Roman" w:cs="Times New Roman"/>
          <w:sz w:val="26"/>
          <w:szCs w:val="26"/>
        </w:rPr>
      </w:pPr>
      <w:r w:rsidRPr="00F93E17">
        <w:rPr>
          <w:rFonts w:ascii="Times New Roman" w:hAnsi="Times New Roman" w:cs="Times New Roman"/>
          <w:sz w:val="26"/>
          <w:szCs w:val="26"/>
        </w:rPr>
        <w:t>2. Опубликовать настоящее решение и приложение к нему в газете «Когалымский вестник».</w:t>
      </w:r>
    </w:p>
    <w:p w:rsidR="00F97B5E" w:rsidRPr="00F93E17" w:rsidRDefault="00F97B5E" w:rsidP="00F97B5E">
      <w:pPr>
        <w:pStyle w:val="ConsCell"/>
        <w:widowControl/>
        <w:ind w:right="0" w:firstLine="709"/>
        <w:jc w:val="both"/>
        <w:rPr>
          <w:rFonts w:ascii="Times New Roman" w:hAnsi="Times New Roman" w:cs="Times New Roman"/>
          <w:sz w:val="26"/>
          <w:szCs w:val="26"/>
        </w:rPr>
      </w:pPr>
    </w:p>
    <w:tbl>
      <w:tblPr>
        <w:tblStyle w:val="a3"/>
        <w:tblW w:w="9073"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544"/>
        <w:gridCol w:w="782"/>
        <w:gridCol w:w="141"/>
        <w:gridCol w:w="141"/>
        <w:gridCol w:w="1913"/>
        <w:gridCol w:w="2465"/>
        <w:gridCol w:w="87"/>
      </w:tblGrid>
      <w:tr w:rsidR="00F97B5E" w:rsidRPr="00927695" w:rsidTr="00430FAE">
        <w:trPr>
          <w:gridAfter w:val="1"/>
          <w:wAfter w:w="87" w:type="dxa"/>
          <w:trHeight w:val="427"/>
        </w:trPr>
        <w:tc>
          <w:tcPr>
            <w:tcW w:w="4326" w:type="dxa"/>
            <w:gridSpan w:val="2"/>
          </w:tcPr>
          <w:p w:rsidR="00F97B5E" w:rsidRDefault="00F97B5E" w:rsidP="00430FAE">
            <w:pPr>
              <w:rPr>
                <w:sz w:val="26"/>
                <w:szCs w:val="26"/>
              </w:rPr>
            </w:pPr>
            <w:r w:rsidRPr="00FA7BC7">
              <w:rPr>
                <w:sz w:val="26"/>
                <w:szCs w:val="26"/>
              </w:rPr>
              <w:t>Председатель Думы</w:t>
            </w:r>
          </w:p>
          <w:p w:rsidR="00F97B5E" w:rsidRPr="00FA7BC7" w:rsidRDefault="00F97B5E" w:rsidP="00430FAE">
            <w:pPr>
              <w:rPr>
                <w:sz w:val="26"/>
                <w:szCs w:val="26"/>
              </w:rPr>
            </w:pPr>
            <w:r w:rsidRPr="00FA7BC7">
              <w:rPr>
                <w:sz w:val="26"/>
                <w:szCs w:val="26"/>
              </w:rPr>
              <w:t>города Когалыма</w:t>
            </w:r>
          </w:p>
          <w:p w:rsidR="00F97B5E" w:rsidRDefault="00F97B5E" w:rsidP="00430FAE">
            <w:pPr>
              <w:rPr>
                <w:sz w:val="24"/>
                <w:szCs w:val="24"/>
              </w:rPr>
            </w:pPr>
          </w:p>
          <w:p w:rsidR="00F97B5E" w:rsidRPr="00F712D2" w:rsidRDefault="00F97B5E" w:rsidP="00430FAE">
            <w:pPr>
              <w:rPr>
                <w:sz w:val="18"/>
                <w:szCs w:val="24"/>
              </w:rPr>
            </w:pPr>
          </w:p>
        </w:tc>
        <w:tc>
          <w:tcPr>
            <w:tcW w:w="141" w:type="dxa"/>
          </w:tcPr>
          <w:p w:rsidR="00F97B5E" w:rsidRPr="00052C29" w:rsidRDefault="00F97B5E" w:rsidP="00430FAE">
            <w:pPr>
              <w:rPr>
                <w:sz w:val="24"/>
                <w:szCs w:val="24"/>
                <w:lang w:val="en-US"/>
              </w:rPr>
            </w:pPr>
          </w:p>
        </w:tc>
        <w:tc>
          <w:tcPr>
            <w:tcW w:w="141" w:type="dxa"/>
          </w:tcPr>
          <w:p w:rsidR="00F97B5E" w:rsidRPr="00052C29" w:rsidRDefault="00F97B5E" w:rsidP="00430FAE">
            <w:pPr>
              <w:rPr>
                <w:sz w:val="24"/>
                <w:szCs w:val="24"/>
                <w:lang w:val="en-US"/>
              </w:rPr>
            </w:pPr>
          </w:p>
        </w:tc>
        <w:tc>
          <w:tcPr>
            <w:tcW w:w="4378" w:type="dxa"/>
            <w:gridSpan w:val="2"/>
          </w:tcPr>
          <w:sdt>
            <w:sdtPr>
              <w:rPr>
                <w:sz w:val="26"/>
                <w:szCs w:val="26"/>
              </w:rPr>
              <w:id w:val="-352417651"/>
              <w:placeholder>
                <w:docPart w:val="943E5BF2300B4E9890A513D06115CEEB"/>
              </w:placeholder>
              <w:dropDownList>
                <w:listItem w:displayText="Глава города Когалыма" w:value="Глава города Когалыма"/>
                <w:listItem w:displayText="Исполняющий обязанности главы города Когалыма" w:value="Исполняющий обязанности главы города Когалыма"/>
              </w:dropDownList>
            </w:sdtPr>
            <w:sdtContent>
              <w:p w:rsidR="00F97B5E" w:rsidRPr="00F712D2" w:rsidRDefault="00F97B5E" w:rsidP="00430FAE">
                <w:pPr>
                  <w:rPr>
                    <w:sz w:val="26"/>
                    <w:szCs w:val="26"/>
                  </w:rPr>
                </w:pPr>
                <w:r>
                  <w:rPr>
                    <w:sz w:val="26"/>
                    <w:szCs w:val="26"/>
                  </w:rPr>
                  <w:t>Глава города Когалыма</w:t>
                </w:r>
              </w:p>
            </w:sdtContent>
          </w:sdt>
        </w:tc>
      </w:tr>
      <w:tr w:rsidR="00F97B5E" w:rsidRPr="00927695" w:rsidTr="00430FAE">
        <w:trPr>
          <w:gridAfter w:val="1"/>
          <w:wAfter w:w="87" w:type="dxa"/>
          <w:trHeight w:val="1826"/>
        </w:trPr>
        <w:tc>
          <w:tcPr>
            <w:tcW w:w="4326" w:type="dxa"/>
            <w:gridSpan w:val="2"/>
          </w:tcPr>
          <w:p w:rsidR="00F97B5E" w:rsidRPr="00052C29" w:rsidRDefault="00F97B5E" w:rsidP="00430FAE">
            <w:pPr>
              <w:rPr>
                <w:color w:val="000000" w:themeColor="text1"/>
                <w:sz w:val="24"/>
                <w:szCs w:val="24"/>
                <w:lang w:val="en-US"/>
              </w:rPr>
            </w:pPr>
            <w:bookmarkStart w:id="3" w:name="SIGNERSTAMP1"/>
            <w:r w:rsidRPr="00052C29">
              <w:rPr>
                <w:color w:val="E7E6E6" w:themeColor="background2"/>
                <w:sz w:val="24"/>
                <w:szCs w:val="24"/>
                <w:lang w:val="en-US"/>
              </w:rPr>
              <w:t>[</w:t>
            </w:r>
            <w:r w:rsidRPr="00052C29">
              <w:rPr>
                <w:color w:val="E7E6E6" w:themeColor="background2"/>
                <w:sz w:val="24"/>
                <w:szCs w:val="24"/>
              </w:rPr>
              <w:t>штамп ЭП подписывающего</w:t>
            </w:r>
            <w:r w:rsidRPr="00052C29">
              <w:rPr>
                <w:color w:val="E7E6E6" w:themeColor="background2"/>
                <w:sz w:val="24"/>
                <w:szCs w:val="24"/>
                <w:lang w:val="en-US"/>
              </w:rPr>
              <w:t>]</w:t>
            </w:r>
            <w:bookmarkEnd w:id="3"/>
          </w:p>
        </w:tc>
        <w:tc>
          <w:tcPr>
            <w:tcW w:w="141" w:type="dxa"/>
          </w:tcPr>
          <w:p w:rsidR="00F97B5E" w:rsidRPr="00052C29" w:rsidRDefault="00F97B5E" w:rsidP="00430FAE">
            <w:pPr>
              <w:rPr>
                <w:color w:val="E7E6E6" w:themeColor="background2"/>
                <w:sz w:val="24"/>
                <w:szCs w:val="24"/>
                <w:lang w:val="en-US"/>
              </w:rPr>
            </w:pPr>
          </w:p>
        </w:tc>
        <w:tc>
          <w:tcPr>
            <w:tcW w:w="141" w:type="dxa"/>
          </w:tcPr>
          <w:p w:rsidR="00F97B5E" w:rsidRPr="00052C29" w:rsidRDefault="00F97B5E" w:rsidP="00430FAE">
            <w:pPr>
              <w:rPr>
                <w:color w:val="E7E6E6" w:themeColor="background2"/>
                <w:sz w:val="24"/>
                <w:szCs w:val="24"/>
                <w:lang w:val="en-US"/>
              </w:rPr>
            </w:pPr>
          </w:p>
        </w:tc>
        <w:tc>
          <w:tcPr>
            <w:tcW w:w="4378" w:type="dxa"/>
            <w:gridSpan w:val="2"/>
          </w:tcPr>
          <w:p w:rsidR="00F97B5E" w:rsidRPr="00052C29" w:rsidRDefault="00F97B5E" w:rsidP="00430FAE">
            <w:pPr>
              <w:rPr>
                <w:color w:val="E7E6E6" w:themeColor="background2"/>
                <w:sz w:val="24"/>
                <w:szCs w:val="24"/>
                <w:lang w:val="en-US"/>
              </w:rPr>
            </w:pPr>
            <w:bookmarkStart w:id="4" w:name="SIGNERSTAMP2"/>
            <w:r>
              <w:rPr>
                <w:color w:val="E7E6E6" w:themeColor="background2"/>
                <w:sz w:val="24"/>
                <w:szCs w:val="24"/>
              </w:rPr>
              <w:t xml:space="preserve">   </w:t>
            </w:r>
            <w:r w:rsidRPr="00052C29">
              <w:rPr>
                <w:color w:val="E7E6E6" w:themeColor="background2"/>
                <w:sz w:val="24"/>
                <w:szCs w:val="24"/>
                <w:lang w:val="en-US"/>
              </w:rPr>
              <w:t>[</w:t>
            </w:r>
            <w:r w:rsidRPr="00052C29">
              <w:rPr>
                <w:color w:val="E7E6E6" w:themeColor="background2"/>
                <w:sz w:val="24"/>
                <w:szCs w:val="24"/>
              </w:rPr>
              <w:t>штамп ЭП подписывающего</w:t>
            </w:r>
            <w:r w:rsidRPr="00052C29">
              <w:rPr>
                <w:color w:val="E7E6E6" w:themeColor="background2"/>
                <w:sz w:val="24"/>
                <w:szCs w:val="24"/>
                <w:lang w:val="en-US"/>
              </w:rPr>
              <w:t>]</w:t>
            </w:r>
            <w:bookmarkEnd w:id="4"/>
          </w:p>
        </w:tc>
      </w:tr>
      <w:tr w:rsidR="00F97B5E" w:rsidRPr="00927695" w:rsidTr="00430FAE">
        <w:trPr>
          <w:gridAfter w:val="1"/>
          <w:wAfter w:w="87" w:type="dxa"/>
          <w:trHeight w:val="584"/>
        </w:trPr>
        <w:tc>
          <w:tcPr>
            <w:tcW w:w="4326" w:type="dxa"/>
            <w:gridSpan w:val="2"/>
          </w:tcPr>
          <w:p w:rsidR="00F97B5E" w:rsidRPr="00FA7BC7" w:rsidRDefault="00F97B5E" w:rsidP="00430FAE">
            <w:pPr>
              <w:rPr>
                <w:color w:val="000000" w:themeColor="text1"/>
                <w:sz w:val="26"/>
                <w:szCs w:val="26"/>
              </w:rPr>
            </w:pPr>
            <w:r w:rsidRPr="00FA7BC7">
              <w:rPr>
                <w:color w:val="000000" w:themeColor="text1"/>
                <w:sz w:val="26"/>
                <w:szCs w:val="26"/>
              </w:rPr>
              <w:t>А.Ю.</w:t>
            </w:r>
            <w:r w:rsidRPr="00FA7BC7">
              <w:rPr>
                <w:color w:val="000000" w:themeColor="text1"/>
                <w:sz w:val="26"/>
                <w:szCs w:val="26"/>
                <w:lang w:val="en-US"/>
              </w:rPr>
              <w:t xml:space="preserve"> </w:t>
            </w:r>
            <w:proofErr w:type="spellStart"/>
            <w:r w:rsidRPr="00FA7BC7">
              <w:rPr>
                <w:color w:val="000000" w:themeColor="text1"/>
                <w:sz w:val="26"/>
                <w:szCs w:val="26"/>
                <w:lang w:val="en-US"/>
              </w:rPr>
              <w:t>Говорищева</w:t>
            </w:r>
            <w:proofErr w:type="spellEnd"/>
          </w:p>
        </w:tc>
        <w:tc>
          <w:tcPr>
            <w:tcW w:w="141" w:type="dxa"/>
          </w:tcPr>
          <w:p w:rsidR="00F97B5E" w:rsidRDefault="00F97B5E" w:rsidP="00430FAE">
            <w:pPr>
              <w:rPr>
                <w:sz w:val="24"/>
                <w:szCs w:val="24"/>
                <w:lang w:val="en-US"/>
              </w:rPr>
            </w:pPr>
          </w:p>
        </w:tc>
        <w:tc>
          <w:tcPr>
            <w:tcW w:w="141" w:type="dxa"/>
          </w:tcPr>
          <w:p w:rsidR="00F97B5E" w:rsidRDefault="00F97B5E" w:rsidP="00430FAE">
            <w:pPr>
              <w:rPr>
                <w:sz w:val="24"/>
                <w:szCs w:val="24"/>
                <w:lang w:val="en-US"/>
              </w:rPr>
            </w:pPr>
          </w:p>
        </w:tc>
        <w:tc>
          <w:tcPr>
            <w:tcW w:w="4378" w:type="dxa"/>
            <w:gridSpan w:val="2"/>
          </w:tcPr>
          <w:sdt>
            <w:sdtPr>
              <w:rPr>
                <w:sz w:val="26"/>
                <w:szCs w:val="26"/>
              </w:rPr>
              <w:id w:val="1272358041"/>
              <w:placeholder>
                <w:docPart w:val="299FB0880F1B48DCAF469D19E42740B0"/>
              </w:placeholder>
              <w:dropDownList>
                <w:listItem w:value="Выберите элемент."/>
                <w:listItem w:displayText="Н.Н.Пальчиков" w:value="Н.Н.Пальчиков"/>
                <w:listItem w:displayText="Р.Я.Ярема" w:value="Р.Я.Ярема"/>
                <w:listItem w:displayText="Т.И.Черных" w:value="Т.И.Черных"/>
                <w:listItem w:displayText="Л.А.Юрьева" w:value="Л.А.Юрьева"/>
                <w:listItem w:displayText="А.М.Качанов" w:value="А.М.Качанов"/>
                <w:listItem w:displayText="А.А.Морозов" w:value="А.А.Морозов"/>
              </w:dropDownList>
            </w:sdtPr>
            <w:sdtContent>
              <w:p w:rsidR="00F97B5E" w:rsidRDefault="00F97B5E" w:rsidP="00430FAE">
                <w:pPr>
                  <w:rPr>
                    <w:sz w:val="26"/>
                    <w:szCs w:val="26"/>
                  </w:rPr>
                </w:pPr>
                <w:r>
                  <w:rPr>
                    <w:sz w:val="26"/>
                    <w:szCs w:val="26"/>
                  </w:rPr>
                  <w:t>Н.Н.Пальчиков</w:t>
                </w:r>
              </w:p>
            </w:sdtContent>
          </w:sdt>
          <w:p w:rsidR="00F97B5E" w:rsidRPr="006E0CF1" w:rsidRDefault="00F97B5E" w:rsidP="00430FAE">
            <w:pPr>
              <w:rPr>
                <w:color w:val="E7E6E6" w:themeColor="background2"/>
                <w:sz w:val="24"/>
                <w:szCs w:val="24"/>
              </w:rPr>
            </w:pPr>
          </w:p>
        </w:tc>
      </w:tr>
      <w:tr w:rsidR="00F97B5E" w:rsidRPr="00082085" w:rsidTr="00430FAE">
        <w:tblPrEx>
          <w:tblCellMar>
            <w:left w:w="108" w:type="dxa"/>
            <w:right w:w="108" w:type="dxa"/>
          </w:tblCellMar>
        </w:tblPrEx>
        <w:trPr>
          <w:gridBefore w:val="1"/>
          <w:wBefore w:w="3544" w:type="dxa"/>
        </w:trPr>
        <w:tc>
          <w:tcPr>
            <w:tcW w:w="2977" w:type="dxa"/>
            <w:gridSpan w:val="4"/>
          </w:tcPr>
          <w:p w:rsidR="00F97B5E" w:rsidRPr="00082085" w:rsidRDefault="00F97B5E" w:rsidP="00430FAE">
            <w:pPr>
              <w:rPr>
                <w:sz w:val="26"/>
                <w:szCs w:val="26"/>
                <w:lang w:eastAsia="en-US"/>
              </w:rPr>
            </w:pPr>
            <w:r>
              <w:rPr>
                <w:sz w:val="26"/>
                <w:szCs w:val="26"/>
              </w:rPr>
              <w:br w:type="page"/>
            </w:r>
          </w:p>
        </w:tc>
        <w:tc>
          <w:tcPr>
            <w:tcW w:w="2552" w:type="dxa"/>
            <w:gridSpan w:val="2"/>
          </w:tcPr>
          <w:p w:rsidR="00F97B5E" w:rsidRPr="00082085" w:rsidRDefault="00F97B5E" w:rsidP="00430FAE">
            <w:pPr>
              <w:rPr>
                <w:sz w:val="26"/>
                <w:szCs w:val="26"/>
                <w:lang w:eastAsia="en-US"/>
              </w:rPr>
            </w:pPr>
            <w:r w:rsidRPr="00082085">
              <w:rPr>
                <w:sz w:val="26"/>
                <w:szCs w:val="26"/>
                <w:lang w:eastAsia="en-US"/>
              </w:rPr>
              <w:t xml:space="preserve">Приложение </w:t>
            </w:r>
          </w:p>
          <w:p w:rsidR="00F97B5E" w:rsidRPr="00082085" w:rsidRDefault="00F97B5E" w:rsidP="00430FAE">
            <w:pPr>
              <w:rPr>
                <w:sz w:val="26"/>
                <w:szCs w:val="26"/>
                <w:lang w:eastAsia="en-US"/>
              </w:rPr>
            </w:pPr>
            <w:r w:rsidRPr="00082085">
              <w:rPr>
                <w:sz w:val="26"/>
                <w:szCs w:val="26"/>
                <w:lang w:eastAsia="en-US"/>
              </w:rPr>
              <w:lastRenderedPageBreak/>
              <w:t xml:space="preserve">к </w:t>
            </w:r>
            <w:r>
              <w:rPr>
                <w:sz w:val="26"/>
                <w:szCs w:val="26"/>
                <w:lang w:eastAsia="en-US"/>
              </w:rPr>
              <w:t xml:space="preserve">решению Думы </w:t>
            </w:r>
          </w:p>
          <w:p w:rsidR="00F97B5E" w:rsidRPr="00082085" w:rsidRDefault="00F97B5E" w:rsidP="00430FAE">
            <w:pPr>
              <w:rPr>
                <w:sz w:val="26"/>
                <w:szCs w:val="26"/>
                <w:lang w:eastAsia="en-US"/>
              </w:rPr>
            </w:pPr>
            <w:r w:rsidRPr="00082085">
              <w:rPr>
                <w:sz w:val="26"/>
                <w:szCs w:val="26"/>
                <w:lang w:eastAsia="en-US"/>
              </w:rPr>
              <w:t>города Когалыма</w:t>
            </w:r>
          </w:p>
        </w:tc>
      </w:tr>
      <w:tr w:rsidR="00F97B5E" w:rsidRPr="00082085" w:rsidTr="00430FAE">
        <w:tblPrEx>
          <w:tblCellMar>
            <w:left w:w="108" w:type="dxa"/>
            <w:right w:w="108" w:type="dxa"/>
          </w:tblCellMar>
        </w:tblPrEx>
        <w:trPr>
          <w:gridBefore w:val="1"/>
          <w:wBefore w:w="3544" w:type="dxa"/>
          <w:trHeight w:val="665"/>
        </w:trPr>
        <w:tc>
          <w:tcPr>
            <w:tcW w:w="2977" w:type="dxa"/>
            <w:gridSpan w:val="4"/>
          </w:tcPr>
          <w:p w:rsidR="00F97B5E" w:rsidRPr="00082085" w:rsidRDefault="00F97B5E" w:rsidP="00430FAE">
            <w:pPr>
              <w:rPr>
                <w:sz w:val="26"/>
                <w:szCs w:val="26"/>
                <w:lang w:eastAsia="en-US"/>
              </w:rPr>
            </w:pPr>
            <w:r w:rsidRPr="00725B55">
              <w:rPr>
                <w:sz w:val="26"/>
                <w:szCs w:val="26"/>
              </w:rPr>
              <w:lastRenderedPageBreak/>
              <w:t>от</w:t>
            </w:r>
            <w:r>
              <w:rPr>
                <w:color w:val="D9D9D9" w:themeColor="background1" w:themeShade="D9"/>
                <w:sz w:val="26"/>
                <w:szCs w:val="26"/>
              </w:rPr>
              <w:t xml:space="preserve"> </w:t>
            </w:r>
            <w:r w:rsidRPr="00993E30">
              <w:rPr>
                <w:color w:val="FFFFFF" w:themeColor="background1"/>
                <w:sz w:val="26"/>
                <w:szCs w:val="26"/>
                <w:lang w:val="en-US"/>
              </w:rPr>
              <w:t>[REGNUMSTAMP]</w:t>
            </w:r>
          </w:p>
        </w:tc>
        <w:tc>
          <w:tcPr>
            <w:tcW w:w="2552" w:type="dxa"/>
            <w:gridSpan w:val="2"/>
          </w:tcPr>
          <w:p w:rsidR="00F97B5E" w:rsidRPr="00082085" w:rsidRDefault="00F97B5E" w:rsidP="00430FAE">
            <w:pPr>
              <w:rPr>
                <w:sz w:val="26"/>
                <w:szCs w:val="26"/>
              </w:rPr>
            </w:pPr>
            <w:r w:rsidRPr="00725B55">
              <w:rPr>
                <w:sz w:val="26"/>
                <w:szCs w:val="26"/>
              </w:rPr>
              <w:t>№</w:t>
            </w:r>
            <w:r>
              <w:rPr>
                <w:color w:val="D9D9D9" w:themeColor="background1" w:themeShade="D9"/>
                <w:sz w:val="26"/>
                <w:szCs w:val="26"/>
              </w:rPr>
              <w:t xml:space="preserve"> </w:t>
            </w:r>
            <w:r w:rsidRPr="00993E30">
              <w:rPr>
                <w:color w:val="FFFFFF" w:themeColor="background1"/>
                <w:sz w:val="26"/>
                <w:szCs w:val="26"/>
                <w:lang w:val="en-US"/>
              </w:rPr>
              <w:t>[</w:t>
            </w:r>
            <w:r w:rsidRPr="00993E30">
              <w:rPr>
                <w:color w:val="FFFFFF" w:themeColor="background1"/>
                <w:sz w:val="26"/>
                <w:szCs w:val="26"/>
              </w:rPr>
              <w:t>REGDATESTAMP</w:t>
            </w:r>
            <w:r w:rsidRPr="00993E30">
              <w:rPr>
                <w:color w:val="FFFFFF" w:themeColor="background1"/>
                <w:sz w:val="26"/>
                <w:szCs w:val="26"/>
                <w:lang w:val="en-US"/>
              </w:rPr>
              <w:t>]</w:t>
            </w:r>
          </w:p>
        </w:tc>
      </w:tr>
    </w:tbl>
    <w:p w:rsidR="00F97B5E" w:rsidRDefault="00F97B5E" w:rsidP="00F97B5E"/>
    <w:p w:rsidR="00F97B5E" w:rsidRDefault="00F97B5E" w:rsidP="00F97B5E"/>
    <w:p w:rsidR="00F97B5E" w:rsidRDefault="00F97B5E" w:rsidP="00F97B5E"/>
    <w:p w:rsidR="00F97B5E" w:rsidRDefault="00F97B5E" w:rsidP="00F97B5E">
      <w:pPr>
        <w:jc w:val="center"/>
        <w:rPr>
          <w:rFonts w:eastAsiaTheme="minorHAnsi"/>
          <w:sz w:val="24"/>
          <w:szCs w:val="24"/>
          <w:lang w:eastAsia="en-US"/>
        </w:rPr>
      </w:pPr>
      <w:r>
        <w:rPr>
          <w:rFonts w:eastAsiaTheme="minorHAnsi"/>
          <w:sz w:val="24"/>
          <w:szCs w:val="24"/>
          <w:lang w:eastAsia="en-US"/>
        </w:rPr>
        <w:t>ПЕРЕЧЕНЬ УСЛУГ, КОТОРЫЕ ЯВЛЯЮТСЯ НЕОБХОДИМЫМИ И ОБЯЗАТЕЛЬНЫМИ ДЛЯ ПРЕДОСТАВЛЕНИЯ МУНИЦИПАЛЬНЫХ УСЛУГ ОРГАНАМИ МЕСТНОГО САМОУПРАВЛЕНИЯ ГОРОДА КОГАЛЫМА</w:t>
      </w:r>
    </w:p>
    <w:p w:rsidR="00F97B5E" w:rsidRDefault="00F97B5E" w:rsidP="00F97B5E">
      <w:pPr>
        <w:jc w:val="center"/>
      </w:pPr>
    </w:p>
    <w:p w:rsidR="00F97B5E" w:rsidRPr="00305F72" w:rsidRDefault="00F97B5E" w:rsidP="00F97B5E">
      <w:pPr>
        <w:autoSpaceDE w:val="0"/>
        <w:autoSpaceDN w:val="0"/>
        <w:adjustRightInd w:val="0"/>
        <w:jc w:val="both"/>
        <w:rPr>
          <w:rFonts w:eastAsiaTheme="minorHAnsi"/>
          <w:sz w:val="26"/>
          <w:szCs w:val="26"/>
          <w:lang w:eastAsia="en-US"/>
        </w:rPr>
      </w:pPr>
    </w:p>
    <w:p w:rsidR="00F97B5E" w:rsidRPr="00305F72" w:rsidRDefault="00F97B5E" w:rsidP="00F97B5E">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1</w:t>
      </w:r>
      <w:r w:rsidRPr="00305F72">
        <w:rPr>
          <w:rFonts w:eastAsiaTheme="minorHAnsi"/>
          <w:sz w:val="26"/>
          <w:szCs w:val="26"/>
          <w:lang w:eastAsia="en-US"/>
        </w:rPr>
        <w:t>. Выдача подготовленного и оформленного в установленном порядке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&lt;*&gt;</w:t>
      </w:r>
    </w:p>
    <w:p w:rsidR="00F97B5E" w:rsidRPr="00305F72" w:rsidRDefault="00F97B5E" w:rsidP="00F97B5E">
      <w:pPr>
        <w:autoSpaceDE w:val="0"/>
        <w:autoSpaceDN w:val="0"/>
        <w:adjustRightInd w:val="0"/>
        <w:spacing w:before="200"/>
        <w:ind w:firstLine="540"/>
        <w:jc w:val="both"/>
        <w:rPr>
          <w:rFonts w:eastAsiaTheme="minorHAnsi"/>
          <w:sz w:val="26"/>
          <w:szCs w:val="26"/>
          <w:lang w:eastAsia="en-US"/>
        </w:rPr>
      </w:pPr>
      <w:r w:rsidRPr="00305F72">
        <w:rPr>
          <w:rFonts w:eastAsiaTheme="minorHAnsi"/>
          <w:sz w:val="26"/>
          <w:szCs w:val="26"/>
          <w:lang w:eastAsia="en-US"/>
        </w:rPr>
        <w:t>--------------------------------</w:t>
      </w:r>
    </w:p>
    <w:p w:rsidR="00F97B5E" w:rsidRPr="00305F72" w:rsidRDefault="00F97B5E" w:rsidP="00F97B5E">
      <w:pPr>
        <w:autoSpaceDE w:val="0"/>
        <w:autoSpaceDN w:val="0"/>
        <w:adjustRightInd w:val="0"/>
        <w:spacing w:before="200"/>
        <w:ind w:firstLine="540"/>
        <w:jc w:val="both"/>
        <w:rPr>
          <w:rFonts w:eastAsiaTheme="minorHAnsi"/>
          <w:sz w:val="26"/>
          <w:szCs w:val="26"/>
          <w:lang w:eastAsia="en-US"/>
        </w:rPr>
      </w:pPr>
      <w:r w:rsidRPr="00305F72">
        <w:rPr>
          <w:rFonts w:eastAsiaTheme="minorHAnsi"/>
          <w:sz w:val="26"/>
          <w:szCs w:val="26"/>
          <w:lang w:eastAsia="en-US"/>
        </w:rPr>
        <w:t>&lt;*&gt; Услуги оказываются за счет средств заявителя.</w:t>
      </w:r>
    </w:p>
    <w:p w:rsidR="00F97B5E" w:rsidRPr="00305F72" w:rsidRDefault="00F97B5E" w:rsidP="00F97B5E">
      <w:pPr>
        <w:autoSpaceDE w:val="0"/>
        <w:autoSpaceDN w:val="0"/>
        <w:adjustRightInd w:val="0"/>
        <w:jc w:val="both"/>
        <w:rPr>
          <w:rFonts w:eastAsiaTheme="minorHAnsi"/>
          <w:sz w:val="26"/>
          <w:szCs w:val="26"/>
          <w:lang w:eastAsia="en-US"/>
        </w:rPr>
      </w:pPr>
    </w:p>
    <w:p w:rsidR="00F97B5E" w:rsidRPr="001C63DF" w:rsidRDefault="00F97B5E" w:rsidP="00F97B5E">
      <w:pPr>
        <w:autoSpaceDE w:val="0"/>
        <w:autoSpaceDN w:val="0"/>
        <w:adjustRightInd w:val="0"/>
        <w:ind w:firstLine="540"/>
        <w:jc w:val="both"/>
        <w:rPr>
          <w:rFonts w:eastAsiaTheme="minorHAnsi"/>
          <w:sz w:val="26"/>
          <w:szCs w:val="26"/>
          <w:lang w:eastAsia="en-US"/>
        </w:rPr>
      </w:pPr>
      <w:r w:rsidRPr="001C63DF">
        <w:rPr>
          <w:rFonts w:eastAsiaTheme="minorHAnsi"/>
          <w:sz w:val="26"/>
          <w:szCs w:val="26"/>
          <w:lang w:eastAsia="en-US"/>
        </w:rPr>
        <w:t>2. Проведение оценки рыночной стоимости имущества, оценки рыночной стоимости арендной платы, выдача отчетов об оценке рыночной стоимости имущества. &lt;*&gt;</w:t>
      </w:r>
    </w:p>
    <w:p w:rsidR="00F97B5E" w:rsidRPr="001C63DF" w:rsidRDefault="00F97B5E" w:rsidP="00F97B5E">
      <w:pPr>
        <w:autoSpaceDE w:val="0"/>
        <w:autoSpaceDN w:val="0"/>
        <w:adjustRightInd w:val="0"/>
        <w:spacing w:before="200"/>
        <w:ind w:firstLine="540"/>
        <w:jc w:val="both"/>
        <w:rPr>
          <w:rFonts w:eastAsiaTheme="minorHAnsi"/>
          <w:sz w:val="26"/>
          <w:szCs w:val="26"/>
          <w:lang w:eastAsia="en-US"/>
        </w:rPr>
      </w:pPr>
      <w:r w:rsidRPr="001C63DF">
        <w:rPr>
          <w:rFonts w:eastAsiaTheme="minorHAnsi"/>
          <w:sz w:val="26"/>
          <w:szCs w:val="26"/>
          <w:lang w:eastAsia="en-US"/>
        </w:rPr>
        <w:t>--------------------------------</w:t>
      </w:r>
    </w:p>
    <w:p w:rsidR="00F97B5E" w:rsidRPr="001C63DF" w:rsidRDefault="00F97B5E" w:rsidP="00F97B5E">
      <w:pPr>
        <w:autoSpaceDE w:val="0"/>
        <w:autoSpaceDN w:val="0"/>
        <w:adjustRightInd w:val="0"/>
        <w:spacing w:before="200"/>
        <w:ind w:firstLine="540"/>
        <w:jc w:val="both"/>
        <w:rPr>
          <w:rFonts w:eastAsiaTheme="minorHAnsi"/>
          <w:sz w:val="26"/>
          <w:szCs w:val="26"/>
          <w:lang w:eastAsia="en-US"/>
        </w:rPr>
      </w:pPr>
      <w:r w:rsidRPr="001C63DF">
        <w:rPr>
          <w:rFonts w:eastAsiaTheme="minorHAnsi"/>
          <w:sz w:val="26"/>
          <w:szCs w:val="26"/>
          <w:lang w:eastAsia="en-US"/>
        </w:rPr>
        <w:t>&lt;*&gt; Услуги оказываются за счет средств заявителя.</w:t>
      </w:r>
    </w:p>
    <w:p w:rsidR="00F97B5E" w:rsidRPr="001C63DF" w:rsidRDefault="00F97B5E" w:rsidP="00F97B5E">
      <w:pPr>
        <w:autoSpaceDE w:val="0"/>
        <w:autoSpaceDN w:val="0"/>
        <w:adjustRightInd w:val="0"/>
        <w:jc w:val="both"/>
        <w:rPr>
          <w:rFonts w:eastAsiaTheme="minorHAnsi"/>
          <w:sz w:val="26"/>
          <w:szCs w:val="26"/>
          <w:lang w:eastAsia="en-US"/>
        </w:rPr>
      </w:pPr>
    </w:p>
    <w:p w:rsidR="00F97B5E" w:rsidRPr="001C63DF" w:rsidRDefault="00F97B5E" w:rsidP="00F97B5E">
      <w:pPr>
        <w:autoSpaceDE w:val="0"/>
        <w:autoSpaceDN w:val="0"/>
        <w:adjustRightInd w:val="0"/>
        <w:ind w:firstLine="540"/>
        <w:jc w:val="both"/>
        <w:rPr>
          <w:rFonts w:eastAsiaTheme="minorHAnsi"/>
          <w:sz w:val="26"/>
          <w:szCs w:val="26"/>
          <w:lang w:eastAsia="en-US"/>
        </w:rPr>
      </w:pPr>
      <w:r w:rsidRPr="001C63DF">
        <w:rPr>
          <w:rFonts w:eastAsiaTheme="minorHAnsi"/>
          <w:sz w:val="26"/>
          <w:szCs w:val="26"/>
          <w:lang w:eastAsia="en-US"/>
        </w:rPr>
        <w:t>3. Выдача технического плана объекта капитального строительства. &lt;*&gt;</w:t>
      </w:r>
    </w:p>
    <w:p w:rsidR="00F97B5E" w:rsidRPr="001C63DF" w:rsidRDefault="00F97B5E" w:rsidP="00F97B5E">
      <w:pPr>
        <w:autoSpaceDE w:val="0"/>
        <w:autoSpaceDN w:val="0"/>
        <w:adjustRightInd w:val="0"/>
        <w:spacing w:before="200"/>
        <w:ind w:firstLine="540"/>
        <w:jc w:val="both"/>
        <w:rPr>
          <w:rFonts w:eastAsiaTheme="minorHAnsi"/>
          <w:sz w:val="26"/>
          <w:szCs w:val="26"/>
          <w:lang w:eastAsia="en-US"/>
        </w:rPr>
      </w:pPr>
      <w:r w:rsidRPr="001C63DF">
        <w:rPr>
          <w:rFonts w:eastAsiaTheme="minorHAnsi"/>
          <w:sz w:val="26"/>
          <w:szCs w:val="26"/>
          <w:lang w:eastAsia="en-US"/>
        </w:rPr>
        <w:t>--------------------------------</w:t>
      </w:r>
    </w:p>
    <w:p w:rsidR="00F97B5E" w:rsidRPr="001C63DF" w:rsidRDefault="00F97B5E" w:rsidP="00F97B5E">
      <w:pPr>
        <w:autoSpaceDE w:val="0"/>
        <w:autoSpaceDN w:val="0"/>
        <w:adjustRightInd w:val="0"/>
        <w:spacing w:before="200"/>
        <w:ind w:firstLine="540"/>
        <w:jc w:val="both"/>
        <w:rPr>
          <w:rFonts w:eastAsiaTheme="minorHAnsi"/>
          <w:sz w:val="26"/>
          <w:szCs w:val="26"/>
          <w:lang w:eastAsia="en-US"/>
        </w:rPr>
      </w:pPr>
      <w:r w:rsidRPr="001C63DF">
        <w:rPr>
          <w:rFonts w:eastAsiaTheme="minorHAnsi"/>
          <w:sz w:val="26"/>
          <w:szCs w:val="26"/>
          <w:lang w:eastAsia="en-US"/>
        </w:rPr>
        <w:t>&lt;*&gt; Услуги оказываются за счет средств заявителя.</w:t>
      </w:r>
    </w:p>
    <w:p w:rsidR="00F97B5E" w:rsidRPr="001C63DF" w:rsidRDefault="00F97B5E" w:rsidP="00F97B5E">
      <w:pPr>
        <w:autoSpaceDE w:val="0"/>
        <w:autoSpaceDN w:val="0"/>
        <w:adjustRightInd w:val="0"/>
        <w:jc w:val="both"/>
        <w:rPr>
          <w:rFonts w:eastAsiaTheme="minorHAnsi"/>
          <w:sz w:val="26"/>
          <w:szCs w:val="26"/>
          <w:lang w:eastAsia="en-US"/>
        </w:rPr>
      </w:pPr>
    </w:p>
    <w:p w:rsidR="00F97B5E" w:rsidRPr="001C63DF" w:rsidRDefault="00F97B5E" w:rsidP="00F97B5E">
      <w:pPr>
        <w:autoSpaceDE w:val="0"/>
        <w:autoSpaceDN w:val="0"/>
        <w:adjustRightInd w:val="0"/>
        <w:ind w:firstLine="540"/>
        <w:jc w:val="both"/>
        <w:rPr>
          <w:rFonts w:eastAsiaTheme="minorHAnsi"/>
          <w:sz w:val="26"/>
          <w:szCs w:val="26"/>
          <w:lang w:eastAsia="en-US"/>
        </w:rPr>
      </w:pPr>
      <w:r w:rsidRPr="001C63DF">
        <w:rPr>
          <w:rFonts w:eastAsiaTheme="minorHAnsi"/>
          <w:sz w:val="26"/>
          <w:szCs w:val="26"/>
          <w:lang w:eastAsia="en-US"/>
        </w:rPr>
        <w:t>4. Выдача документов, подтверждающих правовые основания пользования жилым помещением с предыдущего места жительства до прибытия в город Когалым (за исключением свидетельства о регистрации права или договора и иной сделки, сведения из которых находятся в Едином государственном реестре недвижимости). &lt;*&gt;</w:t>
      </w:r>
    </w:p>
    <w:p w:rsidR="00F97B5E" w:rsidRPr="001C63DF" w:rsidRDefault="00F97B5E" w:rsidP="00F97B5E">
      <w:pPr>
        <w:autoSpaceDE w:val="0"/>
        <w:autoSpaceDN w:val="0"/>
        <w:adjustRightInd w:val="0"/>
        <w:spacing w:before="200"/>
        <w:ind w:firstLine="540"/>
        <w:jc w:val="both"/>
        <w:rPr>
          <w:rFonts w:eastAsiaTheme="minorHAnsi"/>
          <w:sz w:val="26"/>
          <w:szCs w:val="26"/>
          <w:lang w:eastAsia="en-US"/>
        </w:rPr>
      </w:pPr>
      <w:r w:rsidRPr="001C63DF">
        <w:rPr>
          <w:rFonts w:eastAsiaTheme="minorHAnsi"/>
          <w:sz w:val="26"/>
          <w:szCs w:val="26"/>
          <w:lang w:eastAsia="en-US"/>
        </w:rPr>
        <w:t>--------------------------------</w:t>
      </w:r>
    </w:p>
    <w:p w:rsidR="00F97B5E" w:rsidRPr="001C63DF" w:rsidRDefault="00F97B5E" w:rsidP="00F97B5E">
      <w:pPr>
        <w:autoSpaceDE w:val="0"/>
        <w:autoSpaceDN w:val="0"/>
        <w:adjustRightInd w:val="0"/>
        <w:spacing w:before="200"/>
        <w:ind w:firstLine="540"/>
        <w:jc w:val="both"/>
        <w:rPr>
          <w:rFonts w:eastAsiaTheme="minorHAnsi"/>
          <w:sz w:val="26"/>
          <w:szCs w:val="26"/>
          <w:lang w:eastAsia="en-US"/>
        </w:rPr>
      </w:pPr>
      <w:r w:rsidRPr="001C63DF">
        <w:rPr>
          <w:rFonts w:eastAsiaTheme="minorHAnsi"/>
          <w:sz w:val="26"/>
          <w:szCs w:val="26"/>
          <w:lang w:eastAsia="en-US"/>
        </w:rPr>
        <w:t>&lt;*&gt; Услуги оказываются за счет средств заявителя.</w:t>
      </w:r>
    </w:p>
    <w:p w:rsidR="00F97B5E" w:rsidRPr="001C63DF" w:rsidRDefault="00F97B5E" w:rsidP="00F97B5E">
      <w:pPr>
        <w:autoSpaceDE w:val="0"/>
        <w:autoSpaceDN w:val="0"/>
        <w:adjustRightInd w:val="0"/>
        <w:jc w:val="both"/>
        <w:rPr>
          <w:rFonts w:eastAsiaTheme="minorHAnsi"/>
          <w:sz w:val="26"/>
          <w:szCs w:val="26"/>
          <w:lang w:eastAsia="en-US"/>
        </w:rPr>
      </w:pPr>
    </w:p>
    <w:p w:rsidR="00F97B5E" w:rsidRPr="001C63DF" w:rsidRDefault="00F97B5E" w:rsidP="00F97B5E">
      <w:pPr>
        <w:autoSpaceDE w:val="0"/>
        <w:autoSpaceDN w:val="0"/>
        <w:adjustRightInd w:val="0"/>
        <w:ind w:firstLine="540"/>
        <w:jc w:val="both"/>
        <w:rPr>
          <w:rFonts w:eastAsiaTheme="minorHAnsi"/>
          <w:sz w:val="26"/>
          <w:szCs w:val="26"/>
          <w:lang w:eastAsia="en-US"/>
        </w:rPr>
      </w:pPr>
      <w:r w:rsidRPr="001C63DF">
        <w:rPr>
          <w:rFonts w:eastAsiaTheme="minorHAnsi"/>
          <w:sz w:val="26"/>
          <w:szCs w:val="26"/>
          <w:lang w:eastAsia="en-US"/>
        </w:rPr>
        <w:t>5. Выдача справки негосударственного пенсионного фонда о размере получаемых выплат за последний календарный год (12 месяцев), предшествовавший началу года подачи заявления. &lt;**&gt;</w:t>
      </w:r>
    </w:p>
    <w:p w:rsidR="00F97B5E" w:rsidRPr="00305F72" w:rsidRDefault="00F97B5E" w:rsidP="00F97B5E">
      <w:pPr>
        <w:autoSpaceDE w:val="0"/>
        <w:autoSpaceDN w:val="0"/>
        <w:adjustRightInd w:val="0"/>
        <w:spacing w:before="200"/>
        <w:ind w:firstLine="540"/>
        <w:jc w:val="both"/>
        <w:rPr>
          <w:rFonts w:eastAsiaTheme="minorHAnsi"/>
          <w:sz w:val="26"/>
          <w:szCs w:val="26"/>
          <w:lang w:eastAsia="en-US"/>
        </w:rPr>
      </w:pPr>
      <w:r w:rsidRPr="001C63DF">
        <w:rPr>
          <w:rFonts w:eastAsiaTheme="minorHAnsi"/>
          <w:sz w:val="26"/>
          <w:szCs w:val="26"/>
          <w:lang w:eastAsia="en-US"/>
        </w:rPr>
        <w:t>--------------------------------</w:t>
      </w:r>
    </w:p>
    <w:p w:rsidR="00F97B5E" w:rsidRPr="00305F72" w:rsidRDefault="00F97B5E" w:rsidP="00F97B5E">
      <w:pPr>
        <w:autoSpaceDE w:val="0"/>
        <w:autoSpaceDN w:val="0"/>
        <w:adjustRightInd w:val="0"/>
        <w:spacing w:before="200"/>
        <w:ind w:firstLine="540"/>
        <w:jc w:val="both"/>
        <w:rPr>
          <w:rFonts w:eastAsiaTheme="minorHAnsi"/>
          <w:sz w:val="26"/>
          <w:szCs w:val="26"/>
          <w:lang w:eastAsia="en-US"/>
        </w:rPr>
      </w:pPr>
      <w:r w:rsidRPr="00305F72">
        <w:rPr>
          <w:rFonts w:eastAsiaTheme="minorHAnsi"/>
          <w:sz w:val="26"/>
          <w:szCs w:val="26"/>
          <w:lang w:eastAsia="en-US"/>
        </w:rPr>
        <w:lastRenderedPageBreak/>
        <w:t>&lt;**&gt; Услуги оказываются за счет средств заявителя, в случаях, предусмотренных нормативными правовыми актами Российской Федерации.</w:t>
      </w:r>
    </w:p>
    <w:p w:rsidR="00F97B5E" w:rsidRPr="00305F72" w:rsidRDefault="00F97B5E" w:rsidP="00F97B5E">
      <w:pPr>
        <w:autoSpaceDE w:val="0"/>
        <w:autoSpaceDN w:val="0"/>
        <w:adjustRightInd w:val="0"/>
        <w:jc w:val="both"/>
        <w:rPr>
          <w:rFonts w:eastAsiaTheme="minorHAnsi"/>
          <w:sz w:val="26"/>
          <w:szCs w:val="26"/>
          <w:lang w:eastAsia="en-US"/>
        </w:rPr>
      </w:pPr>
    </w:p>
    <w:p w:rsidR="00F97B5E" w:rsidRPr="00305F72" w:rsidRDefault="00F97B5E" w:rsidP="00F97B5E">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6</w:t>
      </w:r>
      <w:r w:rsidRPr="00305F72">
        <w:rPr>
          <w:rFonts w:eastAsiaTheme="minorHAnsi"/>
          <w:sz w:val="26"/>
          <w:szCs w:val="26"/>
          <w:lang w:eastAsia="en-US"/>
        </w:rPr>
        <w:t>. Выдача справки о наличии заболевания, входящего в перечень тяжелых форм хронических заболеваний, при которых невозможно совместное проживание граждан в одной квартире. &lt;**&gt;</w:t>
      </w:r>
    </w:p>
    <w:p w:rsidR="00F97B5E" w:rsidRPr="00305F72" w:rsidRDefault="00F97B5E" w:rsidP="00F97B5E">
      <w:pPr>
        <w:autoSpaceDE w:val="0"/>
        <w:autoSpaceDN w:val="0"/>
        <w:adjustRightInd w:val="0"/>
        <w:spacing w:before="200"/>
        <w:ind w:firstLine="540"/>
        <w:jc w:val="both"/>
        <w:rPr>
          <w:rFonts w:eastAsiaTheme="minorHAnsi"/>
          <w:sz w:val="26"/>
          <w:szCs w:val="26"/>
          <w:lang w:eastAsia="en-US"/>
        </w:rPr>
      </w:pPr>
      <w:r w:rsidRPr="00305F72">
        <w:rPr>
          <w:rFonts w:eastAsiaTheme="minorHAnsi"/>
          <w:sz w:val="26"/>
          <w:szCs w:val="26"/>
          <w:lang w:eastAsia="en-US"/>
        </w:rPr>
        <w:t>--------------------------------</w:t>
      </w:r>
    </w:p>
    <w:p w:rsidR="00F97B5E" w:rsidRPr="00305F72" w:rsidRDefault="00F97B5E" w:rsidP="00F97B5E">
      <w:pPr>
        <w:autoSpaceDE w:val="0"/>
        <w:autoSpaceDN w:val="0"/>
        <w:adjustRightInd w:val="0"/>
        <w:spacing w:before="200"/>
        <w:ind w:firstLine="540"/>
        <w:jc w:val="both"/>
        <w:rPr>
          <w:rFonts w:eastAsiaTheme="minorHAnsi"/>
          <w:sz w:val="26"/>
          <w:szCs w:val="26"/>
          <w:lang w:eastAsia="en-US"/>
        </w:rPr>
      </w:pPr>
      <w:r w:rsidRPr="00305F72">
        <w:rPr>
          <w:rFonts w:eastAsiaTheme="minorHAnsi"/>
          <w:sz w:val="26"/>
          <w:szCs w:val="26"/>
          <w:lang w:eastAsia="en-US"/>
        </w:rPr>
        <w:t>&lt;**&gt; Услуги оказываются за счет средств заявителя, в случаях, предусмотренных нормативными правовыми актами Российской Федерации.</w:t>
      </w:r>
    </w:p>
    <w:p w:rsidR="00F97B5E" w:rsidRPr="00305F72" w:rsidRDefault="00F97B5E" w:rsidP="00F97B5E">
      <w:pPr>
        <w:autoSpaceDE w:val="0"/>
        <w:autoSpaceDN w:val="0"/>
        <w:adjustRightInd w:val="0"/>
        <w:jc w:val="both"/>
        <w:rPr>
          <w:rFonts w:eastAsiaTheme="minorHAnsi"/>
          <w:sz w:val="26"/>
          <w:szCs w:val="26"/>
          <w:lang w:eastAsia="en-US"/>
        </w:rPr>
      </w:pPr>
    </w:p>
    <w:p w:rsidR="00F97B5E" w:rsidRPr="00305F72" w:rsidRDefault="00F97B5E" w:rsidP="00F97B5E">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7</w:t>
      </w:r>
      <w:r w:rsidRPr="00305F72">
        <w:rPr>
          <w:rFonts w:eastAsiaTheme="minorHAnsi"/>
          <w:sz w:val="26"/>
          <w:szCs w:val="26"/>
          <w:lang w:eastAsia="en-US"/>
        </w:rPr>
        <w:t xml:space="preserve">. Выдача подготовленного и оформленного в установленном порядке проекта переустройства и (или) перепланировки переустраиваемого и (или) </w:t>
      </w:r>
      <w:proofErr w:type="spellStart"/>
      <w:r w:rsidRPr="00305F72">
        <w:rPr>
          <w:rFonts w:eastAsiaTheme="minorHAnsi"/>
          <w:sz w:val="26"/>
          <w:szCs w:val="26"/>
          <w:lang w:eastAsia="en-US"/>
        </w:rPr>
        <w:t>перепланируемого</w:t>
      </w:r>
      <w:proofErr w:type="spellEnd"/>
      <w:r w:rsidRPr="00305F72">
        <w:rPr>
          <w:rFonts w:eastAsiaTheme="minorHAnsi"/>
          <w:sz w:val="26"/>
          <w:szCs w:val="26"/>
          <w:lang w:eastAsia="en-US"/>
        </w:rPr>
        <w:t xml:space="preserve"> помещения в многоквартирном доме. &lt;*&gt;</w:t>
      </w:r>
    </w:p>
    <w:p w:rsidR="00F97B5E" w:rsidRPr="00305F72" w:rsidRDefault="00F97B5E" w:rsidP="00F97B5E">
      <w:pPr>
        <w:autoSpaceDE w:val="0"/>
        <w:autoSpaceDN w:val="0"/>
        <w:adjustRightInd w:val="0"/>
        <w:spacing w:before="200"/>
        <w:ind w:firstLine="540"/>
        <w:jc w:val="both"/>
        <w:rPr>
          <w:rFonts w:eastAsiaTheme="minorHAnsi"/>
          <w:sz w:val="26"/>
          <w:szCs w:val="26"/>
          <w:lang w:eastAsia="en-US"/>
        </w:rPr>
      </w:pPr>
      <w:r w:rsidRPr="00305F72">
        <w:rPr>
          <w:rFonts w:eastAsiaTheme="minorHAnsi"/>
          <w:sz w:val="26"/>
          <w:szCs w:val="26"/>
          <w:lang w:eastAsia="en-US"/>
        </w:rPr>
        <w:t>--------------------------------</w:t>
      </w:r>
    </w:p>
    <w:p w:rsidR="00F97B5E" w:rsidRPr="00305F72" w:rsidRDefault="00F97B5E" w:rsidP="00F97B5E">
      <w:pPr>
        <w:autoSpaceDE w:val="0"/>
        <w:autoSpaceDN w:val="0"/>
        <w:adjustRightInd w:val="0"/>
        <w:spacing w:before="200"/>
        <w:ind w:firstLine="540"/>
        <w:jc w:val="both"/>
        <w:rPr>
          <w:rFonts w:eastAsiaTheme="minorHAnsi"/>
          <w:sz w:val="26"/>
          <w:szCs w:val="26"/>
          <w:lang w:eastAsia="en-US"/>
        </w:rPr>
      </w:pPr>
      <w:r w:rsidRPr="00305F72">
        <w:rPr>
          <w:rFonts w:eastAsiaTheme="minorHAnsi"/>
          <w:sz w:val="26"/>
          <w:szCs w:val="26"/>
          <w:lang w:eastAsia="en-US"/>
        </w:rPr>
        <w:t>&lt;*&gt; Услуги оказываются за счет средств заявителя.</w:t>
      </w:r>
    </w:p>
    <w:p w:rsidR="00F97B5E" w:rsidRPr="00305F72" w:rsidRDefault="00F97B5E" w:rsidP="00F97B5E">
      <w:pPr>
        <w:autoSpaceDE w:val="0"/>
        <w:autoSpaceDN w:val="0"/>
        <w:adjustRightInd w:val="0"/>
        <w:jc w:val="both"/>
        <w:rPr>
          <w:rFonts w:eastAsiaTheme="minorHAnsi"/>
          <w:sz w:val="26"/>
          <w:szCs w:val="26"/>
          <w:lang w:eastAsia="en-US"/>
        </w:rPr>
      </w:pPr>
    </w:p>
    <w:p w:rsidR="00F97B5E" w:rsidRPr="00305F72" w:rsidRDefault="00F97B5E" w:rsidP="00F97B5E">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8</w:t>
      </w:r>
      <w:r w:rsidRPr="00305F72">
        <w:rPr>
          <w:rFonts w:eastAsiaTheme="minorHAnsi"/>
          <w:sz w:val="26"/>
          <w:szCs w:val="26"/>
          <w:lang w:eastAsia="en-US"/>
        </w:rPr>
        <w:t>. Выдача медицинской справки по установленной форме медицинской организацией, расположенной на территории города Когалыма, по результатам медицинского освидетельствования ребенка. &lt;**&gt;</w:t>
      </w:r>
    </w:p>
    <w:p w:rsidR="00F97B5E" w:rsidRPr="00305F72" w:rsidRDefault="00F97B5E" w:rsidP="00F97B5E">
      <w:pPr>
        <w:autoSpaceDE w:val="0"/>
        <w:autoSpaceDN w:val="0"/>
        <w:adjustRightInd w:val="0"/>
        <w:spacing w:before="200"/>
        <w:ind w:firstLine="540"/>
        <w:jc w:val="both"/>
        <w:rPr>
          <w:rFonts w:eastAsiaTheme="minorHAnsi"/>
          <w:sz w:val="26"/>
          <w:szCs w:val="26"/>
          <w:lang w:eastAsia="en-US"/>
        </w:rPr>
      </w:pPr>
      <w:r w:rsidRPr="00305F72">
        <w:rPr>
          <w:rFonts w:eastAsiaTheme="minorHAnsi"/>
          <w:sz w:val="26"/>
          <w:szCs w:val="26"/>
          <w:lang w:eastAsia="en-US"/>
        </w:rPr>
        <w:t>--------------------------------</w:t>
      </w:r>
    </w:p>
    <w:p w:rsidR="00F97B5E" w:rsidRPr="00305F72" w:rsidRDefault="00F97B5E" w:rsidP="00F97B5E">
      <w:pPr>
        <w:autoSpaceDE w:val="0"/>
        <w:autoSpaceDN w:val="0"/>
        <w:adjustRightInd w:val="0"/>
        <w:spacing w:before="200"/>
        <w:ind w:firstLine="540"/>
        <w:jc w:val="both"/>
        <w:rPr>
          <w:rFonts w:eastAsiaTheme="minorHAnsi"/>
          <w:sz w:val="26"/>
          <w:szCs w:val="26"/>
          <w:lang w:eastAsia="en-US"/>
        </w:rPr>
      </w:pPr>
      <w:r w:rsidRPr="00305F72">
        <w:rPr>
          <w:rFonts w:eastAsiaTheme="minorHAnsi"/>
          <w:sz w:val="26"/>
          <w:szCs w:val="26"/>
          <w:lang w:eastAsia="en-US"/>
        </w:rPr>
        <w:t>&lt;**&gt; Услуги оказываются за счет средств заявителя, в случаях, предусмотренных нормативными правовыми актами Российской Федерации.</w:t>
      </w:r>
    </w:p>
    <w:p w:rsidR="00F97B5E" w:rsidRPr="00305F72" w:rsidRDefault="00F97B5E" w:rsidP="00F97B5E">
      <w:pPr>
        <w:autoSpaceDE w:val="0"/>
        <w:autoSpaceDN w:val="0"/>
        <w:adjustRightInd w:val="0"/>
        <w:jc w:val="both"/>
        <w:rPr>
          <w:rFonts w:eastAsiaTheme="minorHAnsi"/>
          <w:sz w:val="26"/>
          <w:szCs w:val="26"/>
          <w:lang w:eastAsia="en-US"/>
        </w:rPr>
      </w:pPr>
    </w:p>
    <w:p w:rsidR="00F97B5E" w:rsidRPr="00305F72" w:rsidRDefault="00F97B5E" w:rsidP="00F97B5E">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9</w:t>
      </w:r>
      <w:r w:rsidRPr="00305F72">
        <w:rPr>
          <w:rFonts w:eastAsiaTheme="minorHAnsi"/>
          <w:sz w:val="26"/>
          <w:szCs w:val="26"/>
          <w:lang w:eastAsia="en-US"/>
        </w:rPr>
        <w:t>. Подготовка схемы расположения земельного участка на кадастровом плане территории. &lt;*&gt;</w:t>
      </w:r>
    </w:p>
    <w:p w:rsidR="00F97B5E" w:rsidRPr="00305F72" w:rsidRDefault="00F97B5E" w:rsidP="00F97B5E">
      <w:pPr>
        <w:autoSpaceDE w:val="0"/>
        <w:autoSpaceDN w:val="0"/>
        <w:adjustRightInd w:val="0"/>
        <w:spacing w:before="200"/>
        <w:ind w:firstLine="540"/>
        <w:jc w:val="both"/>
        <w:rPr>
          <w:rFonts w:eastAsiaTheme="minorHAnsi"/>
          <w:sz w:val="26"/>
          <w:szCs w:val="26"/>
          <w:lang w:eastAsia="en-US"/>
        </w:rPr>
      </w:pPr>
      <w:r w:rsidRPr="00305F72">
        <w:rPr>
          <w:rFonts w:eastAsiaTheme="minorHAnsi"/>
          <w:sz w:val="26"/>
          <w:szCs w:val="26"/>
          <w:lang w:eastAsia="en-US"/>
        </w:rPr>
        <w:t>--------------------------------</w:t>
      </w:r>
    </w:p>
    <w:p w:rsidR="00F97B5E" w:rsidRPr="00305F72" w:rsidRDefault="00F97B5E" w:rsidP="00F97B5E">
      <w:pPr>
        <w:autoSpaceDE w:val="0"/>
        <w:autoSpaceDN w:val="0"/>
        <w:adjustRightInd w:val="0"/>
        <w:spacing w:before="200"/>
        <w:ind w:firstLine="540"/>
        <w:jc w:val="both"/>
        <w:rPr>
          <w:rFonts w:eastAsiaTheme="minorHAnsi"/>
          <w:sz w:val="26"/>
          <w:szCs w:val="26"/>
          <w:lang w:eastAsia="en-US"/>
        </w:rPr>
      </w:pPr>
      <w:r w:rsidRPr="00305F72">
        <w:rPr>
          <w:rFonts w:eastAsiaTheme="minorHAnsi"/>
          <w:sz w:val="26"/>
          <w:szCs w:val="26"/>
          <w:lang w:eastAsia="en-US"/>
        </w:rPr>
        <w:t>&lt;*&gt; Услуги оказываются за счет средств заявителя.</w:t>
      </w:r>
    </w:p>
    <w:p w:rsidR="00F97B5E" w:rsidRPr="00305F72" w:rsidRDefault="00F97B5E" w:rsidP="00F97B5E">
      <w:pPr>
        <w:autoSpaceDE w:val="0"/>
        <w:autoSpaceDN w:val="0"/>
        <w:adjustRightInd w:val="0"/>
        <w:jc w:val="both"/>
        <w:rPr>
          <w:rFonts w:eastAsiaTheme="minorHAnsi"/>
          <w:sz w:val="26"/>
          <w:szCs w:val="26"/>
          <w:lang w:eastAsia="en-US"/>
        </w:rPr>
      </w:pPr>
    </w:p>
    <w:p w:rsidR="00F97B5E" w:rsidRPr="00305F72" w:rsidRDefault="00F97B5E" w:rsidP="00F97B5E">
      <w:pPr>
        <w:autoSpaceDE w:val="0"/>
        <w:autoSpaceDN w:val="0"/>
        <w:adjustRightInd w:val="0"/>
        <w:ind w:firstLine="540"/>
        <w:jc w:val="both"/>
        <w:rPr>
          <w:rFonts w:eastAsiaTheme="minorHAnsi"/>
          <w:sz w:val="26"/>
          <w:szCs w:val="26"/>
          <w:lang w:eastAsia="en-US"/>
        </w:rPr>
      </w:pPr>
      <w:r>
        <w:rPr>
          <w:rFonts w:eastAsiaTheme="minorHAnsi"/>
          <w:sz w:val="26"/>
          <w:szCs w:val="26"/>
          <w:lang w:eastAsia="en-US"/>
        </w:rPr>
        <w:t>10</w:t>
      </w:r>
      <w:r w:rsidRPr="00305F72">
        <w:rPr>
          <w:rFonts w:eastAsiaTheme="minorHAnsi"/>
          <w:sz w:val="26"/>
          <w:szCs w:val="26"/>
          <w:lang w:eastAsia="en-US"/>
        </w:rPr>
        <w:t xml:space="preserve">. </w:t>
      </w:r>
      <w:r w:rsidRPr="00A75FF8">
        <w:rPr>
          <w:rFonts w:eastAsiaTheme="minorHAnsi"/>
          <w:sz w:val="26"/>
          <w:szCs w:val="26"/>
          <w:lang w:eastAsia="en-US"/>
        </w:rPr>
        <w:t>Подготовка и выдача схемы границ земель или земельного участка, предполагаемых к использованию для размещения объектов, на кадастровом плане территории (далее - схема границ), которая представляет собой документ, в котором в текстовой и графической формах отражены сведения о землях или земельных участках, необходимых для размещения объектов, и содержит информацию о наименовании размещаемых объектов, кадастровом номере земельного участка (номере кадастрового квартала при размещении объектов на землях), местоположении (в том числе проектируемом) размещаемых объектов, площади земель или земельного участка, необходимой для размещения объектов, границах земель или земельного участка, испрашиваемых для размещения объектов, координатах характерных точек границ земель или земельного участка, необходимых для размещения объектов (с использованием системы координат, применяемой при ведении Единого государственного реестра недвижимости</w:t>
      </w:r>
      <w:r>
        <w:rPr>
          <w:rFonts w:eastAsiaTheme="minorHAnsi"/>
          <w:sz w:val="26"/>
          <w:szCs w:val="26"/>
          <w:lang w:eastAsia="en-US"/>
        </w:rPr>
        <w:t>)</w:t>
      </w:r>
      <w:r w:rsidRPr="00305F72">
        <w:rPr>
          <w:rFonts w:eastAsiaTheme="minorHAnsi"/>
          <w:sz w:val="26"/>
          <w:szCs w:val="26"/>
          <w:lang w:eastAsia="en-US"/>
        </w:rPr>
        <w:t>. &lt;*&gt;</w:t>
      </w:r>
    </w:p>
    <w:p w:rsidR="00F97B5E" w:rsidRPr="00305F72" w:rsidRDefault="00F97B5E" w:rsidP="00F97B5E">
      <w:pPr>
        <w:autoSpaceDE w:val="0"/>
        <w:autoSpaceDN w:val="0"/>
        <w:adjustRightInd w:val="0"/>
        <w:spacing w:before="200"/>
        <w:ind w:firstLine="540"/>
        <w:jc w:val="both"/>
        <w:rPr>
          <w:rFonts w:eastAsiaTheme="minorHAnsi"/>
          <w:sz w:val="26"/>
          <w:szCs w:val="26"/>
          <w:lang w:eastAsia="en-US"/>
        </w:rPr>
      </w:pPr>
      <w:r w:rsidRPr="00305F72">
        <w:rPr>
          <w:rFonts w:eastAsiaTheme="minorHAnsi"/>
          <w:sz w:val="26"/>
          <w:szCs w:val="26"/>
          <w:lang w:eastAsia="en-US"/>
        </w:rPr>
        <w:t>--------------------------------</w:t>
      </w:r>
    </w:p>
    <w:p w:rsidR="00F97B5E" w:rsidRPr="00305F72" w:rsidRDefault="00F97B5E" w:rsidP="00F97B5E">
      <w:pPr>
        <w:autoSpaceDE w:val="0"/>
        <w:autoSpaceDN w:val="0"/>
        <w:adjustRightInd w:val="0"/>
        <w:spacing w:before="200"/>
        <w:ind w:firstLine="540"/>
        <w:jc w:val="both"/>
        <w:rPr>
          <w:rFonts w:eastAsiaTheme="minorHAnsi"/>
          <w:sz w:val="26"/>
          <w:szCs w:val="26"/>
          <w:lang w:eastAsia="en-US"/>
        </w:rPr>
      </w:pPr>
      <w:r w:rsidRPr="00305F72">
        <w:rPr>
          <w:rFonts w:eastAsiaTheme="minorHAnsi"/>
          <w:sz w:val="26"/>
          <w:szCs w:val="26"/>
          <w:lang w:eastAsia="en-US"/>
        </w:rPr>
        <w:lastRenderedPageBreak/>
        <w:t>&lt;*&gt; Услуги оказываются за счет средств заявителя.</w:t>
      </w:r>
    </w:p>
    <w:p w:rsidR="00F97B5E" w:rsidRPr="00305F72" w:rsidRDefault="00F97B5E" w:rsidP="00F97B5E">
      <w:pPr>
        <w:autoSpaceDE w:val="0"/>
        <w:autoSpaceDN w:val="0"/>
        <w:adjustRightInd w:val="0"/>
        <w:jc w:val="both"/>
        <w:rPr>
          <w:rFonts w:eastAsiaTheme="minorHAnsi"/>
          <w:sz w:val="26"/>
          <w:szCs w:val="26"/>
          <w:lang w:eastAsia="en-US"/>
        </w:rPr>
      </w:pPr>
    </w:p>
    <w:p w:rsidR="00F97B5E" w:rsidRPr="00305F72" w:rsidRDefault="00F97B5E" w:rsidP="00F97B5E">
      <w:pPr>
        <w:autoSpaceDE w:val="0"/>
        <w:autoSpaceDN w:val="0"/>
        <w:adjustRightInd w:val="0"/>
        <w:spacing w:before="200"/>
        <w:ind w:firstLine="540"/>
        <w:jc w:val="both"/>
        <w:rPr>
          <w:rFonts w:eastAsiaTheme="minorHAnsi"/>
          <w:sz w:val="26"/>
          <w:szCs w:val="26"/>
          <w:lang w:eastAsia="en-US"/>
        </w:rPr>
      </w:pPr>
      <w:r>
        <w:rPr>
          <w:rFonts w:eastAsiaTheme="minorHAnsi"/>
          <w:sz w:val="26"/>
          <w:szCs w:val="26"/>
          <w:lang w:eastAsia="en-US"/>
        </w:rPr>
        <w:t>11</w:t>
      </w:r>
      <w:r w:rsidRPr="00305F72">
        <w:rPr>
          <w:rFonts w:eastAsiaTheme="minorHAnsi"/>
          <w:sz w:val="26"/>
          <w:szCs w:val="26"/>
          <w:lang w:eastAsia="en-US"/>
        </w:rPr>
        <w:t>. Решение общего собрания членов некоммерческой организации о распределении земельного участка заявителю. &lt;**&gt;</w:t>
      </w:r>
    </w:p>
    <w:p w:rsidR="00F97B5E" w:rsidRPr="00305F72" w:rsidRDefault="00F97B5E" w:rsidP="00F97B5E">
      <w:pPr>
        <w:autoSpaceDE w:val="0"/>
        <w:autoSpaceDN w:val="0"/>
        <w:adjustRightInd w:val="0"/>
        <w:spacing w:before="200"/>
        <w:ind w:firstLine="540"/>
        <w:jc w:val="both"/>
        <w:rPr>
          <w:rFonts w:eastAsiaTheme="minorHAnsi"/>
          <w:sz w:val="26"/>
          <w:szCs w:val="26"/>
          <w:lang w:eastAsia="en-US"/>
        </w:rPr>
      </w:pPr>
      <w:r w:rsidRPr="00305F72">
        <w:rPr>
          <w:rFonts w:eastAsiaTheme="minorHAnsi"/>
          <w:sz w:val="26"/>
          <w:szCs w:val="26"/>
          <w:lang w:eastAsia="en-US"/>
        </w:rPr>
        <w:t>--------------------------------</w:t>
      </w:r>
    </w:p>
    <w:p w:rsidR="00F97B5E" w:rsidRPr="00305F72" w:rsidRDefault="00F97B5E" w:rsidP="00F97B5E">
      <w:pPr>
        <w:autoSpaceDE w:val="0"/>
        <w:autoSpaceDN w:val="0"/>
        <w:adjustRightInd w:val="0"/>
        <w:spacing w:before="200"/>
        <w:ind w:firstLine="540"/>
        <w:jc w:val="both"/>
        <w:rPr>
          <w:rFonts w:eastAsiaTheme="minorHAnsi"/>
          <w:sz w:val="26"/>
          <w:szCs w:val="26"/>
          <w:lang w:eastAsia="en-US"/>
        </w:rPr>
      </w:pPr>
      <w:r w:rsidRPr="00305F72">
        <w:rPr>
          <w:rFonts w:eastAsiaTheme="minorHAnsi"/>
          <w:sz w:val="26"/>
          <w:szCs w:val="26"/>
          <w:lang w:eastAsia="en-US"/>
        </w:rPr>
        <w:t>&lt;**&gt; Услуги оказываются за счет средств заявителя, в случаях, предусмотренных нормативными правовыми актами Российской Федерации.</w:t>
      </w:r>
    </w:p>
    <w:p w:rsidR="00F97B5E" w:rsidRDefault="00F97B5E" w:rsidP="00F97B5E">
      <w:pPr>
        <w:tabs>
          <w:tab w:val="left" w:pos="3206"/>
        </w:tabs>
        <w:rPr>
          <w:sz w:val="26"/>
          <w:szCs w:val="26"/>
        </w:rPr>
      </w:pPr>
    </w:p>
    <w:p w:rsidR="001B66FA" w:rsidRDefault="001B66FA"/>
    <w:sectPr w:rsidR="001B66FA" w:rsidSect="00874F39">
      <w:pgSz w:w="11906" w:h="16838"/>
      <w:pgMar w:top="993"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4AD"/>
    <w:rsid w:val="001B66FA"/>
    <w:rsid w:val="003804AD"/>
    <w:rsid w:val="004B5C05"/>
    <w:rsid w:val="005D7609"/>
    <w:rsid w:val="006456B9"/>
    <w:rsid w:val="006551D2"/>
    <w:rsid w:val="00683A4A"/>
    <w:rsid w:val="0072461F"/>
    <w:rsid w:val="008A6F9E"/>
    <w:rsid w:val="008B6DF7"/>
    <w:rsid w:val="009715EE"/>
    <w:rsid w:val="009E0970"/>
    <w:rsid w:val="00A46302"/>
    <w:rsid w:val="00C405FD"/>
    <w:rsid w:val="00C72499"/>
    <w:rsid w:val="00D41533"/>
    <w:rsid w:val="00D66E41"/>
    <w:rsid w:val="00F07F4C"/>
    <w:rsid w:val="00F97B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AB73F-B0E3-480E-B48A-8710C92C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B5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7B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97B5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Cell">
    <w:name w:val="ConsCell"/>
    <w:uiPriority w:val="99"/>
    <w:rsid w:val="00F97B5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3E5BF2300B4E9890A513D06115CEEB"/>
        <w:category>
          <w:name w:val="Общие"/>
          <w:gallery w:val="placeholder"/>
        </w:category>
        <w:types>
          <w:type w:val="bbPlcHdr"/>
        </w:types>
        <w:behaviors>
          <w:behavior w:val="content"/>
        </w:behaviors>
        <w:guid w:val="{62140F53-360F-46B4-ADB0-C9E0A982E331}"/>
      </w:docPartPr>
      <w:docPartBody>
        <w:p w:rsidR="00000000" w:rsidRDefault="002F0731" w:rsidP="002F0731">
          <w:pPr>
            <w:pStyle w:val="943E5BF2300B4E9890A513D06115CEEB"/>
          </w:pPr>
          <w:r w:rsidRPr="00BD0686">
            <w:rPr>
              <w:rStyle w:val="a3"/>
            </w:rPr>
            <w:t>Выберите элемент.</w:t>
          </w:r>
        </w:p>
      </w:docPartBody>
    </w:docPart>
    <w:docPart>
      <w:docPartPr>
        <w:name w:val="299FB0880F1B48DCAF469D19E42740B0"/>
        <w:category>
          <w:name w:val="Общие"/>
          <w:gallery w:val="placeholder"/>
        </w:category>
        <w:types>
          <w:type w:val="bbPlcHdr"/>
        </w:types>
        <w:behaviors>
          <w:behavior w:val="content"/>
        </w:behaviors>
        <w:guid w:val="{3E427787-989B-49CB-8544-0C3148C8BBDE}"/>
      </w:docPartPr>
      <w:docPartBody>
        <w:p w:rsidR="00000000" w:rsidRDefault="002F0731" w:rsidP="002F0731">
          <w:pPr>
            <w:pStyle w:val="299FB0880F1B48DCAF469D19E42740B0"/>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731"/>
    <w:rsid w:val="002F0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0731"/>
    <w:rPr>
      <w:color w:val="808080"/>
    </w:rPr>
  </w:style>
  <w:style w:type="paragraph" w:customStyle="1" w:styleId="943E5BF2300B4E9890A513D06115CEEB">
    <w:name w:val="943E5BF2300B4E9890A513D06115CEEB"/>
    <w:rsid w:val="002F0731"/>
  </w:style>
  <w:style w:type="paragraph" w:customStyle="1" w:styleId="299FB0880F1B48DCAF469D19E42740B0">
    <w:name w:val="299FB0880F1B48DCAF469D19E42740B0"/>
    <w:rsid w:val="002F07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858</Words>
  <Characters>4891</Characters>
  <Application>Microsoft Office Word</Application>
  <DocSecurity>0</DocSecurity>
  <Lines>40</Lines>
  <Paragraphs>11</Paragraphs>
  <ScaleCrop>false</ScaleCrop>
  <Company/>
  <LinksUpToDate>false</LinksUpToDate>
  <CharactersWithSpaces>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Харькова Светлана Анатольевна</dc:creator>
  <cp:keywords/>
  <dc:description/>
  <cp:lastModifiedBy>Харькова Светлана Анатольевна</cp:lastModifiedBy>
  <cp:revision>2</cp:revision>
  <dcterms:created xsi:type="dcterms:W3CDTF">2023-07-26T06:46:00Z</dcterms:created>
  <dcterms:modified xsi:type="dcterms:W3CDTF">2023-07-26T06:47:00Z</dcterms:modified>
</cp:coreProperties>
</file>