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FF6C4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FF6C4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FF6C4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F0F6E8" wp14:editId="733D08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FF6C4B">
            <w:pPr>
              <w:rPr>
                <w:sz w:val="26"/>
                <w:szCs w:val="26"/>
              </w:rPr>
            </w:pPr>
          </w:p>
        </w:tc>
      </w:tr>
      <w:tr w:rsidR="00105012" w:rsidRPr="005818CA" w:rsidTr="00FF6C4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FF6C4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proofErr w:type="gramStart"/>
            <w:r>
              <w:rPr>
                <w:color w:val="D9D9D9" w:themeColor="background1" w:themeShade="D9"/>
              </w:rPr>
              <w:t>от</w:t>
            </w:r>
            <w:proofErr w:type="gramEnd"/>
            <w:r>
              <w:rPr>
                <w:color w:val="D9D9D9" w:themeColor="background1" w:themeShade="D9"/>
              </w:rPr>
              <w:t xml:space="preserve">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proofErr w:type="gramStart"/>
            <w:r w:rsidRPr="00903CF1">
              <w:rPr>
                <w:color w:val="D9D9D9" w:themeColor="background1" w:themeShade="D9"/>
              </w:rPr>
              <w:t>Дата</w:t>
            </w:r>
            <w:proofErr w:type="gramEnd"/>
            <w:r w:rsidRPr="00903CF1">
              <w:rPr>
                <w:color w:val="D9D9D9" w:themeColor="background1" w:themeShade="D9"/>
              </w:rPr>
              <w:t xml:space="preserve">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F6C4B" w:rsidRDefault="00FF6C4B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F6C4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>0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C05E98" w:rsidRDefault="00BA237D" w:rsidP="00662615">
      <w:pPr>
        <w:pStyle w:val="ConsPlusTitle"/>
        <w:ind w:right="14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Pr="00C05E98">
        <w:rPr>
          <w:rFonts w:ascii="Times New Roman" w:hAnsi="Times New Roman" w:cs="Times New Roman"/>
          <w:b w:val="0"/>
          <w:sz w:val="26"/>
          <w:szCs w:val="26"/>
        </w:rPr>
        <w:t>соответствии</w:t>
      </w:r>
      <w:proofErr w:type="gramEnd"/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0DAF" w:rsidRPr="00B00DAF">
        <w:rPr>
          <w:rFonts w:ascii="Times New Roman" w:hAnsi="Times New Roman" w:cs="Times New Roman"/>
          <w:b w:val="0"/>
          <w:sz w:val="26"/>
          <w:szCs w:val="26"/>
        </w:rPr>
        <w:t>с Уставом города Когалыма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е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м Думы города Когалыма от 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2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0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0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6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.202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3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C2BA5">
        <w:rPr>
          <w:rFonts w:ascii="Times New Roman" w:hAnsi="Times New Roman" w:cs="Times New Roman"/>
          <w:b w:val="0"/>
          <w:sz w:val="26"/>
          <w:szCs w:val="26"/>
        </w:rPr>
        <w:t>___</w:t>
      </w:r>
      <w:r w:rsidR="00160EE5" w:rsidRPr="00053C44">
        <w:rPr>
          <w:rFonts w:ascii="Times New Roman" w:hAnsi="Times New Roman" w:cs="Times New Roman"/>
          <w:b w:val="0"/>
          <w:sz w:val="26"/>
          <w:szCs w:val="26"/>
        </w:rPr>
        <w:t>-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ГД 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«О внесении изменений в решение Думы города Когалыма от 1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4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.12.202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2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851916">
        <w:rPr>
          <w:rFonts w:ascii="Times New Roman" w:hAnsi="Times New Roman" w:cs="Times New Roman"/>
          <w:b w:val="0"/>
          <w:sz w:val="26"/>
          <w:szCs w:val="26"/>
        </w:rPr>
        <w:t>199</w:t>
      </w:r>
      <w:r w:rsidR="00851916" w:rsidRPr="00851916">
        <w:rPr>
          <w:rFonts w:ascii="Times New Roman" w:hAnsi="Times New Roman" w:cs="Times New Roman"/>
          <w:b w:val="0"/>
          <w:sz w:val="26"/>
          <w:szCs w:val="26"/>
        </w:rPr>
        <w:t>-ГД»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77B3E" w:rsidRPr="00C05E98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B83A9D">
        <w:rPr>
          <w:rFonts w:ascii="Times New Roman" w:hAnsi="Times New Roman" w:cs="Times New Roman"/>
          <w:b w:val="0"/>
          <w:sz w:val="26"/>
          <w:szCs w:val="26"/>
        </w:rPr>
        <w:t xml:space="preserve">, в связи </w:t>
      </w:r>
      <w:r w:rsidR="00B86083">
        <w:rPr>
          <w:rFonts w:ascii="Times New Roman" w:hAnsi="Times New Roman" w:cs="Times New Roman"/>
          <w:b w:val="0"/>
          <w:sz w:val="26"/>
          <w:szCs w:val="26"/>
        </w:rPr>
        <w:t>изменением</w:t>
      </w:r>
      <w:r w:rsidR="00B83A9D">
        <w:rPr>
          <w:rFonts w:ascii="Times New Roman" w:hAnsi="Times New Roman" w:cs="Times New Roman"/>
          <w:b w:val="0"/>
          <w:sz w:val="26"/>
          <w:szCs w:val="26"/>
        </w:rPr>
        <w:t xml:space="preserve"> плановых ассигнований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4E459E" w:rsidRDefault="007A5EFF" w:rsidP="00D539C2">
      <w:pPr>
        <w:pStyle w:val="ConsPlusTitle"/>
        <w:ind w:right="-42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C7D06" w:rsidRDefault="00AC7D06" w:rsidP="00AC7D0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11F59">
        <w:rPr>
          <w:bCs/>
          <w:sz w:val="26"/>
          <w:szCs w:val="26"/>
        </w:rPr>
        <w:t xml:space="preserve">1. В </w:t>
      </w:r>
      <w:proofErr w:type="gramStart"/>
      <w:r w:rsidR="0052191A">
        <w:rPr>
          <w:bCs/>
          <w:sz w:val="26"/>
          <w:szCs w:val="26"/>
        </w:rPr>
        <w:t>приложени</w:t>
      </w:r>
      <w:r w:rsidR="00EF3A28">
        <w:rPr>
          <w:bCs/>
          <w:sz w:val="26"/>
          <w:szCs w:val="26"/>
        </w:rPr>
        <w:t>и</w:t>
      </w:r>
      <w:proofErr w:type="gramEnd"/>
      <w:r w:rsidR="0052191A">
        <w:rPr>
          <w:bCs/>
          <w:sz w:val="26"/>
          <w:szCs w:val="26"/>
        </w:rPr>
        <w:t xml:space="preserve"> к </w:t>
      </w:r>
      <w:r w:rsidRPr="00211F59">
        <w:rPr>
          <w:bCs/>
          <w:sz w:val="26"/>
          <w:szCs w:val="26"/>
        </w:rPr>
        <w:t>постановлени</w:t>
      </w:r>
      <w:r w:rsidR="0052191A">
        <w:rPr>
          <w:bCs/>
          <w:sz w:val="26"/>
          <w:szCs w:val="26"/>
        </w:rPr>
        <w:t>ю</w:t>
      </w:r>
      <w:r w:rsidRPr="00211F59">
        <w:rPr>
          <w:bCs/>
          <w:sz w:val="26"/>
          <w:szCs w:val="26"/>
        </w:rPr>
        <w:t xml:space="preserve"> Администрации города Когалыма</w:t>
      </w:r>
      <w:r w:rsidR="00511B85">
        <w:rPr>
          <w:bCs/>
          <w:sz w:val="26"/>
          <w:szCs w:val="26"/>
        </w:rPr>
        <w:t xml:space="preserve">                </w:t>
      </w:r>
      <w:r w:rsidRPr="00211F59">
        <w:rPr>
          <w:bCs/>
          <w:sz w:val="26"/>
          <w:szCs w:val="26"/>
        </w:rPr>
        <w:t xml:space="preserve"> от 11.10.2013 №2901 «Об утверждении муниципальной программы «Содействие занятости населения города Когалыма» (далее - </w:t>
      </w:r>
      <w:r w:rsidR="0052191A">
        <w:rPr>
          <w:bCs/>
          <w:sz w:val="26"/>
          <w:szCs w:val="26"/>
        </w:rPr>
        <w:t>Программа</w:t>
      </w:r>
      <w:r w:rsidRPr="00211F59">
        <w:rPr>
          <w:bCs/>
          <w:sz w:val="26"/>
          <w:szCs w:val="26"/>
        </w:rPr>
        <w:t>) внести следующ</w:t>
      </w:r>
      <w:r w:rsidR="00116DCA">
        <w:rPr>
          <w:bCs/>
          <w:sz w:val="26"/>
          <w:szCs w:val="26"/>
        </w:rPr>
        <w:t>и</w:t>
      </w:r>
      <w:r w:rsidRPr="00211F59">
        <w:rPr>
          <w:bCs/>
          <w:sz w:val="26"/>
          <w:szCs w:val="26"/>
        </w:rPr>
        <w:t>е изменени</w:t>
      </w:r>
      <w:r w:rsidR="00116DCA">
        <w:rPr>
          <w:bCs/>
          <w:sz w:val="26"/>
          <w:szCs w:val="26"/>
        </w:rPr>
        <w:t>я</w:t>
      </w:r>
      <w:r w:rsidRPr="00211F59">
        <w:rPr>
          <w:bCs/>
          <w:sz w:val="26"/>
          <w:szCs w:val="26"/>
        </w:rPr>
        <w:t>:</w:t>
      </w:r>
    </w:p>
    <w:p w:rsidR="00013917" w:rsidRPr="004E459E" w:rsidRDefault="00013917" w:rsidP="00013917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E459E"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>1. Строку «</w:t>
      </w:r>
      <w:r w:rsidRPr="00013917">
        <w:rPr>
          <w:spacing w:val="-6"/>
          <w:sz w:val="26"/>
          <w:szCs w:val="26"/>
        </w:rPr>
        <w:t>Целевые показатели муниципальной программы</w:t>
      </w:r>
      <w:r>
        <w:rPr>
          <w:spacing w:val="-6"/>
          <w:sz w:val="26"/>
          <w:szCs w:val="26"/>
        </w:rPr>
        <w:t>» паспорта Программы изложить в следующей редакции:</w:t>
      </w:r>
    </w:p>
    <w:tbl>
      <w:tblPr>
        <w:tblW w:w="551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48"/>
        <w:gridCol w:w="8079"/>
      </w:tblGrid>
      <w:tr w:rsidR="00013917" w:rsidRPr="00DE7D45" w:rsidTr="00B820AE">
        <w:trPr>
          <w:trHeight w:val="1974"/>
        </w:trPr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917" w:rsidRPr="00A40060" w:rsidRDefault="00013917" w:rsidP="00013917">
            <w:pPr>
              <w:ind w:left="-142"/>
              <w:jc w:val="right"/>
              <w:rPr>
                <w:sz w:val="16"/>
                <w:szCs w:val="16"/>
              </w:rPr>
            </w:pPr>
            <w:r w:rsidRPr="00A40060">
              <w:rPr>
                <w:sz w:val="16"/>
                <w:szCs w:val="16"/>
              </w:rPr>
              <w:t>«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shd w:val="clear" w:color="auto" w:fill="auto"/>
          </w:tcPr>
          <w:p w:rsidR="00013917" w:rsidRPr="00A40060" w:rsidRDefault="00013917" w:rsidP="00013917">
            <w:pPr>
              <w:jc w:val="both"/>
              <w:rPr>
                <w:sz w:val="16"/>
                <w:szCs w:val="16"/>
              </w:rPr>
            </w:pPr>
            <w:r w:rsidRPr="00A40060">
              <w:rPr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4142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54" w:tblpY="16"/>
              <w:tblOverlap w:val="never"/>
              <w:tblW w:w="8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217"/>
              <w:gridCol w:w="816"/>
              <w:gridCol w:w="544"/>
              <w:gridCol w:w="544"/>
              <w:gridCol w:w="549"/>
              <w:gridCol w:w="476"/>
              <w:gridCol w:w="476"/>
              <w:gridCol w:w="408"/>
              <w:gridCol w:w="408"/>
              <w:gridCol w:w="816"/>
              <w:gridCol w:w="845"/>
              <w:gridCol w:w="505"/>
            </w:tblGrid>
            <w:tr w:rsidR="00B947C6" w:rsidRPr="00A40060" w:rsidTr="000F2B73">
              <w:tc>
                <w:tcPr>
                  <w:tcW w:w="409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№</w:t>
                  </w:r>
                </w:p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A40060">
                    <w:rPr>
                      <w:sz w:val="16"/>
                      <w:szCs w:val="16"/>
                    </w:rPr>
                    <w:t>п</w:t>
                  </w:r>
                  <w:proofErr w:type="gramEnd"/>
                  <w:r w:rsidRPr="00A40060">
                    <w:rPr>
                      <w:sz w:val="16"/>
                      <w:szCs w:val="16"/>
                    </w:rPr>
                    <w:t>/п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1217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Наименование целевого показателя</w:t>
                  </w:r>
                </w:p>
              </w:tc>
              <w:tc>
                <w:tcPr>
                  <w:tcW w:w="816" w:type="dxa"/>
                  <w:vMerge w:val="restart"/>
                </w:tcPr>
                <w:p w:rsidR="00B947C6" w:rsidRPr="00A40060" w:rsidRDefault="00B947C6" w:rsidP="00757469">
                  <w:pPr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Документ – основание</w:t>
                  </w:r>
                </w:p>
              </w:tc>
              <w:tc>
                <w:tcPr>
                  <w:tcW w:w="5066" w:type="dxa"/>
                  <w:gridSpan w:val="9"/>
                  <w:tcBorders>
                    <w:right w:val="single" w:sz="4" w:space="0" w:color="auto"/>
                  </w:tcBorders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Значение показателя по годам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75746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47C6" w:rsidRPr="00A40060" w:rsidTr="00B947C6">
              <w:tc>
                <w:tcPr>
                  <w:tcW w:w="409" w:type="dxa"/>
                  <w:vMerge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  <w:vMerge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vMerge/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8B5A81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Ответственный исполнитель/ соисполнитель за достижение показателя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rPr>
                <w:trHeight w:val="60"/>
              </w:trPr>
              <w:tc>
                <w:tcPr>
                  <w:tcW w:w="40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21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проведения оплачиваемых общественных работ для не занятых трудовой деятельностью и безработных граждан, человек</w:t>
                  </w:r>
                </w:p>
              </w:tc>
              <w:tc>
                <w:tcPr>
                  <w:tcW w:w="816" w:type="dxa"/>
                  <w:vMerge w:val="restart"/>
                  <w:tcBorders>
                    <w:bottom w:val="single" w:sz="4" w:space="0" w:color="auto"/>
                  </w:tcBorders>
                </w:tcPr>
                <w:p w:rsidR="00201C2B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Постановление Правительства Ханты-Мансийского автономного округа – Югры от 31.10.2021 №472-п «О государственной программе Ханты-Мансийского автономного округа – Югры «Поддержка занятости населения»</w:t>
                  </w:r>
                </w:p>
                <w:p w:rsidR="00B947C6" w:rsidRPr="00A40060" w:rsidRDefault="00B947C6" w:rsidP="00757469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.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39</w:t>
                  </w: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6B71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6B71E7">
                  <w:pPr>
                    <w:tabs>
                      <w:tab w:val="center" w:pos="240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tabs>
                      <w:tab w:val="center" w:pos="220"/>
                    </w:tabs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1</w:t>
                  </w:r>
                  <w:r w:rsidRPr="00A40060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16" w:type="dxa"/>
                  <w:tcBorders>
                    <w:bottom w:val="single" w:sz="4" w:space="0" w:color="auto"/>
                  </w:tcBorders>
                </w:tcPr>
                <w:p w:rsidR="00B947C6" w:rsidRPr="00A40060" w:rsidRDefault="00B947C6" w:rsidP="008B5C1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40060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 МБУ «КСАТ»/</w:t>
                  </w:r>
                </w:p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 xml:space="preserve">МКУ «УОДОМС»   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757469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201C2B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01C2B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временного трудоустройства несовершеннолетних граждан в возрасте от 14 до 18 лет в свободное от учёбы время, человек.</w:t>
                  </w:r>
                </w:p>
                <w:p w:rsidR="00201C2B" w:rsidRPr="00A40060" w:rsidRDefault="00201C2B" w:rsidP="00E534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615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A40060">
                    <w:rPr>
                      <w:sz w:val="16"/>
                      <w:szCs w:val="16"/>
                    </w:rPr>
                    <w:t>3710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Когалыма/</w:t>
                  </w:r>
                </w:p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МАУ</w:t>
                  </w:r>
                  <w:proofErr w:type="gramStart"/>
                  <w:r w:rsidRPr="00A40060">
                    <w:rPr>
                      <w:spacing w:val="-6"/>
                      <w:sz w:val="16"/>
                      <w:szCs w:val="16"/>
                    </w:rPr>
                    <w:t>«М</w:t>
                  </w:r>
                  <w:proofErr w:type="gramEnd"/>
                  <w:r w:rsidRPr="00A40060">
                    <w:rPr>
                      <w:spacing w:val="-6"/>
                      <w:sz w:val="16"/>
                      <w:szCs w:val="16"/>
                    </w:rPr>
                    <w:t>КЦ «Феникс»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0468C4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III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B947C6" w:rsidRPr="00A40060" w:rsidRDefault="00B947C6" w:rsidP="00E534FD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Организация временного трудоустройства несовершеннолетних граждан в возрасте от 14 до 18 лет в течение учебного года, человек.</w:t>
                  </w:r>
                </w:p>
              </w:tc>
              <w:tc>
                <w:tcPr>
                  <w:tcW w:w="816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B947C6" w:rsidRPr="00A40060" w:rsidRDefault="00B947C6" w:rsidP="0001391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838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Когалыма/</w:t>
                  </w:r>
                </w:p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МАУ</w:t>
                  </w:r>
                  <w:proofErr w:type="gramStart"/>
                  <w:r w:rsidRPr="00A40060">
                    <w:rPr>
                      <w:spacing w:val="-6"/>
                      <w:sz w:val="16"/>
                      <w:szCs w:val="16"/>
                    </w:rPr>
                    <w:t>«М</w:t>
                  </w:r>
                  <w:proofErr w:type="gramEnd"/>
                  <w:r w:rsidRPr="00A40060">
                    <w:rPr>
                      <w:spacing w:val="-6"/>
                      <w:sz w:val="16"/>
                      <w:szCs w:val="16"/>
                    </w:rPr>
                    <w:t>КЦ «Феникс»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947C6" w:rsidRPr="00A40060" w:rsidRDefault="00B947C6" w:rsidP="00B84F61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shd w:val="clear" w:color="auto" w:fill="auto"/>
                  <w:noWrap/>
                </w:tcPr>
                <w:p w:rsidR="00B947C6" w:rsidRPr="00A40060" w:rsidRDefault="00B947C6" w:rsidP="00BE6886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lastRenderedPageBreak/>
                    <w:t>IV</w:t>
                  </w:r>
                </w:p>
              </w:tc>
              <w:tc>
                <w:tcPr>
                  <w:tcW w:w="1217" w:type="dxa"/>
                  <w:shd w:val="clear" w:color="auto" w:fill="auto"/>
                  <w:noWrap/>
                </w:tcPr>
                <w:p w:rsidR="00B947C6" w:rsidRPr="00A40060" w:rsidRDefault="00B947C6" w:rsidP="006F1900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Когалыме, баллы.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 xml:space="preserve">Распоряжение Департамента труда и занятости населения Ханты-Мансийского автономного округа – Югры от 27.04.2012 №117-р «Об утверждении </w:t>
                  </w:r>
                  <w:proofErr w:type="gramStart"/>
                  <w:r w:rsidRPr="00A40060">
                    <w:rPr>
                      <w:sz w:val="16"/>
                      <w:szCs w:val="16"/>
                    </w:rPr>
                    <w:t>порядка оценки эффективности деятельности органов местного самоуправления муниципальных районов</w:t>
                  </w:r>
                  <w:proofErr w:type="gramEnd"/>
                  <w:r w:rsidRPr="00A40060">
                    <w:rPr>
                      <w:sz w:val="16"/>
                      <w:szCs w:val="16"/>
                    </w:rPr>
                    <w:t xml:space="preserve">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труда».</w:t>
                  </w:r>
                </w:p>
              </w:tc>
              <w:tc>
                <w:tcPr>
                  <w:tcW w:w="544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6F1900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Когалыма/МКУ «УОДОМС»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947C6" w:rsidRPr="00A40060" w:rsidRDefault="00B947C6" w:rsidP="006F1900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</w:tc>
            </w:tr>
            <w:tr w:rsidR="00B947C6" w:rsidRPr="00A40060" w:rsidTr="000F2B73">
              <w:tc>
                <w:tcPr>
                  <w:tcW w:w="409" w:type="dxa"/>
                  <w:shd w:val="clear" w:color="auto" w:fill="auto"/>
                  <w:noWrap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17" w:type="dxa"/>
                  <w:shd w:val="clear" w:color="auto" w:fill="auto"/>
                  <w:noWrap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места, человек.</w:t>
                  </w:r>
                </w:p>
              </w:tc>
              <w:tc>
                <w:tcPr>
                  <w:tcW w:w="816" w:type="dxa"/>
                </w:tcPr>
                <w:p w:rsidR="00B947C6" w:rsidRPr="00A40060" w:rsidRDefault="00B947C6" w:rsidP="00A65FB4">
                  <w:pPr>
                    <w:rPr>
                      <w:sz w:val="16"/>
                      <w:szCs w:val="16"/>
                    </w:rPr>
                  </w:pPr>
                  <w:r w:rsidRPr="00A40060">
                    <w:rPr>
                      <w:sz w:val="16"/>
                      <w:szCs w:val="16"/>
                    </w:rPr>
                    <w:t xml:space="preserve">Постановление Правительства Ханты-Мансийского автономного округа – Югры от 31.10.2021 №472-п «О государственной программе </w:t>
                  </w:r>
                  <w:r w:rsidRPr="00A40060">
                    <w:rPr>
                      <w:sz w:val="16"/>
                      <w:szCs w:val="16"/>
                    </w:rPr>
                    <w:lastRenderedPageBreak/>
                    <w:t>Ханты-Мансийского автономного округа – Югры «Поддержка занятости населения».</w:t>
                  </w:r>
                </w:p>
              </w:tc>
              <w:tc>
                <w:tcPr>
                  <w:tcW w:w="544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9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6" w:type="dxa"/>
                  <w:shd w:val="clear" w:color="auto" w:fill="auto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8" w:type="dxa"/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right w:val="single" w:sz="4" w:space="0" w:color="auto"/>
                  </w:tcBorders>
                </w:tcPr>
                <w:p w:rsidR="00B947C6" w:rsidRPr="00A40060" w:rsidRDefault="00B947C6" w:rsidP="004F75D6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образования/</w:t>
                  </w:r>
                </w:p>
                <w:p w:rsidR="00B947C6" w:rsidRPr="00A40060" w:rsidRDefault="00B947C6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A40060">
                    <w:rPr>
                      <w:spacing w:val="-6"/>
                      <w:sz w:val="16"/>
                      <w:szCs w:val="16"/>
                    </w:rPr>
                    <w:t>Управление внутренней политики Администрации города Когалыма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D6564F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</w:p>
                <w:p w:rsidR="00B947C6" w:rsidRPr="00A40060" w:rsidRDefault="00D6564F" w:rsidP="006A777B">
                  <w:pPr>
                    <w:rPr>
                      <w:spacing w:val="-6"/>
                      <w:sz w:val="16"/>
                      <w:szCs w:val="16"/>
                    </w:rPr>
                  </w:pPr>
                  <w:r w:rsidRPr="00D6564F">
                    <w:rPr>
                      <w:spacing w:val="-6"/>
                      <w:sz w:val="16"/>
                      <w:szCs w:val="16"/>
                    </w:rPr>
                    <w:t>»;</w:t>
                  </w:r>
                </w:p>
              </w:tc>
            </w:tr>
          </w:tbl>
          <w:p w:rsidR="00D6564F" w:rsidRPr="00D6564F" w:rsidRDefault="00D6564F" w:rsidP="00D6564F">
            <w:pPr>
              <w:ind w:firstLine="709"/>
              <w:jc w:val="both"/>
              <w:rPr>
                <w:sz w:val="14"/>
                <w:szCs w:val="14"/>
              </w:rPr>
            </w:pPr>
          </w:p>
        </w:tc>
      </w:tr>
    </w:tbl>
    <w:p w:rsidR="00851916" w:rsidRPr="004E459E" w:rsidRDefault="00851916" w:rsidP="00851916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E459E">
        <w:rPr>
          <w:spacing w:val="-6"/>
          <w:sz w:val="26"/>
          <w:szCs w:val="26"/>
        </w:rPr>
        <w:lastRenderedPageBreak/>
        <w:t>1.</w:t>
      </w:r>
      <w:r w:rsidR="00013917">
        <w:rPr>
          <w:spacing w:val="-6"/>
          <w:sz w:val="26"/>
          <w:szCs w:val="26"/>
        </w:rPr>
        <w:t>2</w:t>
      </w:r>
      <w:r>
        <w:rPr>
          <w:spacing w:val="-6"/>
          <w:sz w:val="26"/>
          <w:szCs w:val="26"/>
        </w:rPr>
        <w:t xml:space="preserve">. </w:t>
      </w:r>
      <w:r w:rsidR="0052191A">
        <w:rPr>
          <w:spacing w:val="-6"/>
          <w:sz w:val="26"/>
          <w:szCs w:val="26"/>
        </w:rPr>
        <w:t xml:space="preserve">Строку «Параметры финансового обеспечения муниципальной программы» </w:t>
      </w:r>
      <w:r w:rsidR="00EF3A28">
        <w:rPr>
          <w:spacing w:val="-6"/>
          <w:sz w:val="26"/>
          <w:szCs w:val="26"/>
        </w:rPr>
        <w:t xml:space="preserve">паспорта </w:t>
      </w:r>
      <w:r w:rsidR="0052191A">
        <w:rPr>
          <w:spacing w:val="-6"/>
          <w:sz w:val="26"/>
          <w:szCs w:val="26"/>
        </w:rPr>
        <w:t>Программы</w:t>
      </w:r>
      <w:r w:rsidR="00E928A6">
        <w:rPr>
          <w:spacing w:val="-6"/>
          <w:sz w:val="26"/>
          <w:szCs w:val="26"/>
        </w:rPr>
        <w:t xml:space="preserve"> изложить в следующей редакции</w:t>
      </w:r>
      <w:r>
        <w:rPr>
          <w:spacing w:val="-6"/>
          <w:sz w:val="26"/>
          <w:szCs w:val="26"/>
        </w:rPr>
        <w:t>:</w:t>
      </w:r>
    </w:p>
    <w:tbl>
      <w:tblPr>
        <w:tblW w:w="5514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161"/>
        <w:gridCol w:w="7656"/>
        <w:gridCol w:w="511"/>
      </w:tblGrid>
      <w:tr w:rsidR="00015430" w:rsidRPr="001940E9" w:rsidTr="00511B85">
        <w:trPr>
          <w:trHeight w:val="2951"/>
        </w:trPr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430" w:rsidRPr="008A5B05" w:rsidRDefault="00015430" w:rsidP="00511B85">
            <w:pPr>
              <w:ind w:left="-142"/>
              <w:jc w:val="right"/>
              <w:rPr>
                <w:sz w:val="20"/>
                <w:szCs w:val="20"/>
              </w:rPr>
            </w:pPr>
            <w:r w:rsidRPr="008A5B05">
              <w:rPr>
                <w:sz w:val="20"/>
                <w:szCs w:val="20"/>
              </w:rPr>
              <w:t>«</w:t>
            </w:r>
          </w:p>
        </w:tc>
        <w:tc>
          <w:tcPr>
            <w:tcW w:w="595" w:type="pct"/>
            <w:tcBorders>
              <w:left w:val="single" w:sz="4" w:space="0" w:color="auto"/>
            </w:tcBorders>
            <w:shd w:val="clear" w:color="auto" w:fill="auto"/>
          </w:tcPr>
          <w:p w:rsidR="00015430" w:rsidRPr="008A5B05" w:rsidRDefault="00015430" w:rsidP="00013917">
            <w:pPr>
              <w:jc w:val="both"/>
              <w:rPr>
                <w:sz w:val="20"/>
                <w:szCs w:val="20"/>
              </w:rPr>
            </w:pPr>
            <w:r w:rsidRPr="008A5B05">
              <w:rPr>
                <w:sz w:val="20"/>
                <w:szCs w:val="20"/>
              </w:rPr>
              <w:t xml:space="preserve">Параметры </w:t>
            </w:r>
            <w:r w:rsidRPr="008A5B05">
              <w:rPr>
                <w:spacing w:val="-6"/>
                <w:sz w:val="20"/>
                <w:szCs w:val="20"/>
              </w:rPr>
              <w:t>финансового</w:t>
            </w:r>
            <w:r w:rsidRPr="008A5B05">
              <w:rPr>
                <w:sz w:val="20"/>
                <w:szCs w:val="20"/>
              </w:rPr>
              <w:t xml:space="preserve"> обеспечения муниципальной программы</w:t>
            </w:r>
          </w:p>
        </w:tc>
        <w:tc>
          <w:tcPr>
            <w:tcW w:w="3925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607" w:tblpY="16"/>
              <w:tblOverlap w:val="never"/>
              <w:tblW w:w="7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0"/>
              <w:gridCol w:w="851"/>
              <w:gridCol w:w="992"/>
              <w:gridCol w:w="850"/>
              <w:gridCol w:w="851"/>
              <w:gridCol w:w="870"/>
            </w:tblGrid>
            <w:tr w:rsidR="00015430" w:rsidRPr="008A5B05" w:rsidTr="00511B85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 xml:space="preserve">Источники </w:t>
                  </w:r>
                  <w:r w:rsidRPr="008A5B05">
                    <w:rPr>
                      <w:spacing w:val="-6"/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264" w:type="dxa"/>
                  <w:gridSpan w:val="6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Расходы по годам (тыс.</w:t>
                  </w:r>
                  <w:r w:rsidR="00DE7D45" w:rsidRPr="008A5B05">
                    <w:rPr>
                      <w:sz w:val="20"/>
                      <w:szCs w:val="20"/>
                    </w:rPr>
                    <w:t xml:space="preserve"> </w:t>
                  </w:r>
                  <w:r w:rsidRPr="008A5B05">
                    <w:rPr>
                      <w:sz w:val="20"/>
                      <w:szCs w:val="20"/>
                    </w:rPr>
                    <w:t>рублей)</w:t>
                  </w:r>
                </w:p>
              </w:tc>
            </w:tr>
            <w:tr w:rsidR="00015430" w:rsidRPr="008A5B05" w:rsidTr="00511B85">
              <w:tc>
                <w:tcPr>
                  <w:tcW w:w="1413" w:type="dxa"/>
                  <w:vMerge/>
                  <w:vAlign w:val="center"/>
                  <w:hideMark/>
                </w:tcPr>
                <w:p w:rsidR="00015430" w:rsidRPr="008A5B05" w:rsidRDefault="00015430" w:rsidP="000139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015430" w:rsidRPr="008A5B05" w:rsidRDefault="00015430" w:rsidP="0001391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70" w:type="dxa"/>
                  <w:vAlign w:val="center"/>
                </w:tcPr>
                <w:p w:rsidR="00015430" w:rsidRPr="008A5B05" w:rsidRDefault="00015430" w:rsidP="00013917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202972" w:rsidRPr="008A5B05" w:rsidTr="0086470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</w:tcPr>
                <w:p w:rsidR="00202972" w:rsidRPr="00202972" w:rsidRDefault="00202972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 w:rsidRPr="00202972">
                    <w:rPr>
                      <w:sz w:val="20"/>
                      <w:szCs w:val="20"/>
                    </w:rPr>
                    <w:t xml:space="preserve">159 946,60 </w:t>
                  </w:r>
                </w:p>
              </w:tc>
              <w:tc>
                <w:tcPr>
                  <w:tcW w:w="850" w:type="dxa"/>
                </w:tcPr>
                <w:p w:rsidR="00202972" w:rsidRPr="00202972" w:rsidRDefault="00202972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 w:rsidRPr="00202972">
                    <w:rPr>
                      <w:sz w:val="20"/>
                      <w:szCs w:val="20"/>
                    </w:rPr>
                    <w:t xml:space="preserve">26 896,10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26 757,70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26 573,20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26 573,20</w:t>
                  </w:r>
                </w:p>
              </w:tc>
            </w:tr>
            <w:tr w:rsidR="00202972" w:rsidRPr="008A5B05" w:rsidTr="0020297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0,00</w:t>
                  </w:r>
                </w:p>
              </w:tc>
            </w:tr>
            <w:tr w:rsidR="00656AFA" w:rsidRPr="008A5B05" w:rsidTr="00656AF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76 608,70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12 033,00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13 061,70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51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12 878,50</w:t>
                  </w:r>
                </w:p>
              </w:tc>
              <w:tc>
                <w:tcPr>
                  <w:tcW w:w="870" w:type="dxa"/>
                  <w:vAlign w:val="center"/>
                </w:tcPr>
                <w:p w:rsidR="00656AFA" w:rsidRPr="008A5B05" w:rsidRDefault="00656AFA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12 878,50</w:t>
                  </w:r>
                </w:p>
              </w:tc>
            </w:tr>
            <w:tr w:rsidR="00656AFA" w:rsidRPr="008A5B05" w:rsidTr="00656AFA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83 337,90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656AFA" w:rsidRDefault="00656AFA" w:rsidP="00656AFA">
                  <w:pPr>
                    <w:jc w:val="center"/>
                    <w:rPr>
                      <w:sz w:val="20"/>
                      <w:szCs w:val="20"/>
                    </w:rPr>
                  </w:pPr>
                  <w:r w:rsidRPr="00656AFA">
                    <w:rPr>
                      <w:sz w:val="20"/>
                      <w:szCs w:val="20"/>
                    </w:rPr>
                    <w:t>14 863,10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50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51" w:type="dxa"/>
                  <w:vAlign w:val="center"/>
                </w:tcPr>
                <w:p w:rsidR="00656AFA" w:rsidRPr="008A5B05" w:rsidRDefault="00656AFA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13 694,70</w:t>
                  </w:r>
                </w:p>
              </w:tc>
              <w:tc>
                <w:tcPr>
                  <w:tcW w:w="870" w:type="dxa"/>
                  <w:vAlign w:val="center"/>
                </w:tcPr>
                <w:p w:rsidR="00656AFA" w:rsidRPr="008A5B05" w:rsidRDefault="00656AFA" w:rsidP="00436AD9">
                  <w:pPr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13 694,70</w:t>
                  </w:r>
                </w:p>
              </w:tc>
            </w:tr>
            <w:tr w:rsidR="00202972" w:rsidRPr="008A5B05" w:rsidTr="0020297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 xml:space="preserve">иные источники </w:t>
                  </w:r>
                  <w:r w:rsidRPr="008A5B05">
                    <w:rPr>
                      <w:spacing w:val="-6"/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202972" w:rsidRDefault="00656AFA" w:rsidP="002029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202972" w:rsidRPr="008A5B05" w:rsidRDefault="00202972" w:rsidP="008A2C3C">
                  <w:pPr>
                    <w:jc w:val="center"/>
                    <w:rPr>
                      <w:sz w:val="20"/>
                      <w:szCs w:val="20"/>
                    </w:rPr>
                  </w:pPr>
                  <w:r w:rsidRPr="008A5B05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70" w:type="dxa"/>
                  <w:vAlign w:val="center"/>
                </w:tcPr>
                <w:p w:rsidR="00202972" w:rsidRPr="008A5B05" w:rsidRDefault="00202972" w:rsidP="00436AD9">
                  <w:pPr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8A5B05">
                    <w:rPr>
                      <w:spacing w:val="-6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15430" w:rsidRPr="008A5B05" w:rsidRDefault="00015430" w:rsidP="0001391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Pr="001940E9" w:rsidRDefault="00015430" w:rsidP="00511B85"/>
          <w:p w:rsidR="00015430" w:rsidRDefault="00015430" w:rsidP="00511B85"/>
          <w:p w:rsidR="00511B85" w:rsidRPr="001940E9" w:rsidRDefault="00511B85" w:rsidP="00511B85"/>
          <w:p w:rsidR="00015430" w:rsidRPr="001940E9" w:rsidRDefault="00015430" w:rsidP="00511B85">
            <w:r w:rsidRPr="001940E9">
              <w:rPr>
                <w:sz w:val="26"/>
                <w:szCs w:val="26"/>
              </w:rPr>
              <w:t>»</w:t>
            </w:r>
            <w:r w:rsidR="00942156">
              <w:rPr>
                <w:sz w:val="26"/>
                <w:szCs w:val="26"/>
              </w:rPr>
              <w:t>;</w:t>
            </w:r>
          </w:p>
        </w:tc>
      </w:tr>
    </w:tbl>
    <w:p w:rsidR="00851916" w:rsidRPr="00D513DB" w:rsidRDefault="00851916" w:rsidP="00851916">
      <w:pPr>
        <w:ind w:firstLine="709"/>
        <w:jc w:val="both"/>
        <w:rPr>
          <w:spacing w:val="-6"/>
          <w:sz w:val="26"/>
          <w:szCs w:val="26"/>
        </w:rPr>
      </w:pPr>
      <w:r w:rsidRPr="00D513DB">
        <w:rPr>
          <w:spacing w:val="-6"/>
          <w:sz w:val="26"/>
          <w:szCs w:val="26"/>
        </w:rPr>
        <w:t>1.</w:t>
      </w:r>
      <w:r w:rsidR="008B5A81">
        <w:rPr>
          <w:spacing w:val="-6"/>
          <w:sz w:val="26"/>
          <w:szCs w:val="26"/>
        </w:rPr>
        <w:t>3</w:t>
      </w:r>
      <w:r>
        <w:rPr>
          <w:spacing w:val="-6"/>
          <w:sz w:val="26"/>
          <w:szCs w:val="26"/>
        </w:rPr>
        <w:t xml:space="preserve">. </w:t>
      </w:r>
      <w:r w:rsidR="00942156">
        <w:rPr>
          <w:spacing w:val="-6"/>
          <w:sz w:val="26"/>
          <w:szCs w:val="26"/>
        </w:rPr>
        <w:t>Т</w:t>
      </w:r>
      <w:r w:rsidRPr="00D513DB">
        <w:rPr>
          <w:spacing w:val="-6"/>
          <w:sz w:val="26"/>
          <w:szCs w:val="26"/>
        </w:rPr>
        <w:t>аблицу</w:t>
      </w:r>
      <w:r>
        <w:rPr>
          <w:spacing w:val="-6"/>
          <w:sz w:val="26"/>
          <w:szCs w:val="26"/>
        </w:rPr>
        <w:t xml:space="preserve"> 1 </w:t>
      </w:r>
      <w:r w:rsidRPr="00D513DB">
        <w:rPr>
          <w:spacing w:val="-6"/>
          <w:sz w:val="26"/>
          <w:szCs w:val="26"/>
        </w:rPr>
        <w:t>Программы изложить в редакции согласно приложению</w:t>
      </w:r>
      <w:r>
        <w:rPr>
          <w:spacing w:val="-6"/>
          <w:sz w:val="26"/>
          <w:szCs w:val="26"/>
        </w:rPr>
        <w:t xml:space="preserve"> </w:t>
      </w:r>
      <w:r w:rsidRPr="00D513DB">
        <w:rPr>
          <w:spacing w:val="-6"/>
          <w:sz w:val="26"/>
          <w:szCs w:val="26"/>
        </w:rPr>
        <w:t>к настоящему постановлению</w:t>
      </w:r>
      <w:r>
        <w:rPr>
          <w:spacing w:val="-6"/>
          <w:sz w:val="26"/>
          <w:szCs w:val="26"/>
        </w:rPr>
        <w:t>.</w:t>
      </w:r>
    </w:p>
    <w:p w:rsidR="00851916" w:rsidRDefault="00851916" w:rsidP="00D539C2">
      <w:pPr>
        <w:tabs>
          <w:tab w:val="left" w:pos="993"/>
        </w:tabs>
        <w:ind w:right="-144" w:firstLine="709"/>
        <w:jc w:val="both"/>
        <w:rPr>
          <w:sz w:val="26"/>
          <w:szCs w:val="26"/>
        </w:rPr>
      </w:pPr>
    </w:p>
    <w:p w:rsidR="00500EC3" w:rsidRDefault="000D7AD7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D7AD7">
        <w:rPr>
          <w:sz w:val="26"/>
          <w:szCs w:val="26"/>
        </w:rPr>
        <w:t>2.</w:t>
      </w:r>
      <w:r w:rsidRPr="000D7AD7">
        <w:rPr>
          <w:sz w:val="26"/>
          <w:szCs w:val="26"/>
        </w:rPr>
        <w:tab/>
        <w:t>Постановление Администрации города Когалыма от 1</w:t>
      </w:r>
      <w:r>
        <w:rPr>
          <w:sz w:val="26"/>
          <w:szCs w:val="26"/>
        </w:rPr>
        <w:t>2</w:t>
      </w:r>
      <w:r w:rsidRPr="000D7AD7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0D7AD7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0D7AD7">
        <w:rPr>
          <w:sz w:val="26"/>
          <w:szCs w:val="26"/>
        </w:rPr>
        <w:t xml:space="preserve"> №6</w:t>
      </w:r>
      <w:r>
        <w:rPr>
          <w:sz w:val="26"/>
          <w:szCs w:val="26"/>
        </w:rPr>
        <w:t>6</w:t>
      </w:r>
      <w:r w:rsidRPr="000D7AD7">
        <w:rPr>
          <w:sz w:val="26"/>
          <w:szCs w:val="26"/>
        </w:rPr>
        <w:t>8 «О внесении изменений в постановление Администрации города Когалыма от 11.10.2013 №2901» признать утратившим силу.</w:t>
      </w:r>
    </w:p>
    <w:p w:rsidR="000D7AD7" w:rsidRDefault="000D7AD7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D51272" w:rsidRPr="004E459E" w:rsidRDefault="00500EC3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51272" w:rsidRPr="004E459E">
        <w:rPr>
          <w:sz w:val="26"/>
          <w:szCs w:val="26"/>
        </w:rPr>
        <w:t xml:space="preserve">. </w:t>
      </w:r>
      <w:proofErr w:type="gramStart"/>
      <w:r w:rsidR="00D51272" w:rsidRPr="004E459E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4E459E">
        <w:rPr>
          <w:sz w:val="26"/>
          <w:szCs w:val="26"/>
        </w:rPr>
        <w:t>Е.Г.Загорская</w:t>
      </w:r>
      <w:proofErr w:type="spellEnd"/>
      <w:r w:rsidR="00D51272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564F8">
        <w:rPr>
          <w:sz w:val="26"/>
          <w:szCs w:val="26"/>
        </w:rPr>
        <w:t>е</w:t>
      </w:r>
      <w:r w:rsidR="00D51272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FF6C4B">
        <w:rPr>
          <w:sz w:val="26"/>
          <w:szCs w:val="26"/>
        </w:rPr>
        <w:t xml:space="preserve">                         </w:t>
      </w:r>
      <w:r w:rsidR="00D51272" w:rsidRPr="004E459E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="00D51272" w:rsidRPr="00511B85">
        <w:rPr>
          <w:spacing w:val="-6"/>
          <w:sz w:val="26"/>
          <w:szCs w:val="26"/>
        </w:rPr>
        <w:t>нормативных правовых актов Ханты-Мансийского автономного округа – Югры»</w:t>
      </w:r>
      <w:r w:rsidR="00D51272" w:rsidRPr="004E459E">
        <w:rPr>
          <w:sz w:val="26"/>
          <w:szCs w:val="26"/>
        </w:rPr>
        <w:t xml:space="preserve"> для дальнейшего направления в Управление государственной регистрации</w:t>
      </w:r>
      <w:proofErr w:type="gramEnd"/>
      <w:r w:rsidR="00D51272" w:rsidRPr="004E459E">
        <w:rPr>
          <w:sz w:val="26"/>
          <w:szCs w:val="26"/>
        </w:rPr>
        <w:t xml:space="preserve">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500EC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5564F8">
        <w:rPr>
          <w:sz w:val="26"/>
          <w:szCs w:val="26"/>
        </w:rPr>
        <w:t xml:space="preserve">е </w:t>
      </w:r>
      <w:r w:rsidR="00BA237D" w:rsidRPr="004E459E">
        <w:rPr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500EC3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</w:t>
      </w:r>
      <w:proofErr w:type="gramStart"/>
      <w:r w:rsidR="00BA237D" w:rsidRPr="004E459E">
        <w:rPr>
          <w:sz w:val="26"/>
          <w:szCs w:val="26"/>
        </w:rPr>
        <w:t>Контроль за</w:t>
      </w:r>
      <w:proofErr w:type="gramEnd"/>
      <w:r w:rsidR="00BA237D" w:rsidRPr="004E459E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201C2B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0E251FE" wp14:editId="45704A6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201C2B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42068" w:rsidRDefault="00E42068">
      <w:pPr>
        <w:sectPr w:rsidR="00E42068" w:rsidSect="00662615">
          <w:pgSz w:w="11906" w:h="16838" w:code="9"/>
          <w:pgMar w:top="1134" w:right="566" w:bottom="1134" w:left="2552" w:header="0" w:footer="709" w:gutter="0"/>
          <w:cols w:space="708"/>
          <w:titlePg/>
          <w:docGrid w:linePitch="360"/>
        </w:sectPr>
      </w:pPr>
    </w:p>
    <w:p w:rsidR="00FF6C4B" w:rsidRPr="008B5413" w:rsidRDefault="00FF6C4B" w:rsidP="00FF6C4B">
      <w:pPr>
        <w:ind w:left="11907"/>
        <w:rPr>
          <w:sz w:val="26"/>
          <w:szCs w:val="26"/>
        </w:rPr>
      </w:pPr>
      <w:bookmarkStart w:id="0" w:name="RANGE!A1:J108"/>
      <w:bookmarkEnd w:id="0"/>
      <w:r w:rsidRPr="008B5413">
        <w:rPr>
          <w:sz w:val="26"/>
          <w:szCs w:val="26"/>
        </w:rPr>
        <w:lastRenderedPageBreak/>
        <w:t xml:space="preserve">Приложение </w:t>
      </w:r>
    </w:p>
    <w:p w:rsidR="00FF6C4B" w:rsidRPr="008B5413" w:rsidRDefault="00FF6C4B" w:rsidP="00FF6C4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C263F5" w:rsidRDefault="00FF6C4B" w:rsidP="00FF6C4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F6C4B" w:rsidRPr="008B5413" w:rsidTr="00FF6C4B">
        <w:trPr>
          <w:trHeight w:val="665"/>
        </w:trPr>
        <w:tc>
          <w:tcPr>
            <w:tcW w:w="2409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proofErr w:type="gramStart"/>
            <w:r w:rsidRPr="008B5413">
              <w:rPr>
                <w:color w:val="D9D9D9"/>
                <w:sz w:val="26"/>
                <w:szCs w:val="26"/>
              </w:rPr>
              <w:t>от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proofErr w:type="gramStart"/>
            <w:r w:rsidRPr="008B5413">
              <w:rPr>
                <w:color w:val="D9D9D9"/>
                <w:sz w:val="26"/>
                <w:szCs w:val="26"/>
              </w:rPr>
              <w:t>Дата</w:t>
            </w:r>
            <w:proofErr w:type="gramEnd"/>
            <w:r w:rsidRPr="008B5413">
              <w:rPr>
                <w:color w:val="D9D9D9"/>
                <w:sz w:val="26"/>
                <w:szCs w:val="26"/>
              </w:rPr>
              <w:t xml:space="preserve">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F6C4B" w:rsidRPr="008B5413" w:rsidRDefault="00FF6C4B" w:rsidP="00DB0744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  <w:r w:rsidRPr="00DB0744">
        <w:rPr>
          <w:rFonts w:eastAsia="Calibri"/>
          <w:sz w:val="26"/>
          <w:szCs w:val="26"/>
          <w:lang w:eastAsia="en-US"/>
        </w:rPr>
        <w:t>Таблица 1</w:t>
      </w:r>
    </w:p>
    <w:p w:rsidR="00DB0744" w:rsidRPr="00DB0744" w:rsidRDefault="00DB0744" w:rsidP="00DB0744">
      <w:pPr>
        <w:jc w:val="right"/>
        <w:rPr>
          <w:rFonts w:eastAsia="Calibri"/>
          <w:sz w:val="14"/>
          <w:szCs w:val="14"/>
          <w:lang w:eastAsia="en-US"/>
        </w:rPr>
      </w:pPr>
    </w:p>
    <w:p w:rsidR="00DB0744" w:rsidRPr="00DB0744" w:rsidRDefault="00DB0744" w:rsidP="00DB0744">
      <w:pPr>
        <w:jc w:val="center"/>
        <w:rPr>
          <w:color w:val="000000"/>
          <w:sz w:val="26"/>
          <w:szCs w:val="26"/>
        </w:rPr>
      </w:pPr>
      <w:r w:rsidRPr="00DB0744">
        <w:rPr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:rsidR="00DB0744" w:rsidRPr="00DB0744" w:rsidRDefault="00DB0744" w:rsidP="00DB0744">
      <w:pPr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2"/>
        <w:gridCol w:w="2332"/>
        <w:gridCol w:w="1844"/>
        <w:gridCol w:w="2046"/>
        <w:gridCol w:w="113"/>
        <w:gridCol w:w="1147"/>
        <w:gridCol w:w="1119"/>
        <w:gridCol w:w="1122"/>
        <w:gridCol w:w="1122"/>
        <w:gridCol w:w="126"/>
        <w:gridCol w:w="1119"/>
        <w:gridCol w:w="1119"/>
        <w:gridCol w:w="1169"/>
      </w:tblGrid>
      <w:tr w:rsidR="00DB0744" w:rsidRPr="00511B85" w:rsidTr="00511B85"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11B85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685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DB0744" w:rsidRPr="00511B85" w:rsidTr="00511B85"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pct"/>
            <w:gridSpan w:val="8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DB0744" w:rsidRPr="00511B85" w:rsidTr="00511B85">
        <w:trPr>
          <w:trHeight w:val="253"/>
        </w:trPr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396" w:type="pct"/>
            <w:gridSpan w:val="2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DB0744" w:rsidRPr="00511B85" w:rsidRDefault="00DB0744" w:rsidP="00DB0744">
            <w:pPr>
              <w:tabs>
                <w:tab w:val="left" w:pos="1162"/>
              </w:tabs>
              <w:ind w:right="17"/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DB0744" w:rsidRPr="00511B85" w:rsidTr="00511B85">
        <w:trPr>
          <w:trHeight w:val="253"/>
        </w:trPr>
        <w:tc>
          <w:tcPr>
            <w:tcW w:w="438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gridSpan w:val="2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DB0744" w:rsidRPr="00511B85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</w:tr>
      <w:tr w:rsidR="00DB0744" w:rsidRPr="00511B85" w:rsidTr="00511B85">
        <w:tc>
          <w:tcPr>
            <w:tcW w:w="438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5" w:type="pct"/>
            <w:gridSpan w:val="2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6" w:type="pct"/>
            <w:gridSpan w:val="2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:rsidR="00DB0744" w:rsidRPr="00511B85" w:rsidRDefault="00DB0744" w:rsidP="00DB0744">
            <w:pPr>
              <w:tabs>
                <w:tab w:val="left" w:pos="28"/>
                <w:tab w:val="left" w:pos="453"/>
                <w:tab w:val="left" w:pos="861"/>
              </w:tabs>
              <w:ind w:right="159"/>
              <w:jc w:val="right"/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noWrap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DB0744" w:rsidRPr="00511B85" w:rsidTr="00511B85">
        <w:tc>
          <w:tcPr>
            <w:tcW w:w="5000" w:type="pct"/>
            <w:gridSpan w:val="13"/>
            <w:shd w:val="clear" w:color="auto" w:fill="auto"/>
            <w:hideMark/>
          </w:tcPr>
          <w:p w:rsidR="00DB0744" w:rsidRPr="00511B85" w:rsidRDefault="00DB0744" w:rsidP="00DB0744">
            <w:pPr>
              <w:rPr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4D5094" w:rsidRPr="00511B85" w:rsidTr="00511B85">
        <w:tc>
          <w:tcPr>
            <w:tcW w:w="438" w:type="pct"/>
            <w:vMerge w:val="restart"/>
            <w:shd w:val="clear" w:color="auto" w:fill="auto"/>
            <w:noWrap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40" w:type="pct"/>
            <w:vMerge w:val="restar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511B85">
              <w:rPr>
                <w:color w:val="000000"/>
                <w:spacing w:val="-6"/>
                <w:sz w:val="22"/>
                <w:szCs w:val="22"/>
              </w:rPr>
              <w:t>Содействие улучшению положения на рынке труда не занятых трудовой деятельностью и безработных граждан (I)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Когалыма//МКУ «УОДОМС»/МБУ «КСАТ»</w:t>
            </w: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13 715,00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4D5094" w:rsidRPr="00511B85" w:rsidTr="00511B85">
        <w:tc>
          <w:tcPr>
            <w:tcW w:w="438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9 775,70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4D5094" w:rsidRPr="00511B85" w:rsidTr="00511B85">
        <w:tc>
          <w:tcPr>
            <w:tcW w:w="438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4D5094" w:rsidRPr="00511B85" w:rsidRDefault="004D509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4D5094" w:rsidRDefault="004D5094" w:rsidP="00264CED">
            <w:pPr>
              <w:rPr>
                <w:sz w:val="22"/>
                <w:szCs w:val="22"/>
              </w:rPr>
            </w:pPr>
            <w:r w:rsidRPr="004D5094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4D5094" w:rsidRPr="00511B85" w:rsidRDefault="004D509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1F13BC" w:rsidRPr="00511B85" w:rsidTr="00511B85">
        <w:tc>
          <w:tcPr>
            <w:tcW w:w="438" w:type="pct"/>
            <w:vMerge w:val="restart"/>
            <w:shd w:val="clear" w:color="auto" w:fill="auto"/>
            <w:noWrap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740" w:type="pct"/>
            <w:vMerge w:val="restar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pacing w:val="-6"/>
                <w:sz w:val="22"/>
                <w:szCs w:val="22"/>
              </w:rPr>
            </w:pPr>
            <w:r w:rsidRPr="00511B85">
              <w:rPr>
                <w:color w:val="000000"/>
                <w:spacing w:val="-6"/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 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МБУ «КСАТ»/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МКУ «УОДОМС»</w:t>
            </w:r>
          </w:p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13 715,00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2 441,70 </w:t>
            </w:r>
          </w:p>
        </w:tc>
      </w:tr>
      <w:tr w:rsidR="001F13BC" w:rsidRPr="00511B85" w:rsidTr="00511B85">
        <w:tc>
          <w:tcPr>
            <w:tcW w:w="438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9 775,70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1 833,60 </w:t>
            </w:r>
          </w:p>
        </w:tc>
      </w:tr>
      <w:tr w:rsidR="001F13BC" w:rsidRPr="00511B85" w:rsidTr="00511B85">
        <w:tc>
          <w:tcPr>
            <w:tcW w:w="438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1F13BC" w:rsidRDefault="001F13BC" w:rsidP="007E135C">
            <w:pPr>
              <w:rPr>
                <w:sz w:val="22"/>
                <w:szCs w:val="22"/>
              </w:rPr>
            </w:pPr>
            <w:r w:rsidRPr="001F13BC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6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gridSpan w:val="2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1F13BC" w:rsidRPr="00511B85" w:rsidRDefault="001F13BC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608,10 </w:t>
            </w:r>
          </w:p>
        </w:tc>
      </w:tr>
    </w:tbl>
    <w:p w:rsidR="00511B85" w:rsidRDefault="00511B85" w:rsidP="00DB0744">
      <w:pPr>
        <w:rPr>
          <w:color w:val="000000"/>
          <w:sz w:val="22"/>
          <w:szCs w:val="22"/>
        </w:rPr>
        <w:sectPr w:rsidR="00511B85" w:rsidSect="00A3333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28"/>
        <w:gridCol w:w="2304"/>
        <w:gridCol w:w="1844"/>
        <w:gridCol w:w="2046"/>
        <w:gridCol w:w="1261"/>
        <w:gridCol w:w="1119"/>
        <w:gridCol w:w="1122"/>
        <w:gridCol w:w="1122"/>
        <w:gridCol w:w="1245"/>
        <w:gridCol w:w="1119"/>
        <w:gridCol w:w="1169"/>
      </w:tblGrid>
      <w:tr w:rsidR="00B442E4" w:rsidRPr="00511B85" w:rsidTr="00511B85">
        <w:tc>
          <w:tcPr>
            <w:tcW w:w="438" w:type="pct"/>
            <w:vMerge w:val="restart"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 w:val="restart"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 МБУ «КСАТ»</w:t>
            </w: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B442E4" w:rsidRPr="00511B85" w:rsidTr="00511B85">
        <w:tc>
          <w:tcPr>
            <w:tcW w:w="438" w:type="pct"/>
            <w:vMerge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/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9F68C7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>7 010,50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B442E4" w:rsidRPr="00511B85" w:rsidTr="0010676E">
        <w:tc>
          <w:tcPr>
            <w:tcW w:w="438" w:type="pct"/>
            <w:vMerge/>
            <w:tcBorders>
              <w:bottom w:val="nil"/>
            </w:tcBorders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vMerge/>
            <w:tcBorders>
              <w:bottom w:val="nil"/>
            </w:tcBorders>
            <w:vAlign w:val="center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hideMark/>
          </w:tcPr>
          <w:p w:rsidR="00B442E4" w:rsidRPr="00511B85" w:rsidRDefault="00B442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B442E4" w:rsidRPr="00B442E4" w:rsidRDefault="000F2B73" w:rsidP="0016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B442E4" w:rsidRDefault="00B442E4" w:rsidP="00162466">
            <w:pPr>
              <w:rPr>
                <w:sz w:val="22"/>
                <w:szCs w:val="22"/>
              </w:rPr>
            </w:pPr>
            <w:r w:rsidRPr="00B442E4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B442E4" w:rsidRPr="00511B85" w:rsidRDefault="00B442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 w:val="restart"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 w:val="restart"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6 704,50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1 506,50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1 039,60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2 765,20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607,70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431,50 </w:t>
            </w:r>
          </w:p>
        </w:tc>
      </w:tr>
      <w:tr w:rsidR="00F120E4" w:rsidRPr="00511B85" w:rsidTr="0010676E">
        <w:tc>
          <w:tcPr>
            <w:tcW w:w="447" w:type="pct"/>
            <w:gridSpan w:val="2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nil"/>
            </w:tcBorders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F120E4" w:rsidRDefault="00F120E4" w:rsidP="00032DDC">
            <w:pPr>
              <w:rPr>
                <w:sz w:val="22"/>
                <w:szCs w:val="22"/>
              </w:rPr>
            </w:pPr>
            <w:r w:rsidRPr="00F120E4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60</w:t>
            </w:r>
            <w:bookmarkStart w:id="1" w:name="_GoBack"/>
            <w:bookmarkEnd w:id="1"/>
            <w:r w:rsidRPr="00511B85">
              <w:rPr>
                <w:color w:val="000000"/>
                <w:sz w:val="22"/>
                <w:szCs w:val="22"/>
              </w:rPr>
              <w:t xml:space="preserve">8,10 </w:t>
            </w:r>
          </w:p>
        </w:tc>
        <w:tc>
          <w:tcPr>
            <w:tcW w:w="356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71" w:type="pct"/>
            <w:shd w:val="clear" w:color="auto" w:fill="auto"/>
            <w:hideMark/>
          </w:tcPr>
          <w:p w:rsidR="00F120E4" w:rsidRPr="00511B85" w:rsidRDefault="00F120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 w:val="restart"/>
            <w:shd w:val="clear" w:color="auto" w:fill="auto"/>
            <w:noWrap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Содействие занятости молодёжи (II,III)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sz w:val="22"/>
                <w:szCs w:val="22"/>
              </w:rPr>
              <w:t>«М</w:t>
            </w:r>
            <w:proofErr w:type="gramEnd"/>
            <w:r w:rsidRPr="00511B85">
              <w:rPr>
                <w:sz w:val="22"/>
                <w:szCs w:val="22"/>
              </w:rPr>
              <w:t>КЦ «Феникс»</w:t>
            </w: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124 878,60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21 444,30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45 480,00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7 480,00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  <w:hideMark/>
          </w:tcPr>
          <w:p w:rsidR="00CB5AE4" w:rsidRPr="00511B85" w:rsidRDefault="00CB5AE4" w:rsidP="00DB0744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79 398,60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13 964,30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 w:val="restart"/>
            <w:shd w:val="clear" w:color="auto" w:fill="auto"/>
            <w:noWrap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92 102,30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15 873,20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15 250,30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15 244,70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37 100,0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6 100,00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6 200,00 </w:t>
            </w:r>
          </w:p>
        </w:tc>
      </w:tr>
      <w:tr w:rsidR="00CB5AE4" w:rsidRPr="00511B85" w:rsidTr="00511B85">
        <w:tc>
          <w:tcPr>
            <w:tcW w:w="447" w:type="pct"/>
            <w:gridSpan w:val="2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55 002,30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013917">
            <w:pPr>
              <w:rPr>
                <w:sz w:val="22"/>
                <w:szCs w:val="22"/>
              </w:rPr>
            </w:pPr>
            <w:r w:rsidRPr="00511B85">
              <w:rPr>
                <w:sz w:val="22"/>
                <w:szCs w:val="22"/>
              </w:rPr>
              <w:t xml:space="preserve">9 773,20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9 050,30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 xml:space="preserve">9 044,70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987"/>
        <w:gridCol w:w="2267"/>
        <w:gridCol w:w="1270"/>
        <w:gridCol w:w="1127"/>
        <w:gridCol w:w="1130"/>
        <w:gridCol w:w="1130"/>
        <w:gridCol w:w="1254"/>
        <w:gridCol w:w="1105"/>
        <w:gridCol w:w="22"/>
        <w:gridCol w:w="1178"/>
      </w:tblGrid>
      <w:tr w:rsidR="00CB5AE4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20 049,70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3 474,10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3 312,40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3 315,80 </w:t>
            </w:r>
          </w:p>
        </w:tc>
      </w:tr>
      <w:tr w:rsidR="00CB5AE4" w:rsidRPr="00E61900" w:rsidTr="00DB0744">
        <w:tc>
          <w:tcPr>
            <w:tcW w:w="447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8 380,00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1 380,00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1 400,00 </w:t>
            </w:r>
          </w:p>
        </w:tc>
      </w:tr>
      <w:tr w:rsidR="00CB5AE4" w:rsidRPr="00E61900" w:rsidTr="00DB0744">
        <w:tc>
          <w:tcPr>
            <w:tcW w:w="447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CB5AE4" w:rsidRPr="00511B85" w:rsidRDefault="00CB5AE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11 669,70 </w:t>
            </w:r>
          </w:p>
        </w:tc>
        <w:tc>
          <w:tcPr>
            <w:tcW w:w="355" w:type="pct"/>
            <w:shd w:val="clear" w:color="auto" w:fill="auto"/>
            <w:hideMark/>
          </w:tcPr>
          <w:p w:rsidR="00CB5AE4" w:rsidRPr="00E61900" w:rsidRDefault="00CB5AE4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2 094,10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1 912,40 </w:t>
            </w:r>
          </w:p>
        </w:tc>
        <w:tc>
          <w:tcPr>
            <w:tcW w:w="356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95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  <w:tc>
          <w:tcPr>
            <w:tcW w:w="371" w:type="pct"/>
            <w:shd w:val="clear" w:color="auto" w:fill="auto"/>
            <w:hideMark/>
          </w:tcPr>
          <w:p w:rsidR="00CB5AE4" w:rsidRPr="00E61900" w:rsidRDefault="00CB5AE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1 915,80 </w:t>
            </w:r>
          </w:p>
        </w:tc>
      </w:tr>
      <w:tr w:rsidR="001D19C3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1.2.3.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1D19C3" w:rsidRPr="00511B85" w:rsidRDefault="001D19C3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1D19C3" w:rsidRPr="00511B85" w:rsidRDefault="001D19C3" w:rsidP="00DB0744">
            <w:pPr>
              <w:rPr>
                <w:color w:val="000000"/>
                <w:sz w:val="22"/>
                <w:szCs w:val="22"/>
              </w:rPr>
            </w:pPr>
            <w:r w:rsidRPr="00511B85">
              <w:rPr>
                <w:color w:val="000000"/>
                <w:sz w:val="22"/>
                <w:szCs w:val="22"/>
              </w:rPr>
              <w:t>Управление внутренней политики Администрации города Когалыма /МАУ</w:t>
            </w:r>
            <w:proofErr w:type="gramStart"/>
            <w:r w:rsidRPr="00511B85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511B85">
              <w:rPr>
                <w:color w:val="000000"/>
                <w:sz w:val="22"/>
                <w:szCs w:val="22"/>
              </w:rPr>
              <w:t>КЦ «Феникс»</w:t>
            </w:r>
          </w:p>
        </w:tc>
        <w:tc>
          <w:tcPr>
            <w:tcW w:w="714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1D19C3" w:rsidRPr="00E61900" w:rsidRDefault="001D19C3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12 726,60 </w:t>
            </w:r>
          </w:p>
        </w:tc>
        <w:tc>
          <w:tcPr>
            <w:tcW w:w="355" w:type="pct"/>
            <w:shd w:val="clear" w:color="auto" w:fill="auto"/>
            <w:hideMark/>
          </w:tcPr>
          <w:p w:rsidR="001D19C3" w:rsidRPr="00E61900" w:rsidRDefault="001D19C3" w:rsidP="00013917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2 097,00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1D19C3" w:rsidRPr="00E61900" w:rsidTr="00DB0744">
        <w:tc>
          <w:tcPr>
            <w:tcW w:w="447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1D19C3" w:rsidRPr="00E61900" w:rsidRDefault="001D19C3" w:rsidP="00013917">
            <w:r w:rsidRPr="00E61900">
              <w:t xml:space="preserve">12 726,60 </w:t>
            </w:r>
          </w:p>
        </w:tc>
        <w:tc>
          <w:tcPr>
            <w:tcW w:w="355" w:type="pct"/>
            <w:shd w:val="clear" w:color="auto" w:fill="auto"/>
            <w:hideMark/>
          </w:tcPr>
          <w:p w:rsidR="001D19C3" w:rsidRPr="00E61900" w:rsidRDefault="001D19C3" w:rsidP="00013917">
            <w:r w:rsidRPr="00E61900">
              <w:t xml:space="preserve">2 097,00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2 125,20 </w:t>
            </w:r>
          </w:p>
        </w:tc>
        <w:tc>
          <w:tcPr>
            <w:tcW w:w="356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95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  <w:tc>
          <w:tcPr>
            <w:tcW w:w="371" w:type="pct"/>
            <w:shd w:val="clear" w:color="auto" w:fill="auto"/>
            <w:hideMark/>
          </w:tcPr>
          <w:p w:rsidR="001D19C3" w:rsidRPr="00E61900" w:rsidRDefault="001D19C3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2 126,10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138 593,60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22 950,80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/>
            <w:vAlign w:val="center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55 255,70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8 087,70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0F44BD" w:rsidRPr="00E61900" w:rsidTr="00DB0744">
        <w:tc>
          <w:tcPr>
            <w:tcW w:w="1072" w:type="pct"/>
            <w:gridSpan w:val="2"/>
            <w:vMerge/>
            <w:vAlign w:val="center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0F44BD" w:rsidRPr="00E61900" w:rsidRDefault="000F44BD" w:rsidP="00DB0744">
            <w:pPr>
              <w:rPr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shd w:val="clear" w:color="auto" w:fill="auto"/>
            <w:hideMark/>
          </w:tcPr>
          <w:p w:rsidR="000F44BD" w:rsidRPr="000F44BD" w:rsidRDefault="000F44BD" w:rsidP="00517E24">
            <w:pPr>
              <w:rPr>
                <w:sz w:val="22"/>
                <w:szCs w:val="22"/>
              </w:rPr>
            </w:pPr>
            <w:r w:rsidRPr="000F44BD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1" w:type="pct"/>
            <w:shd w:val="clear" w:color="auto" w:fill="auto"/>
            <w:hideMark/>
          </w:tcPr>
          <w:p w:rsidR="000F44BD" w:rsidRPr="00E61900" w:rsidRDefault="000F44BD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138 593,60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22 950,80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23 129,60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23 128,30 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55 255,70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8 087,70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9 433,60 </w:t>
            </w:r>
          </w:p>
        </w:tc>
      </w:tr>
      <w:tr w:rsidR="00A32E94" w:rsidRPr="00E61900" w:rsidTr="00DB0744">
        <w:tc>
          <w:tcPr>
            <w:tcW w:w="1072" w:type="pct"/>
            <w:gridSpan w:val="2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shd w:val="clear" w:color="auto" w:fill="auto"/>
            <w:hideMark/>
          </w:tcPr>
          <w:p w:rsidR="00A32E94" w:rsidRPr="00A32E94" w:rsidRDefault="00A32E94" w:rsidP="00DA31D6">
            <w:pPr>
              <w:rPr>
                <w:sz w:val="22"/>
                <w:szCs w:val="22"/>
              </w:rPr>
            </w:pPr>
            <w:r w:rsidRPr="00A32E94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5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8" w:type="pct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78" w:type="pct"/>
            <w:gridSpan w:val="2"/>
            <w:shd w:val="clear" w:color="auto" w:fill="auto"/>
            <w:hideMark/>
          </w:tcPr>
          <w:p w:rsidR="00A32E94" w:rsidRPr="00E61900" w:rsidRDefault="00A32E9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984"/>
        <w:gridCol w:w="1987"/>
        <w:gridCol w:w="2267"/>
        <w:gridCol w:w="1270"/>
        <w:gridCol w:w="1127"/>
        <w:gridCol w:w="1130"/>
        <w:gridCol w:w="1130"/>
        <w:gridCol w:w="1254"/>
        <w:gridCol w:w="13"/>
        <w:gridCol w:w="1114"/>
        <w:gridCol w:w="1178"/>
      </w:tblGrid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Цель: «Улучшение условий и охраны труда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Задача №2 «Совершенствование управления охраной труда в городе Когалыме в рамках переданных полномочий»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9411E6" w:rsidRPr="00E61900" w:rsidTr="00DB0744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 государственного управления охраной труда в городе Когалыме (IV)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9411E6" w:rsidRPr="00E61900" w:rsidTr="00DB0744">
        <w:tc>
          <w:tcPr>
            <w:tcW w:w="447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3 420,40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3 236,00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0,00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108,90 </w:t>
            </w:r>
          </w:p>
        </w:tc>
      </w:tr>
      <w:tr w:rsidR="009411E6" w:rsidRPr="00E61900" w:rsidTr="00DB0744">
        <w:tc>
          <w:tcPr>
            <w:tcW w:w="447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649,90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8254CF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106,60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107,70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108,90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9411E6" w:rsidRPr="00E61900" w:rsidRDefault="009411E6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A0189D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5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5000" w:type="pct"/>
            <w:gridSpan w:val="12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6" w:type="pct"/>
            <w:vMerge w:val="restar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ind w:right="-108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20 753,00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3 845,30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3 528,10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3 344,90 </w:t>
            </w:r>
          </w:p>
        </w:tc>
      </w:tr>
      <w:tr w:rsidR="009411E6" w:rsidRPr="00E61900" w:rsidTr="009411E6">
        <w:tc>
          <w:tcPr>
            <w:tcW w:w="1072" w:type="pct"/>
            <w:gridSpan w:val="2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" w:type="pct"/>
            <w:vMerge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9411E6" w:rsidRPr="009411E6" w:rsidRDefault="009411E6" w:rsidP="00C97140">
            <w:pPr>
              <w:rPr>
                <w:sz w:val="22"/>
                <w:szCs w:val="22"/>
              </w:rPr>
            </w:pPr>
            <w:r w:rsidRPr="009411E6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71" w:type="pct"/>
            <w:shd w:val="clear" w:color="auto" w:fill="auto"/>
            <w:hideMark/>
          </w:tcPr>
          <w:p w:rsidR="009411E6" w:rsidRPr="00E61900" w:rsidRDefault="009411E6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A33331" w:rsidRPr="00E61900" w:rsidRDefault="00A33331" w:rsidP="00DB0744">
      <w:pPr>
        <w:rPr>
          <w:color w:val="000000"/>
          <w:sz w:val="22"/>
          <w:szCs w:val="22"/>
        </w:rPr>
        <w:sectPr w:rsidR="00A33331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337"/>
        <w:gridCol w:w="2473"/>
        <w:gridCol w:w="1476"/>
        <w:gridCol w:w="1270"/>
        <w:gridCol w:w="1127"/>
        <w:gridCol w:w="1130"/>
        <w:gridCol w:w="1130"/>
        <w:gridCol w:w="1267"/>
        <w:gridCol w:w="1133"/>
        <w:gridCol w:w="1111"/>
      </w:tblGrid>
      <w:tr w:rsidR="00DB0744" w:rsidRPr="00E61900" w:rsidTr="00DB0744">
        <w:tc>
          <w:tcPr>
            <w:tcW w:w="5000" w:type="pct"/>
            <w:gridSpan w:val="11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Подпрограмма 3 «Содействие трудоустройству лиц с инвалидностью»</w:t>
            </w:r>
          </w:p>
        </w:tc>
      </w:tr>
      <w:tr w:rsidR="00DB0744" w:rsidRPr="00E61900" w:rsidTr="00DB0744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B0744" w:rsidRPr="00E61900" w:rsidRDefault="00DB0744" w:rsidP="00DB0744">
            <w:pPr>
              <w:rPr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DB0744" w:rsidRPr="00E61900" w:rsidTr="00A33331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 (V)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образования/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 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3.1.1.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Когалыма/</w:t>
            </w:r>
          </w:p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Управление внутренней политики Администрации города Когалыма 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447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A33331">
        <w:tc>
          <w:tcPr>
            <w:tcW w:w="1183" w:type="pct"/>
            <w:gridSpan w:val="2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A33331">
        <w:tc>
          <w:tcPr>
            <w:tcW w:w="1183" w:type="pct"/>
            <w:gridSpan w:val="2"/>
            <w:vMerge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0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190"/>
        <w:gridCol w:w="35"/>
        <w:gridCol w:w="1654"/>
        <w:gridCol w:w="32"/>
        <w:gridCol w:w="1238"/>
        <w:gridCol w:w="25"/>
        <w:gridCol w:w="1102"/>
        <w:gridCol w:w="22"/>
        <w:gridCol w:w="1108"/>
        <w:gridCol w:w="19"/>
        <w:gridCol w:w="1111"/>
        <w:gridCol w:w="16"/>
        <w:gridCol w:w="1251"/>
        <w:gridCol w:w="13"/>
        <w:gridCol w:w="1121"/>
        <w:gridCol w:w="1108"/>
      </w:tblGrid>
      <w:tr w:rsidR="00DB0744" w:rsidRPr="00E61900" w:rsidTr="00DB0744">
        <w:tc>
          <w:tcPr>
            <w:tcW w:w="5000" w:type="pct"/>
            <w:gridSpan w:val="17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DB0744" w:rsidRPr="00E61900" w:rsidTr="00DB0744">
        <w:tc>
          <w:tcPr>
            <w:tcW w:w="1206" w:type="pct"/>
            <w:vMerge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965FEF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159 946,60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26 896,10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6013A1" w:rsidRDefault="00965FEF" w:rsidP="00DB0744">
            <w:pPr>
              <w:rPr>
                <w:color w:val="000000"/>
                <w:sz w:val="22"/>
                <w:szCs w:val="22"/>
              </w:rPr>
            </w:pPr>
            <w:r w:rsidRPr="006013A1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965FEF" w:rsidRPr="00E61900" w:rsidTr="00DB0744">
        <w:tc>
          <w:tcPr>
            <w:tcW w:w="1206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76 608,70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12 033,00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6013A1" w:rsidRDefault="00965FEF" w:rsidP="00DB0744">
            <w:pPr>
              <w:rPr>
                <w:color w:val="000000"/>
                <w:sz w:val="22"/>
                <w:szCs w:val="22"/>
              </w:rPr>
            </w:pPr>
            <w:r w:rsidRPr="006013A1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965FEF" w:rsidRPr="00E61900" w:rsidTr="00DB0744">
        <w:tc>
          <w:tcPr>
            <w:tcW w:w="1206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965FEF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159 946,60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26 896,10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26 757,70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26 573,20 </w:t>
            </w:r>
          </w:p>
        </w:tc>
      </w:tr>
      <w:tr w:rsidR="00965FEF" w:rsidRPr="00E61900" w:rsidTr="00DB0744">
        <w:tc>
          <w:tcPr>
            <w:tcW w:w="1206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76 608,70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12 033,00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13 061,70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12 878,50 </w:t>
            </w:r>
          </w:p>
        </w:tc>
      </w:tr>
      <w:tr w:rsidR="00965FEF" w:rsidRPr="00E61900" w:rsidTr="00DB0744">
        <w:tc>
          <w:tcPr>
            <w:tcW w:w="1206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83 337,90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965FEF" w:rsidRPr="00965FEF" w:rsidRDefault="00965FEF" w:rsidP="00D03D22">
            <w:pPr>
              <w:rPr>
                <w:sz w:val="22"/>
                <w:szCs w:val="22"/>
              </w:rPr>
            </w:pPr>
            <w:r w:rsidRPr="00965FEF">
              <w:rPr>
                <w:sz w:val="22"/>
                <w:szCs w:val="22"/>
              </w:rPr>
              <w:t xml:space="preserve">14 863,10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13 696,00 </w:t>
            </w:r>
          </w:p>
        </w:tc>
        <w:tc>
          <w:tcPr>
            <w:tcW w:w="356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99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57" w:type="pct"/>
            <w:gridSpan w:val="2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  <w:tc>
          <w:tcPr>
            <w:tcW w:w="349" w:type="pct"/>
            <w:shd w:val="clear" w:color="auto" w:fill="auto"/>
            <w:hideMark/>
          </w:tcPr>
          <w:p w:rsidR="00965FEF" w:rsidRPr="00E61900" w:rsidRDefault="00965FEF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13 694,70 </w:t>
            </w:r>
          </w:p>
        </w:tc>
      </w:tr>
      <w:tr w:rsidR="00DB0744" w:rsidRPr="00E61900" w:rsidTr="00DB0744">
        <w:tc>
          <w:tcPr>
            <w:tcW w:w="5000" w:type="pct"/>
            <w:gridSpan w:val="17"/>
            <w:shd w:val="clear" w:color="auto" w:fill="auto"/>
            <w:noWrap/>
            <w:vAlign w:val="center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Инвестиции и объекты муниципальной собственности 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DB0744" w:rsidRPr="00E61900" w:rsidTr="00DB0744">
        <w:tc>
          <w:tcPr>
            <w:tcW w:w="1206" w:type="pct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9" w:type="pct"/>
            <w:shd w:val="clear" w:color="auto" w:fill="auto"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</w:tbl>
    <w:p w:rsidR="00DB0744" w:rsidRPr="00E61900" w:rsidRDefault="00DB0744" w:rsidP="00DB0744">
      <w:pPr>
        <w:rPr>
          <w:color w:val="000000"/>
          <w:sz w:val="22"/>
          <w:szCs w:val="22"/>
        </w:rPr>
        <w:sectPr w:rsidR="00DB0744" w:rsidRPr="00E61900" w:rsidSect="00511B85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6"/>
        <w:gridCol w:w="2654"/>
        <w:gridCol w:w="1686"/>
        <w:gridCol w:w="1263"/>
        <w:gridCol w:w="1124"/>
        <w:gridCol w:w="1127"/>
        <w:gridCol w:w="1127"/>
        <w:gridCol w:w="1263"/>
        <w:gridCol w:w="1121"/>
        <w:gridCol w:w="1102"/>
      </w:tblGrid>
      <w:tr w:rsidR="00DB0744" w:rsidRPr="00E61900" w:rsidTr="00DB0744">
        <w:tc>
          <w:tcPr>
            <w:tcW w:w="5000" w:type="pct"/>
            <w:gridSpan w:val="10"/>
            <w:shd w:val="clear" w:color="auto" w:fill="auto"/>
            <w:noWrap/>
            <w:hideMark/>
          </w:tcPr>
          <w:p w:rsidR="00DB0744" w:rsidRPr="00E61900" w:rsidRDefault="00DB0744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20 103,10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3 738,70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3 420,40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3 236,00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1 (Управление внутренней политики Администрации города Когалыма/МАУ</w:t>
            </w:r>
            <w:proofErr w:type="gramStart"/>
            <w:r w:rsidRPr="00E61900">
              <w:rPr>
                <w:color w:val="000000"/>
                <w:sz w:val="22"/>
                <w:szCs w:val="22"/>
              </w:rPr>
              <w:t>«М</w:t>
            </w:r>
            <w:proofErr w:type="gramEnd"/>
            <w:r w:rsidRPr="00E61900">
              <w:rPr>
                <w:color w:val="000000"/>
                <w:sz w:val="22"/>
                <w:szCs w:val="22"/>
              </w:rPr>
              <w:t>КЦ «Феникс»)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124 878,60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21 444,30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20 687,90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20 686,60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45 480,00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7 480,00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7 600,00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79 398,60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13 964,30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13 087,90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13 086,60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2 (Управление образования)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600,00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100,00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Соисполнитель 3 (МКУ «УОДОМС»)</w:t>
            </w:r>
          </w:p>
        </w:tc>
        <w:tc>
          <w:tcPr>
            <w:tcW w:w="836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7 354,40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1 613,10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1 147,30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1 148,50 </w:t>
            </w:r>
          </w:p>
        </w:tc>
      </w:tr>
      <w:tr w:rsidR="00474A9A" w:rsidRPr="00E61900" w:rsidTr="00DB0744">
        <w:tc>
          <w:tcPr>
            <w:tcW w:w="1073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3 415,10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714,30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539,20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540,40 </w:t>
            </w:r>
          </w:p>
        </w:tc>
      </w:tr>
      <w:tr w:rsidR="00474A9A" w:rsidRPr="00E61900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3 939,30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898,80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608,10 </w:t>
            </w:r>
          </w:p>
        </w:tc>
      </w:tr>
      <w:tr w:rsidR="00474A9A" w:rsidRPr="00E61900" w:rsidTr="00DB0744">
        <w:tc>
          <w:tcPr>
            <w:tcW w:w="1073" w:type="pct"/>
            <w:vMerge w:val="restart"/>
            <w:shd w:val="clear" w:color="auto" w:fill="auto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  <w:r w:rsidRPr="00E61900">
              <w:rPr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  <w:hideMark/>
          </w:tcPr>
          <w:p w:rsidR="00474A9A" w:rsidRPr="00E61900" w:rsidRDefault="00474A9A" w:rsidP="00DB0744">
            <w:pPr>
              <w:jc w:val="center"/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474A9A" w:rsidRPr="00E61900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7 010,50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1 402,10 </w:t>
            </w:r>
          </w:p>
        </w:tc>
      </w:tr>
      <w:tr w:rsidR="00474A9A" w:rsidRPr="00DB0744" w:rsidTr="00DB0744">
        <w:tc>
          <w:tcPr>
            <w:tcW w:w="1073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vAlign w:val="center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4" w:type="pct"/>
            <w:shd w:val="clear" w:color="auto" w:fill="auto"/>
            <w:hideMark/>
          </w:tcPr>
          <w:p w:rsidR="00474A9A" w:rsidRPr="00474A9A" w:rsidRDefault="00474A9A" w:rsidP="00A87EDA">
            <w:pPr>
              <w:rPr>
                <w:sz w:val="22"/>
                <w:szCs w:val="22"/>
              </w:rPr>
            </w:pPr>
            <w:r w:rsidRPr="00474A9A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5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98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53" w:type="pct"/>
            <w:shd w:val="clear" w:color="auto" w:fill="auto"/>
            <w:hideMark/>
          </w:tcPr>
          <w:p w:rsidR="00474A9A" w:rsidRPr="00E61900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347" w:type="pct"/>
            <w:shd w:val="clear" w:color="auto" w:fill="auto"/>
            <w:hideMark/>
          </w:tcPr>
          <w:p w:rsidR="00474A9A" w:rsidRPr="00DB0744" w:rsidRDefault="00474A9A" w:rsidP="00DB0744">
            <w:pPr>
              <w:rPr>
                <w:color w:val="000000"/>
                <w:sz w:val="22"/>
                <w:szCs w:val="22"/>
              </w:rPr>
            </w:pPr>
            <w:r w:rsidRPr="00E61900">
              <w:rPr>
                <w:color w:val="000000"/>
                <w:sz w:val="22"/>
                <w:szCs w:val="22"/>
              </w:rPr>
              <w:t>0,00</w:t>
            </w:r>
            <w:r w:rsidRPr="00DB074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B0744" w:rsidRPr="00DB0744" w:rsidRDefault="00DB0744" w:rsidP="00DB0744">
      <w:pPr>
        <w:jc w:val="right"/>
        <w:rPr>
          <w:rFonts w:eastAsia="Calibri"/>
          <w:sz w:val="26"/>
          <w:szCs w:val="26"/>
          <w:lang w:eastAsia="en-US"/>
        </w:rPr>
      </w:pPr>
    </w:p>
    <w:p w:rsidR="00E42068" w:rsidRDefault="00E42068" w:rsidP="00DB0744">
      <w:pPr>
        <w:ind w:firstLine="14601"/>
      </w:pPr>
    </w:p>
    <w:sectPr w:rsidR="00E42068" w:rsidSect="00511B85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45" w:rsidRDefault="00242F45" w:rsidP="001F1121">
      <w:r>
        <w:separator/>
      </w:r>
    </w:p>
  </w:endnote>
  <w:endnote w:type="continuationSeparator" w:id="0">
    <w:p w:rsidR="00242F45" w:rsidRDefault="00242F45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45" w:rsidRDefault="00242F45" w:rsidP="001F1121">
      <w:r>
        <w:separator/>
      </w:r>
    </w:p>
  </w:footnote>
  <w:footnote w:type="continuationSeparator" w:id="0">
    <w:p w:rsidR="00242F45" w:rsidRDefault="00242F45" w:rsidP="001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12D9"/>
    <w:rsid w:val="00007551"/>
    <w:rsid w:val="00011412"/>
    <w:rsid w:val="000128AE"/>
    <w:rsid w:val="00013917"/>
    <w:rsid w:val="00015430"/>
    <w:rsid w:val="00016073"/>
    <w:rsid w:val="00017BB9"/>
    <w:rsid w:val="00023962"/>
    <w:rsid w:val="000247B0"/>
    <w:rsid w:val="00040B51"/>
    <w:rsid w:val="00046597"/>
    <w:rsid w:val="000468C4"/>
    <w:rsid w:val="00046F56"/>
    <w:rsid w:val="000514C5"/>
    <w:rsid w:val="00051D1B"/>
    <w:rsid w:val="00053C44"/>
    <w:rsid w:val="000543F5"/>
    <w:rsid w:val="00057D72"/>
    <w:rsid w:val="000630BA"/>
    <w:rsid w:val="00063CB1"/>
    <w:rsid w:val="00064EC0"/>
    <w:rsid w:val="00080EC4"/>
    <w:rsid w:val="00082F7B"/>
    <w:rsid w:val="000857F2"/>
    <w:rsid w:val="00085D86"/>
    <w:rsid w:val="000874AB"/>
    <w:rsid w:val="00093A7B"/>
    <w:rsid w:val="00096B4F"/>
    <w:rsid w:val="00097DA6"/>
    <w:rsid w:val="000A4A5A"/>
    <w:rsid w:val="000A4F25"/>
    <w:rsid w:val="000A6ECC"/>
    <w:rsid w:val="000C0EB8"/>
    <w:rsid w:val="000C0EC5"/>
    <w:rsid w:val="000C23EE"/>
    <w:rsid w:val="000C2565"/>
    <w:rsid w:val="000C27CA"/>
    <w:rsid w:val="000C5FD7"/>
    <w:rsid w:val="000C68C3"/>
    <w:rsid w:val="000D2919"/>
    <w:rsid w:val="000D6F5F"/>
    <w:rsid w:val="000D7AD7"/>
    <w:rsid w:val="000E1CD5"/>
    <w:rsid w:val="000E51A7"/>
    <w:rsid w:val="000E5AD7"/>
    <w:rsid w:val="000E7AB5"/>
    <w:rsid w:val="000E7B94"/>
    <w:rsid w:val="000F2B73"/>
    <w:rsid w:val="000F2D91"/>
    <w:rsid w:val="000F44BD"/>
    <w:rsid w:val="00102C97"/>
    <w:rsid w:val="00103CEA"/>
    <w:rsid w:val="00105012"/>
    <w:rsid w:val="0010676E"/>
    <w:rsid w:val="00116DCA"/>
    <w:rsid w:val="00116DFE"/>
    <w:rsid w:val="00120577"/>
    <w:rsid w:val="00122A65"/>
    <w:rsid w:val="00131624"/>
    <w:rsid w:val="00131B22"/>
    <w:rsid w:val="00131C81"/>
    <w:rsid w:val="00135B43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7A78"/>
    <w:rsid w:val="001C26FA"/>
    <w:rsid w:val="001C45A9"/>
    <w:rsid w:val="001C56F7"/>
    <w:rsid w:val="001D096D"/>
    <w:rsid w:val="001D0DAE"/>
    <w:rsid w:val="001D19C3"/>
    <w:rsid w:val="001D3657"/>
    <w:rsid w:val="001D3DC1"/>
    <w:rsid w:val="001D5586"/>
    <w:rsid w:val="001D5AF9"/>
    <w:rsid w:val="001D5B19"/>
    <w:rsid w:val="001D6934"/>
    <w:rsid w:val="001E5F8D"/>
    <w:rsid w:val="001F1121"/>
    <w:rsid w:val="001F13BC"/>
    <w:rsid w:val="001F405C"/>
    <w:rsid w:val="001F5FF4"/>
    <w:rsid w:val="001F788B"/>
    <w:rsid w:val="00200255"/>
    <w:rsid w:val="00201C2B"/>
    <w:rsid w:val="00202972"/>
    <w:rsid w:val="00203F13"/>
    <w:rsid w:val="00207556"/>
    <w:rsid w:val="00212180"/>
    <w:rsid w:val="00215BAC"/>
    <w:rsid w:val="002178A6"/>
    <w:rsid w:val="00220505"/>
    <w:rsid w:val="00225CFC"/>
    <w:rsid w:val="00226101"/>
    <w:rsid w:val="00232F83"/>
    <w:rsid w:val="00234B39"/>
    <w:rsid w:val="00237E6B"/>
    <w:rsid w:val="00242C88"/>
    <w:rsid w:val="00242F45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3CA0"/>
    <w:rsid w:val="00287645"/>
    <w:rsid w:val="00290F84"/>
    <w:rsid w:val="00291E94"/>
    <w:rsid w:val="00293DFB"/>
    <w:rsid w:val="002A08EC"/>
    <w:rsid w:val="002A0B57"/>
    <w:rsid w:val="002B304A"/>
    <w:rsid w:val="002C0A50"/>
    <w:rsid w:val="002C1F20"/>
    <w:rsid w:val="002C2BAB"/>
    <w:rsid w:val="002C565B"/>
    <w:rsid w:val="002C57EE"/>
    <w:rsid w:val="002C672D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2F46D0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1ACE"/>
    <w:rsid w:val="00332DA5"/>
    <w:rsid w:val="003347F2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A090A"/>
    <w:rsid w:val="003A4C47"/>
    <w:rsid w:val="003B5B0F"/>
    <w:rsid w:val="003B794C"/>
    <w:rsid w:val="003C2BA5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2770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71D"/>
    <w:rsid w:val="00422EEA"/>
    <w:rsid w:val="00424F05"/>
    <w:rsid w:val="00425338"/>
    <w:rsid w:val="004271C1"/>
    <w:rsid w:val="0042747D"/>
    <w:rsid w:val="00430D0B"/>
    <w:rsid w:val="00431704"/>
    <w:rsid w:val="00431EA9"/>
    <w:rsid w:val="00436AD9"/>
    <w:rsid w:val="00437C42"/>
    <w:rsid w:val="00441371"/>
    <w:rsid w:val="004450B4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4A9A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3076"/>
    <w:rsid w:val="004D5094"/>
    <w:rsid w:val="004E1AB9"/>
    <w:rsid w:val="004E1BD2"/>
    <w:rsid w:val="004E459E"/>
    <w:rsid w:val="004E5D15"/>
    <w:rsid w:val="004E6E0B"/>
    <w:rsid w:val="004F275A"/>
    <w:rsid w:val="004F7230"/>
    <w:rsid w:val="00500EC3"/>
    <w:rsid w:val="0050258A"/>
    <w:rsid w:val="00506408"/>
    <w:rsid w:val="005065DA"/>
    <w:rsid w:val="00507617"/>
    <w:rsid w:val="00511B85"/>
    <w:rsid w:val="00512260"/>
    <w:rsid w:val="005128F8"/>
    <w:rsid w:val="00513BCE"/>
    <w:rsid w:val="00513F7D"/>
    <w:rsid w:val="005164DD"/>
    <w:rsid w:val="00516819"/>
    <w:rsid w:val="00516B79"/>
    <w:rsid w:val="00516FF9"/>
    <w:rsid w:val="00520652"/>
    <w:rsid w:val="005216BC"/>
    <w:rsid w:val="0052191A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5E4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D46C9"/>
    <w:rsid w:val="005E04EC"/>
    <w:rsid w:val="005E0554"/>
    <w:rsid w:val="005E2168"/>
    <w:rsid w:val="005E5823"/>
    <w:rsid w:val="005F0AC2"/>
    <w:rsid w:val="005F7E9C"/>
    <w:rsid w:val="006013A1"/>
    <w:rsid w:val="00601708"/>
    <w:rsid w:val="00601E8B"/>
    <w:rsid w:val="00603E98"/>
    <w:rsid w:val="0060657E"/>
    <w:rsid w:val="00606634"/>
    <w:rsid w:val="00606DCF"/>
    <w:rsid w:val="006074BE"/>
    <w:rsid w:val="006104FD"/>
    <w:rsid w:val="006155FA"/>
    <w:rsid w:val="006158F4"/>
    <w:rsid w:val="006224DF"/>
    <w:rsid w:val="00622ABB"/>
    <w:rsid w:val="00627A08"/>
    <w:rsid w:val="006422B9"/>
    <w:rsid w:val="00645808"/>
    <w:rsid w:val="00652312"/>
    <w:rsid w:val="00652B26"/>
    <w:rsid w:val="00655FF0"/>
    <w:rsid w:val="00656AFA"/>
    <w:rsid w:val="0065774F"/>
    <w:rsid w:val="00661855"/>
    <w:rsid w:val="006622B5"/>
    <w:rsid w:val="00662615"/>
    <w:rsid w:val="00662B35"/>
    <w:rsid w:val="006675BD"/>
    <w:rsid w:val="00675A54"/>
    <w:rsid w:val="00677D45"/>
    <w:rsid w:val="006814D7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A777B"/>
    <w:rsid w:val="006B21CF"/>
    <w:rsid w:val="006B60C1"/>
    <w:rsid w:val="006B71E7"/>
    <w:rsid w:val="006C5786"/>
    <w:rsid w:val="006D2438"/>
    <w:rsid w:val="006D5112"/>
    <w:rsid w:val="006E23A9"/>
    <w:rsid w:val="006E29BC"/>
    <w:rsid w:val="006E3121"/>
    <w:rsid w:val="006E483F"/>
    <w:rsid w:val="006E5613"/>
    <w:rsid w:val="006E62EE"/>
    <w:rsid w:val="006F0AA9"/>
    <w:rsid w:val="006F1900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24D0B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E00"/>
    <w:rsid w:val="00757469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C1F"/>
    <w:rsid w:val="007F3D53"/>
    <w:rsid w:val="007F7705"/>
    <w:rsid w:val="0080459A"/>
    <w:rsid w:val="00805B60"/>
    <w:rsid w:val="00810E56"/>
    <w:rsid w:val="008158A8"/>
    <w:rsid w:val="00815B74"/>
    <w:rsid w:val="00817F96"/>
    <w:rsid w:val="008222AD"/>
    <w:rsid w:val="0082294B"/>
    <w:rsid w:val="00822A47"/>
    <w:rsid w:val="00826912"/>
    <w:rsid w:val="00826B85"/>
    <w:rsid w:val="008321CE"/>
    <w:rsid w:val="00840E2F"/>
    <w:rsid w:val="008448BE"/>
    <w:rsid w:val="0084520E"/>
    <w:rsid w:val="00850B3B"/>
    <w:rsid w:val="00850F6A"/>
    <w:rsid w:val="00851916"/>
    <w:rsid w:val="00856CD5"/>
    <w:rsid w:val="00860325"/>
    <w:rsid w:val="00860A7E"/>
    <w:rsid w:val="0086445E"/>
    <w:rsid w:val="0087216D"/>
    <w:rsid w:val="008728D3"/>
    <w:rsid w:val="00873236"/>
    <w:rsid w:val="00876080"/>
    <w:rsid w:val="008817CE"/>
    <w:rsid w:val="008853D1"/>
    <w:rsid w:val="00890334"/>
    <w:rsid w:val="008910F5"/>
    <w:rsid w:val="00891445"/>
    <w:rsid w:val="00893424"/>
    <w:rsid w:val="008977EB"/>
    <w:rsid w:val="008A21AC"/>
    <w:rsid w:val="008A2C3C"/>
    <w:rsid w:val="008A2DD6"/>
    <w:rsid w:val="008A425A"/>
    <w:rsid w:val="008A5B05"/>
    <w:rsid w:val="008A7095"/>
    <w:rsid w:val="008A788F"/>
    <w:rsid w:val="008B201B"/>
    <w:rsid w:val="008B22CB"/>
    <w:rsid w:val="008B2F4C"/>
    <w:rsid w:val="008B5A81"/>
    <w:rsid w:val="008B5AC1"/>
    <w:rsid w:val="008B5C1B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0EED"/>
    <w:rsid w:val="008F1557"/>
    <w:rsid w:val="008F2A06"/>
    <w:rsid w:val="008F5134"/>
    <w:rsid w:val="008F62F4"/>
    <w:rsid w:val="00900B35"/>
    <w:rsid w:val="00902E97"/>
    <w:rsid w:val="009137F3"/>
    <w:rsid w:val="00915E5A"/>
    <w:rsid w:val="00925606"/>
    <w:rsid w:val="00932616"/>
    <w:rsid w:val="009405AC"/>
    <w:rsid w:val="009411E6"/>
    <w:rsid w:val="00942156"/>
    <w:rsid w:val="00943040"/>
    <w:rsid w:val="00946A85"/>
    <w:rsid w:val="009472ED"/>
    <w:rsid w:val="00950235"/>
    <w:rsid w:val="00950ADB"/>
    <w:rsid w:val="00952252"/>
    <w:rsid w:val="00953B32"/>
    <w:rsid w:val="009560DB"/>
    <w:rsid w:val="00956B6B"/>
    <w:rsid w:val="00965AD0"/>
    <w:rsid w:val="00965FEF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E407F"/>
    <w:rsid w:val="009E48D8"/>
    <w:rsid w:val="009E6990"/>
    <w:rsid w:val="009F162D"/>
    <w:rsid w:val="009F68C7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2E94"/>
    <w:rsid w:val="00A32EED"/>
    <w:rsid w:val="00A33331"/>
    <w:rsid w:val="00A34209"/>
    <w:rsid w:val="00A35EA3"/>
    <w:rsid w:val="00A40060"/>
    <w:rsid w:val="00A417D7"/>
    <w:rsid w:val="00A4331B"/>
    <w:rsid w:val="00A47995"/>
    <w:rsid w:val="00A63969"/>
    <w:rsid w:val="00A65FB4"/>
    <w:rsid w:val="00A708F8"/>
    <w:rsid w:val="00A7669B"/>
    <w:rsid w:val="00A77EE3"/>
    <w:rsid w:val="00A840E0"/>
    <w:rsid w:val="00A87ACC"/>
    <w:rsid w:val="00A87FF0"/>
    <w:rsid w:val="00A90DA7"/>
    <w:rsid w:val="00A914BA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DE5"/>
    <w:rsid w:val="00B442E4"/>
    <w:rsid w:val="00B46C68"/>
    <w:rsid w:val="00B50C0A"/>
    <w:rsid w:val="00B51EB3"/>
    <w:rsid w:val="00B56151"/>
    <w:rsid w:val="00B619AF"/>
    <w:rsid w:val="00B62598"/>
    <w:rsid w:val="00B62ED7"/>
    <w:rsid w:val="00B67320"/>
    <w:rsid w:val="00B70669"/>
    <w:rsid w:val="00B75603"/>
    <w:rsid w:val="00B76D4A"/>
    <w:rsid w:val="00B77B1C"/>
    <w:rsid w:val="00B820AE"/>
    <w:rsid w:val="00B82372"/>
    <w:rsid w:val="00B83A1C"/>
    <w:rsid w:val="00B83A9D"/>
    <w:rsid w:val="00B84F61"/>
    <w:rsid w:val="00B86083"/>
    <w:rsid w:val="00B8622B"/>
    <w:rsid w:val="00B869F2"/>
    <w:rsid w:val="00B947C6"/>
    <w:rsid w:val="00BA129E"/>
    <w:rsid w:val="00BA237D"/>
    <w:rsid w:val="00BA5E33"/>
    <w:rsid w:val="00BA62E7"/>
    <w:rsid w:val="00BA7591"/>
    <w:rsid w:val="00BB3B6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6886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439B4"/>
    <w:rsid w:val="00C50500"/>
    <w:rsid w:val="00C5132F"/>
    <w:rsid w:val="00C51783"/>
    <w:rsid w:val="00C56B82"/>
    <w:rsid w:val="00C56FE2"/>
    <w:rsid w:val="00C621A4"/>
    <w:rsid w:val="00C63757"/>
    <w:rsid w:val="00C64DCE"/>
    <w:rsid w:val="00C64DFC"/>
    <w:rsid w:val="00C66040"/>
    <w:rsid w:val="00C76CFA"/>
    <w:rsid w:val="00C832BE"/>
    <w:rsid w:val="00C848F9"/>
    <w:rsid w:val="00C863ED"/>
    <w:rsid w:val="00C87A19"/>
    <w:rsid w:val="00C9108E"/>
    <w:rsid w:val="00C91235"/>
    <w:rsid w:val="00C939C8"/>
    <w:rsid w:val="00C959F6"/>
    <w:rsid w:val="00CA782D"/>
    <w:rsid w:val="00CB4C53"/>
    <w:rsid w:val="00CB5AE4"/>
    <w:rsid w:val="00CB7A5F"/>
    <w:rsid w:val="00CC39A0"/>
    <w:rsid w:val="00CC4CBD"/>
    <w:rsid w:val="00CC6408"/>
    <w:rsid w:val="00CC6F61"/>
    <w:rsid w:val="00CC725A"/>
    <w:rsid w:val="00CD0172"/>
    <w:rsid w:val="00CD11A8"/>
    <w:rsid w:val="00CD43BC"/>
    <w:rsid w:val="00CE1765"/>
    <w:rsid w:val="00CE4A61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4A84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539C2"/>
    <w:rsid w:val="00D62A56"/>
    <w:rsid w:val="00D655B0"/>
    <w:rsid w:val="00D6564F"/>
    <w:rsid w:val="00D65D14"/>
    <w:rsid w:val="00D7511B"/>
    <w:rsid w:val="00D75205"/>
    <w:rsid w:val="00D75B97"/>
    <w:rsid w:val="00D85C79"/>
    <w:rsid w:val="00D87716"/>
    <w:rsid w:val="00D937C1"/>
    <w:rsid w:val="00D94177"/>
    <w:rsid w:val="00D97A8D"/>
    <w:rsid w:val="00DA0461"/>
    <w:rsid w:val="00DA0EAB"/>
    <w:rsid w:val="00DA31F8"/>
    <w:rsid w:val="00DA4475"/>
    <w:rsid w:val="00DA4579"/>
    <w:rsid w:val="00DA4BF7"/>
    <w:rsid w:val="00DB0744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67BF"/>
    <w:rsid w:val="00DE4455"/>
    <w:rsid w:val="00DE51EF"/>
    <w:rsid w:val="00DE6DD0"/>
    <w:rsid w:val="00DE7261"/>
    <w:rsid w:val="00DE7D45"/>
    <w:rsid w:val="00E0462E"/>
    <w:rsid w:val="00E156AE"/>
    <w:rsid w:val="00E26FD6"/>
    <w:rsid w:val="00E403C1"/>
    <w:rsid w:val="00E42068"/>
    <w:rsid w:val="00E4243F"/>
    <w:rsid w:val="00E50759"/>
    <w:rsid w:val="00E5141D"/>
    <w:rsid w:val="00E534FD"/>
    <w:rsid w:val="00E5353E"/>
    <w:rsid w:val="00E5487C"/>
    <w:rsid w:val="00E54D26"/>
    <w:rsid w:val="00E54F23"/>
    <w:rsid w:val="00E556A6"/>
    <w:rsid w:val="00E560EC"/>
    <w:rsid w:val="00E61900"/>
    <w:rsid w:val="00E64C80"/>
    <w:rsid w:val="00E65E36"/>
    <w:rsid w:val="00E740B8"/>
    <w:rsid w:val="00E7505B"/>
    <w:rsid w:val="00E8358E"/>
    <w:rsid w:val="00E867C5"/>
    <w:rsid w:val="00E871B0"/>
    <w:rsid w:val="00E90149"/>
    <w:rsid w:val="00E9041A"/>
    <w:rsid w:val="00E925B1"/>
    <w:rsid w:val="00E926B9"/>
    <w:rsid w:val="00E928A6"/>
    <w:rsid w:val="00E92B1D"/>
    <w:rsid w:val="00E94E70"/>
    <w:rsid w:val="00EA5491"/>
    <w:rsid w:val="00EC3EF7"/>
    <w:rsid w:val="00EC5F73"/>
    <w:rsid w:val="00ED178E"/>
    <w:rsid w:val="00EE3888"/>
    <w:rsid w:val="00EF1577"/>
    <w:rsid w:val="00EF3A28"/>
    <w:rsid w:val="00F02B55"/>
    <w:rsid w:val="00F10F65"/>
    <w:rsid w:val="00F120E4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3EDF"/>
    <w:rsid w:val="00FB5F12"/>
    <w:rsid w:val="00FC0139"/>
    <w:rsid w:val="00FC6470"/>
    <w:rsid w:val="00FC69E6"/>
    <w:rsid w:val="00FC777C"/>
    <w:rsid w:val="00FD4287"/>
    <w:rsid w:val="00FD4465"/>
    <w:rsid w:val="00FE2E63"/>
    <w:rsid w:val="00FE36F2"/>
    <w:rsid w:val="00FE3E1C"/>
    <w:rsid w:val="00FE5D7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65933"/>
    <w:rsid w:val="000E2F3C"/>
    <w:rsid w:val="000F398A"/>
    <w:rsid w:val="001119B4"/>
    <w:rsid w:val="00126747"/>
    <w:rsid w:val="00147D31"/>
    <w:rsid w:val="001743CC"/>
    <w:rsid w:val="00223150"/>
    <w:rsid w:val="00244AB4"/>
    <w:rsid w:val="002B5B7C"/>
    <w:rsid w:val="00332EA4"/>
    <w:rsid w:val="0033346B"/>
    <w:rsid w:val="003C4C10"/>
    <w:rsid w:val="00611EAA"/>
    <w:rsid w:val="00713E06"/>
    <w:rsid w:val="007C404E"/>
    <w:rsid w:val="007F338D"/>
    <w:rsid w:val="008E3EB4"/>
    <w:rsid w:val="00952A35"/>
    <w:rsid w:val="00A71AD8"/>
    <w:rsid w:val="00AE5A2C"/>
    <w:rsid w:val="00BC021C"/>
    <w:rsid w:val="00CD3623"/>
    <w:rsid w:val="00D45201"/>
    <w:rsid w:val="00D92FC9"/>
    <w:rsid w:val="00DA2DF5"/>
    <w:rsid w:val="00DC5D19"/>
    <w:rsid w:val="00DF30C8"/>
    <w:rsid w:val="00F54DBA"/>
    <w:rsid w:val="00F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8547-DCB6-4301-8ADA-122653E0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44</cp:revision>
  <cp:lastPrinted>2023-06-08T10:00:00Z</cp:lastPrinted>
  <dcterms:created xsi:type="dcterms:W3CDTF">2023-04-07T11:03:00Z</dcterms:created>
  <dcterms:modified xsi:type="dcterms:W3CDTF">2023-06-09T03:57:00Z</dcterms:modified>
</cp:coreProperties>
</file>